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 have totally 3 modules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ALB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Group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Using Network Module we create 4 subnets where 2 private subnet and 2 public subnet  with internet gateway and nat gateway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VPC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Private Subnet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Private Subnet_2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Public Subnet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Public Subnet_2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Private Subnets are used for servers and Public Subnets are used for load balancers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Subnets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149142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49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235072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35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Routing tables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729040" cy="263734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040" cy="263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With Security Group module we create security group for application load balancer and Autoscaling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We have used only 80 and 443 port for load balancers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have used 3000 port for servers and only that port is opened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198235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9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With Alb module we create the load balancer target group and also the launching configuration with autoscaling of 2 minimal server , in this part of the code we have the user data which will install the required packages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load balancer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Listeners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group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group for launching config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Launching configuration and Auto Scaling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Launching configuration will have the number of servers and scaling threshold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Autoscaling will trigger 2 servers minimal and in different private subnets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Loadbalancer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Listeners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158893" cy="195938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893" cy="1959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Autoscaling groups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198429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984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We have all the variables in variable file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highlight w:val="yellow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Jenkins file is attached which will be used for deploying on the servers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Jenkins file is attached which will take the ami and will update the launching config ami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It has basic steps which will be replicated for all the stages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pull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Pipeline code is added which will trigger the Jenkins job in stage wise based on the success and failure of the respective stages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