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3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TechCorp Algeria12</w:t></w:r></w:p><w:p><w:pPr/><w:r><w:rPr/><w:t xml:space="preserve">Represented by:  </w:t></w:r></w:p><w:p><w:pPr/><w:r><w:rPr/><w:t xml:space="preserve">Email: company@gmail.com</w:t></w:r></w:p><w:p><w:pPr/><w:r><w:rPr/><w:t xml:space="preserve">Phone: 0777384613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soundousa MENZRIii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soundous</w:t></w:r></w:p><w:p><w:pPr/><w:r><w:rPr/><w:t xml:space="preserve">Duration: 1 months weeks</w:t></w:r></w:p><w:p><w:pPr/><w:r><w:rPr/><w:t xml:space="preserve">Start Date: 17/05/2026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1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/w:tc></w:tr></w:tbl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2026-05-16T13:47:05+02:00</dcterms:created>
  <dcterms:modified xsi:type="dcterms:W3CDTF">2026-05-16T13:47:05+02:00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