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LLC OPERATING AGREEMENT</w:t>
      </w:r>
    </w:p>
    <w:p>
      <w:pPr>
        <w:spacing w:after="200"/>
        <w:jc w:val="center"/>
      </w:pPr>
      <w:r>
        <w:rPr>
          <w:i/>
          <w:iCs/>
        </w:rPr>
        <w:t xml:space="preserve">Single-Member Limited Liability Company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pStyle w:val="Heading2"/>
        <w:spacing w:before="300" w:after="200"/>
      </w:pPr>
      <w:r>
        <w:t xml:space="preserve">ARTICLE I — FORMATION</w:t>
      </w:r>
    </w:p>
    <w:p>
      <w:pPr>
        <w:spacing w:after="200"/>
      </w:pPr>
      <w:r>
        <w:t xml:space="preserve">LLC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State of Formation: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 of Formation: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EIN: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Principal Office 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Registered Agent Name &amp; Address: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ARTICLE II — PURPOSE</w:t>
      </w:r>
    </w:p>
    <w:p>
      <w:pPr>
        <w:spacing w:after="120"/>
      </w:pPr>
      <w:r>
        <w:t xml:space="preserve">The Company is formed for the purpose of:</w:t>
      </w:r>
    </w:p>
    <w:p>
      <w:pPr>
        <w:spacing w:after="120"/>
      </w:pPr>
      <w:r>
        <w:rPr>
          <w:highlight w:val="yellow"/>
          <w:highlightCs w:val="yellow"/>
        </w:rPr>
        <w:t xml:space="preserve">[Describe the business purpose]</w:t>
      </w:r>
    </w:p>
    <w:p>
      <w:pPr>
        <w:pStyle w:val="Heading2"/>
        <w:spacing w:before="300" w:after="200"/>
      </w:pPr>
      <w:r>
        <w:t xml:space="preserve">ARTICLE III — MEMBER</w:t>
      </w:r>
    </w:p>
    <w:p>
      <w:pPr>
        <w:spacing w:after="200"/>
      </w:pPr>
      <w:r>
        <w:t xml:space="preserve">Member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Member 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Ownership Percentage: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(For single-member LLC: 100%)</w:t>
      </w:r>
    </w:p>
    <w:p>
      <w:pPr>
        <w:pStyle w:val="Heading2"/>
        <w:spacing w:before="300" w:after="200"/>
      </w:pPr>
      <w:r>
        <w:t xml:space="preserve">ARTICLE IV — CAPITAL CONTRIBUTIONS</w:t>
      </w:r>
    </w:p>
    <w:p>
      <w:pPr>
        <w:spacing w:after="200"/>
      </w:pPr>
      <w:r>
        <w:t xml:space="preserve">Initial Capital Contribution: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Form of Contribution (cash, property, services):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Additional contributions may be made at the Member's discretion.</w:t>
      </w:r>
    </w:p>
    <w:p>
      <w:pPr>
        <w:pStyle w:val="Heading2"/>
        <w:spacing w:before="300" w:after="200"/>
      </w:pPr>
      <w:r>
        <w:t xml:space="preserve">ARTICLE V — PROFITS AND LOSSES</w:t>
      </w:r>
    </w:p>
    <w:p>
      <w:pPr>
        <w:spacing w:after="120"/>
      </w:pPr>
      <w:r>
        <w:t xml:space="preserve">All profits and losses shall be allocated to the sole Member.</w:t>
      </w:r>
    </w:p>
    <w:p>
      <w:pPr>
        <w:spacing w:after="120"/>
      </w:pPr>
      <w:r>
        <w:t xml:space="preserve">The Member may take distributions at any time, subject to maintaining adequate reserves for business operations.</w:t>
      </w:r>
    </w:p>
    <w:p>
      <w:pPr>
        <w:pStyle w:val="Heading2"/>
        <w:spacing w:before="300" w:after="200"/>
      </w:pPr>
      <w:r>
        <w:t xml:space="preserve">ARTICLE VI — MANAGEMENT</w:t>
      </w:r>
    </w:p>
    <w:p>
      <w:pPr>
        <w:spacing w:after="120"/>
      </w:pPr>
      <w:r>
        <w:t xml:space="preserve">The Company shall be managed by its sole Member.</w:t>
      </w:r>
    </w:p>
    <w:p>
      <w:pPr>
        <w:spacing w:after="120"/>
      </w:pPr>
      <w:r>
        <w:t xml:space="preserve">The Member shall have full authority to:</w:t>
      </w:r>
    </w:p>
    <w:p>
      <w:pPr>
        <w:spacing w:after="120"/>
      </w:pPr>
      <w:r>
        <w:t xml:space="preserve">• Enter into contracts and agreements</w:t>
      </w:r>
    </w:p>
    <w:p>
      <w:pPr>
        <w:spacing w:after="120"/>
      </w:pPr>
      <w:r>
        <w:t xml:space="preserve">• Open and manage bank accounts</w:t>
      </w:r>
    </w:p>
    <w:p>
      <w:pPr>
        <w:spacing w:after="120"/>
      </w:pPr>
      <w:r>
        <w:t xml:space="preserve">• Hire employees and contractors</w:t>
      </w:r>
    </w:p>
    <w:p>
      <w:pPr>
        <w:spacing w:after="120"/>
      </w:pPr>
      <w:r>
        <w:t xml:space="preserve">• Make all business decisions</w:t>
      </w:r>
    </w:p>
    <w:p>
      <w:pPr>
        <w:pStyle w:val="Heading2"/>
        <w:spacing w:before="300" w:after="200"/>
      </w:pPr>
      <w:r>
        <w:t xml:space="preserve">ARTICLE VII — BANKING</w:t>
      </w:r>
    </w:p>
    <w:p>
      <w:pPr>
        <w:spacing w:after="200"/>
      </w:pPr>
      <w:r>
        <w:t xml:space="preserve">Bank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Account Type: </w:t>
      </w:r>
      <w:r>
        <w:rPr>
          <w:u w:val="single"/>
        </w:rPr>
        <w:t xml:space="preserve">____________________________________</w:t>
      </w:r>
    </w:p>
    <w:p>
      <w:pPr>
        <w:spacing w:after="120"/>
      </w:pPr>
      <w:r>
        <w:t xml:space="preserve">The Member is authorized to sign checks and conduct banking transactions.</w:t>
      </w:r>
    </w:p>
    <w:p>
      <w:pPr>
        <w:pStyle w:val="Heading2"/>
        <w:spacing w:before="300" w:after="200"/>
      </w:pPr>
      <w:r>
        <w:t xml:space="preserve">ARTICLE VIII — TAXES</w:t>
      </w:r>
    </w:p>
    <w:p>
      <w:pPr>
        <w:spacing w:after="120"/>
      </w:pPr>
      <w:r>
        <w:t xml:space="preserve">The Company shall be treated as a disregarded entity for federal tax purposes.</w:t>
      </w:r>
    </w:p>
    <w:p>
      <w:pPr>
        <w:spacing w:after="120"/>
      </w:pPr>
      <w:r>
        <w:t xml:space="preserve">All income shall be reported on the Member's personal tax return (Schedule C, Form 1040).</w:t>
      </w:r>
    </w:p>
    <w:p>
      <w:pPr>
        <w:pStyle w:val="Heading2"/>
        <w:spacing w:before="300" w:after="200"/>
      </w:pPr>
      <w:r>
        <w:t xml:space="preserve">ARTICLE IX — LIABILITY PROTECTION</w:t>
      </w:r>
    </w:p>
    <w:p>
      <w:pPr>
        <w:spacing w:after="120"/>
      </w:pPr>
      <w:r>
        <w:t xml:space="preserve">The Member shall not be personally liable for debts, obligations, or liabilities of the Company.</w:t>
      </w:r>
    </w:p>
    <w:p>
      <w:pPr>
        <w:spacing w:after="120"/>
      </w:pPr>
      <w:r>
        <w:t xml:space="preserve">The Company shall maintain separation between personal and business finances.</w:t>
      </w:r>
    </w:p>
    <w:p>
      <w:pPr>
        <w:pStyle w:val="Heading2"/>
        <w:spacing w:before="300" w:after="200"/>
      </w:pPr>
      <w:r>
        <w:t xml:space="preserve">ARTICLE X — DISSOLUTION</w:t>
      </w:r>
    </w:p>
    <w:p>
      <w:pPr>
        <w:spacing w:after="120"/>
      </w:pPr>
      <w:r>
        <w:t xml:space="preserve">The Company may be dissolved:</w:t>
      </w:r>
    </w:p>
    <w:p>
      <w:pPr>
        <w:spacing w:after="120"/>
      </w:pPr>
      <w:r>
        <w:t xml:space="preserve">• By written decision of the Member</w:t>
      </w:r>
    </w:p>
    <w:p>
      <w:pPr>
        <w:spacing w:after="120"/>
      </w:pPr>
      <w:r>
        <w:t xml:space="preserve">• By court order</w:t>
      </w:r>
    </w:p>
    <w:p>
      <w:pPr>
        <w:spacing w:after="120"/>
      </w:pPr>
      <w:r>
        <w:t xml:space="preserve">• By any event required under state law</w:t>
      </w:r>
    </w:p>
    <w:p>
      <w:pPr>
        <w:spacing w:after="120"/>
      </w:pPr>
      <w:r>
        <w:t xml:space="preserve">Upon dissolution, assets shall be distributed after paying all debts and obligations.</w:t>
      </w:r>
    </w:p>
    <w:p>
      <w:pPr>
        <w:pStyle w:val="Heading2"/>
        <w:spacing w:before="300" w:after="200"/>
      </w:pPr>
      <w:r>
        <w:t xml:space="preserve">ARTICLE XI — AMENDMENTS</w:t>
      </w:r>
    </w:p>
    <w:p>
      <w:pPr>
        <w:spacing w:after="120"/>
      </w:pPr>
      <w:r>
        <w:t xml:space="preserve">This Agreement may be amended at any time by written instrument signed by the Member.</w:t>
      </w:r>
    </w:p>
    <w:p>
      <w:pPr>
        <w:pStyle w:val="Heading2"/>
        <w:spacing w:before="300" w:after="200"/>
      </w:pPr>
      <w:r>
        <w:t xml:space="preserve">EXECUTION</w:t>
      </w:r>
    </w:p>
    <w:p>
      <w:pPr>
        <w:spacing w:after="120"/>
      </w:pPr>
    </w:p>
    <w:p>
      <w:pPr>
        <w:spacing w:after="200"/>
      </w:pPr>
      <w:r>
        <w:t xml:space="preserve">Member Signature: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Printed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2026-01-31T23:36:32.178Z</dcterms:created>
  <dcterms:modified xsi:type="dcterms:W3CDTF">2026-01-31T23:36:32.178Z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