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color w:val="17365d"/>
          <w:sz w:val="28"/>
          <w:szCs w:val="28"/>
          <w:highlight w:val="white"/>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color w:val="17365d"/>
          <w:sz w:val="28"/>
          <w:szCs w:val="28"/>
          <w:highlight w:val="white"/>
          <w:rtl w:val="0"/>
        </w:rPr>
        <w:t xml:space="preserve">Persistence of Vision Display</w:t>
      </w:r>
    </w:p>
    <w:p w:rsidR="00000000" w:rsidDel="00000000" w:rsidP="00000000" w:rsidRDefault="00000000" w:rsidRPr="00000000" w14:paraId="00000002">
      <w:pPr>
        <w:rPr>
          <w:rFonts w:ascii="Cambria" w:cs="Cambria" w:eastAsia="Cambria" w:hAnsi="Cambria"/>
          <w:color w:val="17365d"/>
          <w:sz w:val="24"/>
          <w:szCs w:val="24"/>
          <w:highlight w:val="white"/>
        </w:rPr>
      </w:pPr>
      <w:r w:rsidDel="00000000" w:rsidR="00000000" w:rsidRPr="00000000">
        <w:rPr>
          <w:rFonts w:ascii="Cambria" w:cs="Cambria" w:eastAsia="Cambria" w:hAnsi="Cambria"/>
          <w:color w:val="17365d"/>
          <w:sz w:val="24"/>
          <w:szCs w:val="24"/>
          <w:highlight w:val="white"/>
          <w:rtl w:val="0"/>
        </w:rPr>
        <w:t xml:space="preserve">Introduce:</w:t>
      </w:r>
    </w:p>
    <w:p w:rsidR="00000000" w:rsidDel="00000000" w:rsidP="00000000" w:rsidRDefault="00000000" w:rsidRPr="00000000" w14:paraId="00000003">
      <w:pPr>
        <w:ind w:firstLine="720"/>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tl w:val="0"/>
        </w:rPr>
        <w:t xml:space="preserve">Persistence of vision (POV) is a property of the visual system that combines individual visual cues into smooth and seamless images. For this project, our group will develop and implement a POV system powered by a microcontroller that can display words and possibly emoji.</w:t>
      </w:r>
    </w:p>
    <w:p w:rsidR="00000000" w:rsidDel="00000000" w:rsidP="00000000" w:rsidRDefault="00000000" w:rsidRPr="00000000" w14:paraId="00000004">
      <w:pPr>
        <w:rPr>
          <w:rFonts w:ascii="Calibri" w:cs="Calibri" w:eastAsia="Calibri" w:hAnsi="Calibri"/>
          <w:color w:val="17365d"/>
          <w:sz w:val="24"/>
          <w:szCs w:val="24"/>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tl w:val="0"/>
        </w:rPr>
        <w:t xml:space="preserve">Design graph:</w:t>
      </w:r>
    </w:p>
    <w:p w:rsidR="00000000" w:rsidDel="00000000" w:rsidP="00000000" w:rsidRDefault="00000000" w:rsidRPr="00000000" w14:paraId="00000006">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Pr>
        <w:drawing>
          <wp:inline distB="114300" distT="114300" distL="114300" distR="114300">
            <wp:extent cx="5943600" cy="4710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tl w:val="0"/>
        </w:rPr>
        <w:t xml:space="preserve">Using 9V DC power as our power supply, and connect to microcontroller Arduino Uno, this microcontroller will provide two output voltages, 3.3V and 5V. In this project, plan use 5V as power supply to 7 LEDs, and each LED connect with 2K ohms resistor. The accelerometer used to determine the direction when swing wand, and control speed.</w:t>
      </w:r>
    </w:p>
    <w:p w:rsidR="00000000" w:rsidDel="00000000" w:rsidP="00000000" w:rsidRDefault="00000000" w:rsidRPr="00000000" w14:paraId="00000008">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Pr>
        <w:drawing>
          <wp:inline distB="114300" distT="114300" distL="114300" distR="114300">
            <wp:extent cx="5943600" cy="4024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alibri" w:cs="Calibri" w:eastAsia="Calibri" w:hAnsi="Calibri"/>
          <w:color w:val="17365d"/>
          <w:sz w:val="24"/>
          <w:szCs w:val="24"/>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tl w:val="0"/>
        </w:rPr>
        <w:t xml:space="preserve">LEDs schematic:</w:t>
      </w:r>
    </w:p>
    <w:p w:rsidR="00000000" w:rsidDel="00000000" w:rsidP="00000000" w:rsidRDefault="00000000" w:rsidRPr="00000000" w14:paraId="0000000B">
      <w:pPr>
        <w:rPr>
          <w:rFonts w:ascii="Calibri" w:cs="Calibri" w:eastAsia="Calibri" w:hAnsi="Calibri"/>
          <w:color w:val="17365d"/>
          <w:sz w:val="24"/>
          <w:szCs w:val="24"/>
          <w:highlight w:val="white"/>
        </w:rPr>
      </w:pPr>
      <w:r w:rsidDel="00000000" w:rsidR="00000000" w:rsidRPr="00000000">
        <w:rPr>
          <w:rFonts w:ascii="Calibri" w:cs="Calibri" w:eastAsia="Calibri" w:hAnsi="Calibri"/>
          <w:color w:val="17365d"/>
          <w:sz w:val="24"/>
          <w:szCs w:val="24"/>
          <w:highlight w:val="white"/>
        </w:rPr>
        <w:drawing>
          <wp:inline distB="114300" distT="114300" distL="114300" distR="114300">
            <wp:extent cx="5943600" cy="33956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color w:val="17365d"/>
          <w:sz w:val="24"/>
          <w:szCs w:val="24"/>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Interface Definition</w:t>
      </w:r>
    </w:p>
    <w:p w:rsidR="00000000" w:rsidDel="00000000" w:rsidP="00000000" w:rsidRDefault="00000000" w:rsidRPr="00000000" w14:paraId="0000000F">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Properties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DC power_to_Microcontroller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Vnominal: 9V</w:t>
            </w:r>
          </w:p>
          <w:p w:rsidR="00000000" w:rsidDel="00000000" w:rsidP="00000000" w:rsidRDefault="00000000" w:rsidRPr="00000000" w14:paraId="00000014">
            <w:pPr>
              <w:widowControl w:val="0"/>
              <w:spacing w:line="240" w:lineRule="auto"/>
              <w:rPr/>
            </w:pPr>
            <w:r w:rsidDel="00000000" w:rsidR="00000000" w:rsidRPr="00000000">
              <w:rPr>
                <w:rtl w:val="0"/>
              </w:rPr>
              <w:t xml:space="preserve">Vo: 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Microcontroller_to_LEDs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Vnominal: 5V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Accelerometer_to_Microcontroller_Comm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Datarate: 9600</w:t>
            </w:r>
          </w:p>
          <w:p w:rsidR="00000000" w:rsidDel="00000000" w:rsidP="00000000" w:rsidRDefault="00000000" w:rsidRPr="00000000" w14:paraId="00000019">
            <w:pPr>
              <w:widowControl w:val="0"/>
              <w:spacing w:line="240" w:lineRule="auto"/>
              <w:rPr/>
            </w:pPr>
            <w:r w:rsidDel="00000000" w:rsidR="00000000" w:rsidRPr="00000000">
              <w:rPr>
                <w:rtl w:val="0"/>
              </w:rPr>
              <w:t xml:space="preserve">Message:acceleration data (m^2)</w:t>
            </w:r>
          </w:p>
          <w:p w:rsidR="00000000" w:rsidDel="00000000" w:rsidP="00000000" w:rsidRDefault="00000000" w:rsidRPr="00000000" w14:paraId="0000001A">
            <w:pPr>
              <w:widowControl w:val="0"/>
              <w:spacing w:line="240" w:lineRule="auto"/>
              <w:rPr/>
            </w:pPr>
            <w:r w:rsidDel="00000000" w:rsidR="00000000" w:rsidRPr="00000000">
              <w:rPr>
                <w:rtl w:val="0"/>
              </w:rPr>
              <w:t xml:space="preserve">Protocol: I2C</w:t>
            </w:r>
          </w:p>
          <w:p w:rsidR="00000000" w:rsidDel="00000000" w:rsidP="00000000" w:rsidRDefault="00000000" w:rsidRPr="00000000" w14:paraId="0000001B">
            <w:pPr>
              <w:widowControl w:val="0"/>
              <w:spacing w:line="240" w:lineRule="auto"/>
              <w:rPr/>
            </w:pPr>
            <w:r w:rsidDel="00000000" w:rsidR="00000000" w:rsidRPr="00000000">
              <w:rPr>
                <w:rtl w:val="0"/>
              </w:rPr>
              <w:t xml:space="preserve">Vmax: 5V</w:t>
            </w:r>
          </w:p>
          <w:p w:rsidR="00000000" w:rsidDel="00000000" w:rsidP="00000000" w:rsidRDefault="00000000" w:rsidRPr="00000000" w14:paraId="0000001C">
            <w:pPr>
              <w:widowControl w:val="0"/>
              <w:spacing w:line="240" w:lineRule="auto"/>
              <w:rPr/>
            </w:pPr>
            <w:r w:rsidDel="00000000" w:rsidR="00000000" w:rsidRPr="00000000">
              <w:rPr>
                <w:rtl w:val="0"/>
              </w:rPr>
              <w:t xml:space="preserve">Vin: 3V</w:t>
            </w:r>
          </w:p>
          <w:p w:rsidR="00000000" w:rsidDel="00000000" w:rsidP="00000000" w:rsidRDefault="00000000" w:rsidRPr="00000000" w14:paraId="0000001D">
            <w:pPr>
              <w:widowControl w:val="0"/>
              <w:spacing w:line="240" w:lineRule="auto"/>
              <w:rPr/>
            </w:pPr>
            <w:r w:rsidDel="00000000" w:rsidR="00000000" w:rsidRPr="00000000">
              <w:rPr>
                <w:rtl w:val="0"/>
              </w:rPr>
              <w:t xml:space="preserve">Other: 16 bit data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Outside_envir_to_Accelerometer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Detect acceleration in three axis (X,Y, 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LEDs_outsider_Usr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Display characters of at least 7X5 pixels </w:t>
            </w:r>
          </w:p>
        </w:tc>
      </w:tr>
    </w:tbl>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Reference:</w:t>
        <w:tab/>
        <w:tab/>
        <w:t xml:space="preserve"> </w:t>
        <w:tab/>
        <w:t xml:space="preserve"> </w:t>
        <w:tab/>
        <w:t xml:space="preserve"> </w:t>
        <w:tab/>
        <w:tab/>
      </w:r>
    </w:p>
    <w:p w:rsidR="00000000" w:rsidDel="00000000" w:rsidP="00000000" w:rsidRDefault="00000000" w:rsidRPr="00000000" w14:paraId="0000003C">
      <w:pPr>
        <w:rPr>
          <w:sz w:val="20"/>
          <w:szCs w:val="20"/>
        </w:rPr>
      </w:pPr>
      <w:r w:rsidDel="00000000" w:rsidR="00000000" w:rsidRPr="00000000">
        <w:rPr>
          <w:rtl w:val="0"/>
        </w:rPr>
        <w:t xml:space="preserve">Accelerometer =&gt;</w:t>
      </w:r>
      <w:r w:rsidDel="00000000" w:rsidR="00000000" w:rsidRPr="00000000">
        <w:rPr>
          <w:sz w:val="20"/>
          <w:szCs w:val="20"/>
          <w:rtl w:val="0"/>
        </w:rPr>
        <w:t xml:space="preserve">LIS3DH</w:t>
      </w:r>
    </w:p>
    <w:p w:rsidR="00000000" w:rsidDel="00000000" w:rsidP="00000000" w:rsidRDefault="00000000" w:rsidRPr="00000000" w14:paraId="0000003D">
      <w:pPr>
        <w:rPr>
          <w:sz w:val="20"/>
          <w:szCs w:val="20"/>
        </w:rPr>
      </w:pPr>
      <w:r w:rsidDel="00000000" w:rsidR="00000000" w:rsidRPr="00000000">
        <w:rPr>
          <w:sz w:val="20"/>
          <w:szCs w:val="20"/>
          <w:rtl w:val="0"/>
        </w:rPr>
        <w:t xml:space="preserve">*UART/Accelerometer connection:</w:t>
      </w:r>
    </w:p>
    <w:p w:rsidR="00000000" w:rsidDel="00000000" w:rsidP="00000000" w:rsidRDefault="00000000" w:rsidRPr="00000000" w14:paraId="0000003E">
      <w:pPr>
        <w:rPr>
          <w:sz w:val="20"/>
          <w:szCs w:val="20"/>
        </w:rPr>
      </w:pPr>
      <w:hyperlink r:id="rId9">
        <w:r w:rsidDel="00000000" w:rsidR="00000000" w:rsidRPr="00000000">
          <w:rPr>
            <w:color w:val="1155cc"/>
            <w:sz w:val="20"/>
            <w:szCs w:val="20"/>
            <w:u w:val="single"/>
            <w:rtl w:val="0"/>
          </w:rPr>
          <w:t xml:space="preserve">https://learn.adafruit.com/adafruit-lis3dh-triple-axis-accelerometer-breakout/arduino</w:t>
        </w:r>
      </w:hyperlink>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https://www.arduino.cc/en/Tutorial/ADXL3xx</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IDEA:</w:t>
      </w:r>
    </w:p>
    <w:p w:rsidR="00000000" w:rsidDel="00000000" w:rsidP="00000000" w:rsidRDefault="00000000" w:rsidRPr="00000000" w14:paraId="00000042">
      <w:pPr>
        <w:rPr>
          <w:sz w:val="20"/>
          <w:szCs w:val="20"/>
        </w:rPr>
      </w:pPr>
      <w:r w:rsidDel="00000000" w:rsidR="00000000" w:rsidRPr="00000000">
        <w:rPr>
          <w:sz w:val="20"/>
          <w:szCs w:val="20"/>
          <w:rtl w:val="0"/>
        </w:rPr>
        <w:t xml:space="preserve">Output from x,y,z. Z gives acceleration and direction. Depending on Z location and speed we can change the rate at which the led will turn on and off.</w:t>
      </w:r>
    </w:p>
    <w:p w:rsidR="00000000" w:rsidDel="00000000" w:rsidP="00000000" w:rsidRDefault="00000000" w:rsidRPr="00000000" w14:paraId="00000043">
      <w:pPr>
        <w:rPr>
          <w:rFonts w:ascii="Calibri" w:cs="Calibri" w:eastAsia="Calibri" w:hAnsi="Calibri"/>
          <w:color w:val="17365d"/>
          <w:sz w:val="24"/>
          <w:szCs w:val="24"/>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adafruit.com/adafruit-lis3dh-triple-axis-accelerometer-breakout/arduin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