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Finished upload group assignment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we did: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Watch video of previous team on how they do the project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Brainstorm on how other people may do it.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First we look at the kit, and see what does it provivided as hardware goes.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We nned to take a look at software on the board.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We had rough idea on the project.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Persional task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Adit: Bring the info of the board.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Shanti: Look the language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Xiang: Sensors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Nhu: Vision, shake the hand.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Task do before the next meeting: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project overview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familiar with the lab kits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on different group, how did they do it.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AP1 is due Feb,5. So we need finish AP1 before Feb 1.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Tentative Schedule: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End of Week 1: have all necessary parts, circuit schematic finished, pseudo-code for Arduino finished, sensor figured out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End of Week 2: circuit soldered, Arduino code finished, sensor connected, device roughly functional (LEDs turn on in desired sequence and time interval)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End of Week 3: project fully done and functional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