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OPERATING SYSTEMS AND SYSTEMS PROGRAMMING (25CS2104E)</w:t>
      </w:r>
    </w:p>
    <w:p>
      <w:pPr>
        <w:jc w:val="center"/>
      </w:pPr>
      <w:r>
        <w:rPr>
          <w:i/>
          <w:sz w:val="26"/>
        </w:rPr>
        <w:t>2026–27, Term-I | Section 8</w:t>
      </w:r>
    </w:p>
    <w:p>
      <w:pPr>
        <w:jc w:val="center"/>
      </w:pPr>
      <w:r>
        <w:rPr>
          <w:b/>
          <w:sz w:val="36"/>
        </w:rPr>
        <w:t>PROJECT REPORT</w:t>
      </w:r>
    </w:p>
    <w:p>
      <w:pPr>
        <w:jc w:val="center"/>
      </w:pPr>
      <w:r>
        <w:rPr>
          <w:b/>
          <w:sz w:val="38"/>
        </w:rPr>
        <w:t>Linux Dynamic Memory Allocation and Memory Monitoring System</w:t>
      </w:r>
    </w:p>
    <w:p>
      <w:pPr>
        <w:jc w:val="center"/>
      </w:pPr>
      <w:r>
        <w:rPr>
          <w:b/>
        </w:rPr>
        <w:t>Team: SysCoreOssp</w:t>
      </w:r>
    </w:p>
    <w:p/>
    <w:p>
      <w:pPr>
        <w:pStyle w:val="Heading1"/>
      </w:pPr>
      <w:r>
        <w:t>1. Team Members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Roll Number</w:t>
            </w:r>
          </w:p>
        </w:tc>
        <w:tc>
          <w:tcPr>
            <w:tcW w:type="dxa" w:w="3312"/>
          </w:tcPr>
          <w:p>
            <w:r>
              <w:rPr>
                <w:b/>
              </w:rPr>
              <w:t>Student Name</w:t>
            </w:r>
          </w:p>
        </w:tc>
        <w:tc>
          <w:tcPr>
            <w:tcW w:type="dxa" w:w="3312"/>
          </w:tcPr>
          <w:p>
            <w:r>
              <w:rPr>
                <w:b/>
              </w:rPr>
              <w:t>Individual Responsibility</w:t>
            </w:r>
          </w:p>
        </w:tc>
      </w:tr>
      <w:tr>
        <w:tc>
          <w:tcPr>
            <w:tcW w:type="dxa" w:w="3312"/>
          </w:tcPr>
          <w:p>
            <w:r>
              <w:t>2520030347</w:t>
            </w:r>
          </w:p>
        </w:tc>
        <w:tc>
          <w:tcPr>
            <w:tcW w:type="dxa" w:w="3312"/>
          </w:tcPr>
          <w:p>
            <w:r>
              <w:t>Souradeepta Das</w:t>
            </w:r>
          </w:p>
        </w:tc>
        <w:tc>
          <w:tcPr>
            <w:tcW w:type="dxa" w:w="3312"/>
          </w:tcPr>
          <w:p>
            <w:r>
              <w:t>Core allocator engine; sbrk()/mmap(), free-list traversal, splitting and coalescing</w:t>
            </w:r>
          </w:p>
        </w:tc>
      </w:tr>
      <w:tr>
        <w:tc>
          <w:tcPr>
            <w:tcW w:type="dxa" w:w="3312"/>
          </w:tcPr>
          <w:p>
            <w:r>
              <w:t>2520030119</w:t>
            </w:r>
          </w:p>
        </w:tc>
        <w:tc>
          <w:tcPr>
            <w:tcW w:type="dxa" w:w="3312"/>
          </w:tcPr>
          <w:p>
            <w:r>
              <w:t>Shreyas K.</w:t>
            </w:r>
          </w:p>
        </w:tc>
        <w:tc>
          <w:tcPr>
            <w:tcW w:type="dxa" w:w="3312"/>
          </w:tcPr>
          <w:p>
            <w:r>
              <w:t>Linux VFS telemetry; /proc/[pid]/statm, /proc/meminfo and /proc/[pid]/maps</w:t>
            </w:r>
          </w:p>
        </w:tc>
      </w:tr>
      <w:tr>
        <w:tc>
          <w:tcPr>
            <w:tcW w:type="dxa" w:w="3312"/>
          </w:tcPr>
          <w:p>
            <w:r>
              <w:t>2520030493</w:t>
            </w:r>
          </w:p>
        </w:tc>
        <w:tc>
          <w:tcPr>
            <w:tcW w:type="dxa" w:w="3312"/>
          </w:tcPr>
          <w:p>
            <w:r>
              <w:t>Nava Harsha</w:t>
            </w:r>
          </w:p>
        </w:tc>
        <w:tc>
          <w:tcPr>
            <w:tcW w:type="dxa" w:w="3312"/>
          </w:tcPr>
          <w:p>
            <w:r>
              <w:t>Concurrency and synchronization; POSIX mutex and multithread stress testing</w:t>
            </w:r>
          </w:p>
        </w:tc>
      </w:tr>
      <w:tr>
        <w:tc>
          <w:tcPr>
            <w:tcW w:type="dxa" w:w="3312"/>
          </w:tcPr>
          <w:p>
            <w:r>
              <w:t>2520030122</w:t>
            </w:r>
          </w:p>
        </w:tc>
        <w:tc>
          <w:tcPr>
            <w:tcW w:type="dxa" w:w="3312"/>
          </w:tcPr>
          <w:p>
            <w:r>
              <w:t>Akshith Reddy</w:t>
            </w:r>
          </w:p>
        </w:tc>
        <w:tc>
          <w:tcPr>
            <w:tcW w:type="dxa" w:w="3312"/>
          </w:tcPr>
          <w:p>
            <w:r>
              <w:t>Process lifecycle, POSIX signals, CLI formatting and glibc benchmarking</w:t>
            </w:r>
          </w:p>
        </w:tc>
      </w:tr>
    </w:tbl>
    <w:p>
      <w:pPr>
        <w:pStyle w:val="Heading1"/>
      </w:pPr>
      <w:r>
        <w:t>2. Abstract</w:t>
      </w:r>
    </w:p>
    <w:p>
      <w:r>
        <w:t>This project develops a custom user-space dynamic memory allocator and a real-time Linux memory monitoring tool aligned with core systems programming concepts. The allocator uses Linux interfaces such as sbrk() for normal heap allocation and mmap()/munmap() for large allocations. Free memory is tracked using an explicit doubly linked free list, with block splitting and coalescing. The monitoring subsystem reads Linux VFS nodes including /proc/meminfo, /proc/[pid]/statm and /proc/[pid]/maps using low-level open(), read() and close() operations. POSIX threads and a mutex provide allocator synchronization, while SIGUSR1 and SIGALRM demonstrate asynchronous notifications. The program also demonstrates fork()/waitpid() process lifecycle management and compares the custom allocator with glibc malloc/free through a simple timing benchmark.</w:t>
      </w:r>
    </w:p>
    <w:p>
      <w:pPr>
        <w:pStyle w:val="Heading1"/>
      </w:pPr>
      <w:r>
        <w:t>3. Problem Statement</w:t>
      </w:r>
    </w:p>
    <w:p>
      <w:r>
        <w:t>Standard dynamic memory allocators hide many kernel-level operations from application developers. This makes it difficult to observe heap growth, free-list reuse, fragmentation, virtual address mappings and resident memory behavior. The project addresses this by building a teaching/demo allocator and a Linux VFS telemetry monitor while incorporating concurrency, signals, process control and benchmarking.</w:t>
      </w:r>
    </w:p>
    <w:p>
      <w:pPr>
        <w:pStyle w:val="Heading1"/>
      </w:pPr>
      <w:r>
        <w:t>4. Objectives</w:t>
      </w:r>
    </w:p>
    <w:p>
      <w:pPr>
        <w:pStyle w:val="ListBullet"/>
      </w:pPr>
      <w:r>
        <w:t>Implement custom my_malloc(), my_calloc(), my_realloc() and my_free() routines.</w:t>
      </w:r>
    </w:p>
    <w:p>
      <w:pPr>
        <w:pStyle w:val="ListBullet"/>
      </w:pPr>
      <w:r>
        <w:t>Use sbrk() for normal/small allocations and mmap()/munmap() for large allocations.</w:t>
      </w:r>
    </w:p>
    <w:p>
      <w:pPr>
        <w:pStyle w:val="ListBullet"/>
      </w:pPr>
      <w:r>
        <w:t>Maintain an explicit doubly linked free list with first-fit reuse.</w:t>
      </w:r>
    </w:p>
    <w:p>
      <w:pPr>
        <w:pStyle w:val="ListBullet"/>
      </w:pPr>
      <w:r>
        <w:t>Implement block splitting and coalescing to demonstrate fragmentation control.</w:t>
      </w:r>
    </w:p>
    <w:p>
      <w:pPr>
        <w:pStyle w:val="ListBullet"/>
      </w:pPr>
      <w:r>
        <w:t>Read /proc/[pid]/statm, /proc/meminfo and /proc/[pid]/maps with open(), read() and close().</w:t>
      </w:r>
    </w:p>
    <w:p>
      <w:pPr>
        <w:pStyle w:val="ListBullet"/>
      </w:pPr>
      <w:r>
        <w:t>Use pthread_mutex_t to protect shared allocator metadata during concurrent requests.</w:t>
      </w:r>
    </w:p>
    <w:p>
      <w:pPr>
        <w:pStyle w:val="ListBullet"/>
      </w:pPr>
      <w:r>
        <w:t>Demonstrate SIGUSR1 threshold notifications and SIGALRM periodic checks.</w:t>
      </w:r>
    </w:p>
    <w:p>
      <w:pPr>
        <w:pStyle w:val="ListBullet"/>
      </w:pPr>
      <w:r>
        <w:t>Demonstrate fork() and waitpid() process lifecycle management.</w:t>
      </w:r>
    </w:p>
    <w:p>
      <w:pPr>
        <w:pStyle w:val="ListBullet"/>
      </w:pPr>
      <w:r>
        <w:t>Benchmark the custom allocator against glibc malloc/free.</w:t>
      </w:r>
    </w:p>
    <w:p>
      <w:pPr>
        <w:pStyle w:val="Heading1"/>
      </w:pPr>
      <w:r>
        <w:t>5. System Architecture</w:t>
      </w:r>
    </w:p>
    <w:p>
      <w:r>
        <w:t>The implementation has two closely related paths: a custom allocation path and a Linux telemetry path.</w:t>
      </w:r>
    </w:p>
    <w:p>
      <w:pPr>
        <w:ind w:left="360"/>
      </w:pPr>
      <w:r>
        <w:rPr>
          <w:rFonts w:ascii="Consolas" w:hAnsi="Consolas"/>
          <w:sz w:val="18"/>
        </w:rPr>
        <w:t>Application / Demonstration</w:t>
        <w:br/>
        <w:t xml:space="preserve">        |</w:t>
        <w:br/>
        <w:t xml:space="preserve">        +-----------------------------+</w:t>
        <w:br/>
        <w:t xml:space="preserve">        |                             |</w:t>
        <w:br/>
        <w:t xml:space="preserve">        v                             v</w:t>
        <w:br/>
        <w:t>Custom Allocator                 VFS Telemetry</w:t>
        <w:br/>
        <w:t xml:space="preserve">        |                             |</w:t>
        <w:br/>
        <w:t>my_malloc/calloc/realloc/free   /proc/[pid]/statm</w:t>
        <w:br/>
        <w:t xml:space="preserve">        |                        /proc/meminfo</w:t>
        <w:br/>
        <w:t xml:space="preserve">   +----+----+                   /proc/[pid]/maps</w:t>
        <w:br/>
        <w:t xml:space="preserve">   |         |                         |</w:t>
        <w:br/>
        <w:t xml:space="preserve"> sbrk()    mmap()                 open/read/close</w:t>
        <w:br/>
        <w:t xml:space="preserve">   |         |</w:t>
        <w:br/>
        <w:t xml:space="preserve"> normal    large</w:t>
        <w:br/>
        <w:t xml:space="preserve"> blocks    blocks</w:t>
        <w:br/>
        <w:t xml:space="preserve">        |</w:t>
        <w:br/>
        <w:t xml:space="preserve"> Explicit Free List</w:t>
        <w:br/>
        <w:t xml:space="preserve">        |</w:t>
        <w:br/>
        <w:t xml:space="preserve"> First-Fit -&gt; Split -&gt; Coalesce</w:t>
        <w:br/>
        <w:br/>
        <w:t>Cross-cutting components:</w:t>
        <w:br/>
        <w:t>pthread_mutex_t | fork()/waitpid() | SIGUSR1 | SIGALRM | Benchmark</w:t>
        <w:br/>
      </w:r>
    </w:p>
    <w:p>
      <w:pPr>
        <w:pStyle w:val="Heading1"/>
      </w:pPr>
      <w:r>
        <w:t>6. Custom Allocator Design</w:t>
      </w:r>
    </w:p>
    <w:p>
      <w:r>
        <w:t>Each normal heap block contains metadata followed by a payload and a boundary footer. The physical block links maintain heap order, while free_prev/free_next maintain the explicit free list.</w:t>
      </w:r>
    </w:p>
    <w:p>
      <w:pPr>
        <w:ind w:left="360"/>
      </w:pPr>
      <w:r>
        <w:rPr>
          <w:rFonts w:ascii="Consolas" w:hAnsi="Consolas"/>
          <w:sz w:val="18"/>
        </w:rPr>
        <w:t>[ BlockHeader ][ Payload ][ BlockFooter ]</w:t>
      </w:r>
    </w:p>
    <w:p>
      <w:r>
        <w:t>Important BlockHeader fields:</w:t>
      </w:r>
    </w:p>
    <w:p>
      <w:pPr>
        <w:pStyle w:val="ListBullet"/>
      </w:pPr>
      <w:r>
        <w:t>size – payload size in bytes.</w:t>
      </w:r>
    </w:p>
    <w:p>
      <w:pPr>
        <w:pStyle w:val="ListBullet"/>
      </w:pPr>
      <w:r>
        <w:t>free – indicates whether the block is available.</w:t>
      </w:r>
    </w:p>
    <w:p>
      <w:pPr>
        <w:pStyle w:val="ListBullet"/>
      </w:pPr>
      <w:r>
        <w:t>is_mmap – identifies large mmap-backed allocations.</w:t>
      </w:r>
    </w:p>
    <w:p>
      <w:pPr>
        <w:pStyle w:val="ListBullet"/>
      </w:pPr>
      <w:r>
        <w:t>magic – metadata validation marker.</w:t>
      </w:r>
    </w:p>
    <w:p>
      <w:pPr>
        <w:pStyle w:val="ListBullet"/>
      </w:pPr>
      <w:r>
        <w:t>prev_phys / next_phys – physical heap neighbors.</w:t>
      </w:r>
    </w:p>
    <w:p>
      <w:pPr>
        <w:pStyle w:val="ListBullet"/>
      </w:pPr>
      <w:r>
        <w:t>free_prev / free_next – explicit free-list links.</w:t>
      </w:r>
    </w:p>
    <w:p>
      <w:pPr>
        <w:pStyle w:val="Heading1"/>
      </w:pPr>
      <w:r>
        <w:t>7. Allocation, Splitting and Coalescing</w:t>
      </w:r>
    </w:p>
    <w:p>
      <w:r>
        <w:t>Requested sizes are aligned to 16 bytes. For normal allocations, the allocator first searches the explicit free list using first-fit. If no suitable block exists, memory is requested through sbrk(). Allocations at or above 128 KiB use mmap() and are released with munmap().</w:t>
      </w:r>
    </w:p>
    <w:p>
      <w:r>
        <w:t>The corrected split implementation places the new BlockHeader after the existing block's header, requested payload and footer. This preserves the block layout and prevents metadata corruption during multithreaded stress testing. Adjacent free blocks are merged by the coalescing routine.</w:t>
      </w:r>
    </w:p>
    <w:p>
      <w:pPr>
        <w:ind w:left="360"/>
      </w:pPr>
      <w:r>
        <w:rPr>
          <w:rFonts w:ascii="Consolas" w:hAnsi="Consolas"/>
          <w:sz w:val="18"/>
        </w:rPr>
        <w:t>Normal block:</w:t>
        <w:br/>
        <w:t>[Header][Used Payload][Footer][New Header][Free Payload][Footer]</w:t>
        <w:br/>
        <w:br/>
        <w:t>Large block:</w:t>
        <w:br/>
        <w:t>mmap() -&gt; [Header][Payload][Footer] -&gt; munmap()</w:t>
        <w:br/>
      </w:r>
    </w:p>
    <w:p>
      <w:pPr>
        <w:pStyle w:val="Heading1"/>
      </w:pPr>
      <w:r>
        <w:t>8. Linux VFS Memory Telemetry</w:t>
      </w:r>
    </w:p>
    <w:tbl>
      <w:tblPr>
        <w:tblStyle w:val="TableGrid"/>
        <w:tblW w:type="auto" w:w="0"/>
        <w:tblLook w:firstColumn="1" w:firstRow="1" w:lastColumn="0" w:lastRow="0" w:noHBand="0" w:noVBand="1" w:val="04A0"/>
      </w:tblPr>
      <w:tblGrid>
        <w:gridCol w:w="4968"/>
        <w:gridCol w:w="4968"/>
      </w:tblGrid>
      <w:tr>
        <w:tc>
          <w:tcPr>
            <w:tcW w:type="dxa" w:w="4968"/>
          </w:tcPr>
          <w:p>
            <w:r>
              <w:rPr>
                <w:b/>
              </w:rPr>
              <w:t>Linux Interface</w:t>
            </w:r>
          </w:p>
        </w:tc>
        <w:tc>
          <w:tcPr>
            <w:tcW w:type="dxa" w:w="4968"/>
          </w:tcPr>
          <w:p>
            <w:r>
              <w:rPr>
                <w:b/>
              </w:rPr>
              <w:t>Information Collected</w:t>
            </w:r>
          </w:p>
        </w:tc>
      </w:tr>
      <w:tr>
        <w:tc>
          <w:tcPr>
            <w:tcW w:type="dxa" w:w="4968"/>
          </w:tcPr>
          <w:p>
            <w:r>
              <w:t>/proc/[pid]/statm</w:t>
            </w:r>
          </w:p>
        </w:tc>
        <w:tc>
          <w:tcPr>
            <w:tcW w:type="dxa" w:w="4968"/>
          </w:tcPr>
          <w:p>
            <w:r>
              <w:t>Virtual memory size, RSS, shared pages, text and data fields</w:t>
            </w:r>
          </w:p>
        </w:tc>
      </w:tr>
      <w:tr>
        <w:tc>
          <w:tcPr>
            <w:tcW w:type="dxa" w:w="4968"/>
          </w:tcPr>
          <w:p>
            <w:r>
              <w:t>/proc/meminfo</w:t>
            </w:r>
          </w:p>
        </w:tc>
        <w:tc>
          <w:tcPr>
            <w:tcW w:type="dxa" w:w="4968"/>
          </w:tcPr>
          <w:p>
            <w:r>
              <w:t>MemTotal, MemFree and MemAvailable</w:t>
            </w:r>
          </w:p>
        </w:tc>
      </w:tr>
      <w:tr>
        <w:tc>
          <w:tcPr>
            <w:tcW w:type="dxa" w:w="4968"/>
          </w:tcPr>
          <w:p>
            <w:r>
              <w:t>/proc/[pid]/maps</w:t>
            </w:r>
          </w:p>
        </w:tc>
        <w:tc>
          <w:tcPr>
            <w:tcW w:type="dxa" w:w="4968"/>
          </w:tcPr>
          <w:p>
            <w:r>
              <w:t>Process virtual-memory mappings; used to locate [heap]</w:t>
            </w:r>
          </w:p>
        </w:tc>
      </w:tr>
      <w:tr>
        <w:tc>
          <w:tcPr>
            <w:tcW w:type="dxa" w:w="4968"/>
          </w:tcPr>
          <w:p>
            <w:r>
              <w:t>open(), read(), close()</w:t>
            </w:r>
          </w:p>
        </w:tc>
        <w:tc>
          <w:tcPr>
            <w:tcW w:type="dxa" w:w="4968"/>
          </w:tcPr>
          <w:p>
            <w:r>
              <w:t>Low-level file access to the proc virtual filesystem</w:t>
            </w:r>
          </w:p>
        </w:tc>
      </w:tr>
    </w:tbl>
    <w:p>
      <w:pPr>
        <w:pStyle w:val="Heading1"/>
      </w:pPr>
      <w:r>
        <w:t>9. Concurrency and Thread Safety</w:t>
      </w:r>
    </w:p>
    <w:p>
      <w:r>
        <w:t>The allocator protects shared heap and free-list metadata using pthread_mutex_t. The stress test creates four POSIX threads. Each thread performs 1,000 allocation/free cycles. The corrected implementation was tested with AddressSanitizer and completed the full 4,000-operation multithreaded test without a memory-safety crash.</w:t>
      </w:r>
    </w:p>
    <w:p>
      <w:pPr>
        <w:pStyle w:val="Heading1"/>
      </w:pPr>
      <w:r>
        <w:t>10. Process Lifecycle and Signals</w:t>
      </w:r>
    </w:p>
    <w:p>
      <w:pPr>
        <w:pStyle w:val="ListBullet"/>
      </w:pPr>
      <w:r>
        <w:t>fork() creates a child process for the lifecycle demonstration.</w:t>
      </w:r>
    </w:p>
    <w:p>
      <w:pPr>
        <w:pStyle w:val="ListBullet"/>
      </w:pPr>
      <w:r>
        <w:t>waitpid() allows the parent to wait for child completion.</w:t>
      </w:r>
    </w:p>
    <w:p>
      <w:pPr>
        <w:pStyle w:val="ListBullet"/>
      </w:pPr>
      <w:r>
        <w:t>SIGALRM is used for periodic monitoring notifications.</w:t>
      </w:r>
    </w:p>
    <w:p>
      <w:pPr>
        <w:pStyle w:val="ListBullet"/>
      </w:pPr>
      <w:r>
        <w:t>SIGUSR1 is generated when the configured RSS threshold is reached.</w:t>
      </w:r>
    </w:p>
    <w:p>
      <w:pPr>
        <w:pStyle w:val="ListBullet"/>
      </w:pPr>
      <w:r>
        <w:t>The current threshold is 100 MB, so SIGUSR1 may remain at zero during a normal small-memory demonstration.</w:t>
      </w:r>
    </w:p>
    <w:p>
      <w:pPr>
        <w:pStyle w:val="Heading1"/>
      </w:pPr>
      <w:r>
        <w:t>11. Benchmarking</w:t>
      </w:r>
    </w:p>
    <w:p>
      <w:r>
        <w:t>The demonstration performs 10,000 allocations followed by 10,000 frees for both the custom allocator and glibc malloc/free. The benchmark is a simple timing demonstration; results vary between executions and should not be interpreted as a universal performance claim.</w:t>
      </w:r>
    </w:p>
    <w:tbl>
      <w:tblPr>
        <w:tblStyle w:val="TableGrid"/>
        <w:tblW w:type="auto" w:w="0"/>
        <w:tblLook w:firstColumn="1" w:firstRow="1" w:lastColumn="0" w:lastRow="0" w:noHBand="0" w:noVBand="1" w:val="04A0"/>
      </w:tblPr>
      <w:tblGrid>
        <w:gridCol w:w="4968"/>
        <w:gridCol w:w="4968"/>
      </w:tblGrid>
      <w:tr>
        <w:tc>
          <w:tcPr>
            <w:tcW w:type="dxa" w:w="4968"/>
          </w:tcPr>
          <w:p>
            <w:r>
              <w:rPr>
                <w:b/>
              </w:rPr>
              <w:t>Latest Demonstration</w:t>
            </w:r>
          </w:p>
        </w:tc>
        <w:tc>
          <w:tcPr>
            <w:tcW w:type="dxa" w:w="4968"/>
          </w:tcPr>
          <w:p>
            <w:r>
              <w:rPr>
                <w:b/>
              </w:rPr>
              <w:t>Time (seconds)</w:t>
            </w:r>
          </w:p>
        </w:tc>
      </w:tr>
      <w:tr>
        <w:tc>
          <w:tcPr>
            <w:tcW w:type="dxa" w:w="4968"/>
          </w:tcPr>
          <w:p>
            <w:r>
              <w:t>Custom allocator</w:t>
            </w:r>
          </w:p>
        </w:tc>
        <w:tc>
          <w:tcPr>
            <w:tcW w:type="dxa" w:w="4968"/>
          </w:tcPr>
          <w:p>
            <w:r>
              <w:t>0.004133</w:t>
            </w:r>
          </w:p>
        </w:tc>
      </w:tr>
      <w:tr>
        <w:tc>
          <w:tcPr>
            <w:tcW w:type="dxa" w:w="4968"/>
          </w:tcPr>
          <w:p>
            <w:r>
              <w:t>glibc malloc/free</w:t>
            </w:r>
          </w:p>
        </w:tc>
        <w:tc>
          <w:tcPr>
            <w:tcW w:type="dxa" w:w="4968"/>
          </w:tcPr>
          <w:p>
            <w:r>
              <w:t>0.001243</w:t>
            </w:r>
          </w:p>
        </w:tc>
      </w:tr>
      <w:tr>
        <w:tc>
          <w:tcPr>
            <w:tcW w:type="dxa" w:w="4968"/>
          </w:tcPr>
          <w:p>
            <w:r>
              <w:t>Operations</w:t>
            </w:r>
          </w:p>
        </w:tc>
        <w:tc>
          <w:tcPr>
            <w:tcW w:type="dxa" w:w="4968"/>
          </w:tcPr>
          <w:p>
            <w:r>
              <w:t>10,000 allocations + 10,000 frees</w:t>
            </w:r>
          </w:p>
        </w:tc>
      </w:tr>
    </w:tbl>
    <w:p>
      <w:pPr>
        <w:pStyle w:val="Heading1"/>
      </w:pPr>
      <w:r>
        <w:t>12. Verified Demonstration Output</w:t>
      </w:r>
    </w:p>
    <w:p>
      <w:r>
        <w:t>The final optimized executable completed successfully with the following representative results:</w:t>
      </w:r>
    </w:p>
    <w:p>
      <w:pPr>
        <w:ind w:left="360"/>
      </w:pPr>
      <w:r>
        <w:rPr>
          <w:rFonts w:ascii="Consolas" w:hAnsi="Consolas"/>
          <w:sz w:val="18"/>
        </w:rPr>
        <w:t>========== THREAD SAFETY TEST ==========</w:t>
        <w:br/>
        <w:t>4 threads completed 1000 allocations each.</w:t>
        <w:br/>
        <w:t>Allocator protected by pthread_mutex_t.</w:t>
        <w:br/>
        <w:br/>
        <w:t>--- Process Memory (/proc/1197/statm) ---</w:t>
        <w:br/>
        <w:t>Virtual Memory : 35560 KB</w:t>
        <w:br/>
        <w:t>RSS            : 1924 KB</w:t>
        <w:br/>
        <w:t>Shared         : 1788 KB</w:t>
        <w:br/>
        <w:t>Text           : 8 KB</w:t>
        <w:br/>
        <w:t>Data           : 33144 KB</w:t>
        <w:br/>
        <w:br/>
        <w:t>--- System Memory (/proc/meminfo) ---</w:t>
        <w:br/>
        <w:t>Total     : 7758 MB</w:t>
        <w:br/>
        <w:t>Free      : 7086 MB</w:t>
        <w:br/>
        <w:t>Available : 7210 MB</w:t>
        <w:br/>
        <w:br/>
        <w:t>--- Heap Mapping (/proc/1197/maps) ---</w:t>
        <w:br/>
        <w:t>... [heap]</w:t>
        <w:br/>
        <w:br/>
        <w:t>========== PROCESS LIFECYCLE DEMO ==========</w:t>
        <w:br/>
        <w:t>Child process: PID=1202 PPID=1197</w:t>
        <w:br/>
        <w:t>Parent process: child PID=1202 completed.</w:t>
        <w:br/>
        <w:br/>
        <w:t>========== ALLOCATION BENCHMARK ==========</w:t>
        <w:br/>
        <w:t>Operations : 10000 allocations + 10000 frees</w:t>
        <w:br/>
        <w:t>Custom allocator : 0.004133 seconds</w:t>
        <w:br/>
        <w:t>glibc malloc     : 0.001243 seconds</w:t>
        <w:br/>
        <w:br/>
        <w:t>Real-time monitor running for 6 seconds...</w:t>
        <w:br/>
        <w:t>[Monitor] PID=1197 RSS=5892 KB</w:t>
        <w:br/>
        <w:t>[ALERT] SIGALRM: periodic memory check triggered.</w:t>
        <w:br/>
        <w:br/>
        <w:t>SIGUSR1 alerts received: 0</w:t>
        <w:br/>
        <w:t>Project demonstration completed.</w:t>
        <w:br/>
      </w:r>
    </w:p>
    <w:p>
      <w:pPr>
        <w:pStyle w:val="Heading1"/>
      </w:pPr>
      <w:r>
        <w:t>13. Compilation and Execution</w:t>
      </w:r>
    </w:p>
    <w:p>
      <w:r>
        <w:t>The final source file is named memory_monitor.c and is demonstrated in WSL/Ubuntu.</w:t>
      </w:r>
    </w:p>
    <w:p>
      <w:pPr>
        <w:ind w:left="360"/>
      </w:pPr>
      <w:r>
        <w:rPr>
          <w:rFonts w:ascii="Consolas" w:hAnsi="Consolas"/>
          <w:sz w:val="18"/>
        </w:rPr>
        <w:t>cd ~/MemoryMonitor</w:t>
        <w:br/>
        <w:br/>
        <w:t>gcc -Wall -Wextra -O2 -pthread -o memory_monitor memory_monitor.c</w:t>
        <w:br/>
        <w:br/>
        <w:t>./memory_monitor</w:t>
        <w:br/>
      </w:r>
    </w:p>
    <w:p>
      <w:r>
        <w:t>No keyboard input is required after ./memory_monitor. The program automatically runs the allocator demo, thread-safety test, /proc telemetry, process lifecycle demo, benchmark and short real-time monitoring sequence.</w:t>
      </w:r>
    </w:p>
    <w:p>
      <w:pPr>
        <w:pStyle w:val="Heading1"/>
      </w:pPr>
      <w:r>
        <w:t>14. Demonstration Flow</w:t>
      </w:r>
    </w:p>
    <w:p>
      <w:pPr>
        <w:pStyle w:val="ListNumber"/>
      </w:pPr>
      <w:r>
        <w:t>Compile memory_monitor.c with GCC and pthread support.</w:t>
      </w:r>
    </w:p>
    <w:p>
      <w:pPr>
        <w:pStyle w:val="ListNumber"/>
      </w:pPr>
      <w:r>
        <w:t>Run ./memory_monitor.</w:t>
      </w:r>
    </w:p>
    <w:p>
      <w:pPr>
        <w:pStyle w:val="ListNumber"/>
      </w:pPr>
      <w:r>
        <w:t>Observe normal allocations using the custom allocator.</w:t>
      </w:r>
    </w:p>
    <w:p>
      <w:pPr>
        <w:pStyle w:val="ListNumber"/>
      </w:pPr>
      <w:r>
        <w:t>Observe first-fit reuse, block splitting and coalescing.</w:t>
      </w:r>
    </w:p>
    <w:p>
      <w:pPr>
        <w:pStyle w:val="ListNumber"/>
      </w:pPr>
      <w:r>
        <w:t>Observe the 256 KiB mmap()/munmap() path.</w:t>
      </w:r>
    </w:p>
    <w:p>
      <w:pPr>
        <w:pStyle w:val="ListNumber"/>
      </w:pPr>
      <w:r>
        <w:t>Observe the four-thread stress test protected by pthread_mutex_t.</w:t>
      </w:r>
    </w:p>
    <w:p>
      <w:pPr>
        <w:pStyle w:val="ListNumber"/>
      </w:pPr>
      <w:r>
        <w:t>Observe process RSS and virtual memory from /proc/[pid]/statm.</w:t>
      </w:r>
    </w:p>
    <w:p>
      <w:pPr>
        <w:pStyle w:val="ListNumber"/>
      </w:pPr>
      <w:r>
        <w:t>Observe system memory from /proc/meminfo.</w:t>
      </w:r>
    </w:p>
    <w:p>
      <w:pPr>
        <w:pStyle w:val="ListNumber"/>
      </w:pPr>
      <w:r>
        <w:t>Observe the heap mapping from /proc/[pid]/maps.</w:t>
      </w:r>
    </w:p>
    <w:p>
      <w:pPr>
        <w:pStyle w:val="ListNumber"/>
      </w:pPr>
      <w:r>
        <w:t>Observe fork()/waitpid() process lifecycle output.</w:t>
      </w:r>
    </w:p>
    <w:p>
      <w:pPr>
        <w:pStyle w:val="ListNumber"/>
      </w:pPr>
      <w:r>
        <w:t>Observe the custom-vs-glibc timing benchmark.</w:t>
      </w:r>
    </w:p>
    <w:p>
      <w:pPr>
        <w:pStyle w:val="ListNumber"/>
      </w:pPr>
      <w:r>
        <w:t>Observe SIGALRM periodic monitoring and SIGUSR1 threshold behavior.</w:t>
      </w:r>
    </w:p>
    <w:p>
      <w:pPr>
        <w:pStyle w:val="Heading1"/>
      </w:pPr>
      <w:r>
        <w:t>15. Tools and Platforms</w:t>
      </w:r>
    </w:p>
    <w:tbl>
      <w:tblPr>
        <w:tblStyle w:val="TableGrid"/>
        <w:tblW w:type="auto" w:w="0"/>
        <w:tblLook w:firstColumn="1" w:firstRow="1" w:lastColumn="0" w:lastRow="0" w:noHBand="0" w:noVBand="1" w:val="04A0"/>
      </w:tblPr>
      <w:tblGrid>
        <w:gridCol w:w="4968"/>
        <w:gridCol w:w="4968"/>
      </w:tblGrid>
      <w:tr>
        <w:tc>
          <w:tcPr>
            <w:tcW w:type="dxa" w:w="4968"/>
          </w:tcPr>
          <w:p>
            <w:r>
              <w:rPr>
                <w:b/>
              </w:rPr>
              <w:t>Tool / Platform</w:t>
            </w:r>
          </w:p>
        </w:tc>
        <w:tc>
          <w:tcPr>
            <w:tcW w:type="dxa" w:w="4968"/>
          </w:tcPr>
          <w:p>
            <w:r>
              <w:rPr>
                <w:b/>
              </w:rPr>
              <w:t>Purpose</w:t>
            </w:r>
          </w:p>
        </w:tc>
      </w:tr>
      <w:tr>
        <w:tc>
          <w:tcPr>
            <w:tcW w:type="dxa" w:w="4968"/>
          </w:tcPr>
          <w:p>
            <w:r>
              <w:t>Linux / Ubuntu / WSL</w:t>
            </w:r>
          </w:p>
        </w:tc>
        <w:tc>
          <w:tcPr>
            <w:tcW w:type="dxa" w:w="4968"/>
          </w:tcPr>
          <w:p>
            <w:r>
              <w:t>POSIX execution environment and Linux kernel interfaces</w:t>
            </w:r>
          </w:p>
        </w:tc>
      </w:tr>
      <w:tr>
        <w:tc>
          <w:tcPr>
            <w:tcW w:type="dxa" w:w="4968"/>
          </w:tcPr>
          <w:p>
            <w:r>
              <w:t>C</w:t>
            </w:r>
          </w:p>
        </w:tc>
        <w:tc>
          <w:tcPr>
            <w:tcW w:type="dxa" w:w="4968"/>
          </w:tcPr>
          <w:p>
            <w:r>
              <w:t>Low-level systems programming and allocator implementation</w:t>
            </w:r>
          </w:p>
        </w:tc>
      </w:tr>
      <w:tr>
        <w:tc>
          <w:tcPr>
            <w:tcW w:type="dxa" w:w="4968"/>
          </w:tcPr>
          <w:p>
            <w:r>
              <w:t>GCC</w:t>
            </w:r>
          </w:p>
        </w:tc>
        <w:tc>
          <w:tcPr>
            <w:tcW w:type="dxa" w:w="4968"/>
          </w:tcPr>
          <w:p>
            <w:r>
              <w:t>Compilation</w:t>
            </w:r>
          </w:p>
        </w:tc>
      </w:tr>
      <w:tr>
        <w:tc>
          <w:tcPr>
            <w:tcW w:type="dxa" w:w="4968"/>
          </w:tcPr>
          <w:p>
            <w:r>
              <w:t>POSIX pthread</w:t>
            </w:r>
          </w:p>
        </w:tc>
        <w:tc>
          <w:tcPr>
            <w:tcW w:type="dxa" w:w="4968"/>
          </w:tcPr>
          <w:p>
            <w:r>
              <w:t>Threads and mutex synchronization</w:t>
            </w:r>
          </w:p>
        </w:tc>
      </w:tr>
      <w:tr>
        <w:tc>
          <w:tcPr>
            <w:tcW w:type="dxa" w:w="4968"/>
          </w:tcPr>
          <w:p>
            <w:r>
              <w:t>POSIX signals</w:t>
            </w:r>
          </w:p>
        </w:tc>
        <w:tc>
          <w:tcPr>
            <w:tcW w:type="dxa" w:w="4968"/>
          </w:tcPr>
          <w:p>
            <w:r>
              <w:t>SIGUSR1 and SIGALRM notifications</w:t>
            </w:r>
          </w:p>
        </w:tc>
      </w:tr>
      <w:tr>
        <w:tc>
          <w:tcPr>
            <w:tcW w:type="dxa" w:w="4968"/>
          </w:tcPr>
          <w:p>
            <w:r>
              <w:t>Linux /proc</w:t>
            </w:r>
          </w:p>
        </w:tc>
        <w:tc>
          <w:tcPr>
            <w:tcW w:type="dxa" w:w="4968"/>
          </w:tcPr>
          <w:p>
            <w:r>
              <w:t>Process and system memory telemetry</w:t>
            </w:r>
          </w:p>
        </w:tc>
      </w:tr>
      <w:tr>
        <w:tc>
          <w:tcPr>
            <w:tcW w:type="dxa" w:w="4968"/>
          </w:tcPr>
          <w:p>
            <w:r>
              <w:t>AddressSanitizer</w:t>
            </w:r>
          </w:p>
        </w:tc>
        <w:tc>
          <w:tcPr>
            <w:tcW w:type="dxa" w:w="4968"/>
          </w:tcPr>
          <w:p>
            <w:r>
              <w:t>Debugging and memory-safety validation during development</w:t>
            </w:r>
          </w:p>
        </w:tc>
      </w:tr>
      <w:tr>
        <w:tc>
          <w:tcPr>
            <w:tcW w:type="dxa" w:w="4968"/>
          </w:tcPr>
          <w:p>
            <w:r>
              <w:t>Git / GitHub</w:t>
            </w:r>
          </w:p>
        </w:tc>
        <w:tc>
          <w:tcPr>
            <w:tcW w:type="dxa" w:w="4968"/>
          </w:tcPr>
          <w:p>
            <w:r>
              <w:t>Source-code version control and project submission</w:t>
            </w:r>
          </w:p>
        </w:tc>
      </w:tr>
    </w:tbl>
    <w:p>
      <w:pPr>
        <w:pStyle w:val="Heading1"/>
      </w:pPr>
      <w:r>
        <w:t>16. GitHub Submission Structure</w:t>
      </w:r>
    </w:p>
    <w:p>
      <w:pPr>
        <w:ind w:left="360"/>
      </w:pPr>
      <w:r>
        <w:rPr>
          <w:rFonts w:ascii="Consolas" w:hAnsi="Consolas"/>
          <w:sz w:val="18"/>
        </w:rPr>
        <w:t>MemoryMonitor/</w:t>
        <w:br/>
        <w:t>├── memory_monitor.c</w:t>
        <w:br/>
        <w:t>└── .gitignore</w:t>
        <w:br/>
        <w:br/>
        <w:t>Ignored build artifacts:</w:t>
        <w:br/>
        <w:t>memory_monitor</w:t>
        <w:br/>
        <w:t>memory_monitor_debug</w:t>
        <w:br/>
        <w:t>*.o</w:t>
        <w:br/>
      </w:r>
    </w:p>
    <w:p>
      <w:r>
        <w:t>The source code can be compiled on the evaluator's Linux/WSL environment using the compilation command in Section 13.</w:t>
      </w:r>
    </w:p>
    <w:p>
      <w:pPr>
        <w:pStyle w:val="Heading1"/>
      </w:pPr>
      <w:r>
        <w:t>17. Expected Outcome</w:t>
      </w:r>
    </w:p>
    <w:p>
      <w:r>
        <w:t>The final demonstration provides a working prototype covering the major subsystems described in the project problem statement: custom dynamic allocation, free-list management, splitting and coalescing, Linux VFS telemetry, thread synchronization, asynchronous signals, process lifecycle management and allocator benchmarking.</w:t>
      </w:r>
    </w:p>
    <w:p>
      <w:pPr>
        <w:pStyle w:val="Heading1"/>
      </w:pPr>
      <w:r>
        <w:t>18. Conclusion</w:t>
      </w:r>
    </w:p>
    <w:p>
      <w:r>
        <w:t>SysCoreOssp demonstrates how a user-space C program can interact with Linux memory and process interfaces. The project connects a custom allocator with real-time telemetry and demonstrates system calls, virtual-memory observation, free-list management, synchronization, signals, process control and performance measurement. The final implementation was validated through a multithreaded stress test and a complete end-to-end execution in WSL.</w:t>
      </w:r>
    </w:p>
    <w:p>
      <w:pPr>
        <w:pStyle w:val="Heading1"/>
      </w:pPr>
      <w:r>
        <w:t>19. Key Viva Questions and Answers</w:t>
      </w:r>
    </w:p>
    <w:p>
      <w:r>
        <w:rPr>
          <w:b/>
        </w:rPr>
        <w:t xml:space="preserve">Q: </w:t>
      </w:r>
      <w:r>
        <w:t>Why use sbrk()?</w:t>
      </w:r>
    </w:p>
    <w:p>
      <w:pPr>
        <w:ind w:left="360"/>
      </w:pPr>
      <w:r>
        <w:rPr>
          <w:b/>
        </w:rPr>
        <w:t xml:space="preserve">A: </w:t>
      </w:r>
      <w:r>
        <w:t>It demonstrates traditional process-heap expansion through the program break.</w:t>
      </w:r>
    </w:p>
    <w:p>
      <w:r>
        <w:rPr>
          <w:b/>
        </w:rPr>
        <w:t xml:space="preserve">Q: </w:t>
      </w:r>
      <w:r>
        <w:t>Why use mmap()?</w:t>
      </w:r>
    </w:p>
    <w:p>
      <w:pPr>
        <w:ind w:left="360"/>
      </w:pPr>
      <w:r>
        <w:rPr>
          <w:b/>
        </w:rPr>
        <w:t xml:space="preserve">A: </w:t>
      </w:r>
      <w:r>
        <w:t>The implementation uses mmap() for large allocations and munmap() to release them.</w:t>
      </w:r>
    </w:p>
    <w:p>
      <w:r>
        <w:rPr>
          <w:b/>
        </w:rPr>
        <w:t xml:space="preserve">Q: </w:t>
      </w:r>
      <w:r>
        <w:t>What is first-fit?</w:t>
      </w:r>
    </w:p>
    <w:p>
      <w:pPr>
        <w:ind w:left="360"/>
      </w:pPr>
      <w:r>
        <w:rPr>
          <w:b/>
        </w:rPr>
        <w:t xml:space="preserve">A: </w:t>
      </w:r>
      <w:r>
        <w:t>It selects the first free block encountered that is large enough for the requested allocation.</w:t>
      </w:r>
    </w:p>
    <w:p>
      <w:r>
        <w:rPr>
          <w:b/>
        </w:rPr>
        <w:t xml:space="preserve">Q: </w:t>
      </w:r>
      <w:r>
        <w:t>What is splitting?</w:t>
      </w:r>
    </w:p>
    <w:p>
      <w:pPr>
        <w:ind w:left="360"/>
      </w:pPr>
      <w:r>
        <w:rPr>
          <w:b/>
        </w:rPr>
        <w:t xml:space="preserve">A: </w:t>
      </w:r>
      <w:r>
        <w:t>A sufficiently large free block is divided into an allocated portion and a remaining free block.</w:t>
      </w:r>
    </w:p>
    <w:p>
      <w:r>
        <w:rPr>
          <w:b/>
        </w:rPr>
        <w:t xml:space="preserve">Q: </w:t>
      </w:r>
      <w:r>
        <w:t>What is coalescing?</w:t>
      </w:r>
    </w:p>
    <w:p>
      <w:pPr>
        <w:ind w:left="360"/>
      </w:pPr>
      <w:r>
        <w:rPr>
          <w:b/>
        </w:rPr>
        <w:t xml:space="preserve">A: </w:t>
      </w:r>
      <w:r>
        <w:t>Adjacent free blocks are merged to create a larger reusable block.</w:t>
      </w:r>
    </w:p>
    <w:p>
      <w:r>
        <w:rPr>
          <w:b/>
        </w:rPr>
        <w:t xml:space="preserve">Q: </w:t>
      </w:r>
      <w:r>
        <w:t>Why is a mutex required?</w:t>
      </w:r>
    </w:p>
    <w:p>
      <w:pPr>
        <w:ind w:left="360"/>
      </w:pPr>
      <w:r>
        <w:rPr>
          <w:b/>
        </w:rPr>
        <w:t xml:space="preserve">A: </w:t>
      </w:r>
      <w:r>
        <w:t>The heap and free list are shared by threads, so synchronized access prevents metadata corruption.</w:t>
      </w:r>
    </w:p>
    <w:p>
      <w:r>
        <w:rPr>
          <w:b/>
        </w:rPr>
        <w:t xml:space="preserve">Q: </w:t>
      </w:r>
      <w:r>
        <w:t>Why /proc?</w:t>
      </w:r>
    </w:p>
    <w:p>
      <w:pPr>
        <w:ind w:left="360"/>
      </w:pPr>
      <w:r>
        <w:rPr>
          <w:b/>
        </w:rPr>
        <w:t xml:space="preserve">A: </w:t>
      </w:r>
      <w:r>
        <w:t>Linux exposes kernel-maintained process and system information through the proc virtual filesystem.</w:t>
      </w:r>
    </w:p>
    <w:p>
      <w:r>
        <w:rPr>
          <w:b/>
        </w:rPr>
        <w:t xml:space="preserve">Q: </w:t>
      </w:r>
      <w:r>
        <w:t>What is RSS?</w:t>
      </w:r>
    </w:p>
    <w:p>
      <w:pPr>
        <w:ind w:left="360"/>
      </w:pPr>
      <w:r>
        <w:rPr>
          <w:b/>
        </w:rPr>
        <w:t xml:space="preserve">A: </w:t>
      </w:r>
      <w:r>
        <w:t>Resident Set Size represents the portion of a process's memory currently resident in physical memory.</w:t>
      </w:r>
    </w:p>
    <w:p>
      <w:r>
        <w:rPr>
          <w:b/>
        </w:rPr>
        <w:t xml:space="preserve">Q: </w:t>
      </w:r>
      <w:r>
        <w:t>Why SIGALRM?</w:t>
      </w:r>
    </w:p>
    <w:p>
      <w:pPr>
        <w:ind w:left="360"/>
      </w:pPr>
      <w:r>
        <w:rPr>
          <w:b/>
        </w:rPr>
        <w:t xml:space="preserve">A: </w:t>
      </w:r>
      <w:r>
        <w:t>It provides a periodic asynchronous notification mechanism for the monitoring demonstration.</w:t>
      </w:r>
    </w:p>
    <w:p>
      <w:r>
        <w:rPr>
          <w:b/>
        </w:rPr>
        <w:t xml:space="preserve">Q: </w:t>
      </w:r>
      <w:r>
        <w:t>Why can SIGUSR1 be zero?</w:t>
      </w:r>
    </w:p>
    <w:p>
      <w:pPr>
        <w:ind w:left="360"/>
      </w:pPr>
      <w:r>
        <w:rPr>
          <w:b/>
        </w:rPr>
        <w:t xml:space="preserve">A: </w:t>
      </w:r>
      <w:r>
        <w:t>The alert threshold is 100 MB and the demonstrated process RSS stays far below that threshold.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