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7E8C4F56" w:rsidR="004A72E6" w:rsidRPr="00A73187" w:rsidRDefault="00C03000" w:rsidP="00A73187">
      <w:pPr>
        <w:pStyle w:val="11"/>
        <w:spacing w:before="567"/>
      </w:pPr>
      <w:r>
        <w:rPr>
          <w:rFonts w:hint="eastAsia"/>
        </w:rPr>
        <w:t xml:space="preserve">Fusion of Tire Lateral Force Estimation and Sliding Mode Control for </w:t>
      </w:r>
      <w:r w:rsidR="00AF6CEC">
        <w:rPr>
          <w:rFonts w:hint="eastAsia"/>
        </w:rPr>
        <w:t xml:space="preserve">Torque </w:t>
      </w:r>
      <w:r w:rsidR="00756C19">
        <w:rPr>
          <w:rFonts w:hint="eastAsia"/>
        </w:rPr>
        <w:t>V</w:t>
      </w:r>
      <w:r w:rsidR="00AF6CEC">
        <w:rPr>
          <w:rFonts w:hint="eastAsia"/>
        </w:rPr>
        <w:t>ectoring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r>
        <w:rPr>
          <w:rFonts w:hint="eastAsia"/>
        </w:rPr>
        <w:t>Hyunseup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619BB7E6" w:rsidR="00652F56" w:rsidRDefault="008D0022" w:rsidP="008D0022">
      <w:pPr>
        <w:pStyle w:val="Abstract"/>
        <w:tabs>
          <w:tab w:val="left" w:pos="6864"/>
        </w:tabs>
      </w:pPr>
      <w:r>
        <w:tab/>
      </w:r>
    </w:p>
    <w:p w14:paraId="48DB86A7" w14:textId="57974612" w:rsidR="00652F56" w:rsidRPr="00A57488" w:rsidRDefault="00652F56" w:rsidP="004554D4">
      <w:pPr>
        <w:pStyle w:val="KeyWords"/>
        <w:ind w:left="425" w:firstLine="0"/>
        <w:rPr>
          <w:color w:val="0000FF"/>
        </w:rPr>
      </w:pPr>
      <w:r>
        <w:rPr>
          <w:rFonts w:hint="eastAsia"/>
          <w:b/>
        </w:rPr>
        <w:t xml:space="preserve">KEY </w:t>
      </w:r>
      <w:proofErr w:type="gramStart"/>
      <w:r>
        <w:rPr>
          <w:rFonts w:hint="eastAsia"/>
          <w:b/>
        </w:rPr>
        <w:t>WORDS</w:t>
      </w:r>
      <w:r w:rsidR="00EC2A56">
        <w:rPr>
          <w:rFonts w:hint="eastAsia"/>
          <w:b/>
        </w:rPr>
        <w:t xml:space="preserve"> </w:t>
      </w:r>
      <w:r>
        <w:rPr>
          <w:rFonts w:hint="eastAsia"/>
        </w:rPr>
        <w:t>:</w:t>
      </w:r>
      <w:proofErr w:type="gramEnd"/>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0E59D241"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553EE9">
        <w:rPr>
          <w:rFonts w:ascii="Times New Roman" w:eastAsia="한양신명조" w:hAnsi="Times New Roman" w:cs="Times New Roman" w:hint="eastAsia"/>
          <w:b w:val="0"/>
          <w:i/>
          <w:iCs/>
          <w:w w:val="104"/>
          <w:sz w:val="20"/>
          <w:szCs w:val="19"/>
          <w:shd w:val="clear" w:color="auto" w:fill="FFFFFF"/>
        </w:rPr>
        <w:t>V</w:t>
      </w:r>
      <w:r w:rsidRPr="00553EE9">
        <w:rPr>
          <w:rFonts w:ascii="Times New Roman" w:eastAsia="한양신명조" w:hAnsi="Times New Roman" w:cs="Times New Roman" w:hint="eastAsia"/>
          <w:b w:val="0"/>
          <w:i/>
          <w:iCs/>
          <w:w w:val="104"/>
          <w:sz w:val="20"/>
          <w:szCs w:val="19"/>
          <w:shd w:val="clear" w:color="auto" w:fill="FFFFFF"/>
          <w:vertAlign w:val="subscript"/>
        </w:rPr>
        <w:t>x</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longitudinal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26E3BE17"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553EE9">
        <w:rPr>
          <w:rFonts w:ascii="Times New Roman" w:eastAsia="한양신명조" w:hAnsi="Times New Roman" w:cs="Times New Roman" w:hint="eastAsia"/>
          <w:b w:val="0"/>
          <w:i/>
          <w:iCs/>
          <w:w w:val="104"/>
          <w:sz w:val="20"/>
          <w:szCs w:val="19"/>
          <w:shd w:val="clear" w:color="auto" w:fill="FFFFFF"/>
        </w:rPr>
        <w:t>V</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lateral velocity</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m/s</w:t>
      </w:r>
    </w:p>
    <w:p w14:paraId="0A002DDC"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w w:val="104"/>
          <w:sz w:val="20"/>
          <w:szCs w:val="19"/>
          <w:shd w:val="clear" w:color="auto" w:fill="FFFFFF"/>
        </w:rPr>
        <w:t>γ</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yaw rate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rad/s</w:t>
      </w:r>
    </w:p>
    <w:p w14:paraId="43EBF88F"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0A0295">
        <w:rPr>
          <w:rFonts w:ascii="Times New Roman" w:eastAsia="한양신명조" w:hAnsi="Times New Roman" w:cs="Times New Roman" w:hint="eastAsia"/>
          <w:b w:val="0"/>
          <w:i/>
          <w:iCs/>
          <w:w w:val="104"/>
          <w:sz w:val="20"/>
          <w:szCs w:val="19"/>
          <w:shd w:val="clear" w:color="auto" w:fill="FFFFFF"/>
        </w:rPr>
        <w:t>a</w:t>
      </w:r>
      <w:r w:rsidRPr="000A0295">
        <w:rPr>
          <w:rFonts w:ascii="Times New Roman" w:eastAsia="한양신명조" w:hAnsi="Times New Roman" w:cs="Times New Roman" w:hint="eastAsia"/>
          <w:b w:val="0"/>
          <w:i/>
          <w:iCs/>
          <w:w w:val="104"/>
          <w:sz w:val="20"/>
          <w:szCs w:val="19"/>
          <w:shd w:val="clear" w:color="auto" w:fill="FFFFFF"/>
          <w:vertAlign w:val="subscript"/>
        </w:rPr>
        <w:t>x</w:t>
      </w:r>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longitudinal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4EAB6329" w14:textId="77777777" w:rsidR="00061F65" w:rsidRPr="00CD3539"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A0295">
        <w:rPr>
          <w:rFonts w:ascii="Times New Roman" w:eastAsia="한양신명조" w:hAnsi="Times New Roman" w:cs="Times New Roman" w:hint="eastAsia"/>
          <w:b w:val="0"/>
          <w:i/>
          <w:iCs/>
          <w:w w:val="104"/>
          <w:sz w:val="20"/>
          <w:szCs w:val="19"/>
          <w:shd w:val="clear" w:color="auto" w:fill="FFFFFF"/>
        </w:rPr>
        <w:t>a</w:t>
      </w:r>
      <w:r>
        <w:rPr>
          <w:rFonts w:ascii="Times New Roman" w:eastAsia="한양신명조" w:hAnsi="Times New Roman" w:cs="Times New Roman" w:hint="eastAsia"/>
          <w:b w:val="0"/>
          <w:i/>
          <w:iCs/>
          <w:w w:val="104"/>
          <w:sz w:val="20"/>
          <w:szCs w:val="19"/>
          <w:shd w:val="clear" w:color="auto" w:fill="FFFFFF"/>
          <w:vertAlign w:val="subscript"/>
        </w:rPr>
        <w:t>y</w:t>
      </w:r>
      <w:proofErr w:type="spellEnd"/>
      <w:r>
        <w:rPr>
          <w:rFonts w:ascii="Times New Roman" w:eastAsia="한양신명조" w:hAnsi="Times New Roman" w:cs="Times New Roman" w:hint="eastAsia"/>
          <w:b w:val="0"/>
          <w:i/>
          <w:iCs/>
          <w:w w:val="104"/>
          <w:sz w:val="20"/>
          <w:szCs w:val="19"/>
          <w:shd w:val="clear" w:color="auto" w:fill="FFFFFF"/>
          <w:vertAlign w:val="subscript"/>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lateral </w:t>
      </w:r>
      <w:r>
        <w:rPr>
          <w:rFonts w:ascii="Times New Roman" w:eastAsia="한양신명조" w:hAnsi="Times New Roman" w:cs="Times New Roman"/>
          <w:b w:val="0"/>
          <w:w w:val="104"/>
          <w:sz w:val="20"/>
          <w:szCs w:val="19"/>
          <w:shd w:val="clear" w:color="auto" w:fill="FFFFFF"/>
        </w:rPr>
        <w:t>acceleration</w:t>
      </w:r>
      <w:r>
        <w:rPr>
          <w:rFonts w:ascii="Times New Roman" w:eastAsia="한양신명조" w:hAnsi="Times New Roman" w:cs="Times New Roman" w:hint="eastAsia"/>
          <w:b w:val="0"/>
          <w:w w:val="104"/>
          <w:sz w:val="20"/>
          <w:szCs w:val="19"/>
          <w:shd w:val="clear" w:color="auto" w:fill="FFFFFF"/>
        </w:rPr>
        <w:t>, m/s</w:t>
      </w:r>
      <w:r>
        <w:rPr>
          <w:rFonts w:ascii="Times New Roman" w:eastAsia="한양신명조" w:hAnsi="Times New Roman" w:cs="Times New Roman" w:hint="eastAsia"/>
          <w:b w:val="0"/>
          <w:w w:val="104"/>
          <w:sz w:val="20"/>
          <w:szCs w:val="19"/>
          <w:shd w:val="clear" w:color="auto" w:fill="FFFFFF"/>
          <w:vertAlign w:val="superscript"/>
        </w:rPr>
        <w:t>2</w:t>
      </w:r>
    </w:p>
    <w:p w14:paraId="1351C12D" w14:textId="77777777" w:rsidR="006D00C9" w:rsidRDefault="00061F65" w:rsidP="006D00C9">
      <w:pPr>
        <w:pStyle w:val="13"/>
        <w:tabs>
          <w:tab w:val="left" w:pos="240"/>
        </w:tabs>
        <w:wordWrap w:val="0"/>
        <w:spacing w:line="331" w:lineRule="auto"/>
        <w:jc w:val="left"/>
        <w:rPr>
          <w:rFonts w:ascii="Times New Roman" w:eastAsia="한양신명조" w:hAnsi="Times New Roman" w:cs="Times New Roman"/>
          <w:b w:val="0"/>
          <w:i/>
          <w:iCs/>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δ</w:t>
      </w:r>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steering angle</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rad</w:t>
      </w:r>
      <w:r w:rsidR="006D00C9" w:rsidRPr="006D00C9">
        <w:rPr>
          <w:rFonts w:ascii="Times New Roman" w:eastAsia="한양신명조" w:hAnsi="Times New Roman" w:cs="Times New Roman" w:hint="eastAsia"/>
          <w:b w:val="0"/>
          <w:i/>
          <w:iCs/>
          <w:w w:val="104"/>
          <w:sz w:val="20"/>
          <w:szCs w:val="19"/>
          <w:shd w:val="clear" w:color="auto" w:fill="FFFFFF"/>
        </w:rPr>
        <w:t xml:space="preserve"> </w:t>
      </w:r>
    </w:p>
    <w:p w14:paraId="1310FB7F" w14:textId="1BF4A45A"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d</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driving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p w14:paraId="567D5071" w14:textId="4FF23F41" w:rsidR="006D00C9" w:rsidRDefault="006D00C9" w:rsidP="006D00C9">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462700">
        <w:rPr>
          <w:rFonts w:ascii="Times New Roman" w:eastAsia="한양신명조" w:hAnsi="Times New Roman" w:cs="Times New Roman" w:hint="eastAsia"/>
          <w:b w:val="0"/>
          <w:i/>
          <w:iCs/>
          <w:w w:val="104"/>
          <w:sz w:val="20"/>
          <w:szCs w:val="19"/>
          <w:shd w:val="clear" w:color="auto" w:fill="FFFFFF"/>
        </w:rPr>
        <w:t>T</w:t>
      </w:r>
      <w:r>
        <w:rPr>
          <w:rFonts w:ascii="Times New Roman" w:eastAsia="한양신명조" w:hAnsi="Times New Roman" w:cs="Times New Roman" w:hint="eastAsia"/>
          <w:b w:val="0"/>
          <w:i/>
          <w:iCs/>
          <w:w w:val="104"/>
          <w:sz w:val="20"/>
          <w:szCs w:val="19"/>
          <w:shd w:val="clear" w:color="auto" w:fill="FFFFFF"/>
          <w:vertAlign w:val="subscript"/>
        </w:rPr>
        <w:t>b</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wheel braking torque, N</w:t>
      </w:r>
      <w:r>
        <w:rPr>
          <w:rFonts w:ascii="바탕" w:eastAsia="바탕" w:hAnsi="바탕" w:cs="Times New Roman" w:hint="eastAsia"/>
          <w:b w:val="0"/>
          <w:w w:val="104"/>
          <w:sz w:val="20"/>
          <w:szCs w:val="19"/>
          <w:shd w:val="clear" w:color="auto" w:fill="FFFFFF"/>
        </w:rPr>
        <w:t>·</w:t>
      </w:r>
      <w:r>
        <w:rPr>
          <w:rFonts w:ascii="Times New Roman" w:eastAsia="한양신명조" w:hAnsi="Times New Roman" w:cs="Times New Roman" w:hint="eastAsia"/>
          <w:b w:val="0"/>
          <w:w w:val="104"/>
          <w:sz w:val="20"/>
          <w:szCs w:val="19"/>
          <w:shd w:val="clear" w:color="auto" w:fill="FFFFFF"/>
        </w:rPr>
        <w:t>m</w:t>
      </w:r>
    </w:p>
    <w:tbl>
      <w:tblPr>
        <w:tblpPr w:leftFromText="142" w:rightFromText="142" w:vertAnchor="text" w:horzAnchor="margin" w:tblpY="299"/>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6D00C9" w14:paraId="4F5D2372" w14:textId="77777777" w:rsidTr="006D00C9">
        <w:trPr>
          <w:trHeight w:val="725"/>
        </w:trPr>
        <w:tc>
          <w:tcPr>
            <w:tcW w:w="4700" w:type="dxa"/>
          </w:tcPr>
          <w:p w14:paraId="666FF262" w14:textId="77777777" w:rsidR="006D00C9" w:rsidRPr="00B6560D" w:rsidRDefault="006D00C9" w:rsidP="006D00C9">
            <w:pPr>
              <w:pStyle w:val="SectionTitle"/>
              <w:spacing w:before="0" w:after="0"/>
              <w:rPr>
                <w:sz w:val="20"/>
              </w:rPr>
            </w:pPr>
            <w:r w:rsidRPr="00666AD0">
              <w:rPr>
                <w:rFonts w:hint="eastAsia"/>
                <w:sz w:val="20"/>
              </w:rPr>
              <w:t>subscripts</w:t>
            </w:r>
          </w:p>
          <w:p w14:paraId="6A3A4E6C" w14:textId="179B985C" w:rsidR="00110E24" w:rsidRDefault="00110E24" w:rsidP="006D00C9">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p>
          <w:p w14:paraId="2E174FCC" w14:textId="77777777" w:rsidR="006D00C9" w:rsidRPr="003B7E18" w:rsidRDefault="006D00C9" w:rsidP="006D00C9">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B6560D">
              <w:rPr>
                <w:rFonts w:ascii="Times New Roman" w:eastAsia="한양신명조" w:hAnsi="Times New Roman" w:cs="Times New Roman" w:hint="eastAsia"/>
                <w:b w:val="0"/>
                <w:i/>
                <w:iCs/>
                <w:w w:val="104"/>
                <w:sz w:val="20"/>
                <w:szCs w:val="20"/>
                <w:shd w:val="clear" w:color="auto" w:fill="FFFFFF"/>
              </w:rPr>
              <w:t>FL</w:t>
            </w:r>
            <w:r>
              <w:rPr>
                <w:rFonts w:ascii="Times New Roman" w:eastAsia="한양신명조" w:hAnsi="Times New Roman" w:cs="Times New Roman" w:hint="eastAsia"/>
                <w:b w:val="0"/>
                <w:i/>
                <w:iCs/>
                <w:w w:val="104"/>
                <w:sz w:val="20"/>
                <w:szCs w:val="20"/>
                <w:shd w:val="clear" w:color="auto" w:fill="FFFFFF"/>
              </w:rPr>
              <w:t>, FR, RL, RR</w:t>
            </w:r>
            <w:r w:rsidRPr="009642B3">
              <w:rPr>
                <w:rFonts w:ascii="Times New Roman" w:eastAsia="한양신명조" w:hAnsi="Times New Roman" w:cs="Times New Roman"/>
                <w:b w:val="0"/>
                <w:w w:val="104"/>
                <w:sz w:val="20"/>
                <w:szCs w:val="20"/>
                <w:shd w:val="clear" w:color="auto" w:fill="FFFFFF"/>
              </w:rPr>
              <w:t xml:space="preserve">: </w:t>
            </w:r>
            <w:r>
              <w:rPr>
                <w:rFonts w:ascii="Times New Roman" w:eastAsia="한양신명조" w:hAnsi="Times New Roman" w:cs="Times New Roman" w:hint="eastAsia"/>
                <w:b w:val="0"/>
                <w:w w:val="104"/>
                <w:sz w:val="20"/>
                <w:szCs w:val="20"/>
                <w:shd w:val="clear" w:color="auto" w:fill="FFFFFF"/>
              </w:rPr>
              <w:t>front left, front right, rear left, rear right</w:t>
            </w:r>
          </w:p>
        </w:tc>
      </w:tr>
      <w:tr w:rsidR="006D00C9" w14:paraId="1499121C" w14:textId="77777777" w:rsidTr="006D00C9">
        <w:trPr>
          <w:trHeight w:val="50"/>
        </w:trPr>
        <w:tc>
          <w:tcPr>
            <w:tcW w:w="4700" w:type="dxa"/>
          </w:tcPr>
          <w:p w14:paraId="43259A31" w14:textId="77777777" w:rsidR="006D00C9" w:rsidRPr="00E35E1E" w:rsidRDefault="006D00C9" w:rsidP="006D00C9">
            <w:pPr>
              <w:pStyle w:val="CorrAuthor"/>
            </w:pPr>
            <w:r w:rsidRPr="008D5113">
              <w:rPr>
                <w:rFonts w:hint="eastAsia"/>
              </w:rPr>
              <w:t xml:space="preserve">* </w:t>
            </w:r>
            <w:r w:rsidRPr="008D5113">
              <w:rPr>
                <w:rFonts w:hint="eastAsia"/>
                <w:i/>
              </w:rPr>
              <w:t>Corresponding author</w:t>
            </w:r>
            <w:r w:rsidRPr="008D5113">
              <w:rPr>
                <w:rFonts w:hint="eastAsia"/>
              </w:rPr>
              <w:t xml:space="preserve">. e-mail: </w:t>
            </w:r>
            <w:hyperlink r:id="rId9" w:history="1">
              <w:r w:rsidRPr="004C102E">
                <w:rPr>
                  <w:rStyle w:val="a9"/>
                  <w:rFonts w:hint="eastAsia"/>
                </w:rPr>
                <w:t>swyoon@snu.ac.kr</w:t>
              </w:r>
            </w:hyperlink>
            <w:r>
              <w:rPr>
                <w:rFonts w:hint="eastAsia"/>
              </w:rPr>
              <w:t xml:space="preserve"> </w:t>
            </w:r>
          </w:p>
        </w:tc>
      </w:tr>
    </w:tbl>
    <w:p w14:paraId="06E72FF3" w14:textId="77777777" w:rsidR="00175C0C" w:rsidRDefault="00175C0C" w:rsidP="00061F65">
      <w:pPr>
        <w:pStyle w:val="13"/>
        <w:tabs>
          <w:tab w:val="left" w:pos="240"/>
        </w:tabs>
        <w:wordWrap w:val="0"/>
        <w:spacing w:line="331" w:lineRule="auto"/>
        <w:jc w:val="left"/>
        <w:rPr>
          <w:rFonts w:ascii="Times New Roman" w:eastAsia="한양신명조" w:hAnsi="Times New Roman" w:cs="Times New Roman" w:hint="eastAsia"/>
          <w:b w:val="0"/>
          <w:i/>
          <w:iCs/>
          <w:w w:val="104"/>
          <w:sz w:val="20"/>
          <w:szCs w:val="19"/>
          <w:shd w:val="clear" w:color="auto" w:fill="FFFFFF"/>
        </w:rPr>
      </w:pPr>
    </w:p>
    <w:p w14:paraId="72213B4A" w14:textId="695BC110" w:rsidR="00175C0C" w:rsidRPr="00175C0C" w:rsidRDefault="00175C0C"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sidRPr="00120333">
        <w:rPr>
          <w:rFonts w:ascii="Times New Roman" w:eastAsia="한양신명조" w:hAnsi="Times New Roman" w:cs="Times New Roman"/>
          <w:b w:val="0"/>
          <w:i/>
          <w:iCs/>
          <w:w w:val="104"/>
          <w:sz w:val="20"/>
          <w:szCs w:val="19"/>
          <w:shd w:val="clear" w:color="auto" w:fill="FFFFFF"/>
        </w:rPr>
        <w:t>r</w:t>
      </w:r>
      <w:r>
        <w:rPr>
          <w:rFonts w:ascii="Times New Roman" w:eastAsia="한양신명조" w:hAnsi="Times New Roman" w:cs="Times New Roman" w:hint="eastAsia"/>
          <w:b w:val="0"/>
          <w:i/>
          <w:iCs/>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w:t>
      </w:r>
      <w:proofErr w:type="gramEnd"/>
      <w:r>
        <w:rPr>
          <w:rFonts w:ascii="Times New Roman" w:eastAsia="한양신명조" w:hAnsi="Times New Roman" w:cs="Times New Roman" w:hint="eastAsia"/>
          <w:b w:val="0"/>
          <w:w w:val="104"/>
          <w:sz w:val="20"/>
          <w:szCs w:val="19"/>
          <w:shd w:val="clear" w:color="auto" w:fill="FFFFFF"/>
        </w:rPr>
        <w:t xml:space="preserve"> </w:t>
      </w:r>
      <w:r w:rsidR="002825BD">
        <w:rPr>
          <w:rFonts w:ascii="Times New Roman" w:eastAsia="한양신명조" w:hAnsi="Times New Roman" w:cs="Times New Roman" w:hint="eastAsia"/>
          <w:b w:val="0"/>
          <w:w w:val="104"/>
          <w:sz w:val="20"/>
          <w:szCs w:val="19"/>
          <w:shd w:val="clear" w:color="auto" w:fill="FFFFFF"/>
        </w:rPr>
        <w:t xml:space="preserve">effective </w:t>
      </w:r>
      <w:r>
        <w:rPr>
          <w:rFonts w:ascii="Times New Roman" w:eastAsia="한양신명조" w:hAnsi="Times New Roman" w:cs="Times New Roman" w:hint="eastAsia"/>
          <w:b w:val="0"/>
          <w:w w:val="104"/>
          <w:sz w:val="20"/>
          <w:szCs w:val="19"/>
          <w:shd w:val="clear" w:color="auto" w:fill="FFFFFF"/>
        </w:rPr>
        <w:t>radius of tire, m</w:t>
      </w:r>
    </w:p>
    <w:p w14:paraId="2007F43D" w14:textId="6E273B77" w:rsidR="00061F65" w:rsidRPr="006D00C9" w:rsidRDefault="006D00C9"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sidRPr="00AA04D8">
        <w:rPr>
          <w:rFonts w:ascii="Times New Roman" w:eastAsia="한양신명조" w:hAnsi="Times New Roman" w:cs="Times New Roman" w:hint="eastAsia"/>
          <w:b w:val="0"/>
          <w:i/>
          <w:iCs/>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vehicle mass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p>
    <w:p w14:paraId="7E54BD3D"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sidRPr="000C372D">
        <w:rPr>
          <w:rFonts w:ascii="Times New Roman" w:eastAsia="한양신명조" w:hAnsi="Times New Roman" w:cs="Times New Roman" w:hint="eastAsia"/>
          <w:b w:val="0"/>
          <w:i/>
          <w:iCs/>
          <w:w w:val="104"/>
          <w:sz w:val="20"/>
          <w:szCs w:val="19"/>
          <w:shd w:val="clear" w:color="auto" w:fill="FFFFFF"/>
        </w:rPr>
        <w:t>I</w:t>
      </w:r>
      <w:r w:rsidRPr="000C372D">
        <w:rPr>
          <w:rFonts w:ascii="Times New Roman" w:eastAsia="한양신명조" w:hAnsi="Times New Roman" w:cs="Times New Roman" w:hint="eastAsia"/>
          <w:b w:val="0"/>
          <w:i/>
          <w:iCs/>
          <w:w w:val="104"/>
          <w:sz w:val="20"/>
          <w:szCs w:val="19"/>
          <w:shd w:val="clear" w:color="auto" w:fill="FFFFFF"/>
          <w:vertAlign w:val="subscript"/>
        </w:rPr>
        <w:t>z</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moment of inertia about z axis</w:t>
      </w:r>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kg</w:t>
      </w:r>
      <w:r>
        <w:rPr>
          <w:rFonts w:ascii="바탕" w:eastAsia="바탕" w:hAnsi="바탕" w:cs="Times New Roman" w:hint="eastAsia"/>
          <w:b w:val="0"/>
          <w:w w:val="104"/>
          <w:sz w:val="20"/>
          <w:szCs w:val="19"/>
          <w:shd w:val="clear" w:color="auto" w:fill="FFFFFF"/>
        </w:rPr>
        <w:t>·</w:t>
      </w:r>
      <w:r w:rsidRPr="009642B3">
        <w:rPr>
          <w:rFonts w:ascii="Times New Roman" w:eastAsia="한양신명조" w:hAnsi="Times New Roman" w:cs="Times New Roman"/>
          <w:b w:val="0"/>
          <w:w w:val="104"/>
          <w:sz w:val="20"/>
          <w:szCs w:val="19"/>
          <w:shd w:val="clear" w:color="auto" w:fill="FFFFFF"/>
        </w:rPr>
        <w:t>m</w:t>
      </w:r>
      <w:r w:rsidRPr="009642B3">
        <w:rPr>
          <w:rFonts w:ascii="Times New Roman" w:eastAsia="한양신명조" w:hAnsi="Times New Roman" w:cs="Times New Roman"/>
          <w:b w:val="0"/>
          <w:w w:val="104"/>
          <w:sz w:val="20"/>
          <w:szCs w:val="19"/>
          <w:shd w:val="clear" w:color="auto" w:fill="FFFFFF"/>
          <w:vertAlign w:val="superscript"/>
        </w:rPr>
        <w:t>2</w:t>
      </w:r>
    </w:p>
    <w:p w14:paraId="13ECC25A" w14:textId="6D109B79" w:rsidR="00061F65" w:rsidRDefault="00143BAF"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spellStart"/>
      <w:proofErr w:type="gramStart"/>
      <w:r>
        <w:rPr>
          <w:rFonts w:ascii="Times New Roman" w:eastAsia="한양신명조" w:hAnsi="Times New Roman" w:cs="Times New Roman" w:hint="eastAsia"/>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F</w:t>
      </w:r>
      <w:proofErr w:type="spellEnd"/>
      <w:r w:rsidR="00061F65" w:rsidRPr="009642B3">
        <w:rPr>
          <w:rFonts w:ascii="Times New Roman" w:eastAsia="한양신명조" w:hAnsi="Times New Roman" w:cs="Times New Roman"/>
          <w:b w:val="0"/>
          <w:w w:val="104"/>
          <w:sz w:val="20"/>
          <w:szCs w:val="19"/>
          <w:shd w:val="clear" w:color="auto" w:fill="FFFFFF"/>
        </w:rPr>
        <w:t xml:space="preserve"> :</w:t>
      </w:r>
      <w:proofErr w:type="gramEnd"/>
      <w:r w:rsidR="00061F65" w:rsidRPr="009642B3">
        <w:rPr>
          <w:rFonts w:ascii="Times New Roman" w:eastAsia="한양신명조" w:hAnsi="Times New Roman" w:cs="Times New Roman"/>
          <w:b w:val="0"/>
          <w:w w:val="104"/>
          <w:sz w:val="20"/>
          <w:szCs w:val="19"/>
          <w:shd w:val="clear" w:color="auto" w:fill="FFFFFF"/>
        </w:rPr>
        <w:t xml:space="preserve"> </w:t>
      </w:r>
      <w:r w:rsidR="00061F65">
        <w:rPr>
          <w:rFonts w:ascii="Times New Roman" w:eastAsia="한양신명조" w:hAnsi="Times New Roman" w:cs="Times New Roman" w:hint="eastAsia"/>
          <w:b w:val="0"/>
          <w:w w:val="104"/>
          <w:sz w:val="20"/>
          <w:szCs w:val="19"/>
          <w:shd w:val="clear" w:color="auto" w:fill="FFFFFF"/>
        </w:rPr>
        <w:t xml:space="preserve">distance from front axle to </w:t>
      </w:r>
      <w:r w:rsidR="00D206AF">
        <w:rPr>
          <w:rFonts w:ascii="Times New Roman" w:eastAsia="한양신명조" w:hAnsi="Times New Roman" w:cs="Times New Roman" w:hint="eastAsia"/>
          <w:b w:val="0"/>
          <w:w w:val="104"/>
          <w:sz w:val="20"/>
          <w:szCs w:val="19"/>
          <w:shd w:val="clear" w:color="auto" w:fill="FFFFFF"/>
        </w:rPr>
        <w:t xml:space="preserve">the </w:t>
      </w:r>
      <w:r w:rsidR="00061F65">
        <w:rPr>
          <w:rFonts w:ascii="Times New Roman" w:eastAsia="한양신명조" w:hAnsi="Times New Roman" w:cs="Times New Roman" w:hint="eastAsia"/>
          <w:b w:val="0"/>
          <w:w w:val="104"/>
          <w:sz w:val="20"/>
          <w:szCs w:val="19"/>
          <w:shd w:val="clear" w:color="auto" w:fill="FFFFFF"/>
        </w:rPr>
        <w:t>center of gravity</w:t>
      </w:r>
      <w:r w:rsidR="00061F65" w:rsidRPr="009642B3">
        <w:rPr>
          <w:rFonts w:ascii="Times New Roman" w:eastAsia="한양신명조" w:hAnsi="Times New Roman" w:cs="Times New Roman"/>
          <w:b w:val="0"/>
          <w:w w:val="104"/>
          <w:sz w:val="20"/>
          <w:szCs w:val="19"/>
          <w:shd w:val="clear" w:color="auto" w:fill="FFFFFF"/>
        </w:rPr>
        <w:t>, m</w:t>
      </w:r>
    </w:p>
    <w:p w14:paraId="7CE8AD77" w14:textId="36CC1589"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spellStart"/>
      <w:proofErr w:type="gramStart"/>
      <w:r>
        <w:rPr>
          <w:rFonts w:ascii="Times New Roman" w:eastAsia="한양신명조" w:hAnsi="Times New Roman" w:cs="Times New Roman"/>
          <w:b w:val="0"/>
          <w:i/>
          <w:iCs/>
          <w:w w:val="104"/>
          <w:sz w:val="20"/>
          <w:szCs w:val="19"/>
          <w:shd w:val="clear" w:color="auto" w:fill="FFFFFF"/>
        </w:rPr>
        <w:t>l</w:t>
      </w:r>
      <w:r w:rsidR="0034485E">
        <w:rPr>
          <w:rFonts w:ascii="Times New Roman" w:eastAsia="한양신명조" w:hAnsi="Times New Roman" w:cs="Times New Roman" w:hint="eastAsia"/>
          <w:b w:val="0"/>
          <w:i/>
          <w:iCs/>
          <w:w w:val="104"/>
          <w:sz w:val="20"/>
          <w:szCs w:val="19"/>
          <w:shd w:val="clear" w:color="auto" w:fill="FFFFFF"/>
          <w:vertAlign w:val="subscript"/>
        </w:rPr>
        <w:t>R</w:t>
      </w:r>
      <w:proofErr w:type="spellEnd"/>
      <w:r w:rsidRPr="009642B3">
        <w:rPr>
          <w:rFonts w:ascii="Times New Roman" w:eastAsia="한양신명조" w:hAnsi="Times New Roman" w:cs="Times New Roman"/>
          <w:b w:val="0"/>
          <w:w w:val="104"/>
          <w:sz w:val="20"/>
          <w:szCs w:val="19"/>
          <w:shd w:val="clear" w:color="auto" w:fill="FFFFFF"/>
        </w:rPr>
        <w:t xml:space="preserve"> :</w:t>
      </w:r>
      <w:proofErr w:type="gramEnd"/>
      <w:r w:rsidRPr="009642B3">
        <w:rPr>
          <w:rFonts w:ascii="Times New Roman" w:eastAsia="한양신명조" w:hAnsi="Times New Roman" w:cs="Times New Roman"/>
          <w:b w:val="0"/>
          <w:w w:val="104"/>
          <w:sz w:val="20"/>
          <w:szCs w:val="19"/>
          <w:shd w:val="clear" w:color="auto" w:fill="FFFFFF"/>
        </w:rPr>
        <w:t xml:space="preserve"> </w:t>
      </w:r>
      <w:r>
        <w:rPr>
          <w:rFonts w:ascii="Times New Roman" w:eastAsia="한양신명조" w:hAnsi="Times New Roman" w:cs="Times New Roman" w:hint="eastAsia"/>
          <w:b w:val="0"/>
          <w:w w:val="104"/>
          <w:sz w:val="20"/>
          <w:szCs w:val="19"/>
          <w:shd w:val="clear" w:color="auto" w:fill="FFFFFF"/>
        </w:rPr>
        <w:t xml:space="preserve">distance from rear axle to </w:t>
      </w:r>
      <w:r w:rsidR="00D206AF">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p>
    <w:p w14:paraId="0553A5F8" w14:textId="77777777" w:rsidR="00061F65" w:rsidRPr="008F751E"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L</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wheel base length</w:t>
      </w:r>
      <w:r w:rsidRPr="009642B3">
        <w:rPr>
          <w:rFonts w:ascii="Times New Roman" w:eastAsia="한양신명조" w:hAnsi="Times New Roman" w:cs="Times New Roman"/>
          <w:b w:val="0"/>
          <w:w w:val="104"/>
          <w:sz w:val="20"/>
          <w:szCs w:val="19"/>
          <w:shd w:val="clear" w:color="auto" w:fill="FFFFFF"/>
        </w:rPr>
        <w:t>, m</w:t>
      </w:r>
    </w:p>
    <w:p w14:paraId="7512D8C2" w14:textId="77777777" w:rsidR="00061F65"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t</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half of track width</w:t>
      </w:r>
      <w:r w:rsidRPr="009642B3">
        <w:rPr>
          <w:rFonts w:ascii="Times New Roman" w:eastAsia="한양신명조" w:hAnsi="Times New Roman" w:cs="Times New Roman"/>
          <w:b w:val="0"/>
          <w:w w:val="104"/>
          <w:sz w:val="20"/>
          <w:szCs w:val="19"/>
          <w:shd w:val="clear" w:color="auto" w:fill="FFFFFF"/>
        </w:rPr>
        <w:t>, m</w:t>
      </w:r>
    </w:p>
    <w:p w14:paraId="6F12771F" w14:textId="7AE7B058" w:rsidR="00061F65" w:rsidRPr="00487804" w:rsidRDefault="00061F65" w:rsidP="00061F65">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hint="eastAsia"/>
          <w:b w:val="0"/>
          <w:i/>
          <w:iCs/>
          <w:w w:val="104"/>
          <w:sz w:val="20"/>
          <w:szCs w:val="19"/>
          <w:shd w:val="clear" w:color="auto" w:fill="FFFFFF"/>
        </w:rPr>
        <w:t>h</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height from ground to </w:t>
      </w:r>
      <w:r w:rsidR="005B189E">
        <w:rPr>
          <w:rFonts w:ascii="Times New Roman" w:eastAsia="한양신명조" w:hAnsi="Times New Roman" w:cs="Times New Roman" w:hint="eastAsia"/>
          <w:b w:val="0"/>
          <w:w w:val="104"/>
          <w:sz w:val="20"/>
          <w:szCs w:val="19"/>
          <w:shd w:val="clear" w:color="auto" w:fill="FFFFFF"/>
        </w:rPr>
        <w:t xml:space="preserve">the </w:t>
      </w:r>
      <w:r>
        <w:rPr>
          <w:rFonts w:ascii="Times New Roman" w:eastAsia="한양신명조" w:hAnsi="Times New Roman" w:cs="Times New Roman" w:hint="eastAsia"/>
          <w:b w:val="0"/>
          <w:w w:val="104"/>
          <w:sz w:val="20"/>
          <w:szCs w:val="19"/>
          <w:shd w:val="clear" w:color="auto" w:fill="FFFFFF"/>
        </w:rPr>
        <w:t>center of gravity</w:t>
      </w:r>
      <w:r w:rsidRPr="009642B3">
        <w:rPr>
          <w:rFonts w:ascii="Times New Roman" w:eastAsia="한양신명조" w:hAnsi="Times New Roman" w:cs="Times New Roman"/>
          <w:b w:val="0"/>
          <w:w w:val="104"/>
          <w:sz w:val="20"/>
          <w:szCs w:val="19"/>
          <w:shd w:val="clear" w:color="auto" w:fill="FFFFFF"/>
        </w:rPr>
        <w:t>, m</w:t>
      </w:r>
      <w:r>
        <w:rPr>
          <w:rFonts w:ascii="Times New Roman" w:eastAsia="한양신명조" w:hAnsi="Times New Roman" w:cs="Times New Roman" w:hint="eastAsia"/>
          <w:b w:val="0"/>
          <w:w w:val="104"/>
          <w:sz w:val="20"/>
          <w:szCs w:val="19"/>
          <w:shd w:val="clear" w:color="auto" w:fill="FFFFFF"/>
          <w:vertAlign w:val="superscript"/>
        </w:rPr>
        <w:t xml:space="preserve"> </w:t>
      </w:r>
    </w:p>
    <w:p w14:paraId="2BD3AFD9" w14:textId="3A5288DF" w:rsidR="00061F65" w:rsidRDefault="00061F65" w:rsidP="00061F65">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vertAlign w:val="superscript"/>
        </w:rPr>
      </w:pPr>
      <w:r w:rsidRPr="00C41738">
        <w:rPr>
          <w:rFonts w:ascii="Times New Roman" w:eastAsia="한양신명조" w:hAnsi="Times New Roman" w:cs="Times New Roman" w:hint="eastAsia"/>
          <w:b w:val="0"/>
          <w:i/>
          <w:iCs/>
          <w:w w:val="104"/>
          <w:sz w:val="20"/>
          <w:szCs w:val="19"/>
          <w:shd w:val="clear" w:color="auto" w:fill="FFFFFF"/>
        </w:rPr>
        <w:t>C</w:t>
      </w:r>
      <w:proofErr w:type="gramStart"/>
      <w:r w:rsidR="00C41738">
        <w:rPr>
          <w:rFonts w:ascii="Times New Roman" w:eastAsia="한양신명조" w:hAnsi="Times New Roman" w:cs="Times New Roman"/>
          <w:b w:val="0"/>
          <w:i/>
          <w:iCs/>
          <w:w w:val="104"/>
          <w:sz w:val="20"/>
          <w:szCs w:val="19"/>
          <w:shd w:val="clear" w:color="auto" w:fill="FFFFFF"/>
          <w:vertAlign w:val="subscript"/>
        </w:rPr>
        <w:t>α</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cornering stiffness</w:t>
      </w:r>
      <w:r w:rsidRPr="009642B3">
        <w:rPr>
          <w:rFonts w:ascii="Times New Roman" w:eastAsia="한양신명조" w:hAnsi="Times New Roman" w:cs="Times New Roman"/>
          <w:b w:val="0"/>
          <w:w w:val="104"/>
          <w:sz w:val="20"/>
          <w:szCs w:val="19"/>
          <w:shd w:val="clear" w:color="auto" w:fill="FFFFFF"/>
        </w:rPr>
        <w:t xml:space="preserve">, </w:t>
      </w:r>
      <w:r w:rsidR="00E869E3">
        <w:rPr>
          <w:rFonts w:ascii="Times New Roman" w:eastAsia="한양신명조" w:hAnsi="Times New Roman" w:cs="Times New Roman" w:hint="eastAsia"/>
          <w:b w:val="0"/>
          <w:w w:val="104"/>
          <w:sz w:val="20"/>
          <w:szCs w:val="19"/>
          <w:shd w:val="clear" w:color="auto" w:fill="FFFFFF"/>
        </w:rPr>
        <w:t>N/rad</w:t>
      </w:r>
    </w:p>
    <w:p w14:paraId="4FC89AFA" w14:textId="072B6582" w:rsidR="00030361" w:rsidRDefault="0003036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rPr>
      </w:pPr>
      <w:proofErr w:type="gramStart"/>
      <w:r>
        <w:rPr>
          <w:rFonts w:ascii="Times New Roman" w:eastAsia="한양신명조" w:hAnsi="Times New Roman" w:cs="Times New Roman"/>
          <w:b w:val="0"/>
          <w:i/>
          <w:iCs/>
          <w:w w:val="104"/>
          <w:sz w:val="20"/>
          <w:szCs w:val="19"/>
          <w:shd w:val="clear" w:color="auto" w:fill="FFFFFF"/>
        </w:rPr>
        <w:t>σ</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relaxation length</w:t>
      </w:r>
      <w:r w:rsidRPr="009642B3">
        <w:rPr>
          <w:rFonts w:ascii="Times New Roman" w:eastAsia="한양신명조" w:hAnsi="Times New Roman" w:cs="Times New Roman"/>
          <w:b w:val="0"/>
          <w:w w:val="104"/>
          <w:sz w:val="20"/>
          <w:szCs w:val="19"/>
          <w:shd w:val="clear" w:color="auto" w:fill="FFFFFF"/>
        </w:rPr>
        <w:t>, m</w:t>
      </w:r>
    </w:p>
    <w:p w14:paraId="050C813C" w14:textId="0015D90F" w:rsidR="002812D1" w:rsidRDefault="002812D1" w:rsidP="002812D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roofErr w:type="gramStart"/>
      <w:r>
        <w:rPr>
          <w:rFonts w:ascii="Times New Roman" w:eastAsia="한양신명조" w:hAnsi="Times New Roman" w:cs="Times New Roman"/>
          <w:b w:val="0"/>
          <w:i/>
          <w:iCs/>
          <w:w w:val="104"/>
          <w:sz w:val="20"/>
          <w:szCs w:val="19"/>
          <w:shd w:val="clear" w:color="auto" w:fill="FFFFFF"/>
        </w:rPr>
        <w:t>μ</w:t>
      </w:r>
      <w:r w:rsidRPr="009642B3">
        <w:rPr>
          <w:rFonts w:ascii="Times New Roman" w:eastAsia="한양신명조" w:hAnsi="Times New Roman" w:cs="Times New Roman"/>
          <w:b w:val="0"/>
          <w:w w:val="104"/>
          <w:sz w:val="20"/>
          <w:szCs w:val="19"/>
          <w:shd w:val="clear" w:color="auto" w:fill="FFFFFF"/>
        </w:rPr>
        <w:t xml:space="preserve"> :</w:t>
      </w:r>
      <w:proofErr w:type="gramEnd"/>
      <w:r>
        <w:rPr>
          <w:rFonts w:ascii="Times New Roman" w:eastAsia="한양신명조" w:hAnsi="Times New Roman" w:cs="Times New Roman" w:hint="eastAsia"/>
          <w:b w:val="0"/>
          <w:w w:val="104"/>
          <w:sz w:val="20"/>
          <w:szCs w:val="19"/>
          <w:shd w:val="clear" w:color="auto" w:fill="FFFFFF"/>
        </w:rPr>
        <w:t xml:space="preserve"> road friction coefficient, -</w:t>
      </w:r>
    </w:p>
    <w:p w14:paraId="51C81CFA" w14:textId="77777777" w:rsidR="002812D1" w:rsidRPr="008F15EC" w:rsidRDefault="002812D1" w:rsidP="00030361">
      <w:pPr>
        <w:pStyle w:val="13"/>
        <w:tabs>
          <w:tab w:val="left" w:pos="240"/>
        </w:tabs>
        <w:wordWrap w:val="0"/>
        <w:spacing w:line="331" w:lineRule="auto"/>
        <w:jc w:val="left"/>
        <w:rPr>
          <w:rFonts w:ascii="Times New Roman" w:eastAsia="한양신명조" w:hAnsi="Times New Roman" w:cs="Times New Roman"/>
          <w:b w:val="0"/>
          <w:w w:val="104"/>
          <w:sz w:val="20"/>
          <w:szCs w:val="19"/>
          <w:shd w:val="clear" w:color="auto" w:fill="FFFFFF"/>
          <w:vertAlign w:val="superscript"/>
        </w:rPr>
      </w:pPr>
    </w:p>
    <w:p w14:paraId="2B0FEB6F" w14:textId="14C9AA35" w:rsidR="000B7BAF" w:rsidRPr="00666AD0" w:rsidRDefault="000B7BAF" w:rsidP="00551F6C">
      <w:pPr>
        <w:pStyle w:val="13"/>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p>
    <w:p w14:paraId="1CC7D09A" w14:textId="7B2E4409" w:rsidR="00652F56" w:rsidRDefault="00652F56">
      <w:pPr>
        <w:pStyle w:val="Body"/>
        <w:ind w:firstLine="0"/>
      </w:pPr>
      <w:r>
        <w:t xml:space="preserve">The manuscript elements have been formatted for you through the “styles” capability of the software. To use the styles, select the text you wish to apply a style to, then, </w:t>
      </w:r>
    </w:p>
    <w:p w14:paraId="389A5E2A" w14:textId="1DF87CFA" w:rsidR="00652F56" w:rsidRPr="00666AD0" w:rsidRDefault="00652F56" w:rsidP="000B7BAF">
      <w:pPr>
        <w:pStyle w:val="SectionTitle"/>
        <w:spacing w:line="240" w:lineRule="auto"/>
        <w:rPr>
          <w:caps w:val="0"/>
          <w:sz w:val="20"/>
        </w:rPr>
      </w:pPr>
      <w:r w:rsidRPr="00666AD0">
        <w:rPr>
          <w:sz w:val="20"/>
        </w:rPr>
        <w:lastRenderedPageBreak/>
        <w:t xml:space="preserve">2. </w:t>
      </w:r>
      <w:r w:rsidR="0059774B">
        <w:rPr>
          <w:rFonts w:hint="eastAsia"/>
          <w:sz w:val="20"/>
        </w:rPr>
        <w:t xml:space="preserve">Estimation of </w:t>
      </w:r>
      <w:r w:rsidR="00830F8E">
        <w:rPr>
          <w:rFonts w:hint="eastAsia"/>
          <w:sz w:val="20"/>
        </w:rPr>
        <w:t>Lateral tire forc</w:t>
      </w:r>
      <w:r w:rsidR="0059774B">
        <w:rPr>
          <w:rFonts w:hint="eastAsia"/>
          <w:sz w:val="20"/>
        </w:rPr>
        <w:t>e</w:t>
      </w:r>
    </w:p>
    <w:p w14:paraId="3074F0BE" w14:textId="75469619" w:rsidR="00225B08" w:rsidRDefault="007C09F0" w:rsidP="00C16ED0">
      <w:pPr>
        <w:pStyle w:val="Body"/>
        <w:ind w:firstLine="0"/>
        <w:rPr>
          <w:rFonts w:hint="eastAsia"/>
        </w:rPr>
      </w:pPr>
      <w:r>
        <w:rPr>
          <w:rFonts w:hint="eastAsia"/>
        </w:rPr>
        <w:t xml:space="preserve">In this section, we </w:t>
      </w:r>
      <w:r w:rsidR="00A30DD1">
        <w:rPr>
          <w:rFonts w:hint="eastAsia"/>
        </w:rPr>
        <w:t>describe</w:t>
      </w:r>
      <w:r>
        <w:rPr>
          <w:rFonts w:hint="eastAsia"/>
        </w:rPr>
        <w:t xml:space="preserve"> the </w:t>
      </w:r>
      <w:r w:rsidR="002F107D">
        <w:rPr>
          <w:rFonts w:hint="eastAsia"/>
        </w:rPr>
        <w:t>lateral</w:t>
      </w:r>
      <w:r w:rsidR="00F12D22">
        <w:rPr>
          <w:rFonts w:hint="eastAsia"/>
        </w:rPr>
        <w:t xml:space="preserve"> </w:t>
      </w:r>
      <w:r w:rsidR="002F107D">
        <w:rPr>
          <w:rFonts w:hint="eastAsia"/>
        </w:rPr>
        <w:t xml:space="preserve">force estimation process </w:t>
      </w:r>
      <w:r w:rsidR="002510C4">
        <w:rPr>
          <w:rFonts w:hint="eastAsia"/>
        </w:rPr>
        <w:t>using</w:t>
      </w:r>
      <w:r w:rsidR="00211792">
        <w:rPr>
          <w:rFonts w:hint="eastAsia"/>
        </w:rPr>
        <w:t xml:space="preserve"> </w:t>
      </w:r>
      <w:r w:rsidR="009F0EEA">
        <w:rPr>
          <w:rFonts w:hint="eastAsia"/>
        </w:rPr>
        <w:t xml:space="preserve">an </w:t>
      </w:r>
      <w:r w:rsidR="00211792">
        <w:rPr>
          <w:rFonts w:hint="eastAsia"/>
        </w:rPr>
        <w:t xml:space="preserve">Adaptive </w:t>
      </w:r>
      <w:r w:rsidR="002510C4">
        <w:rPr>
          <w:rFonts w:hint="eastAsia"/>
        </w:rPr>
        <w:t>E</w:t>
      </w:r>
      <w:r w:rsidR="00211792">
        <w:rPr>
          <w:rFonts w:hint="eastAsia"/>
        </w:rPr>
        <w:t xml:space="preserve">xtended </w:t>
      </w:r>
      <w:r w:rsidR="002510C4">
        <w:rPr>
          <w:rFonts w:hint="eastAsia"/>
        </w:rPr>
        <w:t>K</w:t>
      </w:r>
      <w:r w:rsidR="00211792">
        <w:rPr>
          <w:rFonts w:hint="eastAsia"/>
        </w:rPr>
        <w:t xml:space="preserve">alman </w:t>
      </w:r>
      <w:r w:rsidR="002510C4">
        <w:rPr>
          <w:rFonts w:hint="eastAsia"/>
        </w:rPr>
        <w:t>F</w:t>
      </w:r>
      <w:r w:rsidR="00211792">
        <w:rPr>
          <w:rFonts w:hint="eastAsia"/>
        </w:rPr>
        <w:t xml:space="preserve">ilter (AEKF) </w:t>
      </w:r>
      <w:r w:rsidR="002F107D">
        <w:rPr>
          <w:rFonts w:hint="eastAsia"/>
        </w:rPr>
        <w:t xml:space="preserve">and </w:t>
      </w:r>
      <w:r w:rsidR="009348AD">
        <w:rPr>
          <w:rFonts w:hint="eastAsia"/>
        </w:rPr>
        <w:t xml:space="preserve">introduce </w:t>
      </w:r>
      <w:r w:rsidR="00BA2480">
        <w:rPr>
          <w:rFonts w:hint="eastAsia"/>
        </w:rPr>
        <w:t>an</w:t>
      </w:r>
      <w:r w:rsidR="00CF4803">
        <w:rPr>
          <w:rFonts w:hint="eastAsia"/>
        </w:rPr>
        <w:t xml:space="preserve"> </w:t>
      </w:r>
      <w:r w:rsidR="00586B9C">
        <w:rPr>
          <w:rFonts w:hint="eastAsia"/>
        </w:rPr>
        <w:t xml:space="preserve">offline </w:t>
      </w:r>
      <w:r w:rsidR="00CF4803">
        <w:rPr>
          <w:rFonts w:hint="eastAsia"/>
        </w:rPr>
        <w:t xml:space="preserve">optimization approach for </w:t>
      </w:r>
      <w:r w:rsidR="00472A32">
        <w:rPr>
          <w:rFonts w:hint="eastAsia"/>
        </w:rPr>
        <w:t>modif</w:t>
      </w:r>
      <w:r w:rsidR="00EB78E5">
        <w:rPr>
          <w:rFonts w:hint="eastAsia"/>
        </w:rPr>
        <w:t>ying</w:t>
      </w:r>
      <w:r w:rsidR="00472A32">
        <w:rPr>
          <w:rFonts w:hint="eastAsia"/>
        </w:rPr>
        <w:t xml:space="preserve"> </w:t>
      </w:r>
      <w:proofErr w:type="spellStart"/>
      <w:r w:rsidR="009348AD">
        <w:rPr>
          <w:rFonts w:hint="eastAsia"/>
        </w:rPr>
        <w:t>corenering</w:t>
      </w:r>
      <w:proofErr w:type="spellEnd"/>
      <w:r w:rsidR="009348AD">
        <w:rPr>
          <w:rFonts w:hint="eastAsia"/>
        </w:rPr>
        <w:t xml:space="preserve"> stiffness. </w:t>
      </w:r>
      <w:r w:rsidR="009A7372">
        <w:rPr>
          <w:rFonts w:hint="eastAsia"/>
        </w:rPr>
        <w:t>Lateral forces are influenced by various factors, including slip angle, road conditions, vertical load on</w:t>
      </w:r>
      <w:r w:rsidR="00976401">
        <w:rPr>
          <w:rFonts w:hint="eastAsia"/>
        </w:rPr>
        <w:t xml:space="preserve"> the</w:t>
      </w:r>
      <w:r w:rsidR="009A7372">
        <w:rPr>
          <w:rFonts w:hint="eastAsia"/>
        </w:rPr>
        <w:t xml:space="preserve"> tire, and </w:t>
      </w:r>
      <w:r w:rsidR="00976401">
        <w:rPr>
          <w:rFonts w:hint="eastAsia"/>
        </w:rPr>
        <w:t>tire</w:t>
      </w:r>
      <w:r w:rsidR="00976401">
        <w:t>’</w:t>
      </w:r>
      <w:r w:rsidR="00976401">
        <w:rPr>
          <w:rFonts w:hint="eastAsia"/>
        </w:rPr>
        <w:t xml:space="preserve">s </w:t>
      </w:r>
      <w:r w:rsidR="009A7372">
        <w:rPr>
          <w:rFonts w:hint="eastAsia"/>
        </w:rPr>
        <w:t xml:space="preserve">cornering stiffness. </w:t>
      </w:r>
      <w:r w:rsidR="005D12AD">
        <w:rPr>
          <w:rFonts w:hint="eastAsia"/>
        </w:rPr>
        <w:t>T</w:t>
      </w:r>
      <w:r w:rsidR="00211792">
        <w:rPr>
          <w:rFonts w:hint="eastAsia"/>
        </w:rPr>
        <w:t>he estimation process</w:t>
      </w:r>
      <w:r w:rsidR="002E73D6">
        <w:rPr>
          <w:rFonts w:hint="eastAsia"/>
        </w:rPr>
        <w:t xml:space="preserve"> consists of three main parts:</w:t>
      </w:r>
      <w:r w:rsidR="00D72407">
        <w:rPr>
          <w:rFonts w:hint="eastAsia"/>
        </w:rPr>
        <w:t xml:space="preserve"> </w:t>
      </w:r>
      <w:r w:rsidR="00945B82">
        <w:rPr>
          <w:rFonts w:hint="eastAsia"/>
        </w:rPr>
        <w:t xml:space="preserve">(1) </w:t>
      </w:r>
      <w:r w:rsidR="002E73D6">
        <w:rPr>
          <w:rFonts w:hint="eastAsia"/>
        </w:rPr>
        <w:t xml:space="preserve">the </w:t>
      </w:r>
      <w:r w:rsidR="00047AFB">
        <w:rPr>
          <w:rFonts w:hint="eastAsia"/>
        </w:rPr>
        <w:t xml:space="preserve">vehicle </w:t>
      </w:r>
      <w:r w:rsidR="009E20F8">
        <w:rPr>
          <w:rFonts w:hint="eastAsia"/>
        </w:rPr>
        <w:t xml:space="preserve">lateral </w:t>
      </w:r>
      <w:r w:rsidR="00047AFB">
        <w:rPr>
          <w:rFonts w:hint="eastAsia"/>
        </w:rPr>
        <w:t>dynamics</w:t>
      </w:r>
      <w:r w:rsidR="00D2065E">
        <w:rPr>
          <w:rFonts w:hint="eastAsia"/>
        </w:rPr>
        <w:t xml:space="preserve"> model under the </w:t>
      </w:r>
      <w:r w:rsidR="0014244A">
        <w:rPr>
          <w:rFonts w:hint="eastAsia"/>
        </w:rPr>
        <w:t>three degrees of freedom</w:t>
      </w:r>
      <w:r w:rsidR="004E1FAC">
        <w:rPr>
          <w:rFonts w:hint="eastAsia"/>
        </w:rPr>
        <w:t xml:space="preserve"> </w:t>
      </w:r>
      <w:r w:rsidR="0014244A">
        <w:rPr>
          <w:rFonts w:hint="eastAsia"/>
        </w:rPr>
        <w:t>(3-DoF)</w:t>
      </w:r>
      <w:r w:rsidR="00047AFB">
        <w:rPr>
          <w:rFonts w:hint="eastAsia"/>
        </w:rPr>
        <w:t>,</w:t>
      </w:r>
      <w:r w:rsidR="00D2065E">
        <w:rPr>
          <w:rFonts w:hint="eastAsia"/>
        </w:rPr>
        <w:t xml:space="preserve"> </w:t>
      </w:r>
      <w:r w:rsidR="00945B82">
        <w:rPr>
          <w:rFonts w:hint="eastAsia"/>
        </w:rPr>
        <w:t xml:space="preserve">(2) </w:t>
      </w:r>
      <w:r w:rsidR="00726C9B">
        <w:rPr>
          <w:rFonts w:hint="eastAsia"/>
        </w:rPr>
        <w:t>vertical force calculation</w:t>
      </w:r>
      <w:r w:rsidR="002955A3">
        <w:rPr>
          <w:rFonts w:hint="eastAsia"/>
        </w:rPr>
        <w:t>,</w:t>
      </w:r>
      <w:r w:rsidR="000961C2">
        <w:rPr>
          <w:rFonts w:hint="eastAsia"/>
        </w:rPr>
        <w:t xml:space="preserve"> and </w:t>
      </w:r>
      <w:r w:rsidR="006B1A67">
        <w:rPr>
          <w:rFonts w:hint="eastAsia"/>
        </w:rPr>
        <w:t xml:space="preserve">(3) </w:t>
      </w:r>
      <w:r w:rsidR="00396830">
        <w:rPr>
          <w:rFonts w:hint="eastAsia"/>
        </w:rPr>
        <w:t xml:space="preserve">a </w:t>
      </w:r>
      <w:r w:rsidR="001E7B24">
        <w:rPr>
          <w:rFonts w:hint="eastAsia"/>
        </w:rPr>
        <w:t xml:space="preserve">brief </w:t>
      </w:r>
      <w:r w:rsidR="00C651D9">
        <w:rPr>
          <w:rFonts w:hint="eastAsia"/>
        </w:rPr>
        <w:t>explanation of</w:t>
      </w:r>
      <w:r w:rsidR="000961C2">
        <w:rPr>
          <w:rFonts w:hint="eastAsia"/>
        </w:rPr>
        <w:t xml:space="preserve"> </w:t>
      </w:r>
      <w:proofErr w:type="spellStart"/>
      <w:r w:rsidR="00383B73">
        <w:rPr>
          <w:rFonts w:hint="eastAsia"/>
        </w:rPr>
        <w:t>D</w:t>
      </w:r>
      <w:r w:rsidR="000961C2">
        <w:rPr>
          <w:rFonts w:hint="eastAsia"/>
        </w:rPr>
        <w:t>ugoff</w:t>
      </w:r>
      <w:r w:rsidR="000961C2">
        <w:t>’</w:t>
      </w:r>
      <w:r w:rsidR="000961C2">
        <w:rPr>
          <w:rFonts w:hint="eastAsia"/>
        </w:rPr>
        <w:t>s</w:t>
      </w:r>
      <w:proofErr w:type="spellEnd"/>
      <w:r w:rsidR="000961C2">
        <w:rPr>
          <w:rFonts w:hint="eastAsia"/>
        </w:rPr>
        <w:t xml:space="preserve"> tire model</w:t>
      </w:r>
      <w:r w:rsidR="001E7B24">
        <w:rPr>
          <w:rFonts w:hint="eastAsia"/>
        </w:rPr>
        <w:t>, which is widely used for its simplicity.</w:t>
      </w:r>
      <w:r w:rsidR="0097149D">
        <w:rPr>
          <w:rFonts w:hint="eastAsia"/>
        </w:rPr>
        <w:t xml:space="preserve"> </w:t>
      </w:r>
      <w:r w:rsidR="001E7B24">
        <w:rPr>
          <w:rFonts w:hint="eastAsia"/>
        </w:rPr>
        <w:t xml:space="preserve">However, </w:t>
      </w:r>
      <w:proofErr w:type="spellStart"/>
      <w:r w:rsidR="001E7B24">
        <w:rPr>
          <w:rFonts w:hint="eastAsia"/>
        </w:rPr>
        <w:t>Dugoff</w:t>
      </w:r>
      <w:r w:rsidR="001E7B24">
        <w:t>’</w:t>
      </w:r>
      <w:r w:rsidR="001E7B24">
        <w:rPr>
          <w:rFonts w:hint="eastAsia"/>
        </w:rPr>
        <w:t>s</w:t>
      </w:r>
      <w:proofErr w:type="spellEnd"/>
      <w:r w:rsidR="001E7B24">
        <w:rPr>
          <w:rFonts w:hint="eastAsia"/>
        </w:rPr>
        <w:t xml:space="preserve"> tire model assumes that cornering stiffness as a constant value, </w:t>
      </w:r>
      <w:r w:rsidR="001E7B24">
        <w:rPr>
          <w:rFonts w:hint="eastAsia"/>
        </w:rPr>
        <w:t xml:space="preserve">this </w:t>
      </w:r>
      <w:r w:rsidR="001E7B24">
        <w:rPr>
          <w:rFonts w:hint="eastAsia"/>
        </w:rPr>
        <w:t xml:space="preserve">can lead to inaccurate results in overall estimation as the slip angle increases. </w:t>
      </w:r>
    </w:p>
    <w:p w14:paraId="5D99E1AB" w14:textId="48286352" w:rsidR="004323FF" w:rsidRDefault="001B023B" w:rsidP="00225B08">
      <w:pPr>
        <w:pStyle w:val="Body"/>
        <w:ind w:firstLineChars="100" w:firstLine="200"/>
      </w:pPr>
      <w:r>
        <w:rPr>
          <w:rFonts w:hint="eastAsia"/>
        </w:rPr>
        <w:t xml:space="preserve">To address this, </w:t>
      </w:r>
      <w:r w:rsidR="00FB594D">
        <w:rPr>
          <w:rFonts w:hint="eastAsia"/>
        </w:rPr>
        <w:t>an</w:t>
      </w:r>
      <w:r w:rsidR="00191C53">
        <w:rPr>
          <w:rFonts w:hint="eastAsia"/>
        </w:rPr>
        <w:t xml:space="preserve"> </w:t>
      </w:r>
      <w:r w:rsidR="009F0EEA">
        <w:rPr>
          <w:rFonts w:hint="eastAsia"/>
        </w:rPr>
        <w:t xml:space="preserve">offline </w:t>
      </w:r>
      <w:r w:rsidR="00191C53">
        <w:rPr>
          <w:rFonts w:hint="eastAsia"/>
        </w:rPr>
        <w:t xml:space="preserve">optimization approach </w:t>
      </w:r>
      <w:r w:rsidR="009D78C6">
        <w:rPr>
          <w:rFonts w:hint="eastAsia"/>
        </w:rPr>
        <w:t xml:space="preserve">is </w:t>
      </w:r>
      <w:r w:rsidR="00FB594D">
        <w:rPr>
          <w:rFonts w:hint="eastAsia"/>
        </w:rPr>
        <w:t xml:space="preserve">utilized </w:t>
      </w:r>
      <w:r w:rsidR="007863B2">
        <w:rPr>
          <w:rFonts w:hint="eastAsia"/>
        </w:rPr>
        <w:t>to</w:t>
      </w:r>
      <w:r w:rsidR="00191C53">
        <w:rPr>
          <w:rFonts w:hint="eastAsia"/>
        </w:rPr>
        <w:t xml:space="preserve"> </w:t>
      </w:r>
      <w:proofErr w:type="spellStart"/>
      <w:r w:rsidR="00191C53">
        <w:rPr>
          <w:rFonts w:hint="eastAsia"/>
        </w:rPr>
        <w:t>modifi</w:t>
      </w:r>
      <w:r w:rsidR="007863B2">
        <w:rPr>
          <w:rFonts w:hint="eastAsia"/>
        </w:rPr>
        <w:t>y</w:t>
      </w:r>
      <w:proofErr w:type="spellEnd"/>
      <w:r w:rsidR="00191C53">
        <w:rPr>
          <w:rFonts w:hint="eastAsia"/>
        </w:rPr>
        <w:t xml:space="preserve"> cornering stiffness</w:t>
      </w:r>
      <w:r w:rsidR="00890CE4">
        <w:rPr>
          <w:rFonts w:hint="eastAsia"/>
        </w:rPr>
        <w:t xml:space="preserve">, allowing it to more </w:t>
      </w:r>
      <w:proofErr w:type="spellStart"/>
      <w:r w:rsidR="00890CE4">
        <w:rPr>
          <w:rFonts w:hint="eastAsia"/>
        </w:rPr>
        <w:t>accruately</w:t>
      </w:r>
      <w:proofErr w:type="spellEnd"/>
      <w:r w:rsidR="00191C53">
        <w:rPr>
          <w:rFonts w:hint="eastAsia"/>
        </w:rPr>
        <w:t xml:space="preserve"> </w:t>
      </w:r>
      <w:r w:rsidR="007863B2">
        <w:rPr>
          <w:rFonts w:hint="eastAsia"/>
        </w:rPr>
        <w:t xml:space="preserve">represent </w:t>
      </w:r>
      <w:r w:rsidR="00890CE4">
        <w:rPr>
          <w:rFonts w:hint="eastAsia"/>
        </w:rPr>
        <w:t>the changing conditions as</w:t>
      </w:r>
      <w:r w:rsidR="007863B2">
        <w:rPr>
          <w:rFonts w:hint="eastAsia"/>
        </w:rPr>
        <w:t xml:space="preserve"> </w:t>
      </w:r>
      <w:r w:rsidR="00890CE4">
        <w:rPr>
          <w:rFonts w:hint="eastAsia"/>
        </w:rPr>
        <w:t xml:space="preserve">the </w:t>
      </w:r>
      <w:r w:rsidR="007863B2">
        <w:rPr>
          <w:rFonts w:hint="eastAsia"/>
        </w:rPr>
        <w:t>slip angle increases.</w:t>
      </w:r>
      <w:r w:rsidR="0073597F">
        <w:rPr>
          <w:rFonts w:hint="eastAsia"/>
        </w:rPr>
        <w:t xml:space="preserve"> </w:t>
      </w:r>
      <w:r w:rsidR="003A6029">
        <w:rPr>
          <w:rFonts w:hint="eastAsia"/>
        </w:rPr>
        <w:t>This is achieved through an a</w:t>
      </w:r>
      <w:r w:rsidR="00BA16E0">
        <w:rPr>
          <w:rFonts w:hint="eastAsia"/>
        </w:rPr>
        <w:t>xle distribution</w:t>
      </w:r>
      <w:r w:rsidR="0073597F">
        <w:rPr>
          <w:rFonts w:hint="eastAsia"/>
        </w:rPr>
        <w:t>-</w:t>
      </w:r>
      <w:r w:rsidR="00BA16E0">
        <w:rPr>
          <w:rFonts w:hint="eastAsia"/>
        </w:rPr>
        <w:t xml:space="preserve">based </w:t>
      </w:r>
      <w:r w:rsidR="00EC53BD">
        <w:rPr>
          <w:rFonts w:hint="eastAsia"/>
        </w:rPr>
        <w:t xml:space="preserve">lateral force </w:t>
      </w:r>
      <w:r w:rsidR="00C9505B">
        <w:rPr>
          <w:rFonts w:hint="eastAsia"/>
        </w:rPr>
        <w:t>calculation</w:t>
      </w:r>
      <w:r w:rsidR="003A6029">
        <w:rPr>
          <w:rFonts w:hint="eastAsia"/>
        </w:rPr>
        <w:t xml:space="preserve"> method</w:t>
      </w:r>
      <w:r w:rsidR="00552266">
        <w:rPr>
          <w:rFonts w:hint="eastAsia"/>
        </w:rPr>
        <w:t>.</w:t>
      </w:r>
      <w:r w:rsidR="00F70303">
        <w:rPr>
          <w:rFonts w:hint="eastAsia"/>
        </w:rPr>
        <w:t xml:space="preserve"> </w:t>
      </w:r>
      <w:r w:rsidR="00315F36">
        <w:rPr>
          <w:rFonts w:hint="eastAsia"/>
        </w:rPr>
        <w:t>T</w:t>
      </w:r>
      <w:r w:rsidR="00143ED1">
        <w:rPr>
          <w:rFonts w:hint="eastAsia"/>
        </w:rPr>
        <w:t>he</w:t>
      </w:r>
      <w:r w:rsidR="006D6CD8">
        <w:rPr>
          <w:rFonts w:hint="eastAsia"/>
        </w:rPr>
        <w:t xml:space="preserve"> </w:t>
      </w:r>
      <w:r w:rsidR="00146203">
        <w:rPr>
          <w:rFonts w:hint="eastAsia"/>
        </w:rPr>
        <w:t xml:space="preserve">detailed </w:t>
      </w:r>
      <w:r w:rsidR="005D53D6">
        <w:rPr>
          <w:rFonts w:hint="eastAsia"/>
        </w:rPr>
        <w:t xml:space="preserve">FWVM </w:t>
      </w:r>
      <w:r w:rsidR="00493BD5">
        <w:rPr>
          <w:rFonts w:hint="eastAsia"/>
        </w:rPr>
        <w:t xml:space="preserve">is </w:t>
      </w:r>
      <w:r w:rsidR="00444565">
        <w:rPr>
          <w:rFonts w:hint="eastAsia"/>
        </w:rPr>
        <w:t>illustrated</w:t>
      </w:r>
      <w:r w:rsidR="00260C43">
        <w:rPr>
          <w:rFonts w:hint="eastAsia"/>
        </w:rPr>
        <w:t xml:space="preserve"> in Figure 1</w:t>
      </w:r>
      <w:r w:rsidR="000946BC">
        <w:rPr>
          <w:rFonts w:hint="eastAsia"/>
        </w:rPr>
        <w:t>,</w:t>
      </w:r>
      <w:r w:rsidR="00260C43">
        <w:rPr>
          <w:rFonts w:hint="eastAsia"/>
        </w:rPr>
        <w:t xml:space="preserve"> and</w:t>
      </w:r>
      <w:r w:rsidR="00C1791D">
        <w:rPr>
          <w:rFonts w:hint="eastAsia"/>
        </w:rPr>
        <w:t xml:space="preserve"> the </w:t>
      </w:r>
      <w:r w:rsidR="00582307">
        <w:rPr>
          <w:rFonts w:hint="eastAsia"/>
        </w:rPr>
        <w:t>equations of</w:t>
      </w:r>
      <w:r w:rsidR="000D6108">
        <w:rPr>
          <w:rFonts w:hint="eastAsia"/>
        </w:rPr>
        <w:t xml:space="preserve"> vehicle</w:t>
      </w:r>
      <w:r w:rsidR="00582307">
        <w:rPr>
          <w:rFonts w:hint="eastAsia"/>
        </w:rPr>
        <w:t xml:space="preserve"> </w:t>
      </w:r>
      <w:r w:rsidR="00A705A1">
        <w:rPr>
          <w:rFonts w:hint="eastAsia"/>
        </w:rPr>
        <w:t xml:space="preserve">dynamics </w:t>
      </w:r>
      <w:r w:rsidR="002F15E4">
        <w:rPr>
          <w:rFonts w:hint="eastAsia"/>
        </w:rPr>
        <w:t xml:space="preserve">are </w:t>
      </w:r>
      <w:r w:rsidR="00AB5142">
        <w:rPr>
          <w:rFonts w:hint="eastAsia"/>
        </w:rPr>
        <w:t>f</w:t>
      </w:r>
      <w:r w:rsidR="002915CC">
        <w:rPr>
          <w:rFonts w:hint="eastAsia"/>
        </w:rPr>
        <w:t>o</w:t>
      </w:r>
      <w:r w:rsidR="00AB5142">
        <w:rPr>
          <w:rFonts w:hint="eastAsia"/>
        </w:rPr>
        <w:t>rmulated</w:t>
      </w:r>
      <w:r w:rsidR="004105B9">
        <w:rPr>
          <w:rFonts w:hint="eastAsia"/>
        </w:rPr>
        <w:t xml:space="preserve"> as follow</w:t>
      </w:r>
      <w:r w:rsidR="003113D7">
        <w:rPr>
          <w:rFonts w:hint="eastAsia"/>
        </w:rPr>
        <w:t>s</w:t>
      </w:r>
      <w:r w:rsidR="00260C43">
        <w:rPr>
          <w:rFonts w:hint="eastAsia"/>
        </w:rPr>
        <w:t>:</w:t>
      </w:r>
      <w:r w:rsidR="000956FA">
        <w:rPr>
          <w:rFonts w:hint="eastAsia"/>
        </w:rPr>
        <w:t xml:space="preserve"> </w:t>
      </w:r>
    </w:p>
    <w:p w14:paraId="52A862A2" w14:textId="77777777" w:rsidR="00FC3C37" w:rsidRPr="002915CC" w:rsidRDefault="00FC3C37">
      <w:pPr>
        <w:pStyle w:val="Body"/>
        <w:ind w:firstLine="0"/>
      </w:pPr>
    </w:p>
    <w:tbl>
      <w:tblPr>
        <w:tblW w:w="0" w:type="auto"/>
        <w:tblLook w:val="04A0" w:firstRow="1" w:lastRow="0" w:firstColumn="1" w:lastColumn="0" w:noHBand="0" w:noVBand="1"/>
      </w:tblPr>
      <w:tblGrid>
        <w:gridCol w:w="4361"/>
        <w:gridCol w:w="514"/>
      </w:tblGrid>
      <w:tr w:rsidR="00EC0B55" w14:paraId="0D252E20" w14:textId="77777777" w:rsidTr="002D577C">
        <w:tc>
          <w:tcPr>
            <w:tcW w:w="4361" w:type="dxa"/>
            <w:shd w:val="clear" w:color="auto" w:fill="auto"/>
          </w:tcPr>
          <w:p w14:paraId="59B65790" w14:textId="3B0326B5" w:rsidR="00771F62" w:rsidRDefault="007618B8" w:rsidP="002D577C">
            <w:pPr>
              <w:pStyle w:val="Body"/>
              <w:ind w:firstLine="0"/>
            </w:pPr>
            <w:r w:rsidRPr="005364D7">
              <w:rPr>
                <w:position w:val="-48"/>
              </w:rPr>
              <w:object w:dxaOrig="3820" w:dyaOrig="1219" w14:anchorId="761CA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7pt;height:60.95pt" o:ole="">
                  <v:imagedata r:id="rId10" o:title=""/>
                </v:shape>
                <o:OLEObject Type="Embed" ProgID="Equation.DSMT4" ShapeID="_x0000_i1025" DrawAspect="Content" ObjectID="_1786308807" r:id="rId11"/>
              </w:object>
            </w:r>
          </w:p>
        </w:tc>
        <w:tc>
          <w:tcPr>
            <w:tcW w:w="514" w:type="dxa"/>
            <w:shd w:val="clear" w:color="auto" w:fill="auto"/>
            <w:vAlign w:val="center"/>
          </w:tcPr>
          <w:p w14:paraId="434A1C1C" w14:textId="5E240D5F" w:rsidR="00DB4AF9" w:rsidRDefault="00EC0B55" w:rsidP="00E46083">
            <w:pPr>
              <w:pStyle w:val="Body"/>
              <w:ind w:firstLine="0"/>
              <w:jc w:val="right"/>
            </w:pPr>
            <w:r>
              <w:rPr>
                <w:rFonts w:hint="eastAsia"/>
              </w:rPr>
              <w:t>(1</w:t>
            </w:r>
            <w:r w:rsidR="00E46083">
              <w:rPr>
                <w:rFonts w:hint="eastAsia"/>
              </w:rPr>
              <w:t>)</w:t>
            </w:r>
          </w:p>
        </w:tc>
      </w:tr>
      <w:tr w:rsidR="00AF50E8" w14:paraId="7930FB8F" w14:textId="77777777" w:rsidTr="002D577C">
        <w:tc>
          <w:tcPr>
            <w:tcW w:w="4361" w:type="dxa"/>
            <w:shd w:val="clear" w:color="auto" w:fill="auto"/>
          </w:tcPr>
          <w:p w14:paraId="4B7D8141" w14:textId="512F0D2D" w:rsidR="00AF50E8" w:rsidRPr="001E60A7" w:rsidRDefault="006B1A67" w:rsidP="002D577C">
            <w:pPr>
              <w:pStyle w:val="Body"/>
              <w:ind w:firstLine="0"/>
            </w:pPr>
            <w:r w:rsidRPr="00E97C17">
              <w:rPr>
                <w:position w:val="-46"/>
              </w:rPr>
              <w:object w:dxaOrig="3900" w:dyaOrig="1200" w14:anchorId="5EA91A97">
                <v:shape id="_x0000_i1078" type="#_x0000_t75" style="width:194.95pt;height:60.25pt" o:ole="">
                  <v:imagedata r:id="rId12" o:title=""/>
                </v:shape>
                <o:OLEObject Type="Embed" ProgID="Equation.DSMT4" ShapeID="_x0000_i1078" DrawAspect="Content" ObjectID="_1786308808" r:id="rId13"/>
              </w:object>
            </w:r>
          </w:p>
        </w:tc>
        <w:tc>
          <w:tcPr>
            <w:tcW w:w="514" w:type="dxa"/>
            <w:shd w:val="clear" w:color="auto" w:fill="auto"/>
            <w:vAlign w:val="center"/>
          </w:tcPr>
          <w:p w14:paraId="28D47248" w14:textId="02F9678C" w:rsidR="00AF50E8" w:rsidRDefault="00E46083" w:rsidP="00E46083">
            <w:pPr>
              <w:pStyle w:val="Body"/>
              <w:ind w:firstLine="0"/>
              <w:jc w:val="right"/>
            </w:pPr>
            <w:r>
              <w:rPr>
                <w:rFonts w:hint="eastAsia"/>
              </w:rPr>
              <w:t>(2)</w:t>
            </w:r>
          </w:p>
        </w:tc>
      </w:tr>
      <w:tr w:rsidR="00AF50E8" w14:paraId="2362BF1D" w14:textId="77777777" w:rsidTr="002D577C">
        <w:tc>
          <w:tcPr>
            <w:tcW w:w="4361" w:type="dxa"/>
            <w:shd w:val="clear" w:color="auto" w:fill="auto"/>
          </w:tcPr>
          <w:p w14:paraId="381B518C" w14:textId="19CCE5D1" w:rsidR="00AF50E8" w:rsidRPr="001E60A7" w:rsidRDefault="00AF50E8" w:rsidP="002D577C">
            <w:pPr>
              <w:pStyle w:val="Body"/>
              <w:ind w:firstLine="0"/>
            </w:pPr>
            <w:r w:rsidRPr="006F4700">
              <w:rPr>
                <w:position w:val="-78"/>
              </w:rPr>
              <w:object w:dxaOrig="3900" w:dyaOrig="1900" w14:anchorId="420375D9">
                <v:shape id="_x0000_i1027" type="#_x0000_t75" style="width:194.25pt;height:94.8pt" o:ole="">
                  <v:imagedata r:id="rId14" o:title=""/>
                </v:shape>
                <o:OLEObject Type="Embed" ProgID="Equation.DSMT4" ShapeID="_x0000_i1027" DrawAspect="Content" ObjectID="_1786308809" r:id="rId15"/>
              </w:object>
            </w:r>
          </w:p>
        </w:tc>
        <w:tc>
          <w:tcPr>
            <w:tcW w:w="514" w:type="dxa"/>
            <w:shd w:val="clear" w:color="auto" w:fill="auto"/>
            <w:vAlign w:val="center"/>
          </w:tcPr>
          <w:p w14:paraId="0B144333" w14:textId="5F21AA96" w:rsidR="00AF50E8" w:rsidRDefault="00AF50E8" w:rsidP="00AF50E8">
            <w:pPr>
              <w:pStyle w:val="Body"/>
              <w:ind w:firstLine="0"/>
              <w:jc w:val="right"/>
            </w:pPr>
            <w:r>
              <w:rPr>
                <w:rFonts w:hint="eastAsia"/>
              </w:rPr>
              <w:t>(3)</w:t>
            </w:r>
          </w:p>
        </w:tc>
      </w:tr>
    </w:tbl>
    <w:p w14:paraId="21ACAC98" w14:textId="5362B083" w:rsidR="00AF7FE9" w:rsidRDefault="00AF7FE9">
      <w:pPr>
        <w:pStyle w:val="Body"/>
        <w:ind w:firstLine="0"/>
      </w:pPr>
    </w:p>
    <w:p w14:paraId="32E1B21E" w14:textId="55DE206F" w:rsidR="00021DC4" w:rsidRDefault="001C7B82" w:rsidP="008C6E44">
      <w:pPr>
        <w:pStyle w:val="Body"/>
        <w:ind w:firstLine="0"/>
      </w:pPr>
      <w:r>
        <w:t>wher</w:t>
      </w:r>
      <w:r>
        <w:rPr>
          <w:rFonts w:hint="eastAsia"/>
        </w:rPr>
        <w:t xml:space="preserve">e </w:t>
      </w:r>
      <w:r w:rsidR="00DA6F2F" w:rsidRPr="006C74D3">
        <w:rPr>
          <w:position w:val="-12"/>
        </w:rPr>
        <w:object w:dxaOrig="2659" w:dyaOrig="320" w14:anchorId="4557FBC6">
          <v:shape id="_x0000_i1028" type="#_x0000_t75" style="width:132.95pt;height:16.05pt" o:ole="">
            <v:imagedata r:id="rId16" o:title=""/>
          </v:shape>
          <o:OLEObject Type="Embed" ProgID="Equation.DSMT4" ShapeID="_x0000_i1028" DrawAspect="Content" ObjectID="_1786308810" r:id="rId17"/>
        </w:object>
      </w:r>
      <w:r w:rsidR="00DA6F2F">
        <w:rPr>
          <w:rFonts w:hint="eastAsia"/>
        </w:rPr>
        <w:t xml:space="preserve"> </w:t>
      </w:r>
      <w:r w:rsidR="006C74D3">
        <w:rPr>
          <w:rFonts w:hint="eastAsia"/>
        </w:rPr>
        <w:t>are the</w:t>
      </w:r>
      <w:r w:rsidR="00DA6F2F">
        <w:rPr>
          <w:rFonts w:hint="eastAsia"/>
        </w:rPr>
        <w:t xml:space="preserve"> </w:t>
      </w:r>
      <w:r w:rsidR="006C74D3">
        <w:rPr>
          <w:rFonts w:hint="eastAsia"/>
        </w:rPr>
        <w:t>longitudinal velocity, lateral velocity, yaw rate, front left wheel steering angle, front right wheel steering angle,</w:t>
      </w:r>
      <w:r w:rsidR="00CC24A6" w:rsidRPr="00CC24A6">
        <w:rPr>
          <w:rFonts w:hint="eastAsia"/>
        </w:rPr>
        <w:t xml:space="preserve"> </w:t>
      </w:r>
      <w:r w:rsidR="00CC24A6">
        <w:rPr>
          <w:rFonts w:hint="eastAsia"/>
        </w:rPr>
        <w:t>vehicle mass,</w:t>
      </w:r>
      <w:r w:rsidR="006C74D3">
        <w:rPr>
          <w:rFonts w:hint="eastAsia"/>
        </w:rPr>
        <w:t xml:space="preserve"> moment of inertia about yaw axis, distance from front axle to the center of gravity (CG), distance from rear axle to the CG</w:t>
      </w:r>
      <w:r w:rsidR="005364D7">
        <w:rPr>
          <w:rFonts w:hint="eastAsia"/>
        </w:rPr>
        <w:t xml:space="preserve">, </w:t>
      </w:r>
      <w:r w:rsidR="006C74D3">
        <w:rPr>
          <w:rFonts w:hint="eastAsia"/>
        </w:rPr>
        <w:t>half of track width</w:t>
      </w:r>
      <w:r w:rsidR="00385EC3">
        <w:rPr>
          <w:rFonts w:hint="eastAsia"/>
        </w:rPr>
        <w:t xml:space="preserve"> </w:t>
      </w:r>
      <w:r w:rsidR="005364D7">
        <w:rPr>
          <w:rFonts w:hint="eastAsia"/>
        </w:rPr>
        <w:t xml:space="preserve">and aerodynamic drag </w:t>
      </w:r>
      <w:r w:rsidR="008B0EB0">
        <w:rPr>
          <w:rFonts w:hint="eastAsia"/>
        </w:rPr>
        <w:t xml:space="preserve">resistance, </w:t>
      </w:r>
      <w:r w:rsidR="005364D7">
        <w:rPr>
          <w:rFonts w:hint="eastAsia"/>
        </w:rPr>
        <w:t>respectively</w:t>
      </w:r>
      <w:r w:rsidR="00DC3599">
        <w:rPr>
          <w:rFonts w:hint="eastAsia"/>
        </w:rPr>
        <w:t>.</w:t>
      </w:r>
      <w:r w:rsidR="009306F9">
        <w:rPr>
          <w:rFonts w:hint="eastAsia"/>
        </w:rPr>
        <w:t xml:space="preserve"> </w:t>
      </w:r>
      <w:r w:rsidR="0014415E">
        <w:rPr>
          <w:rFonts w:hint="eastAsia"/>
        </w:rPr>
        <w:t>T</w:t>
      </w:r>
      <w:r w:rsidR="009306F9">
        <w:rPr>
          <w:rFonts w:hint="eastAsia"/>
        </w:rPr>
        <w:t xml:space="preserve">ire forces, </w:t>
      </w:r>
      <w:r w:rsidR="00922862" w:rsidRPr="00385EC3">
        <w:rPr>
          <w:position w:val="-12"/>
        </w:rPr>
        <w:object w:dxaOrig="320" w:dyaOrig="320" w14:anchorId="77CA614A">
          <v:shape id="_x0000_i1029" type="#_x0000_t75" style="width:16.05pt;height:16.05pt" o:ole="">
            <v:imagedata r:id="rId18" o:title=""/>
          </v:shape>
          <o:OLEObject Type="Embed" ProgID="Equation.DSMT4" ShapeID="_x0000_i1029" DrawAspect="Content" ObjectID="_1786308811" r:id="rId19"/>
        </w:object>
      </w:r>
      <w:r w:rsidR="00BC3AFD">
        <w:rPr>
          <w:rFonts w:hint="eastAsia"/>
        </w:rPr>
        <w:t xml:space="preserve"> </w:t>
      </w:r>
      <w:r w:rsidR="00922862">
        <w:rPr>
          <w:rFonts w:hint="eastAsia"/>
        </w:rPr>
        <w:t xml:space="preserve">and </w:t>
      </w:r>
      <w:r w:rsidR="00922862" w:rsidRPr="00A1553F">
        <w:rPr>
          <w:position w:val="-12"/>
        </w:rPr>
        <w:object w:dxaOrig="320" w:dyaOrig="320" w14:anchorId="3AE57D93">
          <v:shape id="_x0000_i1030" type="#_x0000_t75" style="width:16.05pt;height:16.05pt" o:ole="">
            <v:imagedata r:id="rId20" o:title=""/>
          </v:shape>
          <o:OLEObject Type="Embed" ProgID="Equation.DSMT4" ShapeID="_x0000_i1030" DrawAspect="Content" ObjectID="_1786308812" r:id="rId21"/>
        </w:object>
      </w:r>
      <w:r w:rsidR="00922862">
        <w:rPr>
          <w:rFonts w:hint="eastAsia"/>
        </w:rPr>
        <w:t xml:space="preserve"> </w:t>
      </w:r>
      <w:r w:rsidR="007B4A82">
        <w:rPr>
          <w:rFonts w:hint="eastAsia"/>
        </w:rPr>
        <w:t>(</w:t>
      </w:r>
      <w:proofErr w:type="spellStart"/>
      <w:r w:rsidR="007B4A82">
        <w:rPr>
          <w:i/>
          <w:iCs/>
        </w:rPr>
        <w:t>i</w:t>
      </w:r>
      <w:proofErr w:type="spellEnd"/>
      <w:r w:rsidR="007B4A82">
        <w:rPr>
          <w:rFonts w:hint="eastAsia"/>
        </w:rPr>
        <w:t xml:space="preserve"> denotes the axle position) </w:t>
      </w:r>
      <w:r w:rsidR="00DC3599">
        <w:rPr>
          <w:rFonts w:hint="eastAsia"/>
        </w:rPr>
        <w:t>represent</w:t>
      </w:r>
      <w:r w:rsidR="00EF6650">
        <w:rPr>
          <w:rFonts w:hint="eastAsia"/>
        </w:rPr>
        <w:t xml:space="preserve"> </w:t>
      </w:r>
      <w:r w:rsidR="00DC3599">
        <w:rPr>
          <w:rFonts w:hint="eastAsia"/>
        </w:rPr>
        <w:t>the longitudinal and lateral force</w:t>
      </w:r>
      <w:r w:rsidR="00B43C31">
        <w:rPr>
          <w:rFonts w:hint="eastAsia"/>
        </w:rPr>
        <w:t>s</w:t>
      </w:r>
      <w:r w:rsidR="00A242C6">
        <w:rPr>
          <w:rFonts w:hint="eastAsia"/>
        </w:rPr>
        <w:t xml:space="preserve"> </w:t>
      </w:r>
      <w:r w:rsidR="0035227A">
        <w:rPr>
          <w:rFonts w:hint="eastAsia"/>
        </w:rPr>
        <w:t xml:space="preserve">with the subscript </w:t>
      </w:r>
      <w:r w:rsidR="00684416" w:rsidRPr="00E94714">
        <w:rPr>
          <w:position w:val="-10"/>
        </w:rPr>
        <w:object w:dxaOrig="1420" w:dyaOrig="300" w14:anchorId="12A85FD6">
          <v:shape id="_x0000_i1031" type="#_x0000_t75" style="width:70.55pt;height:14.95pt" o:ole="">
            <v:imagedata r:id="rId22" o:title=""/>
          </v:shape>
          <o:OLEObject Type="Embed" ProgID="Equation.DSMT4" ShapeID="_x0000_i1031" DrawAspect="Content" ObjectID="_1786308813" r:id="rId23"/>
        </w:object>
      </w:r>
      <w:r w:rsidR="00DC3599">
        <w:rPr>
          <w:rFonts w:hint="eastAsia"/>
        </w:rPr>
        <w:t>.</w:t>
      </w:r>
    </w:p>
    <w:p w14:paraId="54D42522" w14:textId="77777777" w:rsidR="00EF6650" w:rsidRDefault="00EF6650" w:rsidP="008C6E44">
      <w:pPr>
        <w:pStyle w:val="Body"/>
        <w:ind w:firstLine="0"/>
      </w:pPr>
    </w:p>
    <w:p w14:paraId="2BB2EBA2" w14:textId="77777777" w:rsidR="00021DC4" w:rsidRDefault="00544BCD" w:rsidP="00021DC4">
      <w:pPr>
        <w:pStyle w:val="Body"/>
        <w:keepNext/>
        <w:ind w:firstLine="0"/>
        <w:jc w:val="center"/>
      </w:pPr>
      <w:r>
        <w:rPr>
          <w:noProof/>
        </w:rPr>
        <w:pict w14:anchorId="4A7954B1">
          <v:shape id="그림 1" o:spid="_x0000_i1032" type="#_x0000_t75" style="width:116.55pt;height:144.35pt;visibility:visible;mso-wrap-style:square">
            <v:imagedata r:id="rId24" o:title=""/>
          </v:shape>
        </w:pict>
      </w:r>
    </w:p>
    <w:p w14:paraId="0A067DD2" w14:textId="4CBB0214" w:rsidR="00021DC4" w:rsidRPr="004323FF" w:rsidRDefault="00021DC4" w:rsidP="00021DC4">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sidR="00CF7489">
        <w:rPr>
          <w:rFonts w:ascii="Times New Roman" w:hAnsi="Times New Roman" w:hint="eastAsia"/>
          <w:b w:val="0"/>
          <w:bCs w:val="0"/>
        </w:rPr>
        <w:t>R</w:t>
      </w:r>
      <w:r>
        <w:rPr>
          <w:rFonts w:ascii="Times New Roman" w:hAnsi="Times New Roman" w:hint="eastAsia"/>
          <w:b w:val="0"/>
          <w:bCs w:val="0"/>
        </w:rPr>
        <w:t xml:space="preserve">epresentation of a </w:t>
      </w:r>
      <w:r w:rsidR="00E802C5">
        <w:rPr>
          <w:rFonts w:ascii="Times New Roman" w:hAnsi="Times New Roman" w:hint="eastAsia"/>
          <w:b w:val="0"/>
          <w:bCs w:val="0"/>
        </w:rPr>
        <w:t>f</w:t>
      </w:r>
      <w:r w:rsidR="00CF7489">
        <w:rPr>
          <w:rFonts w:ascii="Times New Roman" w:hAnsi="Times New Roman" w:hint="eastAsia"/>
          <w:b w:val="0"/>
          <w:bCs w:val="0"/>
        </w:rPr>
        <w:t xml:space="preserve">our-wheel vehicle </w:t>
      </w:r>
      <w:r w:rsidRPr="004323FF">
        <w:rPr>
          <w:rFonts w:ascii="Times New Roman" w:hAnsi="Times New Roman"/>
          <w:b w:val="0"/>
          <w:bCs w:val="0"/>
        </w:rPr>
        <w:t>model</w:t>
      </w:r>
    </w:p>
    <w:p w14:paraId="65B777BC" w14:textId="77777777" w:rsidR="00021DC4" w:rsidRPr="00021DC4" w:rsidRDefault="00021DC4" w:rsidP="008C6E44">
      <w:pPr>
        <w:pStyle w:val="Body"/>
        <w:ind w:firstLine="0"/>
      </w:pPr>
    </w:p>
    <w:p w14:paraId="1714A1C8" w14:textId="4D7CB571" w:rsidR="00B42FAE" w:rsidRDefault="00DD5270" w:rsidP="008C6E44">
      <w:pPr>
        <w:pStyle w:val="Body"/>
        <w:ind w:firstLine="0"/>
      </w:pPr>
      <w:r>
        <w:rPr>
          <w:rFonts w:hint="eastAsia"/>
        </w:rPr>
        <w:t>L</w:t>
      </w:r>
      <w:r w:rsidR="005E5104">
        <w:rPr>
          <w:rFonts w:hint="eastAsia"/>
        </w:rPr>
        <w:t>ateral forces on the tire</w:t>
      </w:r>
      <w:r w:rsidR="00E54C91">
        <w:rPr>
          <w:rFonts w:hint="eastAsia"/>
        </w:rPr>
        <w:t xml:space="preserve"> generated by the interaction with the road surface are</w:t>
      </w:r>
      <w:r w:rsidR="005E5104">
        <w:rPr>
          <w:rFonts w:hint="eastAsia"/>
        </w:rPr>
        <w:t xml:space="preserve"> </w:t>
      </w:r>
      <w:r w:rsidR="00E54C91">
        <w:rPr>
          <w:rFonts w:hint="eastAsia"/>
        </w:rPr>
        <w:t xml:space="preserve">primarily </w:t>
      </w:r>
      <w:r w:rsidR="005E5104">
        <w:rPr>
          <w:rFonts w:hint="eastAsia"/>
        </w:rPr>
        <w:t xml:space="preserve">due to the presence of </w:t>
      </w:r>
      <w:r w:rsidR="00E54C91">
        <w:rPr>
          <w:rFonts w:hint="eastAsia"/>
        </w:rPr>
        <w:t xml:space="preserve">a </w:t>
      </w:r>
      <w:r w:rsidR="005E5104">
        <w:rPr>
          <w:rFonts w:hint="eastAsia"/>
        </w:rPr>
        <w:t xml:space="preserve">slip angle. </w:t>
      </w:r>
      <w:r w:rsidR="00C8480F">
        <w:rPr>
          <w:rFonts w:hint="eastAsia"/>
        </w:rPr>
        <w:t xml:space="preserve">Therefore, </w:t>
      </w:r>
      <w:r w:rsidR="00C07649">
        <w:rPr>
          <w:rFonts w:hint="eastAsia"/>
        </w:rPr>
        <w:t xml:space="preserve">calculating the </w:t>
      </w:r>
      <w:r w:rsidR="001F7A91">
        <w:rPr>
          <w:rFonts w:hint="eastAsia"/>
        </w:rPr>
        <w:t xml:space="preserve">slip angle </w:t>
      </w:r>
      <w:r w:rsidR="007A4FE9">
        <w:rPr>
          <w:rFonts w:hint="eastAsia"/>
        </w:rPr>
        <w:t>is critical f</w:t>
      </w:r>
      <w:r w:rsidR="00C07649">
        <w:rPr>
          <w:rFonts w:hint="eastAsia"/>
        </w:rPr>
        <w:t xml:space="preserve">or </w:t>
      </w:r>
      <w:r w:rsidR="007A4FE9">
        <w:rPr>
          <w:rFonts w:hint="eastAsia"/>
        </w:rPr>
        <w:t xml:space="preserve">determining </w:t>
      </w:r>
      <w:r w:rsidR="00326248">
        <w:rPr>
          <w:rFonts w:hint="eastAsia"/>
        </w:rPr>
        <w:t>lateral</w:t>
      </w:r>
      <w:r w:rsidR="007A4FE9">
        <w:rPr>
          <w:rFonts w:hint="eastAsia"/>
        </w:rPr>
        <w:t xml:space="preserve"> tire </w:t>
      </w:r>
      <w:proofErr w:type="gramStart"/>
      <w:r w:rsidR="007A4FE9">
        <w:rPr>
          <w:rFonts w:hint="eastAsia"/>
        </w:rPr>
        <w:t>forces</w:t>
      </w:r>
      <w:r w:rsidR="006978B3">
        <w:rPr>
          <w:rFonts w:hint="eastAsia"/>
        </w:rPr>
        <w:t>;</w:t>
      </w:r>
      <w:r w:rsidR="00473B49">
        <w:rPr>
          <w:rFonts w:hint="eastAsia"/>
        </w:rPr>
        <w:t xml:space="preserve">  t</w:t>
      </w:r>
      <w:r w:rsidR="00686494">
        <w:rPr>
          <w:rFonts w:hint="eastAsia"/>
        </w:rPr>
        <w:t>his</w:t>
      </w:r>
      <w:proofErr w:type="gramEnd"/>
      <w:r w:rsidR="00686494">
        <w:rPr>
          <w:rFonts w:hint="eastAsia"/>
        </w:rPr>
        <w:t xml:space="preserve"> </w:t>
      </w:r>
      <w:r w:rsidR="00EA57AD">
        <w:rPr>
          <w:rFonts w:hint="eastAsia"/>
        </w:rPr>
        <w:t xml:space="preserve">can be </w:t>
      </w:r>
      <w:r w:rsidR="00BB5274">
        <w:rPr>
          <w:rFonts w:hint="eastAsia"/>
        </w:rPr>
        <w:t>calculate</w:t>
      </w:r>
      <w:r w:rsidR="00C07649">
        <w:rPr>
          <w:rFonts w:hint="eastAsia"/>
        </w:rPr>
        <w:t xml:space="preserve">d </w:t>
      </w:r>
      <w:r w:rsidR="006F7C07">
        <w:rPr>
          <w:rFonts w:hint="eastAsia"/>
        </w:rPr>
        <w:t>as d</w:t>
      </w:r>
      <w:r w:rsidR="006A2CC0">
        <w:rPr>
          <w:rFonts w:hint="eastAsia"/>
        </w:rPr>
        <w:t>e</w:t>
      </w:r>
      <w:r w:rsidR="006F7C07">
        <w:rPr>
          <w:rFonts w:hint="eastAsia"/>
        </w:rPr>
        <w:t>scribed in</w:t>
      </w:r>
      <w:r w:rsidR="00D44679">
        <w:rPr>
          <w:rFonts w:hint="eastAsia"/>
        </w:rPr>
        <w:t xml:space="preserve"> Eq</w:t>
      </w:r>
      <w:r w:rsidR="00CB38F2">
        <w:rPr>
          <w:rFonts w:hint="eastAsia"/>
        </w:rPr>
        <w:t>.</w:t>
      </w:r>
      <w:r w:rsidR="006F7C07">
        <w:rPr>
          <w:rFonts w:hint="eastAsia"/>
        </w:rPr>
        <w:t xml:space="preserve"> (4)</w:t>
      </w:r>
      <w:r w:rsidR="00BB1C31">
        <w:rPr>
          <w:rFonts w:hint="eastAsia"/>
        </w:rPr>
        <w:t>.</w:t>
      </w:r>
    </w:p>
    <w:p w14:paraId="5943CAC9" w14:textId="77777777" w:rsidR="002F0E0A" w:rsidRDefault="002F0E0A" w:rsidP="008C6E44">
      <w:pPr>
        <w:pStyle w:val="Body"/>
        <w:ind w:firstLine="0"/>
      </w:pPr>
    </w:p>
    <w:tbl>
      <w:tblPr>
        <w:tblW w:w="0" w:type="auto"/>
        <w:tblLook w:val="04A0" w:firstRow="1" w:lastRow="0" w:firstColumn="1" w:lastColumn="0" w:noHBand="0" w:noVBand="1"/>
      </w:tblPr>
      <w:tblGrid>
        <w:gridCol w:w="4361"/>
        <w:gridCol w:w="514"/>
      </w:tblGrid>
      <w:tr w:rsidR="00D41A2C" w14:paraId="3CAA5D31" w14:textId="77777777" w:rsidTr="00E64813">
        <w:tc>
          <w:tcPr>
            <w:tcW w:w="4361" w:type="dxa"/>
            <w:shd w:val="clear" w:color="auto" w:fill="auto"/>
          </w:tcPr>
          <w:p w14:paraId="4187311D" w14:textId="742317AD" w:rsidR="00D41A2C" w:rsidRDefault="0094344A" w:rsidP="00E64813">
            <w:pPr>
              <w:pStyle w:val="Body"/>
              <w:ind w:firstLine="0"/>
            </w:pPr>
            <w:r w:rsidRPr="00A849F7">
              <w:rPr>
                <w:position w:val="-118"/>
              </w:rPr>
              <w:object w:dxaOrig="2200" w:dyaOrig="2460" w14:anchorId="58C909C6">
                <v:shape id="_x0000_i1080" type="#_x0000_t75" style="width:109.8pt;height:123.35pt" o:ole="">
                  <v:imagedata r:id="rId25" o:title=""/>
                </v:shape>
                <o:OLEObject Type="Embed" ProgID="Equation.DSMT4" ShapeID="_x0000_i1080" DrawAspect="Content" ObjectID="_1786308814" r:id="rId26"/>
              </w:object>
            </w:r>
          </w:p>
        </w:tc>
        <w:tc>
          <w:tcPr>
            <w:tcW w:w="514" w:type="dxa"/>
            <w:shd w:val="clear" w:color="auto" w:fill="auto"/>
            <w:vAlign w:val="center"/>
          </w:tcPr>
          <w:p w14:paraId="1C1DC20E" w14:textId="553038A7" w:rsidR="00D41A2C" w:rsidRDefault="00D41A2C" w:rsidP="00E46083">
            <w:pPr>
              <w:pStyle w:val="Body"/>
              <w:ind w:firstLine="0"/>
              <w:jc w:val="right"/>
            </w:pPr>
            <w:r>
              <w:rPr>
                <w:rFonts w:hint="eastAsia"/>
              </w:rPr>
              <w:t>(</w:t>
            </w:r>
            <w:r w:rsidR="000809D0">
              <w:rPr>
                <w:rFonts w:hint="eastAsia"/>
              </w:rPr>
              <w:t>4</w:t>
            </w:r>
            <w:r>
              <w:rPr>
                <w:rFonts w:hint="eastAsia"/>
              </w:rPr>
              <w:t>)</w:t>
            </w:r>
          </w:p>
        </w:tc>
      </w:tr>
    </w:tbl>
    <w:p w14:paraId="4A4CF94C" w14:textId="77777777" w:rsidR="003D5801" w:rsidRDefault="003D5801" w:rsidP="00261CB8">
      <w:pPr>
        <w:pStyle w:val="Body"/>
        <w:ind w:firstLine="0"/>
      </w:pPr>
    </w:p>
    <w:p w14:paraId="1BE36DB6" w14:textId="08F279A8" w:rsidR="00322A2B" w:rsidRDefault="00C52022" w:rsidP="00F74E6A">
      <w:pPr>
        <w:pStyle w:val="Body"/>
        <w:ind w:firstLine="0"/>
      </w:pPr>
      <w:r>
        <w:rPr>
          <w:rFonts w:hint="eastAsia"/>
        </w:rPr>
        <w:t>w</w:t>
      </w:r>
      <w:r w:rsidR="00D206AF">
        <w:rPr>
          <w:rFonts w:hint="eastAsia"/>
        </w:rPr>
        <w:t xml:space="preserve">here </w:t>
      </w:r>
      <w:r w:rsidR="00D206AF" w:rsidRPr="00D206AF">
        <w:rPr>
          <w:position w:val="-10"/>
        </w:rPr>
        <w:object w:dxaOrig="660" w:dyaOrig="300" w14:anchorId="799AF8D2">
          <v:shape id="_x0000_i1034" type="#_x0000_t75" style="width:33.15pt;height:14.95pt" o:ole="">
            <v:imagedata r:id="rId27" o:title=""/>
          </v:shape>
          <o:OLEObject Type="Embed" ProgID="Equation.DSMT4" ShapeID="_x0000_i1034" DrawAspect="Content" ObjectID="_1786308815" r:id="rId28"/>
        </w:object>
      </w:r>
      <w:r w:rsidR="00D206AF">
        <w:rPr>
          <w:rFonts w:hint="eastAsia"/>
        </w:rPr>
        <w:t xml:space="preserve"> denotes the front left wheel steering angle and front right wheel steering angle. </w:t>
      </w:r>
    </w:p>
    <w:p w14:paraId="0BC343A0" w14:textId="77777777" w:rsidR="00322A2B" w:rsidRPr="00CC5C7C" w:rsidRDefault="00322A2B" w:rsidP="00182360">
      <w:pPr>
        <w:pStyle w:val="Body"/>
        <w:ind w:firstLine="0"/>
      </w:pPr>
    </w:p>
    <w:p w14:paraId="078DD915" w14:textId="620838FF" w:rsidR="00652F56" w:rsidRDefault="00652F56" w:rsidP="00C72A16">
      <w:pPr>
        <w:pStyle w:val="SubHeading"/>
        <w:ind w:firstLine="0"/>
        <w:rPr>
          <w:sz w:val="20"/>
        </w:rPr>
      </w:pPr>
      <w:r w:rsidRPr="00666AD0">
        <w:rPr>
          <w:rFonts w:hint="eastAsia"/>
          <w:sz w:val="20"/>
        </w:rPr>
        <w:t xml:space="preserve">2.1. </w:t>
      </w:r>
      <w:r w:rsidR="000D783D">
        <w:rPr>
          <w:rFonts w:hint="eastAsia"/>
          <w:sz w:val="20"/>
        </w:rPr>
        <w:t>Vertical</w:t>
      </w:r>
      <w:r w:rsidR="003F3449">
        <w:rPr>
          <w:rFonts w:hint="eastAsia"/>
          <w:sz w:val="20"/>
        </w:rPr>
        <w:t xml:space="preserve"> tire</w:t>
      </w:r>
      <w:r w:rsidR="000D783D">
        <w:rPr>
          <w:rFonts w:hint="eastAsia"/>
          <w:sz w:val="20"/>
        </w:rPr>
        <w:t xml:space="preserve"> force calculation</w:t>
      </w:r>
    </w:p>
    <w:p w14:paraId="6069B7A2" w14:textId="77777777" w:rsidR="00076AAB" w:rsidRDefault="00076AAB" w:rsidP="00C72A16">
      <w:pPr>
        <w:pStyle w:val="SubHeading"/>
        <w:ind w:firstLine="0"/>
        <w:rPr>
          <w:sz w:val="20"/>
        </w:rPr>
      </w:pPr>
    </w:p>
    <w:p w14:paraId="2F1D702F" w14:textId="5800A70C" w:rsidR="009A3F0E" w:rsidRDefault="004542C2" w:rsidP="00C72A16">
      <w:pPr>
        <w:pStyle w:val="SubHeading"/>
        <w:ind w:firstLine="0"/>
        <w:rPr>
          <w:sz w:val="20"/>
          <w:szCs w:val="18"/>
        </w:rPr>
      </w:pPr>
      <w:r>
        <w:rPr>
          <w:rFonts w:hint="eastAsia"/>
          <w:sz w:val="20"/>
        </w:rPr>
        <w:t>T</w:t>
      </w:r>
      <w:r w:rsidR="00B605FB">
        <w:rPr>
          <w:rFonts w:hint="eastAsia"/>
          <w:sz w:val="20"/>
        </w:rPr>
        <w:t>he vertical tire force</w:t>
      </w:r>
      <w:r w:rsidR="00ED67F9" w:rsidRPr="008550F4">
        <w:rPr>
          <w:position w:val="-10"/>
        </w:rPr>
        <w:object w:dxaOrig="400" w:dyaOrig="300" w14:anchorId="04209D16">
          <v:shape id="_x0000_i1038" type="#_x0000_t75" style="width:20.3pt;height:14.95pt" o:ole="">
            <v:imagedata r:id="rId29" o:title=""/>
          </v:shape>
          <o:OLEObject Type="Embed" ProgID="Equation.DSMT4" ShapeID="_x0000_i1038" DrawAspect="Content" ObjectID="_1786308816" r:id="rId30"/>
        </w:object>
      </w:r>
      <w:r w:rsidR="00B605FB">
        <w:rPr>
          <w:rFonts w:hint="eastAsia"/>
        </w:rPr>
        <w:t xml:space="preserve"> </w:t>
      </w:r>
      <w:r w:rsidR="00B605FB">
        <w:rPr>
          <w:rFonts w:hint="eastAsia"/>
          <w:sz w:val="20"/>
          <w:szCs w:val="18"/>
        </w:rPr>
        <w:t xml:space="preserve">plays a </w:t>
      </w:r>
      <w:r w:rsidR="00EB370D">
        <w:rPr>
          <w:rFonts w:hint="eastAsia"/>
          <w:sz w:val="20"/>
          <w:szCs w:val="18"/>
        </w:rPr>
        <w:t>crucial</w:t>
      </w:r>
      <w:r w:rsidR="00B605FB">
        <w:rPr>
          <w:rFonts w:hint="eastAsia"/>
          <w:sz w:val="20"/>
          <w:szCs w:val="18"/>
        </w:rPr>
        <w:t xml:space="preserve"> role in </w:t>
      </w:r>
      <w:r w:rsidR="0094344A">
        <w:rPr>
          <w:rFonts w:hint="eastAsia"/>
          <w:sz w:val="20"/>
          <w:szCs w:val="18"/>
        </w:rPr>
        <w:t>accurately</w:t>
      </w:r>
      <w:r w:rsidR="0094344A">
        <w:rPr>
          <w:rFonts w:hint="eastAsia"/>
          <w:sz w:val="20"/>
          <w:szCs w:val="18"/>
        </w:rPr>
        <w:t xml:space="preserve"> </w:t>
      </w:r>
      <w:r w:rsidR="007A2F8D">
        <w:rPr>
          <w:rFonts w:hint="eastAsia"/>
          <w:sz w:val="20"/>
          <w:szCs w:val="18"/>
        </w:rPr>
        <w:t>estimating lateral forces</w:t>
      </w:r>
      <w:r w:rsidR="000760CF">
        <w:rPr>
          <w:rFonts w:hint="eastAsia"/>
          <w:sz w:val="20"/>
          <w:szCs w:val="18"/>
        </w:rPr>
        <w:t>.</w:t>
      </w:r>
      <w:r w:rsidR="00B605FB">
        <w:rPr>
          <w:rFonts w:hint="eastAsia"/>
          <w:sz w:val="20"/>
          <w:szCs w:val="18"/>
        </w:rPr>
        <w:t xml:space="preserve"> </w:t>
      </w:r>
      <w:r w:rsidR="00667BEB">
        <w:rPr>
          <w:rFonts w:hint="eastAsia"/>
          <w:sz w:val="20"/>
          <w:szCs w:val="18"/>
        </w:rPr>
        <w:t>I</w:t>
      </w:r>
      <w:r w:rsidR="00D373D0">
        <w:rPr>
          <w:rFonts w:hint="eastAsia"/>
          <w:sz w:val="20"/>
          <w:szCs w:val="18"/>
        </w:rPr>
        <w:t xml:space="preserve">t is essential to account for </w:t>
      </w:r>
      <w:r w:rsidR="00D43095" w:rsidRPr="008550F4">
        <w:rPr>
          <w:position w:val="-10"/>
        </w:rPr>
        <w:object w:dxaOrig="240" w:dyaOrig="300" w14:anchorId="0AF4ED38">
          <v:shape id="_x0000_i1039" type="#_x0000_t75" style="width:12.1pt;height:14.95pt" o:ole="">
            <v:imagedata r:id="rId31" o:title=""/>
          </v:shape>
          <o:OLEObject Type="Embed" ProgID="Equation.DSMT4" ShapeID="_x0000_i1039" DrawAspect="Content" ObjectID="_1786308817" r:id="rId32"/>
        </w:object>
      </w:r>
      <w:r w:rsidR="00C46A65" w:rsidRPr="0090699A">
        <w:rPr>
          <w:rFonts w:hint="eastAsia"/>
          <w:sz w:val="20"/>
          <w:szCs w:val="18"/>
        </w:rPr>
        <w:t xml:space="preserve"> </w:t>
      </w:r>
      <w:r w:rsidR="00D373D0">
        <w:rPr>
          <w:rFonts w:hint="eastAsia"/>
          <w:sz w:val="20"/>
          <w:szCs w:val="18"/>
        </w:rPr>
        <w:t>thro</w:t>
      </w:r>
      <w:r w:rsidR="00CA534D">
        <w:rPr>
          <w:rFonts w:hint="eastAsia"/>
          <w:sz w:val="20"/>
          <w:szCs w:val="18"/>
        </w:rPr>
        <w:t>ugh</w:t>
      </w:r>
      <w:r w:rsidR="00D373D0">
        <w:rPr>
          <w:rFonts w:hint="eastAsia"/>
          <w:sz w:val="20"/>
          <w:szCs w:val="18"/>
        </w:rPr>
        <w:t xml:space="preserve"> </w:t>
      </w:r>
      <w:r w:rsidR="00D91044">
        <w:rPr>
          <w:rFonts w:hint="eastAsia"/>
          <w:sz w:val="20"/>
          <w:szCs w:val="18"/>
        </w:rPr>
        <w:t>th</w:t>
      </w:r>
      <w:r w:rsidR="0094344A">
        <w:rPr>
          <w:rFonts w:hint="eastAsia"/>
          <w:sz w:val="20"/>
          <w:szCs w:val="18"/>
        </w:rPr>
        <w:t>at</w:t>
      </w:r>
      <w:r w:rsidR="00D91044">
        <w:rPr>
          <w:rFonts w:hint="eastAsia"/>
          <w:sz w:val="20"/>
          <w:szCs w:val="18"/>
        </w:rPr>
        <w:t xml:space="preserve"> </w:t>
      </w:r>
      <w:r w:rsidR="00D91044">
        <w:rPr>
          <w:sz w:val="20"/>
          <w:szCs w:val="18"/>
        </w:rPr>
        <w:t>consider</w:t>
      </w:r>
      <w:r w:rsidR="00D91044">
        <w:rPr>
          <w:rFonts w:hint="eastAsia"/>
          <w:sz w:val="20"/>
          <w:szCs w:val="18"/>
        </w:rPr>
        <w:t xml:space="preserve"> </w:t>
      </w:r>
      <w:r w:rsidR="006674F8">
        <w:rPr>
          <w:rFonts w:hint="eastAsia"/>
          <w:sz w:val="20"/>
          <w:szCs w:val="18"/>
        </w:rPr>
        <w:t>load transfer and acceleration</w:t>
      </w:r>
      <w:r w:rsidR="00126E3C">
        <w:rPr>
          <w:rFonts w:hint="eastAsia"/>
          <w:sz w:val="20"/>
          <w:szCs w:val="18"/>
        </w:rPr>
        <w:t xml:space="preserve">, as these are directly </w:t>
      </w:r>
      <w:proofErr w:type="spellStart"/>
      <w:r w:rsidR="00126E3C">
        <w:rPr>
          <w:rFonts w:hint="eastAsia"/>
          <w:sz w:val="20"/>
          <w:szCs w:val="18"/>
        </w:rPr>
        <w:t>influcenced</w:t>
      </w:r>
      <w:proofErr w:type="spellEnd"/>
      <w:r w:rsidR="00126E3C">
        <w:rPr>
          <w:rFonts w:hint="eastAsia"/>
          <w:sz w:val="20"/>
          <w:szCs w:val="18"/>
        </w:rPr>
        <w:t xml:space="preserve"> </w:t>
      </w:r>
      <w:r w:rsidR="008E0AC2">
        <w:rPr>
          <w:rFonts w:hint="eastAsia"/>
          <w:sz w:val="20"/>
          <w:szCs w:val="18"/>
        </w:rPr>
        <w:t xml:space="preserve">during </w:t>
      </w:r>
      <w:r w:rsidR="00126E3C">
        <w:rPr>
          <w:rFonts w:hint="eastAsia"/>
          <w:sz w:val="20"/>
          <w:szCs w:val="18"/>
        </w:rPr>
        <w:t>the vehicle</w:t>
      </w:r>
      <w:r w:rsidR="00126E3C">
        <w:rPr>
          <w:sz w:val="20"/>
          <w:szCs w:val="18"/>
        </w:rPr>
        <w:t>’</w:t>
      </w:r>
      <w:r w:rsidR="00126E3C">
        <w:rPr>
          <w:rFonts w:hint="eastAsia"/>
          <w:sz w:val="20"/>
          <w:szCs w:val="18"/>
        </w:rPr>
        <w:t>s dynamic behavior</w:t>
      </w:r>
      <w:r w:rsidR="009C2D0E">
        <w:rPr>
          <w:rFonts w:hint="eastAsia"/>
          <w:sz w:val="20"/>
          <w:szCs w:val="18"/>
        </w:rPr>
        <w:t xml:space="preserve"> such as cornering, accelerating, and braking</w:t>
      </w:r>
      <w:r w:rsidR="006674F8">
        <w:rPr>
          <w:rFonts w:hint="eastAsia"/>
          <w:sz w:val="20"/>
          <w:szCs w:val="18"/>
        </w:rPr>
        <w:t>.</w:t>
      </w:r>
      <w:r w:rsidR="00DA12EB">
        <w:rPr>
          <w:rFonts w:hint="eastAsia"/>
          <w:sz w:val="20"/>
          <w:szCs w:val="18"/>
        </w:rPr>
        <w:t xml:space="preserve"> </w:t>
      </w:r>
    </w:p>
    <w:p w14:paraId="2FCBF7FE" w14:textId="7C0FA9F8" w:rsidR="000B3A7A" w:rsidRPr="0094344A" w:rsidRDefault="00B53870" w:rsidP="0094344A">
      <w:pPr>
        <w:pStyle w:val="SubHeading"/>
        <w:ind w:firstLineChars="100" w:firstLine="200"/>
        <w:rPr>
          <w:rFonts w:hint="eastAsia"/>
          <w:sz w:val="20"/>
          <w:szCs w:val="18"/>
        </w:rPr>
      </w:pPr>
      <w:r>
        <w:rPr>
          <w:rFonts w:hint="eastAsia"/>
          <w:sz w:val="20"/>
          <w:szCs w:val="18"/>
        </w:rPr>
        <w:t>T</w:t>
      </w:r>
      <w:r w:rsidR="00F17771">
        <w:rPr>
          <w:rFonts w:hint="eastAsia"/>
          <w:sz w:val="20"/>
          <w:szCs w:val="18"/>
        </w:rPr>
        <w:t>he</w:t>
      </w:r>
      <w:r w:rsidR="00310A0E">
        <w:rPr>
          <w:rFonts w:hint="eastAsia"/>
          <w:sz w:val="20"/>
          <w:szCs w:val="18"/>
        </w:rPr>
        <w:t xml:space="preserve"> </w:t>
      </w:r>
      <w:proofErr w:type="spellStart"/>
      <w:r w:rsidR="00892834">
        <w:rPr>
          <w:rFonts w:hint="eastAsia"/>
          <w:sz w:val="20"/>
          <w:szCs w:val="18"/>
        </w:rPr>
        <w:t>coupings</w:t>
      </w:r>
      <w:proofErr w:type="spellEnd"/>
      <w:r w:rsidR="00892834">
        <w:rPr>
          <w:rFonts w:hint="eastAsia"/>
          <w:sz w:val="20"/>
          <w:szCs w:val="18"/>
        </w:rPr>
        <w:t xml:space="preserve"> </w:t>
      </w:r>
      <w:r w:rsidR="00E958AC">
        <w:rPr>
          <w:rFonts w:hint="eastAsia"/>
          <w:sz w:val="20"/>
          <w:szCs w:val="18"/>
        </w:rPr>
        <w:t>between pitch and roll dynamics</w:t>
      </w:r>
      <w:r w:rsidR="00486894">
        <w:rPr>
          <w:rFonts w:hint="eastAsia"/>
          <w:sz w:val="20"/>
          <w:szCs w:val="18"/>
        </w:rPr>
        <w:t xml:space="preserve"> </w:t>
      </w:r>
      <w:r w:rsidR="00C4332A">
        <w:rPr>
          <w:rFonts w:hint="eastAsia"/>
          <w:sz w:val="20"/>
          <w:szCs w:val="18"/>
        </w:rPr>
        <w:t xml:space="preserve">are </w:t>
      </w:r>
      <w:r w:rsidR="00486894">
        <w:rPr>
          <w:sz w:val="20"/>
          <w:szCs w:val="18"/>
        </w:rPr>
        <w:t>neglected</w:t>
      </w:r>
      <w:r w:rsidR="008D3461">
        <w:rPr>
          <w:rFonts w:hint="eastAsia"/>
          <w:sz w:val="20"/>
          <w:szCs w:val="18"/>
        </w:rPr>
        <w:t xml:space="preserve"> in this study</w:t>
      </w:r>
      <w:r w:rsidR="00E958AC">
        <w:rPr>
          <w:rFonts w:hint="eastAsia"/>
          <w:sz w:val="20"/>
          <w:szCs w:val="18"/>
        </w:rPr>
        <w:t xml:space="preserve">, </w:t>
      </w:r>
      <w:proofErr w:type="gramStart"/>
      <w:r w:rsidR="00216C66">
        <w:rPr>
          <w:rFonts w:hint="eastAsia"/>
          <w:sz w:val="20"/>
          <w:szCs w:val="18"/>
        </w:rPr>
        <w:t>assuming that</w:t>
      </w:r>
      <w:proofErr w:type="gramEnd"/>
      <w:r w:rsidR="00216C66">
        <w:rPr>
          <w:rFonts w:hint="eastAsia"/>
          <w:sz w:val="20"/>
          <w:szCs w:val="18"/>
        </w:rPr>
        <w:t xml:space="preserve"> these have a minimal effect on the overall vertical force calculation. </w:t>
      </w:r>
      <w:r w:rsidR="0094344A">
        <w:rPr>
          <w:rFonts w:hint="eastAsia"/>
          <w:sz w:val="20"/>
          <w:szCs w:val="18"/>
        </w:rPr>
        <w:t>T</w:t>
      </w:r>
      <w:r w:rsidR="000D154F">
        <w:rPr>
          <w:rFonts w:hint="eastAsia"/>
          <w:sz w:val="20"/>
          <w:szCs w:val="18"/>
        </w:rPr>
        <w:t xml:space="preserve">he vertical forces can be </w:t>
      </w:r>
      <w:r w:rsidR="00A17480">
        <w:rPr>
          <w:rFonts w:hint="eastAsia"/>
          <w:sz w:val="20"/>
          <w:szCs w:val="18"/>
        </w:rPr>
        <w:t xml:space="preserve">simplified and </w:t>
      </w:r>
      <w:proofErr w:type="spellStart"/>
      <w:r w:rsidR="000D154F">
        <w:rPr>
          <w:rFonts w:hint="eastAsia"/>
          <w:sz w:val="20"/>
          <w:szCs w:val="18"/>
        </w:rPr>
        <w:t>calucatled</w:t>
      </w:r>
      <w:proofErr w:type="spellEnd"/>
      <w:r w:rsidR="000D154F">
        <w:rPr>
          <w:rFonts w:hint="eastAsia"/>
          <w:sz w:val="20"/>
          <w:szCs w:val="18"/>
        </w:rPr>
        <w:t xml:space="preserve"> </w:t>
      </w:r>
      <w:r>
        <w:rPr>
          <w:rFonts w:hint="eastAsia"/>
          <w:sz w:val="20"/>
          <w:szCs w:val="18"/>
        </w:rPr>
        <w:t xml:space="preserve">using the approach </w:t>
      </w:r>
      <w:r w:rsidR="003F3DC5">
        <w:rPr>
          <w:rFonts w:hint="eastAsia"/>
          <w:sz w:val="20"/>
          <w:szCs w:val="18"/>
        </w:rPr>
        <w:t>outlined</w:t>
      </w:r>
      <w:r w:rsidR="009B07DE">
        <w:rPr>
          <w:rFonts w:hint="eastAsia"/>
          <w:sz w:val="20"/>
          <w:szCs w:val="18"/>
        </w:rPr>
        <w:t xml:space="preserve"> in</w:t>
      </w:r>
      <w:r w:rsidR="00567636">
        <w:rPr>
          <w:rFonts w:hint="eastAsia"/>
          <w:sz w:val="20"/>
          <w:szCs w:val="18"/>
        </w:rPr>
        <w:t xml:space="preserve"> </w:t>
      </w:r>
      <w:r w:rsidR="000C6649">
        <w:rPr>
          <w:rFonts w:hint="eastAsia"/>
          <w:sz w:val="20"/>
          <w:szCs w:val="18"/>
        </w:rPr>
        <w:t>Eq</w:t>
      </w:r>
      <w:r w:rsidR="00777184">
        <w:rPr>
          <w:rFonts w:hint="eastAsia"/>
          <w:sz w:val="20"/>
          <w:szCs w:val="18"/>
        </w:rPr>
        <w:t>.</w:t>
      </w:r>
      <w:r w:rsidR="00F242D9">
        <w:rPr>
          <w:rFonts w:hint="eastAsia"/>
          <w:sz w:val="20"/>
          <w:szCs w:val="18"/>
        </w:rPr>
        <w:t xml:space="preserve"> </w:t>
      </w:r>
      <w:r w:rsidR="009B07DE">
        <w:rPr>
          <w:rFonts w:hint="eastAsia"/>
          <w:sz w:val="20"/>
          <w:szCs w:val="18"/>
        </w:rPr>
        <w:t>(5)</w:t>
      </w:r>
      <w:r w:rsidR="00B54703">
        <w:rPr>
          <w:rFonts w:hint="eastAsia"/>
          <w:sz w:val="20"/>
          <w:szCs w:val="18"/>
        </w:rPr>
        <w:t>.</w:t>
      </w:r>
      <w:r w:rsidR="00301996">
        <w:rPr>
          <w:rFonts w:hint="eastAsia"/>
          <w:sz w:val="20"/>
          <w:szCs w:val="18"/>
        </w:rPr>
        <w:t xml:space="preserve"> (</w:t>
      </w:r>
      <w:proofErr w:type="spellStart"/>
      <w:r w:rsidR="00301996">
        <w:rPr>
          <w:rFonts w:hint="eastAsia"/>
          <w:sz w:val="20"/>
          <w:szCs w:val="18"/>
        </w:rPr>
        <w:t>Doumiati</w:t>
      </w:r>
      <w:proofErr w:type="spellEnd"/>
      <w:r w:rsidR="00301996">
        <w:rPr>
          <w:rFonts w:hint="eastAsia"/>
          <w:sz w:val="20"/>
          <w:szCs w:val="18"/>
        </w:rPr>
        <w:t xml:space="preserve"> </w:t>
      </w:r>
      <w:r w:rsidR="00301996" w:rsidRPr="00301996">
        <w:rPr>
          <w:rFonts w:hint="eastAsia"/>
          <w:i/>
          <w:iCs/>
          <w:sz w:val="20"/>
          <w:szCs w:val="18"/>
        </w:rPr>
        <w:t>et al.</w:t>
      </w:r>
      <w:r w:rsidR="00301996">
        <w:rPr>
          <w:rFonts w:hint="eastAsia"/>
          <w:sz w:val="20"/>
          <w:szCs w:val="18"/>
        </w:rPr>
        <w:t>, 2012)</w:t>
      </w:r>
    </w:p>
    <w:tbl>
      <w:tblPr>
        <w:tblW w:w="0" w:type="auto"/>
        <w:tblLook w:val="04A0" w:firstRow="1" w:lastRow="0" w:firstColumn="1" w:lastColumn="0" w:noHBand="0" w:noVBand="1"/>
      </w:tblPr>
      <w:tblGrid>
        <w:gridCol w:w="4361"/>
        <w:gridCol w:w="514"/>
      </w:tblGrid>
      <w:tr w:rsidR="00756776" w14:paraId="700D776D" w14:textId="77777777" w:rsidTr="002D577C">
        <w:tc>
          <w:tcPr>
            <w:tcW w:w="4361" w:type="dxa"/>
            <w:shd w:val="clear" w:color="auto" w:fill="auto"/>
          </w:tcPr>
          <w:p w14:paraId="2ED55460" w14:textId="50E10173" w:rsidR="00756776" w:rsidRDefault="00C72A16" w:rsidP="002D577C">
            <w:pPr>
              <w:pStyle w:val="Body"/>
              <w:ind w:firstLine="0"/>
            </w:pPr>
            <w:r w:rsidRPr="00756776">
              <w:rPr>
                <w:position w:val="-104"/>
              </w:rPr>
              <w:object w:dxaOrig="2880" w:dyaOrig="2180" w14:anchorId="3B6F1069">
                <v:shape id="_x0000_i1040" type="#_x0000_t75" style="width:144.35pt;height:109.05pt" o:ole="">
                  <v:imagedata r:id="rId33" o:title=""/>
                </v:shape>
                <o:OLEObject Type="Embed" ProgID="Equation.DSMT4" ShapeID="_x0000_i1040" DrawAspect="Content" ObjectID="_1786308818" r:id="rId34"/>
              </w:object>
            </w:r>
          </w:p>
        </w:tc>
        <w:tc>
          <w:tcPr>
            <w:tcW w:w="514" w:type="dxa"/>
            <w:shd w:val="clear" w:color="auto" w:fill="auto"/>
            <w:vAlign w:val="center"/>
          </w:tcPr>
          <w:p w14:paraId="4912C49C" w14:textId="6FDAA611" w:rsidR="00756776" w:rsidRDefault="00756776" w:rsidP="002D577C">
            <w:pPr>
              <w:pStyle w:val="Body"/>
              <w:ind w:firstLine="0"/>
              <w:jc w:val="right"/>
            </w:pPr>
            <w:r>
              <w:rPr>
                <w:rFonts w:hint="eastAsia"/>
              </w:rPr>
              <w:t>(</w:t>
            </w:r>
            <w:r w:rsidR="000B3A7A">
              <w:rPr>
                <w:rFonts w:hint="eastAsia"/>
              </w:rPr>
              <w:t>5</w:t>
            </w:r>
            <w:r>
              <w:rPr>
                <w:rFonts w:hint="eastAsia"/>
              </w:rPr>
              <w:t>)</w:t>
            </w:r>
          </w:p>
        </w:tc>
      </w:tr>
    </w:tbl>
    <w:p w14:paraId="6056B6D7" w14:textId="77777777" w:rsidR="006152D1" w:rsidRDefault="006152D1" w:rsidP="001A22DD">
      <w:pPr>
        <w:pStyle w:val="Body"/>
        <w:ind w:firstLine="0"/>
      </w:pPr>
    </w:p>
    <w:p w14:paraId="29B0C193" w14:textId="2FC1DBA3" w:rsidR="00D141BC" w:rsidRDefault="009F52F7" w:rsidP="001A22DD">
      <w:pPr>
        <w:pStyle w:val="Body"/>
        <w:ind w:firstLine="0"/>
      </w:pPr>
      <w:r>
        <w:rPr>
          <w:rFonts w:hint="eastAsia"/>
        </w:rPr>
        <w:t>w</w:t>
      </w:r>
      <w:r w:rsidR="009E3276">
        <w:t>her</w:t>
      </w:r>
      <w:r w:rsidR="009E3276">
        <w:rPr>
          <w:rFonts w:hint="eastAsia"/>
        </w:rPr>
        <w:t>e</w:t>
      </w:r>
      <w:r w:rsidR="00CA4CC4" w:rsidRPr="00CA4CC4">
        <w:rPr>
          <w:position w:val="-12"/>
        </w:rPr>
        <w:object w:dxaOrig="1420" w:dyaOrig="320" w14:anchorId="0385FBBB">
          <v:shape id="_x0000_i1041" type="#_x0000_t75" style="width:70.95pt;height:16.05pt" o:ole="">
            <v:imagedata r:id="rId35" o:title=""/>
          </v:shape>
          <o:OLEObject Type="Embed" ProgID="Equation.DSMT4" ShapeID="_x0000_i1041" DrawAspect="Content" ObjectID="_1786308819" r:id="rId36"/>
        </w:object>
      </w:r>
      <w:r w:rsidR="00CA4CC4">
        <w:rPr>
          <w:rFonts w:hint="eastAsia"/>
        </w:rPr>
        <w:t xml:space="preserve"> are the </w:t>
      </w:r>
      <w:r w:rsidR="00680E06">
        <w:rPr>
          <w:rFonts w:hint="eastAsia"/>
        </w:rPr>
        <w:t xml:space="preserve">vehicle mass, </w:t>
      </w:r>
      <w:r w:rsidR="00680E06">
        <w:t>gravitational</w:t>
      </w:r>
      <w:r w:rsidR="00680E06">
        <w:rPr>
          <w:rFonts w:hint="eastAsia"/>
        </w:rPr>
        <w:t xml:space="preserve"> acceleration</w:t>
      </w:r>
      <w:r w:rsidR="002227C8">
        <w:rPr>
          <w:rFonts w:hint="eastAsia"/>
        </w:rPr>
        <w:t xml:space="preserve">, </w:t>
      </w:r>
      <w:r w:rsidR="00680E06">
        <w:rPr>
          <w:rFonts w:hint="eastAsia"/>
        </w:rPr>
        <w:t xml:space="preserve">distance </w:t>
      </w:r>
      <w:proofErr w:type="spellStart"/>
      <w:r w:rsidR="00680E06">
        <w:rPr>
          <w:rFonts w:hint="eastAsia"/>
        </w:rPr>
        <w:t>trom</w:t>
      </w:r>
      <w:proofErr w:type="spellEnd"/>
      <w:r w:rsidR="00680E06">
        <w:rPr>
          <w:rFonts w:hint="eastAsia"/>
        </w:rPr>
        <w:t xml:space="preserve"> ground to CG, half of track width, </w:t>
      </w:r>
      <w:proofErr w:type="gramStart"/>
      <w:r w:rsidR="007160DD">
        <w:rPr>
          <w:rFonts w:hint="eastAsia"/>
        </w:rPr>
        <w:t>wheel base</w:t>
      </w:r>
      <w:proofErr w:type="gramEnd"/>
      <w:r w:rsidR="007160DD">
        <w:rPr>
          <w:rFonts w:hint="eastAsia"/>
        </w:rPr>
        <w:t xml:space="preserve"> length, </w:t>
      </w:r>
      <w:r w:rsidR="00BF15BB">
        <w:rPr>
          <w:rFonts w:hint="eastAsia"/>
        </w:rPr>
        <w:t xml:space="preserve">longitudinal </w:t>
      </w:r>
      <w:r w:rsidR="004E2750">
        <w:rPr>
          <w:rFonts w:hint="eastAsia"/>
        </w:rPr>
        <w:t xml:space="preserve">acceleration and </w:t>
      </w:r>
      <w:r w:rsidR="00BF15BB">
        <w:rPr>
          <w:rFonts w:hint="eastAsia"/>
        </w:rPr>
        <w:t xml:space="preserve">lateral </w:t>
      </w:r>
      <w:r w:rsidR="004E2750">
        <w:t>acceleration</w:t>
      </w:r>
      <w:r w:rsidR="00BF15BB">
        <w:rPr>
          <w:rFonts w:hint="eastAsia"/>
        </w:rPr>
        <w:t>,</w:t>
      </w:r>
      <w:r w:rsidR="00F530B4">
        <w:rPr>
          <w:rFonts w:hint="eastAsia"/>
        </w:rPr>
        <w:t xml:space="preserve"> respectively</w:t>
      </w:r>
      <w:r w:rsidR="004E2750">
        <w:rPr>
          <w:rFonts w:hint="eastAsia"/>
        </w:rPr>
        <w:t>.</w:t>
      </w:r>
    </w:p>
    <w:p w14:paraId="3692E5FF" w14:textId="77777777" w:rsidR="009F4B74" w:rsidRDefault="009F4B74" w:rsidP="001A22DD">
      <w:pPr>
        <w:pStyle w:val="Body"/>
        <w:ind w:firstLine="0"/>
      </w:pPr>
    </w:p>
    <w:p w14:paraId="53CBED6C" w14:textId="6B6B0D9E" w:rsidR="009F4B74" w:rsidRDefault="009F4B74" w:rsidP="009F4B74">
      <w:pPr>
        <w:pStyle w:val="SubHeading"/>
        <w:ind w:firstLine="0"/>
      </w:pPr>
      <w:r w:rsidRPr="00666AD0">
        <w:rPr>
          <w:rFonts w:hint="eastAsia"/>
          <w:sz w:val="20"/>
        </w:rPr>
        <w:t>2.</w:t>
      </w:r>
      <w:r>
        <w:rPr>
          <w:rFonts w:hint="eastAsia"/>
          <w:sz w:val="20"/>
        </w:rPr>
        <w:t>2</w:t>
      </w:r>
      <w:r w:rsidRPr="00666AD0">
        <w:rPr>
          <w:rFonts w:hint="eastAsia"/>
          <w:sz w:val="20"/>
        </w:rPr>
        <w:t>.</w:t>
      </w:r>
      <w:r w:rsidR="00990756">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w:t>
      </w:r>
      <w:r w:rsidR="009A3F0E">
        <w:rPr>
          <w:rFonts w:hint="eastAsia"/>
          <w:sz w:val="20"/>
        </w:rPr>
        <w:t xml:space="preserve">tire </w:t>
      </w:r>
      <w:r>
        <w:rPr>
          <w:rFonts w:hint="eastAsia"/>
          <w:sz w:val="20"/>
        </w:rPr>
        <w:t xml:space="preserve">model </w:t>
      </w:r>
    </w:p>
    <w:p w14:paraId="51602C0A" w14:textId="77777777" w:rsidR="009F4B74" w:rsidRDefault="009F4B74" w:rsidP="009F4B74">
      <w:pPr>
        <w:pStyle w:val="Body"/>
        <w:ind w:firstLine="0"/>
      </w:pPr>
    </w:p>
    <w:p w14:paraId="7186535F" w14:textId="2BA27C0A" w:rsidR="009F4B74" w:rsidRDefault="00D720D9" w:rsidP="009F4B74">
      <w:pPr>
        <w:pStyle w:val="Body"/>
        <w:ind w:firstLine="0"/>
      </w:pPr>
      <w:r>
        <w:rPr>
          <w:rFonts w:hint="eastAsia"/>
        </w:rPr>
        <w:t xml:space="preserve">To represent tire forces, </w:t>
      </w:r>
      <w:proofErr w:type="spellStart"/>
      <w:r w:rsidR="009F4B74">
        <w:rPr>
          <w:rFonts w:hint="eastAsia"/>
        </w:rPr>
        <w:t>Dugoff</w:t>
      </w:r>
      <w:r w:rsidR="00990756">
        <w:t>’</w:t>
      </w:r>
      <w:r w:rsidR="00990756">
        <w:rPr>
          <w:rFonts w:hint="eastAsia"/>
        </w:rPr>
        <w:t>s</w:t>
      </w:r>
      <w:proofErr w:type="spellEnd"/>
      <w:r w:rsidR="009F4B74">
        <w:rPr>
          <w:rFonts w:hint="eastAsia"/>
        </w:rPr>
        <w:t xml:space="preserve"> </w:t>
      </w:r>
      <w:r w:rsidR="009A3F0E">
        <w:rPr>
          <w:rFonts w:hint="eastAsia"/>
        </w:rPr>
        <w:t xml:space="preserve">tire </w:t>
      </w:r>
      <w:r w:rsidR="00990756">
        <w:rPr>
          <w:rFonts w:hint="eastAsia"/>
        </w:rPr>
        <w:t>model</w:t>
      </w:r>
      <w:r>
        <w:rPr>
          <w:rFonts w:hint="eastAsia"/>
        </w:rPr>
        <w:t xml:space="preserve"> combines both lateral and longitudinal tire forces</w:t>
      </w:r>
      <w:r w:rsidR="009F4B74">
        <w:rPr>
          <w:rFonts w:hint="eastAsia"/>
        </w:rPr>
        <w:t xml:space="preserve">. It calculates </w:t>
      </w:r>
      <w:r>
        <w:rPr>
          <w:rFonts w:hint="eastAsia"/>
        </w:rPr>
        <w:t xml:space="preserve">these </w:t>
      </w:r>
      <w:r w:rsidR="009F4B74">
        <w:rPr>
          <w:rFonts w:hint="eastAsia"/>
        </w:rPr>
        <w:t>forces based on the slip ratio of longitudinal forces and the slip angle</w:t>
      </w:r>
      <w:r>
        <w:rPr>
          <w:rFonts w:hint="eastAsia"/>
        </w:rPr>
        <w:t xml:space="preserve"> for lateral forces</w:t>
      </w:r>
      <w:r w:rsidR="009F4B74">
        <w:rPr>
          <w:rFonts w:hint="eastAsia"/>
        </w:rPr>
        <w:t xml:space="preserve">. </w:t>
      </w:r>
      <w:r w:rsidR="004C1A35">
        <w:rPr>
          <w:rFonts w:hint="eastAsia"/>
        </w:rPr>
        <w:t xml:space="preserve">By neglecting </w:t>
      </w:r>
      <w:r w:rsidR="009F4B74">
        <w:rPr>
          <w:rFonts w:hint="eastAsia"/>
        </w:rPr>
        <w:t xml:space="preserve">longitudinal slip ratio, simplified </w:t>
      </w:r>
      <w:proofErr w:type="spellStart"/>
      <w:r w:rsidR="009F4B74">
        <w:rPr>
          <w:rFonts w:hint="eastAsia"/>
        </w:rPr>
        <w:t>Dugoff</w:t>
      </w:r>
      <w:r w:rsidR="004C1A35">
        <w:t>’</w:t>
      </w:r>
      <w:r w:rsidR="004C1A35">
        <w:rPr>
          <w:rFonts w:hint="eastAsia"/>
        </w:rPr>
        <w:t>s</w:t>
      </w:r>
      <w:proofErr w:type="spellEnd"/>
      <w:r w:rsidR="004C1A35">
        <w:rPr>
          <w:rFonts w:hint="eastAsia"/>
        </w:rPr>
        <w:t xml:space="preserve"> tire</w:t>
      </w:r>
      <w:r w:rsidR="009F4B74">
        <w:rPr>
          <w:rFonts w:hint="eastAsia"/>
        </w:rPr>
        <w:t xml:space="preserve"> model for lateral force is described in Eq. (</w:t>
      </w:r>
      <w:r w:rsidR="0008002D">
        <w:rPr>
          <w:rFonts w:hint="eastAsia"/>
        </w:rPr>
        <w:t>6</w:t>
      </w:r>
      <w:r w:rsidR="009F4B74">
        <w:rPr>
          <w:rFonts w:hint="eastAsia"/>
        </w:rPr>
        <w:t>).</w:t>
      </w:r>
    </w:p>
    <w:p w14:paraId="49395840" w14:textId="77777777" w:rsidR="009F4B74"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41F90AEF" w14:textId="77777777" w:rsidTr="000C22A0">
        <w:tc>
          <w:tcPr>
            <w:tcW w:w="4343" w:type="dxa"/>
            <w:shd w:val="clear" w:color="auto" w:fill="auto"/>
          </w:tcPr>
          <w:p w14:paraId="37FB6917" w14:textId="77777777" w:rsidR="009F4B74" w:rsidRDefault="009F4B74" w:rsidP="000C22A0">
            <w:pPr>
              <w:pStyle w:val="Body"/>
              <w:ind w:firstLine="0"/>
            </w:pPr>
            <w:r w:rsidRPr="00CE4BD5">
              <w:rPr>
                <w:position w:val="-90"/>
              </w:rPr>
              <w:object w:dxaOrig="2500" w:dyaOrig="1620" w14:anchorId="6E5923D1">
                <v:shape id="_x0000_i1076" type="#_x0000_t75" style="width:125.45pt;height:82pt" o:ole="">
                  <v:imagedata r:id="rId37" o:title=""/>
                </v:shape>
                <o:OLEObject Type="Embed" ProgID="Equation.DSMT4" ShapeID="_x0000_i1076" DrawAspect="Content" ObjectID="_1786308820" r:id="rId38"/>
              </w:object>
            </w:r>
          </w:p>
        </w:tc>
        <w:tc>
          <w:tcPr>
            <w:tcW w:w="550" w:type="dxa"/>
            <w:shd w:val="clear" w:color="auto" w:fill="auto"/>
            <w:vAlign w:val="center"/>
          </w:tcPr>
          <w:p w14:paraId="42FB6907" w14:textId="453639FD" w:rsidR="009F4B74" w:rsidRDefault="009F4B74" w:rsidP="000C22A0">
            <w:pPr>
              <w:pStyle w:val="Body"/>
              <w:ind w:firstLine="0"/>
              <w:jc w:val="right"/>
            </w:pPr>
            <w:r>
              <w:rPr>
                <w:rFonts w:hint="eastAsia"/>
              </w:rPr>
              <w:t>(</w:t>
            </w:r>
            <w:r w:rsidR="00714376">
              <w:rPr>
                <w:rFonts w:hint="eastAsia"/>
              </w:rPr>
              <w:t>6</w:t>
            </w:r>
            <w:r>
              <w:rPr>
                <w:rFonts w:hint="eastAsia"/>
              </w:rPr>
              <w:t>)</w:t>
            </w:r>
          </w:p>
        </w:tc>
      </w:tr>
    </w:tbl>
    <w:p w14:paraId="0A25410E" w14:textId="77777777" w:rsidR="009F4B74" w:rsidRDefault="009F4B74" w:rsidP="009F4B74">
      <w:pPr>
        <w:pStyle w:val="Body"/>
        <w:ind w:firstLine="0"/>
      </w:pPr>
    </w:p>
    <w:p w14:paraId="523D5B79" w14:textId="6D934AA1" w:rsidR="009F4B74" w:rsidRDefault="009F4B74" w:rsidP="009F4B74">
      <w:pPr>
        <w:pStyle w:val="Body"/>
        <w:ind w:firstLine="0"/>
      </w:pPr>
      <w:r>
        <w:t>where</w:t>
      </w:r>
      <w:r>
        <w:rPr>
          <w:rFonts w:hint="eastAsia"/>
        </w:rPr>
        <w:t xml:space="preserve"> </w:t>
      </w:r>
      <w:r w:rsidRPr="00EB4588">
        <w:rPr>
          <w:position w:val="-12"/>
        </w:rPr>
        <w:object w:dxaOrig="360" w:dyaOrig="320" w14:anchorId="6CC008E7">
          <v:shape id="_x0000_i1072" type="#_x0000_t75" style="width:18.2pt;height:16.05pt" o:ole="">
            <v:imagedata r:id="rId39" o:title=""/>
          </v:shape>
          <o:OLEObject Type="Embed" ProgID="Equation.DSMT4" ShapeID="_x0000_i1072" DrawAspect="Content" ObjectID="_1786308821" r:id="rId40"/>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1E22690D">
          <v:shape id="_x0000_i1073" type="#_x0000_t75" style="width:11.05pt;height:12.1pt" o:ole="">
            <v:imagedata r:id="rId41" o:title=""/>
          </v:shape>
          <o:OLEObject Type="Embed" ProgID="Equation.DSMT4" ShapeID="_x0000_i1073" DrawAspect="Content" ObjectID="_1786308822" r:id="rId42"/>
        </w:object>
      </w:r>
      <w:r>
        <w:rPr>
          <w:rFonts w:hint="eastAsia"/>
        </w:rPr>
        <w:t xml:space="preserve"> is the </w:t>
      </w:r>
      <w:r w:rsidR="003F50B6">
        <w:rPr>
          <w:rFonts w:hint="eastAsia"/>
        </w:rPr>
        <w:t>tire-</w:t>
      </w:r>
      <w:r>
        <w:rPr>
          <w:rFonts w:hint="eastAsia"/>
        </w:rPr>
        <w:t xml:space="preserve">road </w:t>
      </w:r>
      <w:proofErr w:type="spellStart"/>
      <w:r>
        <w:rPr>
          <w:rFonts w:hint="eastAsia"/>
        </w:rPr>
        <w:t>firction</w:t>
      </w:r>
      <w:proofErr w:type="spellEnd"/>
      <w:r>
        <w:rPr>
          <w:rFonts w:hint="eastAsia"/>
        </w:rPr>
        <w:t xml:space="preserve"> coefficient, assume</w:t>
      </w:r>
      <w:r w:rsidR="003F50B6">
        <w:rPr>
          <w:rFonts w:hint="eastAsia"/>
        </w:rPr>
        <w:t>d</w:t>
      </w:r>
      <w:r>
        <w:rPr>
          <w:rFonts w:hint="eastAsia"/>
        </w:rPr>
        <w:t xml:space="preserve"> to be 1.0 for a high-friction road surface. </w:t>
      </w:r>
      <w:r w:rsidR="00A45CF5">
        <w:rPr>
          <w:rFonts w:hint="eastAsia"/>
        </w:rPr>
        <w:t xml:space="preserve">Meanwhile, </w:t>
      </w:r>
      <w:r>
        <w:rPr>
          <w:rFonts w:hint="eastAsia"/>
        </w:rPr>
        <w:t xml:space="preserve">the lateral force is generated with a time lag relative to change in slip angle, it causes transient response of the tire. The </w:t>
      </w:r>
      <w:r w:rsidR="00C1564D">
        <w:rPr>
          <w:rFonts w:hint="eastAsia"/>
        </w:rPr>
        <w:t xml:space="preserve">lateral tire force dynamics </w:t>
      </w:r>
      <w:r>
        <w:rPr>
          <w:rFonts w:hint="eastAsia"/>
        </w:rPr>
        <w:t xml:space="preserve">is </w:t>
      </w:r>
      <w:r w:rsidR="00C1564D">
        <w:rPr>
          <w:rFonts w:hint="eastAsia"/>
        </w:rPr>
        <w:t xml:space="preserve">first order and </w:t>
      </w:r>
      <w:r>
        <w:rPr>
          <w:rFonts w:hint="eastAsia"/>
        </w:rPr>
        <w:t>represented as follows:</w:t>
      </w:r>
    </w:p>
    <w:p w14:paraId="16EB234D" w14:textId="77777777" w:rsidR="009F4B74" w:rsidRPr="004553E1" w:rsidRDefault="009F4B74" w:rsidP="009F4B74">
      <w:pPr>
        <w:pStyle w:val="Body"/>
        <w:ind w:firstLine="0"/>
      </w:pPr>
    </w:p>
    <w:tbl>
      <w:tblPr>
        <w:tblW w:w="0" w:type="auto"/>
        <w:tblLook w:val="04A0" w:firstRow="1" w:lastRow="0" w:firstColumn="1" w:lastColumn="0" w:noHBand="0" w:noVBand="1"/>
      </w:tblPr>
      <w:tblGrid>
        <w:gridCol w:w="4343"/>
        <w:gridCol w:w="550"/>
      </w:tblGrid>
      <w:tr w:rsidR="009F4B74" w14:paraId="15D243E4" w14:textId="77777777" w:rsidTr="000C22A0">
        <w:tc>
          <w:tcPr>
            <w:tcW w:w="4343" w:type="dxa"/>
            <w:shd w:val="clear" w:color="auto" w:fill="auto"/>
          </w:tcPr>
          <w:p w14:paraId="55B5FB7E" w14:textId="77777777" w:rsidR="009F4B74" w:rsidRDefault="009F4B74" w:rsidP="000C22A0">
            <w:pPr>
              <w:pStyle w:val="Body"/>
              <w:ind w:firstLine="0"/>
            </w:pPr>
            <w:r w:rsidRPr="007E345A">
              <w:rPr>
                <w:position w:val="-26"/>
              </w:rPr>
              <w:object w:dxaOrig="1740" w:dyaOrig="580" w14:anchorId="2924D730">
                <v:shape id="_x0000_i1074" type="#_x0000_t75" style="width:86.95pt;height:28.85pt" o:ole="">
                  <v:imagedata r:id="rId43" o:title=""/>
                </v:shape>
                <o:OLEObject Type="Embed" ProgID="Equation.DSMT4" ShapeID="_x0000_i1074" DrawAspect="Content" ObjectID="_1786308823" r:id="rId44"/>
              </w:object>
            </w:r>
          </w:p>
        </w:tc>
        <w:tc>
          <w:tcPr>
            <w:tcW w:w="550" w:type="dxa"/>
            <w:shd w:val="clear" w:color="auto" w:fill="auto"/>
            <w:vAlign w:val="center"/>
          </w:tcPr>
          <w:p w14:paraId="417DE54B" w14:textId="0E0FEC04" w:rsidR="009F4B74" w:rsidRDefault="009F4B74" w:rsidP="000C22A0">
            <w:pPr>
              <w:pStyle w:val="Body"/>
              <w:ind w:firstLine="0"/>
              <w:jc w:val="right"/>
            </w:pPr>
            <w:r>
              <w:rPr>
                <w:rFonts w:hint="eastAsia"/>
              </w:rPr>
              <w:t>(</w:t>
            </w:r>
            <w:r w:rsidR="00E71CF1">
              <w:rPr>
                <w:rFonts w:hint="eastAsia"/>
              </w:rPr>
              <w:t>7</w:t>
            </w:r>
            <w:r>
              <w:rPr>
                <w:rFonts w:hint="eastAsia"/>
              </w:rPr>
              <w:t>)</w:t>
            </w:r>
          </w:p>
        </w:tc>
      </w:tr>
    </w:tbl>
    <w:p w14:paraId="3E834CE8" w14:textId="77777777" w:rsidR="009F4B74" w:rsidRDefault="009F4B74" w:rsidP="009F4B74">
      <w:pPr>
        <w:pStyle w:val="Body"/>
        <w:ind w:firstLine="0"/>
      </w:pPr>
    </w:p>
    <w:p w14:paraId="4E2A3A45" w14:textId="6828DD1E" w:rsidR="009F4B74" w:rsidRDefault="000D7994" w:rsidP="009F4B74">
      <w:pPr>
        <w:pStyle w:val="Body"/>
        <w:ind w:firstLine="0"/>
      </w:pPr>
      <w:r>
        <w:rPr>
          <w:rFonts w:hint="eastAsia"/>
        </w:rPr>
        <w:t>Here,</w:t>
      </w:r>
      <w:r w:rsidR="009F4B74">
        <w:rPr>
          <w:rFonts w:hint="eastAsia"/>
        </w:rPr>
        <w:t xml:space="preserve"> </w:t>
      </w:r>
      <w:r w:rsidR="009F4B74" w:rsidRPr="00E83C96">
        <w:rPr>
          <w:position w:val="-6"/>
        </w:rPr>
        <w:object w:dxaOrig="220" w:dyaOrig="200" w14:anchorId="05602083">
          <v:shape id="_x0000_i1075" type="#_x0000_t75" style="width:11.05pt;height:10pt" o:ole="">
            <v:imagedata r:id="rId45" o:title=""/>
          </v:shape>
          <o:OLEObject Type="Embed" ProgID="Equation.DSMT4" ShapeID="_x0000_i1075" DrawAspect="Content" ObjectID="_1786308824" r:id="rId46"/>
        </w:object>
      </w:r>
      <w:r w:rsidR="009F4B74">
        <w:rPr>
          <w:rFonts w:hint="eastAsia"/>
        </w:rPr>
        <w:t xml:space="preserve">denotes the relaxation length, </w:t>
      </w:r>
      <w:r>
        <w:rPr>
          <w:rFonts w:hint="eastAsia"/>
        </w:rPr>
        <w:t xml:space="preserve">which is </w:t>
      </w:r>
      <w:r w:rsidR="009F4B74">
        <w:rPr>
          <w:rFonts w:hint="eastAsia"/>
        </w:rPr>
        <w:t xml:space="preserve">assumed </w:t>
      </w:r>
      <w:r>
        <w:rPr>
          <w:rFonts w:hint="eastAsia"/>
        </w:rPr>
        <w:t xml:space="preserve">to be constant value of </w:t>
      </w:r>
      <w:r w:rsidR="009F4B74">
        <w:rPr>
          <w:rFonts w:hint="eastAsia"/>
        </w:rPr>
        <w:t>0.1</w:t>
      </w:r>
      <w:r w:rsidR="00337B7A">
        <w:rPr>
          <w:rFonts w:hint="eastAsia"/>
        </w:rPr>
        <w:t>m</w:t>
      </w:r>
      <w:r w:rsidR="009F4B74">
        <w:rPr>
          <w:rFonts w:hint="eastAsia"/>
        </w:rPr>
        <w:t xml:space="preserve"> in this study. </w:t>
      </w:r>
    </w:p>
    <w:p w14:paraId="1CDB16DB" w14:textId="77777777" w:rsidR="003E5C9D" w:rsidRPr="009F4B74" w:rsidRDefault="003E5C9D" w:rsidP="0098143B">
      <w:pPr>
        <w:pStyle w:val="Body"/>
        <w:ind w:firstLine="0"/>
      </w:pPr>
    </w:p>
    <w:p w14:paraId="05167859" w14:textId="17D1D1C8" w:rsidR="00652F56" w:rsidRDefault="00DC0D5E" w:rsidP="002108CD">
      <w:pPr>
        <w:pStyle w:val="SubsubHeading"/>
        <w:ind w:firstLine="0"/>
        <w:rPr>
          <w:rFonts w:hint="eastAsia"/>
          <w:color w:val="0000FF"/>
          <w:u w:val="none"/>
        </w:rPr>
      </w:pPr>
      <w:r>
        <w:rPr>
          <w:rFonts w:hint="eastAsia"/>
          <w:u w:val="none"/>
        </w:rPr>
        <w:t>2.</w:t>
      </w:r>
      <w:r w:rsidR="009F4B74">
        <w:rPr>
          <w:rFonts w:hint="eastAsia"/>
          <w:u w:val="none"/>
        </w:rPr>
        <w:t>3</w:t>
      </w:r>
      <w:r>
        <w:rPr>
          <w:rFonts w:hint="eastAsia"/>
          <w:u w:val="none"/>
        </w:rPr>
        <w:t xml:space="preserve"> </w:t>
      </w:r>
      <w:r w:rsidR="00004FF8">
        <w:rPr>
          <w:rFonts w:hint="eastAsia"/>
          <w:u w:val="none"/>
        </w:rPr>
        <w:t xml:space="preserve">Axle </w:t>
      </w:r>
      <w:proofErr w:type="spellStart"/>
      <w:r w:rsidR="00004FF8">
        <w:rPr>
          <w:rFonts w:hint="eastAsia"/>
          <w:u w:val="none"/>
        </w:rPr>
        <w:t>dristribution</w:t>
      </w:r>
      <w:proofErr w:type="spellEnd"/>
      <w:r w:rsidR="00B87415">
        <w:rPr>
          <w:rFonts w:hint="eastAsia"/>
          <w:u w:val="none"/>
        </w:rPr>
        <w:t xml:space="preserve"> </w:t>
      </w:r>
      <w:r w:rsidR="00004FF8">
        <w:rPr>
          <w:rFonts w:hint="eastAsia"/>
          <w:u w:val="none"/>
        </w:rPr>
        <w:t>based</w:t>
      </w:r>
      <w:r w:rsidR="00E63172">
        <w:rPr>
          <w:rFonts w:hint="eastAsia"/>
          <w:u w:val="none"/>
        </w:rPr>
        <w:t>-</w:t>
      </w:r>
      <w:r w:rsidR="00B87415">
        <w:rPr>
          <w:rFonts w:hint="eastAsia"/>
          <w:u w:val="none"/>
        </w:rPr>
        <w:t>lateral force</w:t>
      </w:r>
    </w:p>
    <w:p w14:paraId="56DA73CD" w14:textId="77777777" w:rsidR="00A852E8" w:rsidRDefault="00A852E8" w:rsidP="00666AD0">
      <w:pPr>
        <w:pStyle w:val="Body"/>
        <w:ind w:firstLine="0"/>
      </w:pPr>
    </w:p>
    <w:p w14:paraId="6725887A" w14:textId="720EBE8F" w:rsidR="00053023" w:rsidRPr="008F15EC" w:rsidRDefault="00B37516" w:rsidP="00666AD0">
      <w:pPr>
        <w:pStyle w:val="Body"/>
        <w:ind w:firstLine="0"/>
      </w:pPr>
      <w:r>
        <w:rPr>
          <w:rFonts w:hint="eastAsia"/>
        </w:rPr>
        <w:t>As mentioned before, t</w:t>
      </w:r>
      <w:r w:rsidR="00053023">
        <w:rPr>
          <w:rFonts w:hint="eastAsia"/>
        </w:rPr>
        <w:t xml:space="preserve">he </w:t>
      </w:r>
      <w:proofErr w:type="spellStart"/>
      <w:r>
        <w:rPr>
          <w:rFonts w:hint="eastAsia"/>
        </w:rPr>
        <w:t>Dugoff</w:t>
      </w:r>
      <w:r>
        <w:t>’</w:t>
      </w:r>
      <w:r>
        <w:rPr>
          <w:rFonts w:hint="eastAsia"/>
        </w:rPr>
        <w:t>s</w:t>
      </w:r>
      <w:proofErr w:type="spellEnd"/>
      <w:r>
        <w:rPr>
          <w:rFonts w:hint="eastAsia"/>
        </w:rPr>
        <w:t xml:space="preserve"> </w:t>
      </w:r>
      <w:r w:rsidR="00B23972">
        <w:rPr>
          <w:rFonts w:hint="eastAsia"/>
        </w:rPr>
        <w:t>tire model assume</w:t>
      </w:r>
      <w:r w:rsidR="000F6167">
        <w:rPr>
          <w:rFonts w:hint="eastAsia"/>
        </w:rPr>
        <w:t>s</w:t>
      </w:r>
      <w:r w:rsidR="00B23972">
        <w:rPr>
          <w:rFonts w:hint="eastAsia"/>
        </w:rPr>
        <w:t xml:space="preserve"> that </w:t>
      </w:r>
      <w:r w:rsidR="003432B7">
        <w:rPr>
          <w:rFonts w:hint="eastAsia"/>
        </w:rPr>
        <w:t xml:space="preserve">the </w:t>
      </w:r>
      <w:r w:rsidR="00666B2B">
        <w:rPr>
          <w:rFonts w:hint="eastAsia"/>
        </w:rPr>
        <w:t xml:space="preserve">lateral tire force </w:t>
      </w:r>
      <w:r w:rsidR="003432B7">
        <w:rPr>
          <w:rFonts w:hint="eastAsia"/>
        </w:rPr>
        <w:t xml:space="preserve">is </w:t>
      </w:r>
      <w:r w:rsidR="00666B2B">
        <w:rPr>
          <w:rFonts w:hint="eastAsia"/>
        </w:rPr>
        <w:t xml:space="preserve">proportional to </w:t>
      </w:r>
      <w:r w:rsidR="00091914">
        <w:rPr>
          <w:rFonts w:hint="eastAsia"/>
        </w:rPr>
        <w:t>slip angle</w:t>
      </w:r>
      <w:r w:rsidR="00666B2B">
        <w:rPr>
          <w:rFonts w:hint="eastAsia"/>
        </w:rPr>
        <w:t xml:space="preserve">. </w:t>
      </w:r>
      <w:r w:rsidR="006012E2">
        <w:rPr>
          <w:rFonts w:hint="eastAsia"/>
        </w:rPr>
        <w:t>However,</w:t>
      </w:r>
      <w:r w:rsidR="00053023">
        <w:rPr>
          <w:rFonts w:hint="eastAsia"/>
        </w:rPr>
        <w:t xml:space="preserve"> </w:t>
      </w:r>
      <w:r w:rsidR="00666B2B">
        <w:rPr>
          <w:rFonts w:hint="eastAsia"/>
        </w:rPr>
        <w:t>t</w:t>
      </w:r>
      <w:r w:rsidR="00666B2B">
        <w:rPr>
          <w:rFonts w:hint="eastAsia"/>
        </w:rPr>
        <w:t xml:space="preserve">his </w:t>
      </w:r>
      <w:r w:rsidR="00666B2B">
        <w:t>assumption</w:t>
      </w:r>
      <w:r w:rsidR="00666B2B">
        <w:rPr>
          <w:rFonts w:hint="eastAsia"/>
        </w:rPr>
        <w:t xml:space="preserve"> is valid w</w:t>
      </w:r>
      <w:r w:rsidR="003432B7">
        <w:rPr>
          <w:rFonts w:hint="eastAsia"/>
        </w:rPr>
        <w:t xml:space="preserve">ithin a limited </w:t>
      </w:r>
      <w:r w:rsidR="00516E34">
        <w:rPr>
          <w:rFonts w:hint="eastAsia"/>
        </w:rPr>
        <w:t xml:space="preserve">small </w:t>
      </w:r>
      <w:r w:rsidR="003432B7">
        <w:rPr>
          <w:rFonts w:hint="eastAsia"/>
        </w:rPr>
        <w:t>range of</w:t>
      </w:r>
      <w:r w:rsidR="00666B2B">
        <w:rPr>
          <w:rFonts w:hint="eastAsia"/>
        </w:rPr>
        <w:t xml:space="preserve"> slip angle. </w:t>
      </w:r>
      <w:r w:rsidR="00E953A3">
        <w:rPr>
          <w:rFonts w:hint="eastAsia"/>
        </w:rPr>
        <w:t>As slip angle increases, t</w:t>
      </w:r>
      <w:r w:rsidR="0029493A">
        <w:rPr>
          <w:rFonts w:hint="eastAsia"/>
        </w:rPr>
        <w:t xml:space="preserve">he behavior of the tire becomes </w:t>
      </w:r>
      <w:r w:rsidR="0087308F">
        <w:rPr>
          <w:rFonts w:hint="eastAsia"/>
        </w:rPr>
        <w:t>nonlinear</w:t>
      </w:r>
      <w:r w:rsidR="00E953A3">
        <w:rPr>
          <w:rFonts w:hint="eastAsia"/>
        </w:rPr>
        <w:t xml:space="preserve"> and </w:t>
      </w:r>
      <w:r w:rsidR="0029493A">
        <w:rPr>
          <w:rFonts w:hint="eastAsia"/>
        </w:rPr>
        <w:t xml:space="preserve">no longer increases </w:t>
      </w:r>
      <w:r w:rsidR="0029493A">
        <w:rPr>
          <w:rFonts w:hint="eastAsia"/>
        </w:rPr>
        <w:t xml:space="preserve">proportionally with the slip angle; instead, it </w:t>
      </w:r>
      <w:proofErr w:type="spellStart"/>
      <w:r w:rsidR="0029493A">
        <w:rPr>
          <w:rFonts w:hint="eastAsia"/>
        </w:rPr>
        <w:t>appeoaches</w:t>
      </w:r>
      <w:proofErr w:type="spellEnd"/>
      <w:r w:rsidR="0029493A">
        <w:rPr>
          <w:rFonts w:hint="eastAsia"/>
        </w:rPr>
        <w:t xml:space="preserve"> a saturation </w:t>
      </w:r>
      <w:proofErr w:type="gramStart"/>
      <w:r w:rsidR="0029493A">
        <w:rPr>
          <w:rFonts w:hint="eastAsia"/>
        </w:rPr>
        <w:t>point</w:t>
      </w:r>
      <w:proofErr w:type="gramEnd"/>
      <w:r w:rsidR="0029493A">
        <w:rPr>
          <w:rFonts w:hint="eastAsia"/>
        </w:rPr>
        <w:t xml:space="preserve"> where additional increases in slip angle yield diminishing in lateral force.</w:t>
      </w:r>
      <w:r w:rsidR="00C76AB8">
        <w:rPr>
          <w:rFonts w:hint="eastAsia"/>
        </w:rPr>
        <w:t xml:space="preserve"> Th</w:t>
      </w:r>
      <w:r w:rsidR="00863A16">
        <w:rPr>
          <w:rFonts w:hint="eastAsia"/>
        </w:rPr>
        <w:t>us</w:t>
      </w:r>
      <w:r w:rsidR="00C76AB8">
        <w:rPr>
          <w:rFonts w:hint="eastAsia"/>
        </w:rPr>
        <w:t>, predicting the lateral tire force using linear models becomes less accurate.</w:t>
      </w:r>
    </w:p>
    <w:p w14:paraId="59C3E783" w14:textId="32A1CC5D" w:rsidR="00666AD0" w:rsidRDefault="00F257FF" w:rsidP="008F15EC">
      <w:pPr>
        <w:pStyle w:val="Body"/>
        <w:ind w:firstLineChars="100" w:firstLine="200"/>
      </w:pPr>
      <w:r>
        <w:rPr>
          <w:rFonts w:hint="eastAsia"/>
          <w:szCs w:val="18"/>
        </w:rPr>
        <w:t xml:space="preserve">On the other hand, </w:t>
      </w:r>
      <w:r w:rsidR="00B7021F">
        <w:rPr>
          <w:rFonts w:hint="eastAsia"/>
          <w:szCs w:val="18"/>
        </w:rPr>
        <w:t>a</w:t>
      </w:r>
      <w:r w:rsidR="0090452C">
        <w:rPr>
          <w:rFonts w:hint="eastAsia"/>
          <w:szCs w:val="18"/>
        </w:rPr>
        <w:t xml:space="preserve">n </w:t>
      </w:r>
      <w:proofErr w:type="spellStart"/>
      <w:r w:rsidR="0090452C">
        <w:rPr>
          <w:rFonts w:hint="eastAsia"/>
          <w:szCs w:val="18"/>
        </w:rPr>
        <w:t>alterative</w:t>
      </w:r>
      <w:proofErr w:type="spellEnd"/>
      <w:r w:rsidR="0090452C">
        <w:rPr>
          <w:rFonts w:hint="eastAsia"/>
          <w:szCs w:val="18"/>
        </w:rPr>
        <w:t xml:space="preserve"> </w:t>
      </w:r>
      <w:r w:rsidR="00B7021F">
        <w:rPr>
          <w:rFonts w:hint="eastAsia"/>
          <w:szCs w:val="18"/>
        </w:rPr>
        <w:t xml:space="preserve">approach </w:t>
      </w:r>
      <w:r w:rsidR="0090452C">
        <w:rPr>
          <w:rFonts w:hint="eastAsia"/>
          <w:szCs w:val="18"/>
        </w:rPr>
        <w:t xml:space="preserve">is </w:t>
      </w:r>
      <w:r w:rsidR="003242B4">
        <w:rPr>
          <w:rFonts w:hint="eastAsia"/>
          <w:szCs w:val="18"/>
        </w:rPr>
        <w:t xml:space="preserve">proposed </w:t>
      </w:r>
      <w:r w:rsidR="0090452C">
        <w:rPr>
          <w:rFonts w:hint="eastAsia"/>
          <w:szCs w:val="18"/>
        </w:rPr>
        <w:t xml:space="preserve">for </w:t>
      </w:r>
      <w:r w:rsidR="003242B4">
        <w:rPr>
          <w:rFonts w:hint="eastAsia"/>
          <w:szCs w:val="18"/>
        </w:rPr>
        <w:t xml:space="preserve">estimating lateral </w:t>
      </w:r>
      <w:r w:rsidR="0000466E">
        <w:rPr>
          <w:rFonts w:hint="eastAsia"/>
          <w:szCs w:val="18"/>
        </w:rPr>
        <w:t xml:space="preserve">tire </w:t>
      </w:r>
      <w:r w:rsidR="003242B4">
        <w:rPr>
          <w:rFonts w:hint="eastAsia"/>
          <w:szCs w:val="18"/>
        </w:rPr>
        <w:t xml:space="preserve">force </w:t>
      </w:r>
      <w:r w:rsidR="0090452C">
        <w:rPr>
          <w:rFonts w:hint="eastAsia"/>
          <w:szCs w:val="18"/>
        </w:rPr>
        <w:t xml:space="preserve">without </w:t>
      </w:r>
      <w:r w:rsidR="00187780">
        <w:rPr>
          <w:rFonts w:hint="eastAsia"/>
          <w:szCs w:val="18"/>
        </w:rPr>
        <w:t xml:space="preserve">relying on </w:t>
      </w:r>
      <w:proofErr w:type="spellStart"/>
      <w:r w:rsidR="008D60AC">
        <w:rPr>
          <w:rFonts w:hint="eastAsia"/>
          <w:szCs w:val="18"/>
        </w:rPr>
        <w:t>sophiscated</w:t>
      </w:r>
      <w:proofErr w:type="spellEnd"/>
      <w:r w:rsidR="008D60AC">
        <w:rPr>
          <w:rFonts w:hint="eastAsia"/>
          <w:szCs w:val="18"/>
        </w:rPr>
        <w:t xml:space="preserve"> </w:t>
      </w:r>
      <w:r w:rsidR="00187780">
        <w:rPr>
          <w:rFonts w:hint="eastAsia"/>
          <w:szCs w:val="18"/>
        </w:rPr>
        <w:t xml:space="preserve">tire </w:t>
      </w:r>
      <w:r w:rsidR="00A0258F">
        <w:rPr>
          <w:rFonts w:hint="eastAsia"/>
          <w:szCs w:val="18"/>
        </w:rPr>
        <w:t>model</w:t>
      </w:r>
      <w:r w:rsidR="002E33CB">
        <w:rPr>
          <w:rFonts w:hint="eastAsia"/>
          <w:szCs w:val="18"/>
        </w:rPr>
        <w:t>ing</w:t>
      </w:r>
      <w:r w:rsidR="00F52565">
        <w:rPr>
          <w:rFonts w:hint="eastAsia"/>
          <w:szCs w:val="18"/>
        </w:rPr>
        <w:t xml:space="preserve"> and filtering methods</w:t>
      </w:r>
      <w:r w:rsidR="0090452C">
        <w:rPr>
          <w:rFonts w:hint="eastAsia"/>
          <w:szCs w:val="18"/>
        </w:rPr>
        <w:t>. Instead</w:t>
      </w:r>
      <w:r w:rsidR="00A003B6">
        <w:rPr>
          <w:rFonts w:hint="eastAsia"/>
          <w:szCs w:val="18"/>
        </w:rPr>
        <w:t>,</w:t>
      </w:r>
      <w:r w:rsidR="00B93E1D">
        <w:rPr>
          <w:rFonts w:hint="eastAsia"/>
          <w:szCs w:val="18"/>
        </w:rPr>
        <w:t xml:space="preserve"> </w:t>
      </w:r>
      <w:r w:rsidR="0090452C">
        <w:rPr>
          <w:rFonts w:hint="eastAsia"/>
          <w:szCs w:val="18"/>
        </w:rPr>
        <w:t xml:space="preserve">they </w:t>
      </w:r>
      <w:proofErr w:type="gramStart"/>
      <w:r w:rsidR="0000466E">
        <w:rPr>
          <w:rFonts w:hint="eastAsia"/>
          <w:szCs w:val="18"/>
        </w:rPr>
        <w:t>predict</w:t>
      </w:r>
      <w:r w:rsidR="0090452C">
        <w:rPr>
          <w:rFonts w:hint="eastAsia"/>
          <w:szCs w:val="18"/>
        </w:rPr>
        <w:t>s</w:t>
      </w:r>
      <w:proofErr w:type="gramEnd"/>
      <w:r w:rsidR="0090452C">
        <w:rPr>
          <w:rFonts w:hint="eastAsia"/>
          <w:szCs w:val="18"/>
        </w:rPr>
        <w:t xml:space="preserve"> the lateral tire </w:t>
      </w:r>
      <w:proofErr w:type="spellStart"/>
      <w:r w:rsidR="0090452C">
        <w:rPr>
          <w:rFonts w:hint="eastAsia"/>
          <w:szCs w:val="18"/>
        </w:rPr>
        <w:t>forece</w:t>
      </w:r>
      <w:proofErr w:type="spellEnd"/>
      <w:r w:rsidR="0000466E">
        <w:rPr>
          <w:rFonts w:hint="eastAsia"/>
          <w:szCs w:val="18"/>
        </w:rPr>
        <w:t xml:space="preserve"> </w:t>
      </w:r>
      <w:r w:rsidR="00B7021F">
        <w:rPr>
          <w:rFonts w:hint="eastAsia"/>
          <w:szCs w:val="18"/>
        </w:rPr>
        <w:t xml:space="preserve">directly </w:t>
      </w:r>
      <w:r w:rsidR="0090452C">
        <w:rPr>
          <w:rFonts w:hint="eastAsia"/>
          <w:szCs w:val="18"/>
        </w:rPr>
        <w:t xml:space="preserve">by focusing on the </w:t>
      </w:r>
      <w:r w:rsidR="006F5ABF">
        <w:rPr>
          <w:rFonts w:hint="eastAsia"/>
        </w:rPr>
        <w:t xml:space="preserve">distribution of </w:t>
      </w:r>
      <w:r w:rsidR="00121667">
        <w:rPr>
          <w:rFonts w:hint="eastAsia"/>
        </w:rPr>
        <w:t xml:space="preserve">vertical load </w:t>
      </w:r>
      <w:r w:rsidR="009F35D1">
        <w:rPr>
          <w:rFonts w:hint="eastAsia"/>
        </w:rPr>
        <w:t>across the tires</w:t>
      </w:r>
      <w:r w:rsidR="00121667">
        <w:rPr>
          <w:rFonts w:hint="eastAsia"/>
        </w:rPr>
        <w:t xml:space="preserve"> relative to the to</w:t>
      </w:r>
      <w:r w:rsidR="0030609A">
        <w:rPr>
          <w:rFonts w:hint="eastAsia"/>
        </w:rPr>
        <w:t>t</w:t>
      </w:r>
      <w:r w:rsidR="00121667">
        <w:rPr>
          <w:rFonts w:hint="eastAsia"/>
        </w:rPr>
        <w:t>al load on certain axle.</w:t>
      </w:r>
      <w:r w:rsidR="00A003B6">
        <w:rPr>
          <w:rFonts w:hint="eastAsia"/>
        </w:rPr>
        <w:t xml:space="preserve"> </w:t>
      </w:r>
      <w:r w:rsidR="00187780">
        <w:rPr>
          <w:rFonts w:hint="eastAsia"/>
        </w:rPr>
        <w:t>T</w:t>
      </w:r>
      <w:r w:rsidR="00D224D0">
        <w:rPr>
          <w:rFonts w:hint="eastAsia"/>
        </w:rPr>
        <w:t xml:space="preserve">he equations of </w:t>
      </w:r>
      <w:r w:rsidR="0031506D">
        <w:rPr>
          <w:rFonts w:hint="eastAsia"/>
        </w:rPr>
        <w:t xml:space="preserve">the </w:t>
      </w:r>
      <w:r w:rsidR="00D224D0">
        <w:rPr>
          <w:rFonts w:hint="eastAsia"/>
        </w:rPr>
        <w:t>axle distribution based</w:t>
      </w:r>
      <w:r w:rsidR="00881FC8">
        <w:rPr>
          <w:rFonts w:hint="eastAsia"/>
        </w:rPr>
        <w:t xml:space="preserve"> lateral force calculation</w:t>
      </w:r>
      <w:r w:rsidR="00D224D0">
        <w:rPr>
          <w:rFonts w:hint="eastAsia"/>
        </w:rPr>
        <w:t xml:space="preserve"> </w:t>
      </w:r>
      <w:r w:rsidR="00881FC8">
        <w:rPr>
          <w:rFonts w:hint="eastAsia"/>
        </w:rPr>
        <w:t>is described in Eq</w:t>
      </w:r>
      <w:r w:rsidR="00E92418">
        <w:rPr>
          <w:rFonts w:hint="eastAsia"/>
        </w:rPr>
        <w:t>.</w:t>
      </w:r>
      <w:r w:rsidR="00881FC8">
        <w:rPr>
          <w:rFonts w:hint="eastAsia"/>
        </w:rPr>
        <w:t xml:space="preserve"> (7)</w:t>
      </w:r>
      <w:r w:rsidR="00AC663C">
        <w:rPr>
          <w:rFonts w:hint="eastAsia"/>
        </w:rPr>
        <w:t>.</w:t>
      </w:r>
      <w:r w:rsidR="00881FC8">
        <w:rPr>
          <w:rFonts w:hint="eastAsia"/>
        </w:rPr>
        <w:t xml:space="preserve"> </w:t>
      </w:r>
    </w:p>
    <w:p w14:paraId="267FFF13" w14:textId="77777777" w:rsidR="000E395F" w:rsidRDefault="000E395F" w:rsidP="00666AD0">
      <w:pPr>
        <w:pStyle w:val="Body"/>
        <w:ind w:firstLine="0"/>
      </w:pPr>
    </w:p>
    <w:tbl>
      <w:tblPr>
        <w:tblW w:w="0" w:type="auto"/>
        <w:tblLook w:val="04A0" w:firstRow="1" w:lastRow="0" w:firstColumn="1" w:lastColumn="0" w:noHBand="0" w:noVBand="1"/>
      </w:tblPr>
      <w:tblGrid>
        <w:gridCol w:w="4361"/>
        <w:gridCol w:w="514"/>
      </w:tblGrid>
      <w:tr w:rsidR="000E395F" w14:paraId="740E2BB8" w14:textId="77777777" w:rsidTr="00E64813">
        <w:tc>
          <w:tcPr>
            <w:tcW w:w="4361" w:type="dxa"/>
            <w:shd w:val="clear" w:color="auto" w:fill="auto"/>
          </w:tcPr>
          <w:p w14:paraId="2027F868" w14:textId="2D22F1A0" w:rsidR="000E395F" w:rsidRDefault="0046308B" w:rsidP="00E64813">
            <w:pPr>
              <w:pStyle w:val="Body"/>
              <w:ind w:firstLine="0"/>
            </w:pPr>
            <w:r w:rsidRPr="0046308B">
              <w:rPr>
                <w:position w:val="-122"/>
              </w:rPr>
              <w:object w:dxaOrig="2000" w:dyaOrig="2540" w14:anchorId="2A126E8E">
                <v:shape id="_x0000_i1042" type="#_x0000_t75" style="width:100.15pt;height:127.25pt" o:ole="">
                  <v:imagedata r:id="rId47" o:title=""/>
                </v:shape>
                <o:OLEObject Type="Embed" ProgID="Equation.DSMT4" ShapeID="_x0000_i1042" DrawAspect="Content" ObjectID="_1786308825" r:id="rId48"/>
              </w:object>
            </w:r>
          </w:p>
        </w:tc>
        <w:tc>
          <w:tcPr>
            <w:tcW w:w="514" w:type="dxa"/>
            <w:shd w:val="clear" w:color="auto" w:fill="auto"/>
            <w:vAlign w:val="center"/>
          </w:tcPr>
          <w:p w14:paraId="387177D0" w14:textId="252B8B81" w:rsidR="000E395F" w:rsidRDefault="000E395F" w:rsidP="00E64813">
            <w:pPr>
              <w:pStyle w:val="Body"/>
              <w:ind w:firstLine="0"/>
              <w:jc w:val="right"/>
            </w:pPr>
            <w:r>
              <w:rPr>
                <w:rFonts w:hint="eastAsia"/>
              </w:rPr>
              <w:t>(</w:t>
            </w:r>
            <w:r w:rsidR="005905A4">
              <w:rPr>
                <w:rFonts w:hint="eastAsia"/>
              </w:rPr>
              <w:t>8</w:t>
            </w:r>
            <w:r>
              <w:rPr>
                <w:rFonts w:hint="eastAsia"/>
              </w:rPr>
              <w:t>)</w:t>
            </w:r>
          </w:p>
        </w:tc>
      </w:tr>
      <w:tr w:rsidR="003A0F2B" w14:paraId="382F8AB9" w14:textId="77777777" w:rsidTr="00E64813">
        <w:tc>
          <w:tcPr>
            <w:tcW w:w="4361" w:type="dxa"/>
            <w:shd w:val="clear" w:color="auto" w:fill="auto"/>
          </w:tcPr>
          <w:p w14:paraId="68E5286F" w14:textId="13A7F7D5" w:rsidR="003A0F2B" w:rsidRPr="0046308B" w:rsidRDefault="0008002D" w:rsidP="003A0F2B">
            <w:pPr>
              <w:pStyle w:val="Body"/>
              <w:ind w:firstLine="0"/>
            </w:pPr>
            <w:r w:rsidRPr="00C7733E">
              <w:rPr>
                <w:position w:val="-20"/>
              </w:rPr>
              <w:object w:dxaOrig="2040" w:dyaOrig="520" w14:anchorId="4880A6FA">
                <v:shape id="_x0000_i1084" type="#_x0000_t75" style="width:101.95pt;height:26pt" o:ole="">
                  <v:imagedata r:id="rId49" o:title=""/>
                </v:shape>
                <o:OLEObject Type="Embed" ProgID="Equation.DSMT4" ShapeID="_x0000_i1084" DrawAspect="Content" ObjectID="_1786308826" r:id="rId50"/>
              </w:object>
            </w:r>
          </w:p>
        </w:tc>
        <w:tc>
          <w:tcPr>
            <w:tcW w:w="514" w:type="dxa"/>
            <w:shd w:val="clear" w:color="auto" w:fill="auto"/>
            <w:vAlign w:val="center"/>
          </w:tcPr>
          <w:p w14:paraId="3A4D07C3" w14:textId="63B78FE5" w:rsidR="005F2E54" w:rsidRDefault="003A0F2B" w:rsidP="005F2E54">
            <w:pPr>
              <w:pStyle w:val="Body"/>
              <w:ind w:firstLine="0"/>
              <w:jc w:val="right"/>
              <w:rPr>
                <w:rFonts w:hint="eastAsia"/>
              </w:rPr>
            </w:pPr>
            <w:r>
              <w:rPr>
                <w:rFonts w:hint="eastAsia"/>
              </w:rPr>
              <w:t>(</w:t>
            </w:r>
            <w:r w:rsidR="005905A4">
              <w:rPr>
                <w:rFonts w:hint="eastAsia"/>
              </w:rPr>
              <w:t>9</w:t>
            </w:r>
            <w:r>
              <w:rPr>
                <w:rFonts w:hint="eastAsia"/>
              </w:rPr>
              <w:t>)</w:t>
            </w:r>
          </w:p>
        </w:tc>
      </w:tr>
    </w:tbl>
    <w:p w14:paraId="5CA744CC" w14:textId="77777777" w:rsidR="005F2E54" w:rsidRDefault="005F2E54" w:rsidP="005F2E54">
      <w:pPr>
        <w:pStyle w:val="Body"/>
        <w:ind w:firstLine="0"/>
      </w:pPr>
    </w:p>
    <w:p w14:paraId="1A838DED" w14:textId="46A3F50D" w:rsidR="00685453" w:rsidRDefault="00AC663C" w:rsidP="00C839E0">
      <w:pPr>
        <w:pStyle w:val="Body"/>
        <w:ind w:firstLine="0"/>
      </w:pPr>
      <w:r>
        <w:rPr>
          <w:rFonts w:hint="eastAsia"/>
        </w:rPr>
        <w:t>Here,</w:t>
      </w:r>
      <w:r w:rsidR="006C0593" w:rsidRPr="006C0593">
        <w:rPr>
          <w:position w:val="-12"/>
        </w:rPr>
        <w:object w:dxaOrig="340" w:dyaOrig="360" w14:anchorId="39E8190D">
          <v:shape id="_x0000_i1044" type="#_x0000_t75" style="width:17.1pt;height:18.2pt" o:ole="">
            <v:imagedata r:id="rId51" o:title=""/>
          </v:shape>
          <o:OLEObject Type="Embed" ProgID="Equation.DSMT4" ShapeID="_x0000_i1044" DrawAspect="Content" ObjectID="_1786308827" r:id="rId52"/>
        </w:object>
      </w:r>
      <w:r w:rsidR="00551628">
        <w:rPr>
          <w:rFonts w:hint="eastAsia"/>
        </w:rPr>
        <w:t xml:space="preserve">represents the lateral tire force, </w:t>
      </w:r>
      <w:r w:rsidR="00CF62A2" w:rsidRPr="00CF62A2">
        <w:rPr>
          <w:position w:val="-12"/>
        </w:rPr>
        <w:object w:dxaOrig="380" w:dyaOrig="320" w14:anchorId="7FD8964C">
          <v:shape id="_x0000_i1045" type="#_x0000_t75" style="width:18.9pt;height:16.05pt" o:ole="">
            <v:imagedata r:id="rId53" o:title=""/>
          </v:shape>
          <o:OLEObject Type="Embed" ProgID="Equation.DSMT4" ShapeID="_x0000_i1045" DrawAspect="Content" ObjectID="_1786308828" r:id="rId54"/>
        </w:object>
      </w:r>
      <w:r w:rsidR="00CF62A2">
        <w:rPr>
          <w:rFonts w:hint="eastAsia"/>
        </w:rPr>
        <w:t xml:space="preserve"> and </w:t>
      </w:r>
      <w:r w:rsidR="00464B1F" w:rsidRPr="00464B1F">
        <w:rPr>
          <w:position w:val="-12"/>
        </w:rPr>
        <w:object w:dxaOrig="380" w:dyaOrig="320" w14:anchorId="5AB5F5F8">
          <v:shape id="_x0000_i1046" type="#_x0000_t75" style="width:18.9pt;height:16.05pt" o:ole="">
            <v:imagedata r:id="rId55" o:title=""/>
          </v:shape>
          <o:OLEObject Type="Embed" ProgID="Equation.DSMT4" ShapeID="_x0000_i1046" DrawAspect="Content" ObjectID="_1786308829" r:id="rId56"/>
        </w:object>
      </w:r>
      <w:r w:rsidR="00464B1F">
        <w:rPr>
          <w:rFonts w:hint="eastAsia"/>
        </w:rPr>
        <w:t xml:space="preserve"> are </w:t>
      </w:r>
      <w:r w:rsidR="00E8293B">
        <w:t>the</w:t>
      </w:r>
      <w:r w:rsidR="00E8293B">
        <w:rPr>
          <w:rFonts w:hint="eastAsia"/>
        </w:rPr>
        <w:t xml:space="preserve"> total lateral forces on the front and rear axles, respectively.</w:t>
      </w:r>
    </w:p>
    <w:p w14:paraId="09F59B0E" w14:textId="77777777" w:rsidR="009F4B74" w:rsidRDefault="009F4B74" w:rsidP="00D85E04">
      <w:pPr>
        <w:pStyle w:val="Body"/>
        <w:ind w:firstLine="0"/>
        <w:rPr>
          <w:rFonts w:hint="eastAsia"/>
        </w:rPr>
      </w:pPr>
    </w:p>
    <w:p w14:paraId="2F394598" w14:textId="4A765CD5" w:rsidR="00DF071F" w:rsidRDefault="00652F56" w:rsidP="0031375B">
      <w:pPr>
        <w:pStyle w:val="SubsubHeading"/>
        <w:ind w:firstLine="0"/>
        <w:rPr>
          <w:u w:val="none"/>
        </w:rPr>
      </w:pPr>
      <w:r>
        <w:rPr>
          <w:rFonts w:hint="eastAsia"/>
          <w:u w:val="none"/>
        </w:rPr>
        <w:t>2.</w:t>
      </w:r>
      <w:r w:rsidR="009F4B74">
        <w:rPr>
          <w:rFonts w:hint="eastAsia"/>
          <w:u w:val="none"/>
        </w:rPr>
        <w:t>4</w:t>
      </w:r>
      <w:r>
        <w:rPr>
          <w:rFonts w:hint="eastAsia"/>
          <w:u w:val="none"/>
        </w:rPr>
        <w:t xml:space="preserve">. </w:t>
      </w:r>
      <w:r w:rsidR="00637406">
        <w:rPr>
          <w:rFonts w:hint="eastAsia"/>
          <w:u w:val="none"/>
        </w:rPr>
        <w:t>Optimization for modif</w:t>
      </w:r>
      <w:r w:rsidR="005D227A">
        <w:rPr>
          <w:rFonts w:hint="eastAsia"/>
          <w:u w:val="none"/>
        </w:rPr>
        <w:t>ying</w:t>
      </w:r>
      <w:r w:rsidR="00637406">
        <w:rPr>
          <w:rFonts w:hint="eastAsia"/>
          <w:u w:val="none"/>
        </w:rPr>
        <w:t xml:space="preserve"> cornering stiffness</w:t>
      </w:r>
    </w:p>
    <w:p w14:paraId="0DAB54CF" w14:textId="77777777" w:rsidR="00570DAE" w:rsidRDefault="00570DAE" w:rsidP="00570DAE">
      <w:pPr>
        <w:pStyle w:val="Body"/>
        <w:ind w:firstLine="0"/>
        <w:rPr>
          <w:rFonts w:hint="eastAsia"/>
        </w:rPr>
      </w:pPr>
    </w:p>
    <w:p w14:paraId="67F94D8A" w14:textId="1BC26D71" w:rsidR="000B1115" w:rsidRDefault="00A30CB6" w:rsidP="007900C2">
      <w:pPr>
        <w:pStyle w:val="Body"/>
        <w:ind w:firstLine="0"/>
      </w:pPr>
      <w:r>
        <w:rPr>
          <w:rFonts w:hint="eastAsia"/>
        </w:rPr>
        <w:t xml:space="preserve">Previous studies </w:t>
      </w:r>
      <w:r w:rsidR="00A65977">
        <w:rPr>
          <w:rFonts w:hint="eastAsia"/>
        </w:rPr>
        <w:t xml:space="preserve">have </w:t>
      </w:r>
      <w:r>
        <w:rPr>
          <w:rFonts w:hint="eastAsia"/>
        </w:rPr>
        <w:t>proposed that load transfer affects cornering stiffness</w:t>
      </w:r>
      <w:r w:rsidR="00BA04EC">
        <w:rPr>
          <w:rFonts w:hint="eastAsia"/>
        </w:rPr>
        <w:t>,</w:t>
      </w:r>
      <w:r w:rsidR="00A65977">
        <w:rPr>
          <w:rFonts w:hint="eastAsia"/>
        </w:rPr>
        <w:t xml:space="preserve"> and this relationship can be presented by</w:t>
      </w:r>
      <w:r>
        <w:rPr>
          <w:rFonts w:hint="eastAsia"/>
        </w:rPr>
        <w:t xml:space="preserve"> </w:t>
      </w:r>
      <w:r w:rsidR="00A65977">
        <w:rPr>
          <w:rFonts w:hint="eastAsia"/>
        </w:rPr>
        <w:t xml:space="preserve">a </w:t>
      </w:r>
      <w:r>
        <w:rPr>
          <w:rFonts w:hint="eastAsia"/>
        </w:rPr>
        <w:t xml:space="preserve">second-order </w:t>
      </w:r>
      <w:proofErr w:type="spellStart"/>
      <w:r>
        <w:rPr>
          <w:rFonts w:hint="eastAsia"/>
        </w:rPr>
        <w:t>polynominal</w:t>
      </w:r>
      <w:proofErr w:type="spellEnd"/>
      <w:r>
        <w:rPr>
          <w:rFonts w:hint="eastAsia"/>
        </w:rPr>
        <w:t xml:space="preserve"> with respect to vertical force. In this study, the </w:t>
      </w:r>
      <w:r w:rsidR="00BA04EC">
        <w:rPr>
          <w:rFonts w:hint="eastAsia"/>
        </w:rPr>
        <w:t xml:space="preserve">second-order </w:t>
      </w:r>
      <w:proofErr w:type="spellStart"/>
      <w:r>
        <w:rPr>
          <w:rFonts w:hint="eastAsia"/>
        </w:rPr>
        <w:t>polynominal</w:t>
      </w:r>
      <w:proofErr w:type="spellEnd"/>
      <w:r>
        <w:rPr>
          <w:rFonts w:hint="eastAsia"/>
        </w:rPr>
        <w:t xml:space="preserve"> equation </w:t>
      </w:r>
      <w:r w:rsidR="00A65977">
        <w:rPr>
          <w:rFonts w:hint="eastAsia"/>
        </w:rPr>
        <w:t>is adjusted</w:t>
      </w:r>
      <w:r>
        <w:rPr>
          <w:rFonts w:hint="eastAsia"/>
        </w:rPr>
        <w:t xml:space="preserve"> by adding </w:t>
      </w:r>
      <w:r w:rsidR="00A65977">
        <w:rPr>
          <w:rFonts w:hint="eastAsia"/>
        </w:rPr>
        <w:t xml:space="preserve">a </w:t>
      </w:r>
      <w:r>
        <w:rPr>
          <w:rFonts w:hint="eastAsia"/>
        </w:rPr>
        <w:t>bias term</w:t>
      </w:r>
      <w:r w:rsidRPr="00A30CB6">
        <w:rPr>
          <w:position w:val="-10"/>
        </w:rPr>
        <w:object w:dxaOrig="499" w:dyaOrig="300" w14:anchorId="08A5DAE8">
          <v:shape id="_x0000_i1110" type="#_x0000_t75" style="width:24.95pt;height:14.95pt" o:ole="">
            <v:imagedata r:id="rId57" o:title=""/>
          </v:shape>
          <o:OLEObject Type="Embed" ProgID="Equation.DSMT4" ShapeID="_x0000_i1110" DrawAspect="Content" ObjectID="_1786308830" r:id="rId58"/>
        </w:object>
      </w:r>
      <w:r>
        <w:rPr>
          <w:rFonts w:hint="eastAsia"/>
        </w:rPr>
        <w:t xml:space="preserve">, </w:t>
      </w:r>
      <w:r w:rsidR="00A65977">
        <w:rPr>
          <w:rFonts w:hint="eastAsia"/>
        </w:rPr>
        <w:t xml:space="preserve">representing </w:t>
      </w:r>
      <w:r>
        <w:rPr>
          <w:rFonts w:hint="eastAsia"/>
        </w:rPr>
        <w:t>initial cornering stiffness</w:t>
      </w:r>
      <w:r w:rsidR="00337B7A">
        <w:rPr>
          <w:rFonts w:hint="eastAsia"/>
        </w:rPr>
        <w:t xml:space="preserve"> as described in Eq. (10)</w:t>
      </w:r>
      <w:r>
        <w:rPr>
          <w:rFonts w:hint="eastAsia"/>
        </w:rPr>
        <w:t xml:space="preserve">. </w:t>
      </w:r>
      <w:r w:rsidR="00A65977">
        <w:rPr>
          <w:rFonts w:hint="eastAsia"/>
        </w:rPr>
        <w:t xml:space="preserve">While </w:t>
      </w:r>
      <w:r w:rsidR="00BA04EC">
        <w:rPr>
          <w:rFonts w:hint="eastAsia"/>
        </w:rPr>
        <w:t>the a</w:t>
      </w:r>
      <w:r w:rsidR="00E520B2">
        <w:rPr>
          <w:rFonts w:hint="eastAsia"/>
        </w:rPr>
        <w:t xml:space="preserve">xle </w:t>
      </w:r>
      <w:proofErr w:type="spellStart"/>
      <w:r w:rsidR="00E520B2">
        <w:rPr>
          <w:rFonts w:hint="eastAsia"/>
        </w:rPr>
        <w:t>dristribution</w:t>
      </w:r>
      <w:proofErr w:type="spellEnd"/>
      <w:r w:rsidR="00E520B2">
        <w:rPr>
          <w:rFonts w:hint="eastAsia"/>
        </w:rPr>
        <w:t xml:space="preserve"> based</w:t>
      </w:r>
      <w:r w:rsidR="00E520B2">
        <w:rPr>
          <w:rFonts w:hint="eastAsia"/>
        </w:rPr>
        <w:t xml:space="preserve"> method</w:t>
      </w:r>
      <w:r w:rsidR="00F71875">
        <w:rPr>
          <w:rFonts w:hint="eastAsia"/>
        </w:rPr>
        <w:t xml:space="preserve"> </w:t>
      </w:r>
      <w:r w:rsidR="00A65977">
        <w:rPr>
          <w:rFonts w:hint="eastAsia"/>
        </w:rPr>
        <w:t>do</w:t>
      </w:r>
      <w:r w:rsidR="00E520B2">
        <w:rPr>
          <w:rFonts w:hint="eastAsia"/>
        </w:rPr>
        <w:t>es</w:t>
      </w:r>
      <w:r w:rsidR="00A65977">
        <w:rPr>
          <w:rFonts w:hint="eastAsia"/>
        </w:rPr>
        <w:t xml:space="preserve"> not </w:t>
      </w:r>
      <w:r w:rsidR="00D24D00">
        <w:rPr>
          <w:rFonts w:hint="eastAsia"/>
        </w:rPr>
        <w:t>fully capture the nonlinear relationship</w:t>
      </w:r>
      <w:r w:rsidR="00B01A63">
        <w:rPr>
          <w:rFonts w:hint="eastAsia"/>
        </w:rPr>
        <w:t xml:space="preserve"> between </w:t>
      </w:r>
      <w:r w:rsidR="00BC7A45">
        <w:rPr>
          <w:rFonts w:hint="eastAsia"/>
        </w:rPr>
        <w:t>lateral force</w:t>
      </w:r>
      <w:r w:rsidR="00B01A63">
        <w:rPr>
          <w:rFonts w:hint="eastAsia"/>
        </w:rPr>
        <w:t xml:space="preserve"> and slip angle</w:t>
      </w:r>
      <w:r w:rsidR="00813F91">
        <w:rPr>
          <w:rFonts w:hint="eastAsia"/>
        </w:rPr>
        <w:t>,</w:t>
      </w:r>
      <w:r w:rsidR="00BC7A45">
        <w:rPr>
          <w:rFonts w:hint="eastAsia"/>
        </w:rPr>
        <w:t xml:space="preserve"> </w:t>
      </w:r>
      <w:r w:rsidR="00BA04EC">
        <w:rPr>
          <w:rFonts w:hint="eastAsia"/>
        </w:rPr>
        <w:t xml:space="preserve">it remains </w:t>
      </w:r>
      <w:r w:rsidR="00657336">
        <w:rPr>
          <w:rFonts w:hint="eastAsia"/>
        </w:rPr>
        <w:t xml:space="preserve">effective </w:t>
      </w:r>
      <w:r w:rsidR="00626D5A">
        <w:rPr>
          <w:rFonts w:hint="eastAsia"/>
        </w:rPr>
        <w:t xml:space="preserve">for </w:t>
      </w:r>
      <w:r w:rsidR="00B01A63">
        <w:rPr>
          <w:rFonts w:hint="eastAsia"/>
        </w:rPr>
        <w:t>modifying the cornering stiffness and reflect</w:t>
      </w:r>
      <w:r w:rsidR="00626D5A">
        <w:rPr>
          <w:rFonts w:hint="eastAsia"/>
        </w:rPr>
        <w:t>ing</w:t>
      </w:r>
      <w:r w:rsidR="00B01A63">
        <w:rPr>
          <w:rFonts w:hint="eastAsia"/>
        </w:rPr>
        <w:t xml:space="preserve"> nonlinear changes as the slip angle increases</w:t>
      </w:r>
      <w:r w:rsidR="00337B7A">
        <w:rPr>
          <w:rFonts w:hint="eastAsia"/>
        </w:rPr>
        <w:t>.</w:t>
      </w:r>
    </w:p>
    <w:p w14:paraId="7A7DCEC9" w14:textId="77777777" w:rsidR="00C70D5B" w:rsidRDefault="00C70D5B" w:rsidP="00B01A63">
      <w:pPr>
        <w:pStyle w:val="Body"/>
        <w:ind w:firstLine="0"/>
      </w:pPr>
    </w:p>
    <w:tbl>
      <w:tblPr>
        <w:tblW w:w="0" w:type="auto"/>
        <w:tblLook w:val="04A0" w:firstRow="1" w:lastRow="0" w:firstColumn="1" w:lastColumn="0" w:noHBand="0" w:noVBand="1"/>
      </w:tblPr>
      <w:tblGrid>
        <w:gridCol w:w="4343"/>
        <w:gridCol w:w="550"/>
      </w:tblGrid>
      <w:tr w:rsidR="00C70D5B" w14:paraId="49CF015E" w14:textId="77777777" w:rsidTr="000C22A0">
        <w:tc>
          <w:tcPr>
            <w:tcW w:w="4343" w:type="dxa"/>
            <w:shd w:val="clear" w:color="auto" w:fill="auto"/>
          </w:tcPr>
          <w:p w14:paraId="3A49718D" w14:textId="5879C1FC" w:rsidR="00C70D5B" w:rsidRDefault="009B728F" w:rsidP="000C22A0">
            <w:pPr>
              <w:pStyle w:val="Body"/>
              <w:ind w:firstLine="0"/>
            </w:pPr>
            <w:r w:rsidRPr="000D08A8">
              <w:rPr>
                <w:position w:val="-10"/>
              </w:rPr>
              <w:object w:dxaOrig="2079" w:dyaOrig="320" w14:anchorId="2825495E">
                <v:shape id="_x0000_i1124" type="#_x0000_t75" style="width:104.45pt;height:16.4pt" o:ole="">
                  <v:imagedata r:id="rId59" o:title=""/>
                </v:shape>
                <o:OLEObject Type="Embed" ProgID="Equation.DSMT4" ShapeID="_x0000_i1124" DrawAspect="Content" ObjectID="_1786308831" r:id="rId60"/>
              </w:object>
            </w:r>
          </w:p>
        </w:tc>
        <w:tc>
          <w:tcPr>
            <w:tcW w:w="550" w:type="dxa"/>
            <w:shd w:val="clear" w:color="auto" w:fill="auto"/>
            <w:vAlign w:val="center"/>
          </w:tcPr>
          <w:p w14:paraId="2E95F46F" w14:textId="77777777" w:rsidR="00C70D5B" w:rsidRDefault="00C70D5B" w:rsidP="000C22A0">
            <w:pPr>
              <w:pStyle w:val="Body"/>
              <w:ind w:firstLine="0"/>
              <w:jc w:val="right"/>
            </w:pPr>
            <w:r>
              <w:rPr>
                <w:rFonts w:hint="eastAsia"/>
              </w:rPr>
              <w:t>(10)</w:t>
            </w:r>
          </w:p>
        </w:tc>
      </w:tr>
      <w:tr w:rsidR="000D08A8" w14:paraId="2EF56B4A" w14:textId="77777777" w:rsidTr="000C22A0">
        <w:tc>
          <w:tcPr>
            <w:tcW w:w="4343" w:type="dxa"/>
            <w:shd w:val="clear" w:color="auto" w:fill="auto"/>
          </w:tcPr>
          <w:p w14:paraId="7CD803E2" w14:textId="19F14892" w:rsidR="000D08A8" w:rsidRPr="00256921" w:rsidRDefault="009B728F" w:rsidP="000C22A0">
            <w:pPr>
              <w:pStyle w:val="Body"/>
              <w:ind w:firstLine="0"/>
            </w:pPr>
            <w:r w:rsidRPr="000D08A8">
              <w:rPr>
                <w:position w:val="-12"/>
              </w:rPr>
              <w:object w:dxaOrig="1600" w:dyaOrig="320" w14:anchorId="437FD3E8">
                <v:shape id="_x0000_i1126" type="#_x0000_t75" style="width:80.2pt;height:16.4pt" o:ole="">
                  <v:imagedata r:id="rId61" o:title=""/>
                </v:shape>
                <o:OLEObject Type="Embed" ProgID="Equation.DSMT4" ShapeID="_x0000_i1126" DrawAspect="Content" ObjectID="_1786308832" r:id="rId62"/>
              </w:object>
            </w:r>
          </w:p>
        </w:tc>
        <w:tc>
          <w:tcPr>
            <w:tcW w:w="550" w:type="dxa"/>
            <w:shd w:val="clear" w:color="auto" w:fill="auto"/>
            <w:vAlign w:val="center"/>
          </w:tcPr>
          <w:p w14:paraId="061A0318" w14:textId="2C093427" w:rsidR="000D08A8" w:rsidRDefault="000D08A8" w:rsidP="000C22A0">
            <w:pPr>
              <w:pStyle w:val="Body"/>
              <w:ind w:firstLine="0"/>
              <w:jc w:val="right"/>
              <w:rPr>
                <w:rFonts w:hint="eastAsia"/>
              </w:rPr>
            </w:pPr>
            <w:r>
              <w:rPr>
                <w:rFonts w:hint="eastAsia"/>
              </w:rPr>
              <w:t>(11)</w:t>
            </w:r>
          </w:p>
        </w:tc>
      </w:tr>
    </w:tbl>
    <w:p w14:paraId="5BFB81D4" w14:textId="77777777" w:rsidR="00337B7A" w:rsidRDefault="00337B7A" w:rsidP="00A30CB6">
      <w:pPr>
        <w:pStyle w:val="Body"/>
        <w:ind w:firstLine="0"/>
      </w:pPr>
    </w:p>
    <w:p w14:paraId="46E9F1E4" w14:textId="4CBB748A" w:rsidR="00083DEA" w:rsidRDefault="009641FD" w:rsidP="00A30CB6">
      <w:pPr>
        <w:pStyle w:val="Body"/>
        <w:ind w:firstLine="0"/>
        <w:rPr>
          <w:rFonts w:hint="eastAsia"/>
        </w:rPr>
      </w:pPr>
      <w:r>
        <w:rPr>
          <w:rFonts w:hint="eastAsia"/>
        </w:rPr>
        <w:t xml:space="preserve">To further refine cornering stiffness, an </w:t>
      </w:r>
      <w:r w:rsidR="001E1C62">
        <w:rPr>
          <w:rFonts w:hint="eastAsia"/>
        </w:rPr>
        <w:t>optimization problem</w:t>
      </w:r>
      <w:r w:rsidR="00337B7A">
        <w:rPr>
          <w:rFonts w:hint="eastAsia"/>
        </w:rPr>
        <w:t xml:space="preserve"> </w:t>
      </w:r>
      <w:r w:rsidR="00BA04EC">
        <w:rPr>
          <w:rFonts w:hint="eastAsia"/>
        </w:rPr>
        <w:t xml:space="preserve">is </w:t>
      </w:r>
      <w:r w:rsidR="00B16FE7">
        <w:rPr>
          <w:rFonts w:hint="eastAsia"/>
        </w:rPr>
        <w:t xml:space="preserve">then </w:t>
      </w:r>
      <w:r w:rsidR="00BA04EC">
        <w:rPr>
          <w:rFonts w:hint="eastAsia"/>
        </w:rPr>
        <w:t xml:space="preserve">formulated </w:t>
      </w:r>
      <w:r>
        <w:rPr>
          <w:rFonts w:hint="eastAsia"/>
        </w:rPr>
        <w:t>aimed at reflecting the effect of vertical load</w:t>
      </w:r>
      <w:r w:rsidR="00BA04EC">
        <w:rPr>
          <w:rFonts w:hint="eastAsia"/>
        </w:rPr>
        <w:t>,</w:t>
      </w:r>
      <w:r>
        <w:rPr>
          <w:rFonts w:hint="eastAsia"/>
        </w:rPr>
        <w:t xml:space="preserve"> </w:t>
      </w:r>
      <w:r w:rsidR="00E22665">
        <w:rPr>
          <w:rFonts w:hint="eastAsia"/>
        </w:rPr>
        <w:t xml:space="preserve">as </w:t>
      </w:r>
      <w:r>
        <w:rPr>
          <w:rFonts w:hint="eastAsia"/>
        </w:rPr>
        <w:t xml:space="preserve">defined </w:t>
      </w:r>
      <w:r w:rsidR="00E22665">
        <w:rPr>
          <w:rFonts w:hint="eastAsia"/>
        </w:rPr>
        <w:t>in Eq. (1</w:t>
      </w:r>
      <w:r w:rsidR="004A62A3">
        <w:rPr>
          <w:rFonts w:hint="eastAsia"/>
        </w:rPr>
        <w:t>2</w:t>
      </w:r>
      <w:r w:rsidR="00E22665">
        <w:rPr>
          <w:rFonts w:hint="eastAsia"/>
        </w:rPr>
        <w:t>)</w:t>
      </w:r>
      <w:r w:rsidR="009B728F">
        <w:rPr>
          <w:rFonts w:hint="eastAsia"/>
        </w:rPr>
        <w:t>.</w:t>
      </w:r>
      <w:r w:rsidR="007C6C7E">
        <w:rPr>
          <w:rFonts w:hint="eastAsia"/>
        </w:rPr>
        <w:t xml:space="preserve"> </w:t>
      </w:r>
      <w:r w:rsidR="009B728F">
        <w:rPr>
          <w:rFonts w:hint="eastAsia"/>
        </w:rPr>
        <w:t>This</w:t>
      </w:r>
      <w:r w:rsidR="000D08A8">
        <w:rPr>
          <w:rFonts w:hint="eastAsia"/>
        </w:rPr>
        <w:t xml:space="preserve"> involves minimizing the</w:t>
      </w:r>
      <w:r w:rsidR="007C6C7E">
        <w:rPr>
          <w:rFonts w:hint="eastAsia"/>
        </w:rPr>
        <w:t xml:space="preserve"> sum of squared</w:t>
      </w:r>
      <w:r w:rsidR="000D08A8">
        <w:rPr>
          <w:rFonts w:hint="eastAsia"/>
        </w:rPr>
        <w:t xml:space="preserve"> error between </w:t>
      </w:r>
      <w:proofErr w:type="gramStart"/>
      <w:r w:rsidR="009B728F">
        <w:rPr>
          <w:rFonts w:hint="eastAsia"/>
        </w:rPr>
        <w:t>Eq.(</w:t>
      </w:r>
      <w:proofErr w:type="gramEnd"/>
      <w:r w:rsidR="00EA4C44">
        <w:rPr>
          <w:rFonts w:hint="eastAsia"/>
        </w:rPr>
        <w:t>8</w:t>
      </w:r>
      <w:r w:rsidR="009B728F">
        <w:rPr>
          <w:rFonts w:hint="eastAsia"/>
        </w:rPr>
        <w:t>) and Eq.(11)</w:t>
      </w:r>
      <w:r w:rsidR="00E478DD">
        <w:rPr>
          <w:rFonts w:hint="eastAsia"/>
        </w:rPr>
        <w:t>.</w:t>
      </w:r>
    </w:p>
    <w:tbl>
      <w:tblPr>
        <w:tblW w:w="0" w:type="auto"/>
        <w:tblLook w:val="04A0" w:firstRow="1" w:lastRow="0" w:firstColumn="1" w:lastColumn="0" w:noHBand="0" w:noVBand="1"/>
      </w:tblPr>
      <w:tblGrid>
        <w:gridCol w:w="4343"/>
        <w:gridCol w:w="550"/>
      </w:tblGrid>
      <w:tr w:rsidR="00337B7A" w14:paraId="348CEEDB" w14:textId="77777777" w:rsidTr="000C22A0">
        <w:tc>
          <w:tcPr>
            <w:tcW w:w="4343" w:type="dxa"/>
            <w:shd w:val="clear" w:color="auto" w:fill="auto"/>
          </w:tcPr>
          <w:p w14:paraId="24149A83" w14:textId="77777777" w:rsidR="00337B7A" w:rsidRPr="00256921" w:rsidRDefault="00337B7A" w:rsidP="000C22A0">
            <w:pPr>
              <w:pStyle w:val="Body"/>
              <w:ind w:firstLine="0"/>
            </w:pPr>
            <w:r w:rsidRPr="00367B7C">
              <w:rPr>
                <w:position w:val="-24"/>
              </w:rPr>
              <w:object w:dxaOrig="3360" w:dyaOrig="480" w14:anchorId="31D3C40B">
                <v:shape id="_x0000_i1117" type="#_x0000_t75" style="width:168.25pt;height:23.9pt" o:ole="">
                  <v:imagedata r:id="rId63" o:title=""/>
                </v:shape>
                <o:OLEObject Type="Embed" ProgID="Equation.DSMT4" ShapeID="_x0000_i1117" DrawAspect="Content" ObjectID="_1786308833" r:id="rId64"/>
              </w:object>
            </w:r>
          </w:p>
        </w:tc>
        <w:tc>
          <w:tcPr>
            <w:tcW w:w="550" w:type="dxa"/>
            <w:shd w:val="clear" w:color="auto" w:fill="auto"/>
            <w:vAlign w:val="center"/>
          </w:tcPr>
          <w:p w14:paraId="45785620" w14:textId="77777777" w:rsidR="00337B7A" w:rsidRDefault="00337B7A" w:rsidP="000C22A0">
            <w:pPr>
              <w:pStyle w:val="Body"/>
              <w:ind w:firstLine="0"/>
              <w:jc w:val="right"/>
              <w:rPr>
                <w:rFonts w:hint="eastAsia"/>
              </w:rPr>
            </w:pPr>
            <w:r>
              <w:rPr>
                <w:rFonts w:hint="eastAsia"/>
              </w:rPr>
              <w:t>(11)</w:t>
            </w:r>
          </w:p>
        </w:tc>
      </w:tr>
    </w:tbl>
    <w:p w14:paraId="43BC81FE" w14:textId="77777777" w:rsidR="00337B7A" w:rsidRDefault="00337B7A" w:rsidP="00A30CB6">
      <w:pPr>
        <w:pStyle w:val="Body"/>
        <w:ind w:firstLine="0"/>
      </w:pPr>
    </w:p>
    <w:p w14:paraId="6FDFF768" w14:textId="581504EF" w:rsidR="000376E9" w:rsidRDefault="00E1793E" w:rsidP="00A30CB6">
      <w:pPr>
        <w:pStyle w:val="Body"/>
        <w:ind w:firstLine="0"/>
      </w:pPr>
      <w:r>
        <w:rPr>
          <w:rFonts w:hint="eastAsia"/>
        </w:rPr>
        <w:t xml:space="preserve">The Levenberg Marquardt </w:t>
      </w:r>
      <w:r w:rsidR="00CB5D3A">
        <w:rPr>
          <w:rFonts w:hint="eastAsia"/>
        </w:rPr>
        <w:t xml:space="preserve">method </w:t>
      </w:r>
      <w:r w:rsidR="003F063A">
        <w:rPr>
          <w:rFonts w:hint="eastAsia"/>
        </w:rPr>
        <w:t xml:space="preserve">is utilized for </w:t>
      </w:r>
      <w:r w:rsidR="00BA04EC">
        <w:rPr>
          <w:rFonts w:hint="eastAsia"/>
        </w:rPr>
        <w:t xml:space="preserve">this </w:t>
      </w:r>
      <w:r w:rsidR="00E1545C">
        <w:rPr>
          <w:rFonts w:hint="eastAsia"/>
        </w:rPr>
        <w:t xml:space="preserve">optimization </w:t>
      </w:r>
      <w:r w:rsidR="00BA04EC">
        <w:rPr>
          <w:rFonts w:hint="eastAsia"/>
        </w:rPr>
        <w:t>task</w:t>
      </w:r>
      <w:r w:rsidR="003F063A">
        <w:rPr>
          <w:rFonts w:hint="eastAsia"/>
        </w:rPr>
        <w:t xml:space="preserve"> and </w:t>
      </w:r>
      <w:r w:rsidR="00BA04EC">
        <w:rPr>
          <w:rFonts w:hint="eastAsia"/>
        </w:rPr>
        <w:t xml:space="preserve">the </w:t>
      </w:r>
      <w:r w:rsidR="003F063A">
        <w:rPr>
          <w:rFonts w:hint="eastAsia"/>
        </w:rPr>
        <w:t>optimal value</w:t>
      </w:r>
      <w:r w:rsidR="00BA04EC">
        <w:rPr>
          <w:rFonts w:hint="eastAsia"/>
        </w:rPr>
        <w:t>s</w:t>
      </w:r>
      <w:r w:rsidR="00E1545C">
        <w:rPr>
          <w:rFonts w:hint="eastAsia"/>
        </w:rPr>
        <w:t xml:space="preserve"> for the coefficients</w:t>
      </w:r>
      <w:r w:rsidR="003F063A">
        <w:rPr>
          <w:rFonts w:hint="eastAsia"/>
        </w:rPr>
        <w:t xml:space="preserve"> </w:t>
      </w:r>
      <w:r w:rsidR="00E1545C" w:rsidRPr="00E1545C">
        <w:rPr>
          <w:position w:val="-6"/>
        </w:rPr>
        <w:object w:dxaOrig="180" w:dyaOrig="200" w14:anchorId="671E0A68">
          <v:shape id="_x0000_i1146" type="#_x0000_t75" style="width:8.9pt;height:10pt" o:ole="">
            <v:imagedata r:id="rId65" o:title=""/>
          </v:shape>
          <o:OLEObject Type="Embed" ProgID="Equation.DSMT4" ShapeID="_x0000_i1146" DrawAspect="Content" ObjectID="_1786308834" r:id="rId66"/>
        </w:object>
      </w:r>
      <w:r w:rsidR="00E1545C">
        <w:rPr>
          <w:rFonts w:hint="eastAsia"/>
        </w:rPr>
        <w:t xml:space="preserve">and </w:t>
      </w:r>
      <w:r w:rsidR="00E1545C" w:rsidRPr="00E1545C">
        <w:rPr>
          <w:position w:val="-6"/>
        </w:rPr>
        <w:object w:dxaOrig="180" w:dyaOrig="260" w14:anchorId="4AA99E89">
          <v:shape id="_x0000_i1149" type="#_x0000_t75" style="width:8.9pt;height:12.85pt" o:ole="">
            <v:imagedata r:id="rId67" o:title=""/>
          </v:shape>
          <o:OLEObject Type="Embed" ProgID="Equation.DSMT4" ShapeID="_x0000_i1149" DrawAspect="Content" ObjectID="_1786308835" r:id="rId68"/>
        </w:object>
      </w:r>
      <w:r w:rsidR="00E1545C">
        <w:rPr>
          <w:rFonts w:hint="eastAsia"/>
        </w:rPr>
        <w:t>as</w:t>
      </w:r>
      <w:r w:rsidR="00331616">
        <w:rPr>
          <w:rFonts w:hint="eastAsia"/>
        </w:rPr>
        <w:t xml:space="preserve"> </w:t>
      </w:r>
      <w:r w:rsidR="0012596F">
        <w:rPr>
          <w:rFonts w:hint="eastAsia"/>
        </w:rPr>
        <w:t>-0.006</w:t>
      </w:r>
      <w:r w:rsidR="003F063A">
        <w:rPr>
          <w:rFonts w:hint="eastAsia"/>
        </w:rPr>
        <w:t xml:space="preserve"> and</w:t>
      </w:r>
      <w:r w:rsidR="0012596F">
        <w:rPr>
          <w:rFonts w:hint="eastAsia"/>
        </w:rPr>
        <w:t xml:space="preserve"> 3.501</w:t>
      </w:r>
      <w:r w:rsidR="003F063A">
        <w:rPr>
          <w:rFonts w:hint="eastAsia"/>
        </w:rPr>
        <w:t>, respectively.</w:t>
      </w:r>
      <w:r w:rsidR="00331616">
        <w:rPr>
          <w:rFonts w:hint="eastAsia"/>
        </w:rPr>
        <w:t xml:space="preserve"> </w:t>
      </w:r>
    </w:p>
    <w:p w14:paraId="308FE881" w14:textId="77777777" w:rsidR="000D08A8" w:rsidRPr="007453B4" w:rsidRDefault="000D08A8" w:rsidP="00A30CB6">
      <w:pPr>
        <w:pStyle w:val="Body"/>
        <w:ind w:firstLine="0"/>
        <w:rPr>
          <w:rFonts w:hint="eastAsia"/>
        </w:rPr>
      </w:pPr>
    </w:p>
    <w:p w14:paraId="7331CE3B" w14:textId="0B1CEDEB" w:rsidR="00F54362" w:rsidRDefault="00726F43" w:rsidP="00F54362">
      <w:pPr>
        <w:pStyle w:val="Equation"/>
      </w:pPr>
      <w:r>
        <w:rPr>
          <w:rFonts w:hint="eastAsia"/>
        </w:rPr>
        <w:t>2.5</w:t>
      </w:r>
      <w:r w:rsidR="00147A05">
        <w:rPr>
          <w:rFonts w:hint="eastAsia"/>
        </w:rPr>
        <w:t xml:space="preserve">. </w:t>
      </w:r>
      <w:r w:rsidR="00D11E7C">
        <w:rPr>
          <w:rFonts w:hint="eastAsia"/>
        </w:rPr>
        <w:t>Adaptive extended kalman filter</w:t>
      </w:r>
      <w:r w:rsidR="00F54362" w:rsidRPr="00F54362">
        <w:rPr>
          <w:rFonts w:hint="eastAsia"/>
        </w:rPr>
        <w:t xml:space="preserve"> </w:t>
      </w:r>
    </w:p>
    <w:p w14:paraId="2F964929" w14:textId="77777777" w:rsidR="00F82E8E" w:rsidRDefault="00F82E8E" w:rsidP="00F54362">
      <w:pPr>
        <w:pStyle w:val="Equation"/>
      </w:pPr>
    </w:p>
    <w:p w14:paraId="16C23E27" w14:textId="39DED01F" w:rsidR="00902E6C" w:rsidRDefault="00BD2902" w:rsidP="00F54362">
      <w:pPr>
        <w:pStyle w:val="Equation"/>
      </w:pPr>
      <w:r>
        <w:rPr>
          <w:rFonts w:hint="eastAsia"/>
        </w:rPr>
        <w:t>To estimate the lateral force in state</w:t>
      </w:r>
      <w:r w:rsidR="006C11E5">
        <w:rPr>
          <w:rFonts w:hint="eastAsia"/>
        </w:rPr>
        <w:t>-</w:t>
      </w:r>
      <w:r>
        <w:rPr>
          <w:rFonts w:hint="eastAsia"/>
        </w:rPr>
        <w:t>space model, the AEKF is employed to dynamically adjust the process noise</w:t>
      </w:r>
      <w:r w:rsidR="006C11E5">
        <w:rPr>
          <w:rFonts w:hint="eastAsia"/>
        </w:rPr>
        <w:t>.</w:t>
      </w:r>
      <w:r w:rsidR="00BC3C05">
        <w:rPr>
          <w:rFonts w:hint="eastAsia"/>
        </w:rPr>
        <w:t xml:space="preserve"> Unlike the process noise</w:t>
      </w:r>
      <w:r w:rsidR="006C11E5">
        <w:rPr>
          <w:rFonts w:hint="eastAsia"/>
        </w:rPr>
        <w:t xml:space="preserve">, </w:t>
      </w:r>
      <w:r w:rsidR="00BC3C05">
        <w:rPr>
          <w:rFonts w:hint="eastAsia"/>
        </w:rPr>
        <w:t xml:space="preserve">which is adjusted dynamically to </w:t>
      </w:r>
      <w:r w:rsidR="00BC3C05">
        <w:t>reflect</w:t>
      </w:r>
      <w:r w:rsidR="00BC3C05">
        <w:rPr>
          <w:rFonts w:hint="eastAsia"/>
        </w:rPr>
        <w:t xml:space="preserve"> changes </w:t>
      </w:r>
      <w:r w:rsidR="0078142A">
        <w:rPr>
          <w:rFonts w:hint="eastAsia"/>
        </w:rPr>
        <w:t xml:space="preserve">in the system </w:t>
      </w:r>
      <w:r w:rsidR="00BC3C05">
        <w:rPr>
          <w:rFonts w:hint="eastAsia"/>
        </w:rPr>
        <w:t>state transition</w:t>
      </w:r>
      <w:r w:rsidR="0078142A">
        <w:rPr>
          <w:rFonts w:hint="eastAsia"/>
        </w:rPr>
        <w:t>s</w:t>
      </w:r>
      <w:r w:rsidR="00BC3C05">
        <w:rPr>
          <w:rFonts w:hint="eastAsia"/>
        </w:rPr>
        <w:t xml:space="preserve">, </w:t>
      </w:r>
      <w:r w:rsidR="006C11E5">
        <w:rPr>
          <w:rFonts w:hint="eastAsia"/>
        </w:rPr>
        <w:t>the measurement noise is kept constant</w:t>
      </w:r>
      <w:r w:rsidR="00BC3C05">
        <w:rPr>
          <w:rFonts w:hint="eastAsia"/>
        </w:rPr>
        <w:t xml:space="preserve"> </w:t>
      </w:r>
      <w:r w:rsidR="00AF663F">
        <w:rPr>
          <w:rFonts w:hint="eastAsia"/>
        </w:rPr>
        <w:t xml:space="preserve">and remain </w:t>
      </w:r>
      <w:r w:rsidR="00AF663F">
        <w:t>relatively</w:t>
      </w:r>
      <w:r w:rsidR="00AF663F">
        <w:rPr>
          <w:rFonts w:hint="eastAsia"/>
        </w:rPr>
        <w:t xml:space="preserve"> stable under normal operating conditions</w:t>
      </w:r>
      <w:r w:rsidR="006C11E5">
        <w:rPr>
          <w:rFonts w:hint="eastAsia"/>
        </w:rPr>
        <w:t>.</w:t>
      </w:r>
      <w:r w:rsidR="00BC3C05">
        <w:rPr>
          <w:rFonts w:hint="eastAsia"/>
        </w:rPr>
        <w:t xml:space="preserve"> The </w:t>
      </w:r>
      <w:r w:rsidR="00AE611B">
        <w:rPr>
          <w:rFonts w:hint="eastAsia"/>
        </w:rPr>
        <w:t xml:space="preserve">AEKF utilizes 8-dimensional </w:t>
      </w:r>
      <w:r w:rsidR="00DA470A">
        <w:rPr>
          <w:rFonts w:hint="eastAsia"/>
        </w:rPr>
        <w:t xml:space="preserve">state vector </w:t>
      </w:r>
      <w:r w:rsidR="00F92DEE" w:rsidRPr="00DA470A">
        <w:rPr>
          <w:position w:val="-10"/>
        </w:rPr>
        <w:object w:dxaOrig="400" w:dyaOrig="300" w14:anchorId="602F2445">
          <v:shape id="_x0000_i1286" type="#_x0000_t75" style="width:19.95pt;height:14.95pt" o:ole="">
            <v:imagedata r:id="rId69" o:title=""/>
          </v:shape>
          <o:OLEObject Type="Embed" ProgID="Equation.DSMT4" ShapeID="_x0000_i1286" DrawAspect="Content" ObjectID="_1786308836" r:id="rId70"/>
        </w:object>
      </w:r>
      <w:r w:rsidR="00F92DEE">
        <w:rPr>
          <w:rFonts w:hint="eastAsia"/>
        </w:rPr>
        <w:t xml:space="preserve">, </w:t>
      </w:r>
      <w:r w:rsidR="00AE611B">
        <w:rPr>
          <w:rFonts w:hint="eastAsia"/>
        </w:rPr>
        <w:t xml:space="preserve">5-dimensional </w:t>
      </w:r>
      <w:r w:rsidR="000328B5">
        <w:rPr>
          <w:rFonts w:hint="eastAsia"/>
        </w:rPr>
        <w:t xml:space="preserve">input </w:t>
      </w:r>
      <w:r w:rsidR="00AE611B">
        <w:t>control</w:t>
      </w:r>
      <w:r w:rsidR="00AE611B">
        <w:rPr>
          <w:rFonts w:hint="eastAsia"/>
        </w:rPr>
        <w:t xml:space="preserve"> vector </w:t>
      </w:r>
      <w:r w:rsidR="00F92DEE" w:rsidRPr="00AE611B">
        <w:rPr>
          <w:position w:val="-10"/>
        </w:rPr>
        <w:object w:dxaOrig="400" w:dyaOrig="300" w14:anchorId="249D96F5">
          <v:shape id="_x0000_i1288" type="#_x0000_t75" style="width:19.95pt;height:14.95pt" o:ole="">
            <v:imagedata r:id="rId71" o:title=""/>
          </v:shape>
          <o:OLEObject Type="Embed" ProgID="Equation.DSMT4" ShapeID="_x0000_i1288" DrawAspect="Content" ObjectID="_1786308837" r:id="rId72"/>
        </w:object>
      </w:r>
      <w:r w:rsidR="00F92DEE">
        <w:rPr>
          <w:rFonts w:hint="eastAsia"/>
        </w:rPr>
        <w:t xml:space="preserve">, and 5-dimenstional measurement vector </w:t>
      </w:r>
      <w:r w:rsidR="00F92DEE" w:rsidRPr="00F92DEE">
        <w:rPr>
          <w:position w:val="-10"/>
        </w:rPr>
        <w:object w:dxaOrig="380" w:dyaOrig="300" w14:anchorId="53956F36">
          <v:shape id="_x0000_i1284" type="#_x0000_t75" style="width:18.9pt;height:14.95pt" o:ole="">
            <v:imagedata r:id="rId73" o:title=""/>
          </v:shape>
          <o:OLEObject Type="Embed" ProgID="Equation.DSMT4" ShapeID="_x0000_i1284" DrawAspect="Content" ObjectID="_1786308838" r:id="rId74"/>
        </w:object>
      </w:r>
      <w:r w:rsidR="00F92DEE">
        <w:rPr>
          <w:rFonts w:hint="eastAsia"/>
        </w:rPr>
        <w:t xml:space="preserve"> </w:t>
      </w:r>
      <w:r w:rsidR="00902E6C">
        <w:rPr>
          <w:rFonts w:hint="eastAsia"/>
        </w:rPr>
        <w:t>as follows:</w:t>
      </w:r>
    </w:p>
    <w:p w14:paraId="44255D41" w14:textId="77777777" w:rsidR="00902E6C" w:rsidRDefault="00902E6C" w:rsidP="00F54362">
      <w:pPr>
        <w:pStyle w:val="Equation"/>
      </w:pPr>
    </w:p>
    <w:tbl>
      <w:tblPr>
        <w:tblW w:w="0" w:type="auto"/>
        <w:tblLook w:val="04A0" w:firstRow="1" w:lastRow="0" w:firstColumn="1" w:lastColumn="0" w:noHBand="0" w:noVBand="1"/>
      </w:tblPr>
      <w:tblGrid>
        <w:gridCol w:w="4343"/>
        <w:gridCol w:w="550"/>
      </w:tblGrid>
      <w:tr w:rsidR="00902E6C" w14:paraId="00C7A1C4" w14:textId="77777777" w:rsidTr="000C22A0">
        <w:tc>
          <w:tcPr>
            <w:tcW w:w="4343" w:type="dxa"/>
            <w:shd w:val="clear" w:color="auto" w:fill="auto"/>
          </w:tcPr>
          <w:p w14:paraId="5ED0F5A2" w14:textId="6F93D75E" w:rsidR="00F92DEE" w:rsidRDefault="00F92DEE" w:rsidP="000C22A0">
            <w:pPr>
              <w:pStyle w:val="Body"/>
              <w:ind w:firstLine="0"/>
              <w:rPr>
                <w:rFonts w:hint="eastAsia"/>
              </w:rPr>
            </w:pPr>
            <w:r w:rsidRPr="00F92DEE">
              <w:rPr>
                <w:position w:val="-60"/>
              </w:rPr>
              <w:object w:dxaOrig="3739" w:dyaOrig="1300" w14:anchorId="311FD310">
                <v:shape id="_x0000_i1279" type="#_x0000_t75" style="width:187.15pt;height:64.15pt" o:ole="">
                  <v:imagedata r:id="rId75" o:title=""/>
                </v:shape>
                <o:OLEObject Type="Embed" ProgID="Equation.DSMT4" ShapeID="_x0000_i1279" DrawAspect="Content" ObjectID="_1786308839" r:id="rId76"/>
              </w:object>
            </w:r>
          </w:p>
        </w:tc>
        <w:tc>
          <w:tcPr>
            <w:tcW w:w="550" w:type="dxa"/>
            <w:shd w:val="clear" w:color="auto" w:fill="auto"/>
            <w:vAlign w:val="center"/>
          </w:tcPr>
          <w:p w14:paraId="116C3F5E" w14:textId="77777777" w:rsidR="00902E6C" w:rsidRDefault="00902E6C" w:rsidP="000C22A0">
            <w:pPr>
              <w:pStyle w:val="Body"/>
              <w:ind w:firstLine="0"/>
              <w:jc w:val="right"/>
            </w:pPr>
            <w:r>
              <w:rPr>
                <w:rFonts w:hint="eastAsia"/>
              </w:rPr>
              <w:t>(13)</w:t>
            </w:r>
          </w:p>
        </w:tc>
      </w:tr>
      <w:tr w:rsidR="00902E6C" w14:paraId="429738D2" w14:textId="77777777" w:rsidTr="000C22A0">
        <w:tc>
          <w:tcPr>
            <w:tcW w:w="4343" w:type="dxa"/>
            <w:shd w:val="clear" w:color="auto" w:fill="auto"/>
          </w:tcPr>
          <w:p w14:paraId="05957A8E" w14:textId="77777777" w:rsidR="00902E6C" w:rsidRDefault="00902E6C" w:rsidP="000C22A0">
            <w:pPr>
              <w:pStyle w:val="Body"/>
              <w:ind w:firstLine="0"/>
            </w:pPr>
            <w:r w:rsidRPr="00512114">
              <w:object w:dxaOrig="1219" w:dyaOrig="540" w14:anchorId="2F12BA42">
                <v:shape id="_x0000_i1251" type="#_x0000_t75" style="width:60.95pt;height:27.1pt" o:ole="">
                  <v:imagedata r:id="rId77" o:title=""/>
                </v:shape>
                <o:OLEObject Type="Embed" ProgID="Equation.DSMT4" ShapeID="_x0000_i1251" DrawAspect="Content" ObjectID="_1786308840" r:id="rId78"/>
              </w:object>
            </w:r>
          </w:p>
        </w:tc>
        <w:tc>
          <w:tcPr>
            <w:tcW w:w="550" w:type="dxa"/>
            <w:shd w:val="clear" w:color="auto" w:fill="auto"/>
            <w:vAlign w:val="center"/>
          </w:tcPr>
          <w:p w14:paraId="528B3C5A" w14:textId="77777777" w:rsidR="00902E6C" w:rsidRDefault="00902E6C" w:rsidP="000C22A0">
            <w:pPr>
              <w:pStyle w:val="Body"/>
              <w:ind w:firstLine="0"/>
              <w:jc w:val="right"/>
            </w:pPr>
            <w:r>
              <w:rPr>
                <w:rFonts w:hint="eastAsia"/>
              </w:rPr>
              <w:t>(14)</w:t>
            </w:r>
          </w:p>
        </w:tc>
      </w:tr>
    </w:tbl>
    <w:p w14:paraId="3B67C61F" w14:textId="77777777" w:rsidR="00902E6C" w:rsidRDefault="00902E6C" w:rsidP="00F54362">
      <w:pPr>
        <w:pStyle w:val="Equation"/>
      </w:pPr>
    </w:p>
    <w:p w14:paraId="2B04469C" w14:textId="7FE102C1" w:rsidR="00726F43" w:rsidRDefault="00902E6C" w:rsidP="00F54362">
      <w:pPr>
        <w:pStyle w:val="Equation"/>
      </w:pPr>
      <w:r w:rsidRPr="00CB622B">
        <w:rPr>
          <w:position w:val="-12"/>
        </w:rPr>
        <w:object w:dxaOrig="320" w:dyaOrig="320" w14:anchorId="2DFB3F83">
          <v:shape id="_x0000_i1257" type="#_x0000_t75" style="width:16.05pt;height:16.05pt" o:ole="">
            <v:imagedata r:id="rId79" o:title=""/>
          </v:shape>
          <o:OLEObject Type="Embed" ProgID="Equation.DSMT4" ShapeID="_x0000_i1257" DrawAspect="Content" ObjectID="_1786308841" r:id="rId80"/>
        </w:object>
      </w:r>
      <w:r>
        <w:rPr>
          <w:rFonts w:hint="eastAsia"/>
        </w:rPr>
        <w:t xml:space="preserve"> </w:t>
      </w:r>
      <w:r>
        <w:rPr>
          <w:rFonts w:hint="eastAsia"/>
        </w:rPr>
        <w:t xml:space="preserve">is excluded </w:t>
      </w:r>
      <w:r>
        <w:rPr>
          <w:rFonts w:hint="eastAsia"/>
        </w:rPr>
        <w:t xml:space="preserve">from the state vector and used as </w:t>
      </w:r>
      <w:proofErr w:type="gramStart"/>
      <w:r>
        <w:rPr>
          <w:rFonts w:hint="eastAsia"/>
        </w:rPr>
        <w:t>a</w:t>
      </w:r>
      <w:proofErr w:type="gramEnd"/>
      <w:r>
        <w:rPr>
          <w:rFonts w:hint="eastAsia"/>
        </w:rPr>
        <w:t xml:space="preserve"> input control vector calculated by Eq. (14). </w:t>
      </w:r>
      <w:r w:rsidR="009C63BD">
        <w:rPr>
          <w:rFonts w:hint="eastAsia"/>
        </w:rPr>
        <w:t>It is</w:t>
      </w:r>
      <w:r>
        <w:rPr>
          <w:rFonts w:hint="eastAsia"/>
        </w:rPr>
        <w:t xml:space="preserve"> determined</w:t>
      </w:r>
      <w:r w:rsidR="005E57DD">
        <w:rPr>
          <w:rFonts w:hint="eastAsia"/>
        </w:rPr>
        <w:t xml:space="preserve"> </w:t>
      </w:r>
      <w:proofErr w:type="gramStart"/>
      <w:r w:rsidR="005E57DD">
        <w:rPr>
          <w:rFonts w:hint="eastAsia"/>
        </w:rPr>
        <w:t xml:space="preserve">by </w:t>
      </w:r>
      <w:r>
        <w:rPr>
          <w:rFonts w:hint="eastAsia"/>
        </w:rPr>
        <w:t xml:space="preserve"> using</w:t>
      </w:r>
      <w:proofErr w:type="gramEnd"/>
      <w:r>
        <w:rPr>
          <w:rFonts w:hint="eastAsia"/>
        </w:rPr>
        <w:t xml:space="preserve"> the wheel driving torque, wheel braking torque, and the effective radius of the tire denoted as,</w:t>
      </w:r>
      <w:r w:rsidRPr="007B2877">
        <w:rPr>
          <w:position w:val="-12"/>
        </w:rPr>
        <w:object w:dxaOrig="780" w:dyaOrig="320" w14:anchorId="5ECE6C55">
          <v:shape id="_x0000_i1255" type="#_x0000_t75" style="width:38.85pt;height:16.05pt" o:ole="">
            <v:imagedata r:id="rId81" o:title=""/>
          </v:shape>
          <o:OLEObject Type="Embed" ProgID="Equation.DSMT4" ShapeID="_x0000_i1255" DrawAspect="Content" ObjectID="_1786308842" r:id="rId82"/>
        </w:object>
      </w:r>
      <w:r>
        <w:rPr>
          <w:rFonts w:hint="eastAsia"/>
        </w:rPr>
        <w:t xml:space="preserve">, respectively. </w:t>
      </w:r>
      <w:r>
        <w:rPr>
          <w:rFonts w:hint="eastAsia"/>
        </w:rPr>
        <w:t xml:space="preserve">The </w:t>
      </w:r>
      <w:r>
        <w:rPr>
          <w:rFonts w:hint="eastAsia"/>
        </w:rPr>
        <w:t xml:space="preserve">priori state </w:t>
      </w:r>
      <w:r w:rsidRPr="0027272A">
        <w:rPr>
          <w:position w:val="-10"/>
        </w:rPr>
        <w:object w:dxaOrig="460" w:dyaOrig="320" w14:anchorId="2C390F0F">
          <v:shape id="_x0000_i1258" type="#_x0000_t75" style="width:23.15pt;height:16.05pt" o:ole="">
            <v:imagedata r:id="rId83" o:title=""/>
          </v:shape>
          <o:OLEObject Type="Embed" ProgID="Equation.DSMT4" ShapeID="_x0000_i1258" DrawAspect="Content" ObjectID="_1786308843" r:id="rId84"/>
        </w:object>
      </w:r>
      <w:r>
        <w:rPr>
          <w:rFonts w:hint="eastAsia"/>
        </w:rPr>
        <w:t xml:space="preserve"> </w:t>
      </w:r>
      <w:r>
        <w:rPr>
          <w:rFonts w:hint="eastAsia"/>
        </w:rPr>
        <w:t xml:space="preserve">of AEKF is calculated by </w:t>
      </w:r>
      <w:r w:rsidR="0027272A">
        <w:t>integrating</w:t>
      </w:r>
      <w:r w:rsidR="0027272A">
        <w:rPr>
          <w:rFonts w:hint="eastAsia"/>
        </w:rPr>
        <w:t xml:space="preserve"> over </w:t>
      </w:r>
      <w:proofErr w:type="spellStart"/>
      <w:r w:rsidR="0027272A">
        <w:rPr>
          <w:rFonts w:hint="eastAsia"/>
        </w:rPr>
        <w:t>discre</w:t>
      </w:r>
      <w:proofErr w:type="spellEnd"/>
      <w:r w:rsidR="0027272A">
        <w:rPr>
          <w:rFonts w:hint="eastAsia"/>
        </w:rPr>
        <w:t xml:space="preserve"> time deviation </w:t>
      </w:r>
      <w:r w:rsidR="0027272A" w:rsidRPr="00FC7280">
        <w:rPr>
          <w:position w:val="-10"/>
        </w:rPr>
        <w:object w:dxaOrig="400" w:dyaOrig="300" w14:anchorId="47BC76F8">
          <v:shape id="_x0000_i1360" type="#_x0000_t75" style="width:19.95pt;height:14.95pt" o:ole="">
            <v:imagedata r:id="rId85" o:title=""/>
          </v:shape>
          <o:OLEObject Type="Embed" ProgID="Equation.DSMT4" ShapeID="_x0000_i1360" DrawAspect="Content" ObjectID="_1786308844" r:id="rId86"/>
        </w:object>
      </w:r>
      <w:r w:rsidR="0027272A">
        <w:rPr>
          <w:rFonts w:hint="eastAsia"/>
        </w:rPr>
        <w:t xml:space="preserve"> as </w:t>
      </w:r>
      <w:r w:rsidR="00637C9C">
        <w:rPr>
          <w:rFonts w:hint="eastAsia"/>
        </w:rPr>
        <w:t>described in Eq.</w:t>
      </w:r>
      <w:r w:rsidR="00EC1E4D">
        <w:rPr>
          <w:rFonts w:hint="eastAsia"/>
        </w:rPr>
        <w:t xml:space="preserve"> </w:t>
      </w:r>
      <w:r w:rsidR="00637C9C">
        <w:rPr>
          <w:rFonts w:hint="eastAsia"/>
        </w:rPr>
        <w:t>(12) ~ (13).</w:t>
      </w:r>
    </w:p>
    <w:p w14:paraId="705950ED" w14:textId="77777777" w:rsidR="008D77CD" w:rsidRDefault="008D77CD" w:rsidP="00F54362">
      <w:pPr>
        <w:pStyle w:val="Equation"/>
      </w:pPr>
    </w:p>
    <w:tbl>
      <w:tblPr>
        <w:tblW w:w="0" w:type="auto"/>
        <w:tblLook w:val="04A0" w:firstRow="1" w:lastRow="0" w:firstColumn="1" w:lastColumn="0" w:noHBand="0" w:noVBand="1"/>
      </w:tblPr>
      <w:tblGrid>
        <w:gridCol w:w="4590"/>
        <w:gridCol w:w="650"/>
      </w:tblGrid>
      <w:tr w:rsidR="00512114" w14:paraId="2FCD7AC0" w14:textId="77777777" w:rsidTr="000C22A0">
        <w:tc>
          <w:tcPr>
            <w:tcW w:w="4343" w:type="dxa"/>
            <w:shd w:val="clear" w:color="auto" w:fill="auto"/>
          </w:tcPr>
          <w:p w14:paraId="5C089F73" w14:textId="0562EE48" w:rsidR="00512114" w:rsidRPr="00256921" w:rsidRDefault="004A3BDF" w:rsidP="000C22A0">
            <w:pPr>
              <w:pStyle w:val="Body"/>
              <w:ind w:firstLine="0"/>
            </w:pPr>
            <w:r w:rsidRPr="00512114">
              <w:rPr>
                <w:position w:val="-10"/>
              </w:rPr>
              <w:object w:dxaOrig="1340" w:dyaOrig="320" w14:anchorId="5A647C7D">
                <v:shape id="_x0000_i1356" type="#_x0000_t75" style="width:67pt;height:16.05pt" o:ole="">
                  <v:imagedata r:id="rId87" o:title=""/>
                </v:shape>
                <o:OLEObject Type="Embed" ProgID="Equation.DSMT4" ShapeID="_x0000_i1356" DrawAspect="Content" ObjectID="_1786308845" r:id="rId88"/>
              </w:object>
            </w:r>
          </w:p>
        </w:tc>
        <w:tc>
          <w:tcPr>
            <w:tcW w:w="550" w:type="dxa"/>
            <w:shd w:val="clear" w:color="auto" w:fill="auto"/>
            <w:vAlign w:val="center"/>
          </w:tcPr>
          <w:p w14:paraId="51D9E906" w14:textId="626590AA" w:rsidR="00512114" w:rsidRDefault="00512114" w:rsidP="00512114">
            <w:pPr>
              <w:pStyle w:val="Body"/>
              <w:ind w:right="100" w:firstLine="0"/>
              <w:jc w:val="right"/>
              <w:rPr>
                <w:rFonts w:hint="eastAsia"/>
              </w:rPr>
            </w:pPr>
            <w:r>
              <w:rPr>
                <w:rFonts w:hint="eastAsia"/>
              </w:rPr>
              <w:t>(1</w:t>
            </w:r>
            <w:r>
              <w:rPr>
                <w:rFonts w:hint="eastAsia"/>
              </w:rPr>
              <w:t>2</w:t>
            </w:r>
            <w:r>
              <w:rPr>
                <w:rFonts w:hint="eastAsia"/>
              </w:rPr>
              <w:t>)</w:t>
            </w:r>
          </w:p>
        </w:tc>
      </w:tr>
      <w:tr w:rsidR="00512114" w14:paraId="6A89229F" w14:textId="77777777" w:rsidTr="000C22A0">
        <w:tc>
          <w:tcPr>
            <w:tcW w:w="4343" w:type="dxa"/>
            <w:shd w:val="clear" w:color="auto" w:fill="auto"/>
          </w:tcPr>
          <w:p w14:paraId="33AE908E" w14:textId="3802D19A" w:rsidR="00512114" w:rsidRPr="00367B7C" w:rsidRDefault="0084321F" w:rsidP="000C22A0">
            <w:pPr>
              <w:pStyle w:val="Body"/>
              <w:ind w:firstLine="0"/>
            </w:pPr>
            <w:r w:rsidRPr="007618B8">
              <w:rPr>
                <w:position w:val="-72"/>
              </w:rPr>
              <w:object w:dxaOrig="4360" w:dyaOrig="6660" w14:anchorId="4BBCAFDD">
                <v:shape id="_x0000_i1362" type="#_x0000_t75" style="width:218.5pt;height:332.55pt" o:ole="">
                  <v:imagedata r:id="rId89" o:title=""/>
                </v:shape>
                <o:OLEObject Type="Embed" ProgID="Equation.DSMT4" ShapeID="_x0000_i1362" DrawAspect="Content" ObjectID="_1786308846" r:id="rId90"/>
              </w:object>
            </w:r>
          </w:p>
        </w:tc>
        <w:tc>
          <w:tcPr>
            <w:tcW w:w="550" w:type="dxa"/>
            <w:shd w:val="clear" w:color="auto" w:fill="auto"/>
            <w:vAlign w:val="center"/>
          </w:tcPr>
          <w:p w14:paraId="4AEC691C" w14:textId="3E4C004D" w:rsidR="00512114" w:rsidRDefault="00512114" w:rsidP="000C22A0">
            <w:pPr>
              <w:pStyle w:val="Body"/>
              <w:ind w:firstLine="0"/>
              <w:jc w:val="right"/>
              <w:rPr>
                <w:rFonts w:hint="eastAsia"/>
              </w:rPr>
            </w:pPr>
            <w:r>
              <w:rPr>
                <w:rFonts w:hint="eastAsia"/>
              </w:rPr>
              <w:t>(13)</w:t>
            </w:r>
          </w:p>
        </w:tc>
      </w:tr>
    </w:tbl>
    <w:p w14:paraId="24E8983B" w14:textId="77777777" w:rsidR="005E57DD" w:rsidRDefault="005E57DD" w:rsidP="00F54362">
      <w:pPr>
        <w:pStyle w:val="Equation"/>
        <w:rPr>
          <w:rFonts w:hint="eastAsia"/>
        </w:rPr>
      </w:pPr>
    </w:p>
    <w:p w14:paraId="7D515D18" w14:textId="41875552" w:rsidR="0083602D" w:rsidRDefault="005E57DD" w:rsidP="00F54362">
      <w:pPr>
        <w:pStyle w:val="Equation"/>
        <w:rPr>
          <w:rFonts w:hint="eastAsia"/>
        </w:rPr>
      </w:pPr>
      <w:r>
        <w:rPr>
          <w:rFonts w:hint="eastAsia"/>
        </w:rPr>
        <w:t xml:space="preserve">The measurement model </w:t>
      </w:r>
      <w:r w:rsidR="00BE650A">
        <w:rPr>
          <w:rFonts w:hint="eastAsia"/>
        </w:rPr>
        <w:t xml:space="preserve">is described </w:t>
      </w:r>
      <w:r w:rsidR="00EC1E4D">
        <w:rPr>
          <w:rFonts w:hint="eastAsia"/>
        </w:rPr>
        <w:t>in Eq. (</w:t>
      </w:r>
      <w:proofErr w:type="gramStart"/>
      <w:r w:rsidR="00EC1E4D">
        <w:rPr>
          <w:rFonts w:hint="eastAsia"/>
        </w:rPr>
        <w:t>15)~</w:t>
      </w:r>
      <w:proofErr w:type="gramEnd"/>
      <w:r w:rsidR="00EC1E4D">
        <w:rPr>
          <w:rFonts w:hint="eastAsia"/>
        </w:rPr>
        <w:t>(16).</w:t>
      </w:r>
    </w:p>
    <w:p w14:paraId="68CD6A70" w14:textId="77777777" w:rsidR="005D5EDC" w:rsidRDefault="005D5EDC" w:rsidP="00F54362">
      <w:pPr>
        <w:pStyle w:val="Equation"/>
      </w:pPr>
    </w:p>
    <w:tbl>
      <w:tblPr>
        <w:tblW w:w="0" w:type="auto"/>
        <w:tblLook w:val="04A0" w:firstRow="1" w:lastRow="0" w:firstColumn="1" w:lastColumn="0" w:noHBand="0" w:noVBand="1"/>
      </w:tblPr>
      <w:tblGrid>
        <w:gridCol w:w="4516"/>
        <w:gridCol w:w="550"/>
      </w:tblGrid>
      <w:tr w:rsidR="00E839A4" w14:paraId="62ECEE91" w14:textId="77777777" w:rsidTr="00E97C17">
        <w:tc>
          <w:tcPr>
            <w:tcW w:w="4343" w:type="dxa"/>
            <w:shd w:val="clear" w:color="auto" w:fill="auto"/>
          </w:tcPr>
          <w:p w14:paraId="3DD4ED85" w14:textId="4E2FB58E" w:rsidR="00E839A4" w:rsidRDefault="00F92DEE" w:rsidP="00E97C17">
            <w:pPr>
              <w:pStyle w:val="Body"/>
              <w:ind w:firstLine="0"/>
            </w:pPr>
            <w:r w:rsidRPr="00F92DEE">
              <w:rPr>
                <w:position w:val="-10"/>
              </w:rPr>
              <w:object w:dxaOrig="1280" w:dyaOrig="320" w14:anchorId="075208E9">
                <v:shape id="_x0000_i1342" type="#_x0000_t75" style="width:64.15pt;height:15.7pt" o:ole="">
                  <v:imagedata r:id="rId91" o:title=""/>
                </v:shape>
                <o:OLEObject Type="Embed" ProgID="Equation.DSMT4" ShapeID="_x0000_i1342" DrawAspect="Content" ObjectID="_1786308847" r:id="rId92"/>
              </w:object>
            </w:r>
          </w:p>
        </w:tc>
        <w:tc>
          <w:tcPr>
            <w:tcW w:w="550" w:type="dxa"/>
            <w:shd w:val="clear" w:color="auto" w:fill="auto"/>
            <w:vAlign w:val="center"/>
          </w:tcPr>
          <w:p w14:paraId="2CA8CDD3" w14:textId="6EA21A5B" w:rsidR="00E839A4" w:rsidRDefault="00E839A4" w:rsidP="00E97C17">
            <w:pPr>
              <w:pStyle w:val="Body"/>
              <w:ind w:firstLine="0"/>
              <w:jc w:val="right"/>
            </w:pPr>
            <w:r>
              <w:rPr>
                <w:rFonts w:hint="eastAsia"/>
              </w:rPr>
              <w:t>(15)</w:t>
            </w:r>
          </w:p>
        </w:tc>
      </w:tr>
      <w:tr w:rsidR="00FD04BF" w14:paraId="373CF3B2" w14:textId="77777777" w:rsidTr="00E97C17">
        <w:tc>
          <w:tcPr>
            <w:tcW w:w="4343" w:type="dxa"/>
            <w:shd w:val="clear" w:color="auto" w:fill="auto"/>
          </w:tcPr>
          <w:p w14:paraId="684ABB92" w14:textId="79C56177" w:rsidR="00FD04BF" w:rsidRPr="00E839A4" w:rsidRDefault="00FD04BF" w:rsidP="00E97C17">
            <w:pPr>
              <w:pStyle w:val="Body"/>
              <w:ind w:firstLine="0"/>
            </w:pPr>
            <w:r w:rsidRPr="005442A6">
              <w:rPr>
                <w:position w:val="-144"/>
              </w:rPr>
              <w:object w:dxaOrig="4300" w:dyaOrig="2980" w14:anchorId="0DFE8F1F">
                <v:shape id="_x0000_i1289" type="#_x0000_t75" style="width:214.95pt;height:149pt" o:ole="">
                  <v:imagedata r:id="rId93" o:title=""/>
                </v:shape>
                <o:OLEObject Type="Embed" ProgID="Equation.DSMT4" ShapeID="_x0000_i1289" DrawAspect="Content" ObjectID="_1786308848" r:id="rId94"/>
              </w:object>
            </w:r>
          </w:p>
        </w:tc>
        <w:tc>
          <w:tcPr>
            <w:tcW w:w="550" w:type="dxa"/>
            <w:shd w:val="clear" w:color="auto" w:fill="auto"/>
            <w:vAlign w:val="center"/>
          </w:tcPr>
          <w:p w14:paraId="160ACBE6" w14:textId="7C342801" w:rsidR="00FD04BF" w:rsidRDefault="00FD04BF" w:rsidP="00E97C17">
            <w:pPr>
              <w:pStyle w:val="Body"/>
              <w:ind w:firstLine="0"/>
              <w:jc w:val="right"/>
              <w:rPr>
                <w:rFonts w:hint="eastAsia"/>
              </w:rPr>
            </w:pPr>
            <w:r>
              <w:rPr>
                <w:rFonts w:hint="eastAsia"/>
              </w:rPr>
              <w:t>(16)</w:t>
            </w:r>
          </w:p>
        </w:tc>
      </w:tr>
    </w:tbl>
    <w:p w14:paraId="44432393" w14:textId="77777777" w:rsidR="005D5EDC" w:rsidRDefault="005D5EDC" w:rsidP="00F54362">
      <w:pPr>
        <w:pStyle w:val="Equation"/>
      </w:pPr>
    </w:p>
    <w:p w14:paraId="0E3429B9" w14:textId="17B259E0" w:rsidR="00405DDE" w:rsidRPr="00FC7280" w:rsidRDefault="00405DDE" w:rsidP="00F54362">
      <w:pPr>
        <w:pStyle w:val="Equation"/>
        <w:rPr>
          <w:rFonts w:hint="eastAsia"/>
        </w:rPr>
      </w:pPr>
      <w:r>
        <w:t>where</w:t>
      </w:r>
      <w:r>
        <w:rPr>
          <w:rFonts w:hint="eastAsia"/>
        </w:rPr>
        <w:t xml:space="preserve"> </w:t>
      </w:r>
      <w:r w:rsidRPr="00405DDE">
        <w:rPr>
          <w:position w:val="-10"/>
        </w:rPr>
        <w:object w:dxaOrig="220" w:dyaOrig="300" w14:anchorId="2101E3F1">
          <v:shape id="_x0000_i1168" type="#_x0000_t75" style="width:11.05pt;height:14.95pt" o:ole="">
            <v:imagedata r:id="rId95" o:title=""/>
          </v:shape>
          <o:OLEObject Type="Embed" ProgID="Equation.DSMT4" ShapeID="_x0000_i1168" DrawAspect="Content" ObjectID="_1786308849" r:id="rId96"/>
        </w:object>
      </w:r>
      <w:r>
        <w:rPr>
          <w:rFonts w:hint="eastAsia"/>
        </w:rPr>
        <w:t>denotes the</w:t>
      </w:r>
      <w:r w:rsidR="00FC7280">
        <w:rPr>
          <w:rFonts w:hint="eastAsia"/>
        </w:rPr>
        <w:t xml:space="preserve"> white</w:t>
      </w:r>
      <w:r>
        <w:rPr>
          <w:rFonts w:hint="eastAsia"/>
        </w:rPr>
        <w:t xml:space="preserve"> </w:t>
      </w:r>
      <w:r w:rsidR="00E610D1">
        <w:rPr>
          <w:rFonts w:hint="eastAsia"/>
        </w:rPr>
        <w:t xml:space="preserve">gaussian </w:t>
      </w:r>
      <w:r>
        <w:rPr>
          <w:rFonts w:hint="eastAsia"/>
        </w:rPr>
        <w:t>measurement noise</w:t>
      </w:r>
      <w:r w:rsidR="00986ACE">
        <w:rPr>
          <w:rFonts w:hint="eastAsia"/>
        </w:rPr>
        <w:t xml:space="preserve"> and </w:t>
      </w:r>
      <w:r w:rsidR="00641420">
        <w:rPr>
          <w:rFonts w:hint="eastAsia"/>
        </w:rPr>
        <w:t xml:space="preserve">is </w:t>
      </w:r>
      <w:r w:rsidR="00986ACE">
        <w:rPr>
          <w:rFonts w:hint="eastAsia"/>
        </w:rPr>
        <w:t>represent</w:t>
      </w:r>
      <w:r w:rsidR="00641420">
        <w:rPr>
          <w:rFonts w:hint="eastAsia"/>
        </w:rPr>
        <w:t>ed</w:t>
      </w:r>
      <w:r w:rsidR="00986ACE">
        <w:rPr>
          <w:rFonts w:hint="eastAsia"/>
        </w:rPr>
        <w:t xml:space="preserve"> as a nonlinear function of </w:t>
      </w:r>
      <w:r w:rsidR="00FD04BF" w:rsidRPr="0027272A">
        <w:rPr>
          <w:position w:val="-10"/>
        </w:rPr>
        <w:object w:dxaOrig="360" w:dyaOrig="320" w14:anchorId="507A6597">
          <v:shape id="_x0000_i1314" type="#_x0000_t75" style="width:18.2pt;height:16.05pt" o:ole="">
            <v:imagedata r:id="rId97" o:title=""/>
          </v:shape>
          <o:OLEObject Type="Embed" ProgID="Equation.DSMT4" ShapeID="_x0000_i1314" DrawAspect="Content" ObjectID="_1786308850" r:id="rId98"/>
        </w:object>
      </w:r>
    </w:p>
    <w:p w14:paraId="0FB5710E" w14:textId="77EFA9D8" w:rsidR="005D5EDC" w:rsidRDefault="00FD04BF" w:rsidP="00FC7280">
      <w:pPr>
        <w:pStyle w:val="Equation"/>
        <w:ind w:firstLineChars="100" w:firstLine="200"/>
        <w:rPr>
          <w:rFonts w:hint="eastAsia"/>
        </w:rPr>
      </w:pPr>
      <w:r>
        <w:br w:type="page"/>
      </w:r>
      <w:r w:rsidR="00FC7280">
        <w:rPr>
          <w:rFonts w:hint="eastAsia"/>
        </w:rPr>
        <w:lastRenderedPageBreak/>
        <w:t>T</w:t>
      </w:r>
      <w:r w:rsidR="009C2D81">
        <w:rPr>
          <w:rFonts w:hint="eastAsia"/>
        </w:rPr>
        <w:t>he</w:t>
      </w:r>
      <w:r w:rsidR="00641420">
        <w:rPr>
          <w:rFonts w:hint="eastAsia"/>
        </w:rPr>
        <w:t xml:space="preserve"> entire </w:t>
      </w:r>
      <w:r w:rsidR="009C2D81">
        <w:rPr>
          <w:rFonts w:hint="eastAsia"/>
        </w:rPr>
        <w:t>estimat</w:t>
      </w:r>
      <w:r w:rsidR="00FC7280">
        <w:rPr>
          <w:rFonts w:hint="eastAsia"/>
        </w:rPr>
        <w:t>ion</w:t>
      </w:r>
      <w:r w:rsidR="009C2D81">
        <w:rPr>
          <w:rFonts w:hint="eastAsia"/>
        </w:rPr>
        <w:t xml:space="preserve"> process </w:t>
      </w:r>
      <w:r w:rsidR="00FC7280">
        <w:rPr>
          <w:rFonts w:hint="eastAsia"/>
        </w:rPr>
        <w:t>during discrete time deviation</w:t>
      </w:r>
      <w:r w:rsidR="00FC7280" w:rsidRPr="00FC7280">
        <w:rPr>
          <w:position w:val="-10"/>
        </w:rPr>
        <w:object w:dxaOrig="400" w:dyaOrig="300" w14:anchorId="7D547587">
          <v:shape id="_x0000_i1188" type="#_x0000_t75" style="width:19.95pt;height:14.95pt" o:ole="">
            <v:imagedata r:id="rId85" o:title=""/>
          </v:shape>
          <o:OLEObject Type="Embed" ProgID="Equation.DSMT4" ShapeID="_x0000_i1188" DrawAspect="Content" ObjectID="_1786308851" r:id="rId99"/>
        </w:object>
      </w:r>
      <w:r w:rsidR="009C2D81">
        <w:rPr>
          <w:rFonts w:hint="eastAsia"/>
        </w:rPr>
        <w:t xml:space="preserve">is </w:t>
      </w:r>
      <w:r w:rsidR="00641420">
        <w:rPr>
          <w:rFonts w:hint="eastAsia"/>
        </w:rPr>
        <w:t xml:space="preserve">formulated </w:t>
      </w:r>
      <w:r w:rsidR="00FC7280">
        <w:rPr>
          <w:rFonts w:hint="eastAsia"/>
        </w:rPr>
        <w:t>in Eq. (16).</w:t>
      </w:r>
    </w:p>
    <w:p w14:paraId="2A1D18D0" w14:textId="77777777" w:rsidR="00BB5274" w:rsidRPr="00FC7280" w:rsidRDefault="00BB5274" w:rsidP="00F54362">
      <w:pPr>
        <w:pStyle w:val="Equation"/>
      </w:pPr>
    </w:p>
    <w:tbl>
      <w:tblPr>
        <w:tblW w:w="0" w:type="auto"/>
        <w:tblLook w:val="04A0" w:firstRow="1" w:lastRow="0" w:firstColumn="1" w:lastColumn="0" w:noHBand="0" w:noVBand="1"/>
      </w:tblPr>
      <w:tblGrid>
        <w:gridCol w:w="4343"/>
        <w:gridCol w:w="550"/>
      </w:tblGrid>
      <w:tr w:rsidR="00367B7C" w14:paraId="66AA2119" w14:textId="77777777" w:rsidTr="002C251B">
        <w:tc>
          <w:tcPr>
            <w:tcW w:w="4343" w:type="dxa"/>
            <w:shd w:val="clear" w:color="auto" w:fill="auto"/>
          </w:tcPr>
          <w:p w14:paraId="2C4461F3" w14:textId="54DD6755" w:rsidR="00367B7C" w:rsidRDefault="007E345A" w:rsidP="002C251B">
            <w:pPr>
              <w:pStyle w:val="Body"/>
              <w:ind w:firstLine="0"/>
            </w:pPr>
            <w:r w:rsidRPr="00E910FB">
              <w:rPr>
                <w:position w:val="-94"/>
              </w:rPr>
              <w:object w:dxaOrig="2940" w:dyaOrig="1980" w14:anchorId="5A5FE797">
                <v:shape id="_x0000_i1354" type="#_x0000_t75" style="width:147.55pt;height:98.75pt" o:ole="">
                  <v:imagedata r:id="rId100" o:title=""/>
                </v:shape>
                <o:OLEObject Type="Embed" ProgID="Equation.DSMT4" ShapeID="_x0000_i1354" DrawAspect="Content" ObjectID="_1786308852" r:id="rId101"/>
              </w:object>
            </w:r>
          </w:p>
        </w:tc>
        <w:tc>
          <w:tcPr>
            <w:tcW w:w="550" w:type="dxa"/>
            <w:shd w:val="clear" w:color="auto" w:fill="auto"/>
            <w:vAlign w:val="center"/>
          </w:tcPr>
          <w:p w14:paraId="566E75CD" w14:textId="03054505" w:rsidR="00367B7C" w:rsidRDefault="00367B7C" w:rsidP="002C251B">
            <w:pPr>
              <w:pStyle w:val="Body"/>
              <w:ind w:firstLine="0"/>
              <w:jc w:val="right"/>
            </w:pPr>
            <w:r>
              <w:rPr>
                <w:rFonts w:hint="eastAsia"/>
              </w:rPr>
              <w:t>(</w:t>
            </w:r>
            <w:r w:rsidR="003F1DA8">
              <w:rPr>
                <w:rFonts w:hint="eastAsia"/>
              </w:rPr>
              <w:t>16</w:t>
            </w:r>
            <w:r>
              <w:rPr>
                <w:rFonts w:hint="eastAsia"/>
              </w:rPr>
              <w:t>)</w:t>
            </w:r>
          </w:p>
        </w:tc>
      </w:tr>
    </w:tbl>
    <w:p w14:paraId="65E847AE" w14:textId="77777777" w:rsidR="00C7064D" w:rsidRDefault="00C7064D" w:rsidP="00C7064D">
      <w:pPr>
        <w:pStyle w:val="Body"/>
        <w:ind w:firstLine="0"/>
      </w:pPr>
    </w:p>
    <w:p w14:paraId="471919F9" w14:textId="133900C5" w:rsidR="00FD04BF" w:rsidRDefault="00641420" w:rsidP="00FD04BF">
      <w:pPr>
        <w:pStyle w:val="Body"/>
        <w:ind w:firstLine="0"/>
      </w:pPr>
      <w:r>
        <w:rPr>
          <w:rFonts w:hint="eastAsia"/>
        </w:rPr>
        <w:t xml:space="preserve">Here, </w:t>
      </w:r>
      <w:r w:rsidR="00072290" w:rsidRPr="00072290">
        <w:rPr>
          <w:position w:val="-10"/>
        </w:rPr>
        <w:object w:dxaOrig="620" w:dyaOrig="279" w14:anchorId="5C4DC12C">
          <v:shape id="_x0000_i1194" type="#_x0000_t75" style="width:31pt;height:13.9pt" o:ole="">
            <v:imagedata r:id="rId102" o:title=""/>
          </v:shape>
          <o:OLEObject Type="Embed" ProgID="Equation.DSMT4" ShapeID="_x0000_i1194" DrawAspect="Content" ObjectID="_1786308853" r:id="rId103"/>
        </w:object>
      </w:r>
      <w:r w:rsidR="00072290">
        <w:rPr>
          <w:rFonts w:hint="eastAsia"/>
        </w:rPr>
        <w:t xml:space="preserve">are the state covariance matrix, system noise covariance, and measurement noise covariance. </w:t>
      </w:r>
      <w:r w:rsidR="00B30623" w:rsidRPr="00B30623">
        <w:rPr>
          <w:position w:val="-8"/>
        </w:rPr>
        <w:object w:dxaOrig="480" w:dyaOrig="260" w14:anchorId="28D7E540">
          <v:shape id="_x0000_i1197" type="#_x0000_t75" style="width:23.9pt;height:12.85pt" o:ole="">
            <v:imagedata r:id="rId104" o:title=""/>
          </v:shape>
          <o:OLEObject Type="Embed" ProgID="Equation.DSMT4" ShapeID="_x0000_i1197" DrawAspect="Content" ObjectID="_1786308854" r:id="rId105"/>
        </w:object>
      </w:r>
      <w:r w:rsidR="00B30623">
        <w:rPr>
          <w:rFonts w:hint="eastAsia"/>
        </w:rPr>
        <w:t xml:space="preserve">are the </w:t>
      </w:r>
      <w:proofErr w:type="spellStart"/>
      <w:r w:rsidR="00B30623">
        <w:rPr>
          <w:rFonts w:hint="eastAsia"/>
        </w:rPr>
        <w:t>jacobian</w:t>
      </w:r>
      <w:proofErr w:type="spellEnd"/>
      <w:r w:rsidR="00B30623">
        <w:rPr>
          <w:rFonts w:hint="eastAsia"/>
        </w:rPr>
        <w:t xml:space="preserve"> matrices of the nonlinear </w:t>
      </w:r>
      <w:r w:rsidR="007618B8">
        <w:rPr>
          <w:rFonts w:hint="eastAsia"/>
        </w:rPr>
        <w:t xml:space="preserve">function of </w:t>
      </w:r>
      <w:r w:rsidR="0012020D" w:rsidRPr="007618B8">
        <w:rPr>
          <w:position w:val="-10"/>
        </w:rPr>
        <w:object w:dxaOrig="780" w:dyaOrig="300" w14:anchorId="42343754">
          <v:shape id="_x0000_i1199" type="#_x0000_t75" style="width:39.2pt;height:14.95pt" o:ole="">
            <v:imagedata r:id="rId106" o:title=""/>
          </v:shape>
          <o:OLEObject Type="Embed" ProgID="Equation.DSMT4" ShapeID="_x0000_i1199" DrawAspect="Content" ObjectID="_1786308855" r:id="rId107"/>
        </w:object>
      </w:r>
      <w:r w:rsidR="0012020D">
        <w:rPr>
          <w:rFonts w:hint="eastAsia"/>
        </w:rPr>
        <w:t xml:space="preserve">Compared to </w:t>
      </w:r>
      <w:proofErr w:type="spellStart"/>
      <w:r w:rsidR="0012020D">
        <w:rPr>
          <w:rFonts w:hint="eastAsia"/>
        </w:rPr>
        <w:t>conventianl</w:t>
      </w:r>
      <w:proofErr w:type="spellEnd"/>
      <w:r w:rsidR="0012020D">
        <w:rPr>
          <w:rFonts w:hint="eastAsia"/>
        </w:rPr>
        <w:t xml:space="preserve"> EKF process, AEKF </w:t>
      </w:r>
      <w:r w:rsidR="00C7064D">
        <w:rPr>
          <w:rFonts w:hint="eastAsia"/>
        </w:rPr>
        <w:t xml:space="preserve"> </w:t>
      </w:r>
      <w:r w:rsidR="0012020D">
        <w:rPr>
          <w:rFonts w:hint="eastAsia"/>
        </w:rPr>
        <w:t xml:space="preserve">adaptively adjust the system noise covariance matrix </w:t>
      </w:r>
      <w:r w:rsidR="0012020D" w:rsidRPr="0012020D">
        <w:rPr>
          <w:position w:val="-10"/>
        </w:rPr>
        <w:object w:dxaOrig="360" w:dyaOrig="300" w14:anchorId="5AA6C06D">
          <v:shape id="_x0000_i1202" type="#_x0000_t75" style="width:18.2pt;height:14.95pt" o:ole="">
            <v:imagedata r:id="rId108" o:title=""/>
          </v:shape>
          <o:OLEObject Type="Embed" ProgID="Equation.DSMT4" ShapeID="_x0000_i1202" DrawAspect="Content" ObjectID="_1786308856" r:id="rId109"/>
        </w:object>
      </w:r>
      <w:r w:rsidR="0012020D">
        <w:rPr>
          <w:rFonts w:hint="eastAsia"/>
        </w:rPr>
        <w:t>, by balancing the weight</w:t>
      </w:r>
      <w:r w:rsidR="000C7E4E">
        <w:rPr>
          <w:rFonts w:hint="eastAsia"/>
        </w:rPr>
        <w:t xml:space="preserve"> </w:t>
      </w:r>
      <w:r w:rsidR="000C7E4E" w:rsidRPr="000C7E4E">
        <w:rPr>
          <w:position w:val="-10"/>
        </w:rPr>
        <w:object w:dxaOrig="1260" w:dyaOrig="300" w14:anchorId="0CE4E0EE">
          <v:shape id="_x0000_i1213" type="#_x0000_t75" style="width:63.1pt;height:14.95pt" o:ole="">
            <v:imagedata r:id="rId110" o:title=""/>
          </v:shape>
          <o:OLEObject Type="Embed" ProgID="Equation.DSMT4" ShapeID="_x0000_i1213" DrawAspect="Content" ObjectID="_1786308857" r:id="rId111"/>
        </w:object>
      </w:r>
      <w:r w:rsidR="0012020D">
        <w:rPr>
          <w:rFonts w:hint="eastAsia"/>
        </w:rPr>
        <w:t xml:space="preserve"> between the </w:t>
      </w:r>
      <w:r w:rsidR="0012020D" w:rsidRPr="0012020D">
        <w:rPr>
          <w:position w:val="-10"/>
        </w:rPr>
        <w:object w:dxaOrig="380" w:dyaOrig="300" w14:anchorId="07E1104E">
          <v:shape id="_x0000_i1205" type="#_x0000_t75" style="width:18.9pt;height:14.95pt" o:ole="">
            <v:imagedata r:id="rId112" o:title=""/>
          </v:shape>
          <o:OLEObject Type="Embed" ProgID="Equation.DSMT4" ShapeID="_x0000_i1205" DrawAspect="Content" ObjectID="_1786308858" r:id="rId113"/>
        </w:object>
      </w:r>
      <w:r w:rsidR="0012020D">
        <w:rPr>
          <w:rFonts w:hint="eastAsia"/>
        </w:rPr>
        <w:t xml:space="preserve"> and the innovation </w:t>
      </w:r>
      <w:r w:rsidR="0012020D" w:rsidRPr="0012020D">
        <w:rPr>
          <w:position w:val="-10"/>
        </w:rPr>
        <w:object w:dxaOrig="400" w:dyaOrig="300" w14:anchorId="425D8399">
          <v:shape id="_x0000_i1208" type="#_x0000_t75" style="width:19.95pt;height:14.95pt" o:ole="">
            <v:imagedata r:id="rId114" o:title=""/>
          </v:shape>
          <o:OLEObject Type="Embed" ProgID="Equation.DSMT4" ShapeID="_x0000_i1208" DrawAspect="Content" ObjectID="_1786308859" r:id="rId115"/>
        </w:object>
      </w:r>
      <w:r w:rsidR="000C7E4E">
        <w:rPr>
          <w:rFonts w:hint="eastAsia"/>
        </w:rPr>
        <w:t xml:space="preserve"> </w:t>
      </w:r>
      <w:r w:rsidR="0012020D">
        <w:rPr>
          <w:rFonts w:hint="eastAsia"/>
        </w:rPr>
        <w:t>term.</w:t>
      </w:r>
    </w:p>
    <w:p w14:paraId="3DAEFCE5" w14:textId="290643F1" w:rsidR="00C7064D" w:rsidRPr="00B23CAD" w:rsidRDefault="00C7064D" w:rsidP="00FD04BF">
      <w:pPr>
        <w:pStyle w:val="Body"/>
        <w:ind w:firstLine="0"/>
      </w:pPr>
    </w:p>
    <w:p w14:paraId="6ED517F8" w14:textId="77777777" w:rsidR="00C7064D" w:rsidRPr="00666AD0" w:rsidRDefault="00C7064D" w:rsidP="00C7064D">
      <w:pPr>
        <w:pStyle w:val="SectionTitle"/>
        <w:rPr>
          <w:sz w:val="20"/>
        </w:rPr>
      </w:pPr>
      <w:r w:rsidRPr="00666AD0">
        <w:rPr>
          <w:rFonts w:hint="eastAsia"/>
          <w:sz w:val="20"/>
        </w:rPr>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4A01A93F" w:rsidR="008D5113" w:rsidRPr="00666AD0" w:rsidRDefault="00505B6D" w:rsidP="008D5113">
      <w:pPr>
        <w:pStyle w:val="SectionTitle"/>
        <w:spacing w:after="0"/>
        <w:rPr>
          <w:sz w:val="20"/>
        </w:rPr>
      </w:pPr>
      <w:r>
        <w:rPr>
          <w:sz w:val="20"/>
        </w:rPr>
        <w:br w:type="page"/>
      </w:r>
      <w:r w:rsidR="00C7064D" w:rsidRPr="00666AD0">
        <w:rPr>
          <w:rFonts w:hint="eastAsia"/>
          <w:sz w:val="20"/>
        </w:rPr>
        <w:lastRenderedPageBreak/>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116"/>
          <w:footerReference w:type="default" r:id="rId117"/>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18"/>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A67F4" w14:textId="77777777" w:rsidR="00B96268" w:rsidRDefault="00B96268">
      <w:r>
        <w:separator/>
      </w:r>
    </w:p>
  </w:endnote>
  <w:endnote w:type="continuationSeparator" w:id="0">
    <w:p w14:paraId="4034BC50" w14:textId="77777777" w:rsidR="00B96268" w:rsidRDefault="00B9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2E906" w14:textId="77777777" w:rsidR="00B96268" w:rsidRDefault="00B96268">
      <w:r>
        <w:separator/>
      </w:r>
    </w:p>
  </w:footnote>
  <w:footnote w:type="continuationSeparator" w:id="0">
    <w:p w14:paraId="43A4300E" w14:textId="77777777" w:rsidR="00B96268" w:rsidRDefault="00B9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466E"/>
    <w:rsid w:val="00004FF8"/>
    <w:rsid w:val="00005D35"/>
    <w:rsid w:val="00006DF5"/>
    <w:rsid w:val="000077C8"/>
    <w:rsid w:val="00007ED5"/>
    <w:rsid w:val="00013660"/>
    <w:rsid w:val="00014FE5"/>
    <w:rsid w:val="00015EDD"/>
    <w:rsid w:val="000162D6"/>
    <w:rsid w:val="00020F12"/>
    <w:rsid w:val="00021DC4"/>
    <w:rsid w:val="00022AA6"/>
    <w:rsid w:val="00022D06"/>
    <w:rsid w:val="00023826"/>
    <w:rsid w:val="00025D5E"/>
    <w:rsid w:val="00026327"/>
    <w:rsid w:val="0002691E"/>
    <w:rsid w:val="00026E64"/>
    <w:rsid w:val="00030361"/>
    <w:rsid w:val="0003149E"/>
    <w:rsid w:val="000328B5"/>
    <w:rsid w:val="00032E74"/>
    <w:rsid w:val="00033882"/>
    <w:rsid w:val="00033A2B"/>
    <w:rsid w:val="00033B7A"/>
    <w:rsid w:val="00034098"/>
    <w:rsid w:val="0003458B"/>
    <w:rsid w:val="00034A0D"/>
    <w:rsid w:val="00034D43"/>
    <w:rsid w:val="00037465"/>
    <w:rsid w:val="000376E9"/>
    <w:rsid w:val="000402D6"/>
    <w:rsid w:val="000412A5"/>
    <w:rsid w:val="000456FE"/>
    <w:rsid w:val="00045AB4"/>
    <w:rsid w:val="000474AA"/>
    <w:rsid w:val="00047AFB"/>
    <w:rsid w:val="0005129C"/>
    <w:rsid w:val="00051306"/>
    <w:rsid w:val="0005284F"/>
    <w:rsid w:val="00053023"/>
    <w:rsid w:val="00054F7B"/>
    <w:rsid w:val="00056365"/>
    <w:rsid w:val="00057C48"/>
    <w:rsid w:val="00057F71"/>
    <w:rsid w:val="00061F65"/>
    <w:rsid w:val="0006271C"/>
    <w:rsid w:val="0006392A"/>
    <w:rsid w:val="00063EA6"/>
    <w:rsid w:val="00066890"/>
    <w:rsid w:val="000675B2"/>
    <w:rsid w:val="00067959"/>
    <w:rsid w:val="00067A3F"/>
    <w:rsid w:val="00070448"/>
    <w:rsid w:val="00072290"/>
    <w:rsid w:val="0007254E"/>
    <w:rsid w:val="000742AB"/>
    <w:rsid w:val="000749E2"/>
    <w:rsid w:val="00075EF4"/>
    <w:rsid w:val="000760CF"/>
    <w:rsid w:val="00076AAB"/>
    <w:rsid w:val="0008002D"/>
    <w:rsid w:val="000809D0"/>
    <w:rsid w:val="00082398"/>
    <w:rsid w:val="00083DEA"/>
    <w:rsid w:val="00083F81"/>
    <w:rsid w:val="000879A7"/>
    <w:rsid w:val="00091795"/>
    <w:rsid w:val="00091914"/>
    <w:rsid w:val="0009278B"/>
    <w:rsid w:val="000946BC"/>
    <w:rsid w:val="000956FA"/>
    <w:rsid w:val="000961C2"/>
    <w:rsid w:val="000970EC"/>
    <w:rsid w:val="00097E49"/>
    <w:rsid w:val="000A0295"/>
    <w:rsid w:val="000A50CC"/>
    <w:rsid w:val="000A57E3"/>
    <w:rsid w:val="000A71C8"/>
    <w:rsid w:val="000B1115"/>
    <w:rsid w:val="000B2604"/>
    <w:rsid w:val="000B3A7A"/>
    <w:rsid w:val="000B7380"/>
    <w:rsid w:val="000B7BAF"/>
    <w:rsid w:val="000C0C81"/>
    <w:rsid w:val="000C1686"/>
    <w:rsid w:val="000C1EDD"/>
    <w:rsid w:val="000C372D"/>
    <w:rsid w:val="000C578F"/>
    <w:rsid w:val="000C6649"/>
    <w:rsid w:val="000C7058"/>
    <w:rsid w:val="000C736D"/>
    <w:rsid w:val="000C753E"/>
    <w:rsid w:val="000C7E4E"/>
    <w:rsid w:val="000D00F6"/>
    <w:rsid w:val="000D08A8"/>
    <w:rsid w:val="000D0F53"/>
    <w:rsid w:val="000D154F"/>
    <w:rsid w:val="000D1C68"/>
    <w:rsid w:val="000D395B"/>
    <w:rsid w:val="000D5F03"/>
    <w:rsid w:val="000D6108"/>
    <w:rsid w:val="000D783D"/>
    <w:rsid w:val="000D7994"/>
    <w:rsid w:val="000E2FD2"/>
    <w:rsid w:val="000E395F"/>
    <w:rsid w:val="000E5D97"/>
    <w:rsid w:val="000E720B"/>
    <w:rsid w:val="000F566C"/>
    <w:rsid w:val="000F5CC6"/>
    <w:rsid w:val="000F6167"/>
    <w:rsid w:val="000F7410"/>
    <w:rsid w:val="000F79A5"/>
    <w:rsid w:val="00100EC3"/>
    <w:rsid w:val="0010130C"/>
    <w:rsid w:val="00102E39"/>
    <w:rsid w:val="0010380E"/>
    <w:rsid w:val="0010560D"/>
    <w:rsid w:val="0010694D"/>
    <w:rsid w:val="00110E24"/>
    <w:rsid w:val="00112843"/>
    <w:rsid w:val="00113B80"/>
    <w:rsid w:val="001150C6"/>
    <w:rsid w:val="001162A0"/>
    <w:rsid w:val="001166DB"/>
    <w:rsid w:val="0011721B"/>
    <w:rsid w:val="0012020D"/>
    <w:rsid w:val="00120248"/>
    <w:rsid w:val="00120333"/>
    <w:rsid w:val="00121667"/>
    <w:rsid w:val="00122E9C"/>
    <w:rsid w:val="00123646"/>
    <w:rsid w:val="0012535A"/>
    <w:rsid w:val="0012596F"/>
    <w:rsid w:val="00126098"/>
    <w:rsid w:val="00126E3C"/>
    <w:rsid w:val="00130136"/>
    <w:rsid w:val="00131E4B"/>
    <w:rsid w:val="00132976"/>
    <w:rsid w:val="001329B2"/>
    <w:rsid w:val="00132E14"/>
    <w:rsid w:val="00133061"/>
    <w:rsid w:val="00133FE9"/>
    <w:rsid w:val="001354D2"/>
    <w:rsid w:val="001366B2"/>
    <w:rsid w:val="00137F9E"/>
    <w:rsid w:val="001414EB"/>
    <w:rsid w:val="0014244A"/>
    <w:rsid w:val="00143BAF"/>
    <w:rsid w:val="00143ED1"/>
    <w:rsid w:val="0014415E"/>
    <w:rsid w:val="00145C12"/>
    <w:rsid w:val="00146203"/>
    <w:rsid w:val="00146E4F"/>
    <w:rsid w:val="00146F8F"/>
    <w:rsid w:val="001471AE"/>
    <w:rsid w:val="00147A05"/>
    <w:rsid w:val="0015025E"/>
    <w:rsid w:val="001562B9"/>
    <w:rsid w:val="00156F9A"/>
    <w:rsid w:val="001648F5"/>
    <w:rsid w:val="001649D3"/>
    <w:rsid w:val="00165086"/>
    <w:rsid w:val="00165202"/>
    <w:rsid w:val="00165728"/>
    <w:rsid w:val="0016684C"/>
    <w:rsid w:val="00171373"/>
    <w:rsid w:val="00171FCB"/>
    <w:rsid w:val="00172BB7"/>
    <w:rsid w:val="00173CB9"/>
    <w:rsid w:val="00174D6D"/>
    <w:rsid w:val="00175C0C"/>
    <w:rsid w:val="00177CF7"/>
    <w:rsid w:val="00181E65"/>
    <w:rsid w:val="00182360"/>
    <w:rsid w:val="001841AB"/>
    <w:rsid w:val="00184E70"/>
    <w:rsid w:val="00186B17"/>
    <w:rsid w:val="00187780"/>
    <w:rsid w:val="00191C53"/>
    <w:rsid w:val="00192298"/>
    <w:rsid w:val="001942B4"/>
    <w:rsid w:val="001947C8"/>
    <w:rsid w:val="00195AF7"/>
    <w:rsid w:val="00196C2A"/>
    <w:rsid w:val="001A05CE"/>
    <w:rsid w:val="001A22DD"/>
    <w:rsid w:val="001A3A3C"/>
    <w:rsid w:val="001B023B"/>
    <w:rsid w:val="001B4BE6"/>
    <w:rsid w:val="001B5039"/>
    <w:rsid w:val="001B7380"/>
    <w:rsid w:val="001B7E8B"/>
    <w:rsid w:val="001C1837"/>
    <w:rsid w:val="001C35D9"/>
    <w:rsid w:val="001C4336"/>
    <w:rsid w:val="001C4A34"/>
    <w:rsid w:val="001C51FD"/>
    <w:rsid w:val="001C5D45"/>
    <w:rsid w:val="001C7B82"/>
    <w:rsid w:val="001D0015"/>
    <w:rsid w:val="001D0621"/>
    <w:rsid w:val="001D2A56"/>
    <w:rsid w:val="001D6197"/>
    <w:rsid w:val="001D6E99"/>
    <w:rsid w:val="001D765F"/>
    <w:rsid w:val="001E1C62"/>
    <w:rsid w:val="001E33FB"/>
    <w:rsid w:val="001E60A7"/>
    <w:rsid w:val="001E62F1"/>
    <w:rsid w:val="001E6BEF"/>
    <w:rsid w:val="001E7B24"/>
    <w:rsid w:val="001F12E1"/>
    <w:rsid w:val="001F3449"/>
    <w:rsid w:val="001F3E46"/>
    <w:rsid w:val="001F5E52"/>
    <w:rsid w:val="001F6207"/>
    <w:rsid w:val="001F7A91"/>
    <w:rsid w:val="00201863"/>
    <w:rsid w:val="00205A77"/>
    <w:rsid w:val="00205D38"/>
    <w:rsid w:val="002108CD"/>
    <w:rsid w:val="00211792"/>
    <w:rsid w:val="0021611B"/>
    <w:rsid w:val="00216C66"/>
    <w:rsid w:val="00220285"/>
    <w:rsid w:val="00221383"/>
    <w:rsid w:val="002227C8"/>
    <w:rsid w:val="00225B08"/>
    <w:rsid w:val="002263FD"/>
    <w:rsid w:val="002266C1"/>
    <w:rsid w:val="00226C7D"/>
    <w:rsid w:val="00227293"/>
    <w:rsid w:val="00230736"/>
    <w:rsid w:val="00236912"/>
    <w:rsid w:val="00240D18"/>
    <w:rsid w:val="00240E8C"/>
    <w:rsid w:val="002415BA"/>
    <w:rsid w:val="002416EF"/>
    <w:rsid w:val="00242C76"/>
    <w:rsid w:val="002468F5"/>
    <w:rsid w:val="002510C4"/>
    <w:rsid w:val="00251EE3"/>
    <w:rsid w:val="00252D3F"/>
    <w:rsid w:val="00253875"/>
    <w:rsid w:val="00256921"/>
    <w:rsid w:val="00257C9E"/>
    <w:rsid w:val="002607F5"/>
    <w:rsid w:val="00260C43"/>
    <w:rsid w:val="00261CB8"/>
    <w:rsid w:val="002629E3"/>
    <w:rsid w:val="00263EB8"/>
    <w:rsid w:val="0026517D"/>
    <w:rsid w:val="0026520D"/>
    <w:rsid w:val="00266AC3"/>
    <w:rsid w:val="00266C97"/>
    <w:rsid w:val="0027034C"/>
    <w:rsid w:val="00270D44"/>
    <w:rsid w:val="00271E62"/>
    <w:rsid w:val="0027272A"/>
    <w:rsid w:val="002757EB"/>
    <w:rsid w:val="00275917"/>
    <w:rsid w:val="00275AF1"/>
    <w:rsid w:val="002809E6"/>
    <w:rsid w:val="002812D1"/>
    <w:rsid w:val="002825BD"/>
    <w:rsid w:val="00283E5E"/>
    <w:rsid w:val="002847D0"/>
    <w:rsid w:val="002915CC"/>
    <w:rsid w:val="00292907"/>
    <w:rsid w:val="0029348E"/>
    <w:rsid w:val="0029478E"/>
    <w:rsid w:val="0029493A"/>
    <w:rsid w:val="002955A3"/>
    <w:rsid w:val="00296BBC"/>
    <w:rsid w:val="00296F40"/>
    <w:rsid w:val="002A48AE"/>
    <w:rsid w:val="002A7233"/>
    <w:rsid w:val="002B13CB"/>
    <w:rsid w:val="002B221F"/>
    <w:rsid w:val="002B23AE"/>
    <w:rsid w:val="002B34FA"/>
    <w:rsid w:val="002B35E0"/>
    <w:rsid w:val="002B6BBB"/>
    <w:rsid w:val="002B7A12"/>
    <w:rsid w:val="002B7EE6"/>
    <w:rsid w:val="002C4112"/>
    <w:rsid w:val="002C7C5A"/>
    <w:rsid w:val="002D1533"/>
    <w:rsid w:val="002D2AF9"/>
    <w:rsid w:val="002D2F29"/>
    <w:rsid w:val="002D410E"/>
    <w:rsid w:val="002D6707"/>
    <w:rsid w:val="002E1C85"/>
    <w:rsid w:val="002E33CB"/>
    <w:rsid w:val="002E4A63"/>
    <w:rsid w:val="002E6945"/>
    <w:rsid w:val="002E7186"/>
    <w:rsid w:val="002E73D6"/>
    <w:rsid w:val="002F0E0A"/>
    <w:rsid w:val="002F107D"/>
    <w:rsid w:val="002F15E4"/>
    <w:rsid w:val="002F2DCA"/>
    <w:rsid w:val="002F59E7"/>
    <w:rsid w:val="00301457"/>
    <w:rsid w:val="00301996"/>
    <w:rsid w:val="00302880"/>
    <w:rsid w:val="0030609A"/>
    <w:rsid w:val="00306248"/>
    <w:rsid w:val="00307660"/>
    <w:rsid w:val="003079DF"/>
    <w:rsid w:val="00307CD0"/>
    <w:rsid w:val="00310A0E"/>
    <w:rsid w:val="003113D7"/>
    <w:rsid w:val="00311A6D"/>
    <w:rsid w:val="00312A82"/>
    <w:rsid w:val="0031375B"/>
    <w:rsid w:val="0031506D"/>
    <w:rsid w:val="0031540E"/>
    <w:rsid w:val="00315F36"/>
    <w:rsid w:val="00322A2B"/>
    <w:rsid w:val="0032332B"/>
    <w:rsid w:val="003242B4"/>
    <w:rsid w:val="00326248"/>
    <w:rsid w:val="00327EBB"/>
    <w:rsid w:val="0033059F"/>
    <w:rsid w:val="00331616"/>
    <w:rsid w:val="00331774"/>
    <w:rsid w:val="00332067"/>
    <w:rsid w:val="003331DA"/>
    <w:rsid w:val="003337EA"/>
    <w:rsid w:val="00333F03"/>
    <w:rsid w:val="0033408B"/>
    <w:rsid w:val="003349B6"/>
    <w:rsid w:val="00336E30"/>
    <w:rsid w:val="003370A4"/>
    <w:rsid w:val="00337B7A"/>
    <w:rsid w:val="00341EB8"/>
    <w:rsid w:val="00342FAF"/>
    <w:rsid w:val="003432B7"/>
    <w:rsid w:val="0034349D"/>
    <w:rsid w:val="0034485E"/>
    <w:rsid w:val="00344D9A"/>
    <w:rsid w:val="0035227A"/>
    <w:rsid w:val="00352B6C"/>
    <w:rsid w:val="00353BB7"/>
    <w:rsid w:val="00357C7C"/>
    <w:rsid w:val="00360A34"/>
    <w:rsid w:val="00363B62"/>
    <w:rsid w:val="003675B7"/>
    <w:rsid w:val="00367B7C"/>
    <w:rsid w:val="003705FE"/>
    <w:rsid w:val="003750EB"/>
    <w:rsid w:val="00376F37"/>
    <w:rsid w:val="00380827"/>
    <w:rsid w:val="00383B73"/>
    <w:rsid w:val="00385EC3"/>
    <w:rsid w:val="00390441"/>
    <w:rsid w:val="00392291"/>
    <w:rsid w:val="00394973"/>
    <w:rsid w:val="003953FB"/>
    <w:rsid w:val="00396830"/>
    <w:rsid w:val="003977A0"/>
    <w:rsid w:val="003A0334"/>
    <w:rsid w:val="003A0C2F"/>
    <w:rsid w:val="003A0F2B"/>
    <w:rsid w:val="003A0FF7"/>
    <w:rsid w:val="003A579E"/>
    <w:rsid w:val="003A6029"/>
    <w:rsid w:val="003A77F6"/>
    <w:rsid w:val="003B0424"/>
    <w:rsid w:val="003B212C"/>
    <w:rsid w:val="003B295E"/>
    <w:rsid w:val="003B2DE6"/>
    <w:rsid w:val="003B3033"/>
    <w:rsid w:val="003B50AE"/>
    <w:rsid w:val="003B611D"/>
    <w:rsid w:val="003B6DB0"/>
    <w:rsid w:val="003B7E18"/>
    <w:rsid w:val="003C016B"/>
    <w:rsid w:val="003C0857"/>
    <w:rsid w:val="003C3C8F"/>
    <w:rsid w:val="003C402F"/>
    <w:rsid w:val="003C4E24"/>
    <w:rsid w:val="003D0907"/>
    <w:rsid w:val="003D1AD2"/>
    <w:rsid w:val="003D222A"/>
    <w:rsid w:val="003D5310"/>
    <w:rsid w:val="003D5801"/>
    <w:rsid w:val="003D670C"/>
    <w:rsid w:val="003D719A"/>
    <w:rsid w:val="003E0AF8"/>
    <w:rsid w:val="003E23BC"/>
    <w:rsid w:val="003E41A5"/>
    <w:rsid w:val="003E5C9D"/>
    <w:rsid w:val="003E7D0D"/>
    <w:rsid w:val="003F024F"/>
    <w:rsid w:val="003F063A"/>
    <w:rsid w:val="003F0E0B"/>
    <w:rsid w:val="003F1DA8"/>
    <w:rsid w:val="003F3449"/>
    <w:rsid w:val="003F3B8B"/>
    <w:rsid w:val="003F3DC5"/>
    <w:rsid w:val="003F50B6"/>
    <w:rsid w:val="003F74FC"/>
    <w:rsid w:val="003F7F36"/>
    <w:rsid w:val="00401DD9"/>
    <w:rsid w:val="00403295"/>
    <w:rsid w:val="004050CD"/>
    <w:rsid w:val="00405DDE"/>
    <w:rsid w:val="004061FC"/>
    <w:rsid w:val="00406D1C"/>
    <w:rsid w:val="004105B9"/>
    <w:rsid w:val="004107F8"/>
    <w:rsid w:val="00410848"/>
    <w:rsid w:val="00412B1E"/>
    <w:rsid w:val="00415A1E"/>
    <w:rsid w:val="00420687"/>
    <w:rsid w:val="00420AA8"/>
    <w:rsid w:val="00423E8A"/>
    <w:rsid w:val="0042607E"/>
    <w:rsid w:val="004266F3"/>
    <w:rsid w:val="004302A2"/>
    <w:rsid w:val="004323FF"/>
    <w:rsid w:val="00433892"/>
    <w:rsid w:val="00433D7D"/>
    <w:rsid w:val="0043466C"/>
    <w:rsid w:val="00434D1C"/>
    <w:rsid w:val="00434D6C"/>
    <w:rsid w:val="00435216"/>
    <w:rsid w:val="00440EA6"/>
    <w:rsid w:val="00441745"/>
    <w:rsid w:val="004434D0"/>
    <w:rsid w:val="00444565"/>
    <w:rsid w:val="00445AC3"/>
    <w:rsid w:val="004474B8"/>
    <w:rsid w:val="004500F5"/>
    <w:rsid w:val="00450C60"/>
    <w:rsid w:val="004542C2"/>
    <w:rsid w:val="00454E18"/>
    <w:rsid w:val="004553E1"/>
    <w:rsid w:val="004554D4"/>
    <w:rsid w:val="00460B6D"/>
    <w:rsid w:val="00461868"/>
    <w:rsid w:val="00462700"/>
    <w:rsid w:val="0046283C"/>
    <w:rsid w:val="0046308B"/>
    <w:rsid w:val="00464B1F"/>
    <w:rsid w:val="00465FBC"/>
    <w:rsid w:val="0047056E"/>
    <w:rsid w:val="00472A32"/>
    <w:rsid w:val="00473A03"/>
    <w:rsid w:val="00473B49"/>
    <w:rsid w:val="004766B7"/>
    <w:rsid w:val="00480B91"/>
    <w:rsid w:val="00483308"/>
    <w:rsid w:val="004860DC"/>
    <w:rsid w:val="00486894"/>
    <w:rsid w:val="00487804"/>
    <w:rsid w:val="00487A7D"/>
    <w:rsid w:val="00491DA6"/>
    <w:rsid w:val="0049278A"/>
    <w:rsid w:val="00493BD5"/>
    <w:rsid w:val="0049508F"/>
    <w:rsid w:val="0049655C"/>
    <w:rsid w:val="00497459"/>
    <w:rsid w:val="004A3BDF"/>
    <w:rsid w:val="004A60F0"/>
    <w:rsid w:val="004A62A3"/>
    <w:rsid w:val="004A6816"/>
    <w:rsid w:val="004A72E6"/>
    <w:rsid w:val="004B36C0"/>
    <w:rsid w:val="004B3B95"/>
    <w:rsid w:val="004B45E2"/>
    <w:rsid w:val="004B46DE"/>
    <w:rsid w:val="004B6AD5"/>
    <w:rsid w:val="004C0B48"/>
    <w:rsid w:val="004C198D"/>
    <w:rsid w:val="004C1A35"/>
    <w:rsid w:val="004C2ABE"/>
    <w:rsid w:val="004C4F97"/>
    <w:rsid w:val="004C68E6"/>
    <w:rsid w:val="004C7EDB"/>
    <w:rsid w:val="004D176A"/>
    <w:rsid w:val="004D248A"/>
    <w:rsid w:val="004D2A34"/>
    <w:rsid w:val="004D57FB"/>
    <w:rsid w:val="004D716D"/>
    <w:rsid w:val="004E1FAC"/>
    <w:rsid w:val="004E2750"/>
    <w:rsid w:val="004E2BDF"/>
    <w:rsid w:val="004F67C7"/>
    <w:rsid w:val="004F69BB"/>
    <w:rsid w:val="004F785F"/>
    <w:rsid w:val="00502E50"/>
    <w:rsid w:val="00503BB8"/>
    <w:rsid w:val="00503FD2"/>
    <w:rsid w:val="005050EB"/>
    <w:rsid w:val="00505B6D"/>
    <w:rsid w:val="005061FE"/>
    <w:rsid w:val="0051044F"/>
    <w:rsid w:val="00510480"/>
    <w:rsid w:val="00512114"/>
    <w:rsid w:val="0051289B"/>
    <w:rsid w:val="00513606"/>
    <w:rsid w:val="0051606D"/>
    <w:rsid w:val="00516071"/>
    <w:rsid w:val="00516189"/>
    <w:rsid w:val="00516E34"/>
    <w:rsid w:val="0052048E"/>
    <w:rsid w:val="00524EB7"/>
    <w:rsid w:val="005263CA"/>
    <w:rsid w:val="00532331"/>
    <w:rsid w:val="005332E5"/>
    <w:rsid w:val="00533DFE"/>
    <w:rsid w:val="005342A0"/>
    <w:rsid w:val="005364D7"/>
    <w:rsid w:val="00536BE1"/>
    <w:rsid w:val="00537C55"/>
    <w:rsid w:val="005414C4"/>
    <w:rsid w:val="0054169C"/>
    <w:rsid w:val="00542B37"/>
    <w:rsid w:val="005442A6"/>
    <w:rsid w:val="00544BCD"/>
    <w:rsid w:val="005475CF"/>
    <w:rsid w:val="00547AF5"/>
    <w:rsid w:val="00550FDF"/>
    <w:rsid w:val="005510BC"/>
    <w:rsid w:val="00551628"/>
    <w:rsid w:val="00551BD6"/>
    <w:rsid w:val="00551F6C"/>
    <w:rsid w:val="00552266"/>
    <w:rsid w:val="005531D9"/>
    <w:rsid w:val="00553EE9"/>
    <w:rsid w:val="005556C4"/>
    <w:rsid w:val="00555BAE"/>
    <w:rsid w:val="00556139"/>
    <w:rsid w:val="005624E4"/>
    <w:rsid w:val="005667E1"/>
    <w:rsid w:val="00567636"/>
    <w:rsid w:val="00570DAE"/>
    <w:rsid w:val="00571A4E"/>
    <w:rsid w:val="00581D17"/>
    <w:rsid w:val="00581E69"/>
    <w:rsid w:val="00582307"/>
    <w:rsid w:val="0058336C"/>
    <w:rsid w:val="00584912"/>
    <w:rsid w:val="00586B9C"/>
    <w:rsid w:val="00587198"/>
    <w:rsid w:val="005905A4"/>
    <w:rsid w:val="00591457"/>
    <w:rsid w:val="00592E68"/>
    <w:rsid w:val="0059774B"/>
    <w:rsid w:val="005A0DD2"/>
    <w:rsid w:val="005A0E47"/>
    <w:rsid w:val="005A325E"/>
    <w:rsid w:val="005B0E18"/>
    <w:rsid w:val="005B189E"/>
    <w:rsid w:val="005B2E21"/>
    <w:rsid w:val="005B4B82"/>
    <w:rsid w:val="005B6E34"/>
    <w:rsid w:val="005C0699"/>
    <w:rsid w:val="005C1C29"/>
    <w:rsid w:val="005C3F68"/>
    <w:rsid w:val="005C514E"/>
    <w:rsid w:val="005C719B"/>
    <w:rsid w:val="005D0C63"/>
    <w:rsid w:val="005D12AD"/>
    <w:rsid w:val="005D227A"/>
    <w:rsid w:val="005D41D5"/>
    <w:rsid w:val="005D53D6"/>
    <w:rsid w:val="005D5EDC"/>
    <w:rsid w:val="005D659B"/>
    <w:rsid w:val="005D6F2E"/>
    <w:rsid w:val="005E4218"/>
    <w:rsid w:val="005E5104"/>
    <w:rsid w:val="005E57DD"/>
    <w:rsid w:val="005F1F4A"/>
    <w:rsid w:val="005F2E54"/>
    <w:rsid w:val="005F6F13"/>
    <w:rsid w:val="006012E2"/>
    <w:rsid w:val="006018D1"/>
    <w:rsid w:val="00602D95"/>
    <w:rsid w:val="006034E6"/>
    <w:rsid w:val="00603B74"/>
    <w:rsid w:val="00611868"/>
    <w:rsid w:val="0061309A"/>
    <w:rsid w:val="00614416"/>
    <w:rsid w:val="006152D1"/>
    <w:rsid w:val="00617232"/>
    <w:rsid w:val="00621B09"/>
    <w:rsid w:val="00623355"/>
    <w:rsid w:val="00624696"/>
    <w:rsid w:val="00626642"/>
    <w:rsid w:val="00626D5A"/>
    <w:rsid w:val="0063081C"/>
    <w:rsid w:val="00630D6C"/>
    <w:rsid w:val="0063150C"/>
    <w:rsid w:val="00637406"/>
    <w:rsid w:val="00637C9C"/>
    <w:rsid w:val="006413BF"/>
    <w:rsid w:val="00641420"/>
    <w:rsid w:val="00647F1C"/>
    <w:rsid w:val="0065176D"/>
    <w:rsid w:val="00651F36"/>
    <w:rsid w:val="00652F56"/>
    <w:rsid w:val="00652FE4"/>
    <w:rsid w:val="00655F6E"/>
    <w:rsid w:val="00657336"/>
    <w:rsid w:val="00660C78"/>
    <w:rsid w:val="00660CF3"/>
    <w:rsid w:val="0066417C"/>
    <w:rsid w:val="006653EB"/>
    <w:rsid w:val="00666AD0"/>
    <w:rsid w:val="00666B2B"/>
    <w:rsid w:val="006674F8"/>
    <w:rsid w:val="00667BEB"/>
    <w:rsid w:val="00670889"/>
    <w:rsid w:val="0067181D"/>
    <w:rsid w:val="0067351E"/>
    <w:rsid w:val="00680E06"/>
    <w:rsid w:val="00684416"/>
    <w:rsid w:val="00685453"/>
    <w:rsid w:val="00685B24"/>
    <w:rsid w:val="00686494"/>
    <w:rsid w:val="00690066"/>
    <w:rsid w:val="006916B2"/>
    <w:rsid w:val="00692EAF"/>
    <w:rsid w:val="006952FD"/>
    <w:rsid w:val="00695DBE"/>
    <w:rsid w:val="006973A4"/>
    <w:rsid w:val="006978B3"/>
    <w:rsid w:val="006A2CC0"/>
    <w:rsid w:val="006A5C7F"/>
    <w:rsid w:val="006A61E4"/>
    <w:rsid w:val="006A6547"/>
    <w:rsid w:val="006B1A67"/>
    <w:rsid w:val="006B2314"/>
    <w:rsid w:val="006B274E"/>
    <w:rsid w:val="006B7DA4"/>
    <w:rsid w:val="006C0593"/>
    <w:rsid w:val="006C0CE1"/>
    <w:rsid w:val="006C11E5"/>
    <w:rsid w:val="006C1F18"/>
    <w:rsid w:val="006C2656"/>
    <w:rsid w:val="006C26B6"/>
    <w:rsid w:val="006C358D"/>
    <w:rsid w:val="006C4074"/>
    <w:rsid w:val="006C40B0"/>
    <w:rsid w:val="006C4A88"/>
    <w:rsid w:val="006C74D3"/>
    <w:rsid w:val="006D00C9"/>
    <w:rsid w:val="006D1734"/>
    <w:rsid w:val="006D1E05"/>
    <w:rsid w:val="006D30D6"/>
    <w:rsid w:val="006D6CD8"/>
    <w:rsid w:val="006E1DBA"/>
    <w:rsid w:val="006E62C7"/>
    <w:rsid w:val="006E6F63"/>
    <w:rsid w:val="006E71CC"/>
    <w:rsid w:val="006F4700"/>
    <w:rsid w:val="006F5245"/>
    <w:rsid w:val="006F5ABF"/>
    <w:rsid w:val="006F71A7"/>
    <w:rsid w:val="006F7C07"/>
    <w:rsid w:val="00705914"/>
    <w:rsid w:val="00712FE2"/>
    <w:rsid w:val="007135B0"/>
    <w:rsid w:val="00714376"/>
    <w:rsid w:val="00714EE8"/>
    <w:rsid w:val="007160DD"/>
    <w:rsid w:val="00717B34"/>
    <w:rsid w:val="00717F26"/>
    <w:rsid w:val="007212F2"/>
    <w:rsid w:val="00723207"/>
    <w:rsid w:val="00726A30"/>
    <w:rsid w:val="00726C9B"/>
    <w:rsid w:val="00726F43"/>
    <w:rsid w:val="007272A6"/>
    <w:rsid w:val="0073133E"/>
    <w:rsid w:val="00731BDF"/>
    <w:rsid w:val="0073500D"/>
    <w:rsid w:val="00735090"/>
    <w:rsid w:val="0073597F"/>
    <w:rsid w:val="00740336"/>
    <w:rsid w:val="00740EC9"/>
    <w:rsid w:val="007411D5"/>
    <w:rsid w:val="007453B4"/>
    <w:rsid w:val="00745942"/>
    <w:rsid w:val="0074718C"/>
    <w:rsid w:val="00750228"/>
    <w:rsid w:val="00752153"/>
    <w:rsid w:val="00756776"/>
    <w:rsid w:val="00756C19"/>
    <w:rsid w:val="007577D8"/>
    <w:rsid w:val="007600FF"/>
    <w:rsid w:val="007605A1"/>
    <w:rsid w:val="007618B8"/>
    <w:rsid w:val="00761C24"/>
    <w:rsid w:val="007650D3"/>
    <w:rsid w:val="00771DA0"/>
    <w:rsid w:val="00771F62"/>
    <w:rsid w:val="00771F77"/>
    <w:rsid w:val="00776F53"/>
    <w:rsid w:val="00777184"/>
    <w:rsid w:val="00777ACF"/>
    <w:rsid w:val="00777F4F"/>
    <w:rsid w:val="00781313"/>
    <w:rsid w:val="0078142A"/>
    <w:rsid w:val="0078178A"/>
    <w:rsid w:val="0078481F"/>
    <w:rsid w:val="00785DCC"/>
    <w:rsid w:val="0078620F"/>
    <w:rsid w:val="007863B2"/>
    <w:rsid w:val="00786DC1"/>
    <w:rsid w:val="00787427"/>
    <w:rsid w:val="007900C2"/>
    <w:rsid w:val="00791F5A"/>
    <w:rsid w:val="007961E7"/>
    <w:rsid w:val="0079756F"/>
    <w:rsid w:val="007A0DE1"/>
    <w:rsid w:val="007A2BB2"/>
    <w:rsid w:val="007A2F8D"/>
    <w:rsid w:val="007A4FE9"/>
    <w:rsid w:val="007A70E9"/>
    <w:rsid w:val="007A77CA"/>
    <w:rsid w:val="007B2877"/>
    <w:rsid w:val="007B4A30"/>
    <w:rsid w:val="007B4A82"/>
    <w:rsid w:val="007C09F0"/>
    <w:rsid w:val="007C142E"/>
    <w:rsid w:val="007C1F83"/>
    <w:rsid w:val="007C38D7"/>
    <w:rsid w:val="007C3E5B"/>
    <w:rsid w:val="007C4425"/>
    <w:rsid w:val="007C49F8"/>
    <w:rsid w:val="007C562F"/>
    <w:rsid w:val="007C5FB8"/>
    <w:rsid w:val="007C6C7E"/>
    <w:rsid w:val="007C7DDB"/>
    <w:rsid w:val="007D1466"/>
    <w:rsid w:val="007D32FF"/>
    <w:rsid w:val="007D49FE"/>
    <w:rsid w:val="007D4A2B"/>
    <w:rsid w:val="007D5204"/>
    <w:rsid w:val="007D68C5"/>
    <w:rsid w:val="007D68DC"/>
    <w:rsid w:val="007D7105"/>
    <w:rsid w:val="007E2232"/>
    <w:rsid w:val="007E345A"/>
    <w:rsid w:val="007E667E"/>
    <w:rsid w:val="007E7AE1"/>
    <w:rsid w:val="007F38CB"/>
    <w:rsid w:val="007F3E92"/>
    <w:rsid w:val="007F5854"/>
    <w:rsid w:val="007F5E0C"/>
    <w:rsid w:val="007F6ED5"/>
    <w:rsid w:val="008020E6"/>
    <w:rsid w:val="0080395B"/>
    <w:rsid w:val="00810099"/>
    <w:rsid w:val="00812781"/>
    <w:rsid w:val="00813F91"/>
    <w:rsid w:val="008150CF"/>
    <w:rsid w:val="008205D2"/>
    <w:rsid w:val="008208C1"/>
    <w:rsid w:val="0082449D"/>
    <w:rsid w:val="008276C8"/>
    <w:rsid w:val="00830F8E"/>
    <w:rsid w:val="00831708"/>
    <w:rsid w:val="00832538"/>
    <w:rsid w:val="00833931"/>
    <w:rsid w:val="00834AF9"/>
    <w:rsid w:val="00834E84"/>
    <w:rsid w:val="0083602D"/>
    <w:rsid w:val="00841500"/>
    <w:rsid w:val="0084205A"/>
    <w:rsid w:val="008423B1"/>
    <w:rsid w:val="0084321F"/>
    <w:rsid w:val="00846382"/>
    <w:rsid w:val="008464C3"/>
    <w:rsid w:val="00846A5F"/>
    <w:rsid w:val="008476E1"/>
    <w:rsid w:val="0085006B"/>
    <w:rsid w:val="008508F2"/>
    <w:rsid w:val="0085269C"/>
    <w:rsid w:val="008544A9"/>
    <w:rsid w:val="008550F4"/>
    <w:rsid w:val="00857B06"/>
    <w:rsid w:val="00857FDA"/>
    <w:rsid w:val="0086035A"/>
    <w:rsid w:val="008603DE"/>
    <w:rsid w:val="0086062F"/>
    <w:rsid w:val="00861C79"/>
    <w:rsid w:val="008624C4"/>
    <w:rsid w:val="00862D36"/>
    <w:rsid w:val="00863A16"/>
    <w:rsid w:val="00863C34"/>
    <w:rsid w:val="008642C2"/>
    <w:rsid w:val="00864E62"/>
    <w:rsid w:val="00865BAC"/>
    <w:rsid w:val="00867B87"/>
    <w:rsid w:val="00870331"/>
    <w:rsid w:val="00870485"/>
    <w:rsid w:val="00870836"/>
    <w:rsid w:val="0087308F"/>
    <w:rsid w:val="00875FB9"/>
    <w:rsid w:val="008766BF"/>
    <w:rsid w:val="008771F6"/>
    <w:rsid w:val="00881FC8"/>
    <w:rsid w:val="00882B72"/>
    <w:rsid w:val="00887716"/>
    <w:rsid w:val="0088799A"/>
    <w:rsid w:val="00887BE5"/>
    <w:rsid w:val="00890CE4"/>
    <w:rsid w:val="00890FA4"/>
    <w:rsid w:val="00892327"/>
    <w:rsid w:val="00892834"/>
    <w:rsid w:val="0089615B"/>
    <w:rsid w:val="0089654D"/>
    <w:rsid w:val="008A74CD"/>
    <w:rsid w:val="008B0EB0"/>
    <w:rsid w:val="008B1182"/>
    <w:rsid w:val="008B25A4"/>
    <w:rsid w:val="008B39EB"/>
    <w:rsid w:val="008B71E6"/>
    <w:rsid w:val="008B73F3"/>
    <w:rsid w:val="008C05B9"/>
    <w:rsid w:val="008C18D1"/>
    <w:rsid w:val="008C42FF"/>
    <w:rsid w:val="008C6E44"/>
    <w:rsid w:val="008C7A4D"/>
    <w:rsid w:val="008D0022"/>
    <w:rsid w:val="008D0B20"/>
    <w:rsid w:val="008D24E3"/>
    <w:rsid w:val="008D3461"/>
    <w:rsid w:val="008D488B"/>
    <w:rsid w:val="008D5113"/>
    <w:rsid w:val="008D5B37"/>
    <w:rsid w:val="008D60AC"/>
    <w:rsid w:val="008D650D"/>
    <w:rsid w:val="008D77CD"/>
    <w:rsid w:val="008E0AC2"/>
    <w:rsid w:val="008E12AC"/>
    <w:rsid w:val="008E14FD"/>
    <w:rsid w:val="008E1C59"/>
    <w:rsid w:val="008E1DED"/>
    <w:rsid w:val="008E2D30"/>
    <w:rsid w:val="008E78B3"/>
    <w:rsid w:val="008F15EC"/>
    <w:rsid w:val="008F1CFB"/>
    <w:rsid w:val="008F2C4C"/>
    <w:rsid w:val="008F3BB6"/>
    <w:rsid w:val="008F6029"/>
    <w:rsid w:val="008F751E"/>
    <w:rsid w:val="00900887"/>
    <w:rsid w:val="00901797"/>
    <w:rsid w:val="00902E6C"/>
    <w:rsid w:val="00903F85"/>
    <w:rsid w:val="0090452C"/>
    <w:rsid w:val="00904D94"/>
    <w:rsid w:val="00905CCC"/>
    <w:rsid w:val="0090699A"/>
    <w:rsid w:val="00906CA5"/>
    <w:rsid w:val="009103FD"/>
    <w:rsid w:val="0091056C"/>
    <w:rsid w:val="009117EA"/>
    <w:rsid w:val="0091326A"/>
    <w:rsid w:val="0091724C"/>
    <w:rsid w:val="00922862"/>
    <w:rsid w:val="009230D1"/>
    <w:rsid w:val="0092417F"/>
    <w:rsid w:val="00925384"/>
    <w:rsid w:val="009306F9"/>
    <w:rsid w:val="00932F95"/>
    <w:rsid w:val="00933CEA"/>
    <w:rsid w:val="009348AD"/>
    <w:rsid w:val="00936CFF"/>
    <w:rsid w:val="00940961"/>
    <w:rsid w:val="0094344A"/>
    <w:rsid w:val="00943E8D"/>
    <w:rsid w:val="00944559"/>
    <w:rsid w:val="00945B82"/>
    <w:rsid w:val="0094726D"/>
    <w:rsid w:val="00947AF3"/>
    <w:rsid w:val="009507AC"/>
    <w:rsid w:val="00952BBB"/>
    <w:rsid w:val="009539C3"/>
    <w:rsid w:val="00955302"/>
    <w:rsid w:val="00956622"/>
    <w:rsid w:val="00960131"/>
    <w:rsid w:val="00961DDA"/>
    <w:rsid w:val="009641FD"/>
    <w:rsid w:val="009642B3"/>
    <w:rsid w:val="0096506B"/>
    <w:rsid w:val="00966ED8"/>
    <w:rsid w:val="0096790B"/>
    <w:rsid w:val="009711F5"/>
    <w:rsid w:val="0097149D"/>
    <w:rsid w:val="009724E0"/>
    <w:rsid w:val="00972F10"/>
    <w:rsid w:val="009743CB"/>
    <w:rsid w:val="00975DE6"/>
    <w:rsid w:val="00976401"/>
    <w:rsid w:val="0098143B"/>
    <w:rsid w:val="00983480"/>
    <w:rsid w:val="009837FD"/>
    <w:rsid w:val="009843A6"/>
    <w:rsid w:val="00986ACE"/>
    <w:rsid w:val="00986E33"/>
    <w:rsid w:val="00990756"/>
    <w:rsid w:val="0099219B"/>
    <w:rsid w:val="00996003"/>
    <w:rsid w:val="0099625B"/>
    <w:rsid w:val="009A2457"/>
    <w:rsid w:val="009A2EFF"/>
    <w:rsid w:val="009A3646"/>
    <w:rsid w:val="009A3F0E"/>
    <w:rsid w:val="009A4415"/>
    <w:rsid w:val="009A5842"/>
    <w:rsid w:val="009A720E"/>
    <w:rsid w:val="009A7372"/>
    <w:rsid w:val="009A7AC2"/>
    <w:rsid w:val="009B04E3"/>
    <w:rsid w:val="009B07DE"/>
    <w:rsid w:val="009B1B50"/>
    <w:rsid w:val="009B2019"/>
    <w:rsid w:val="009B281A"/>
    <w:rsid w:val="009B2F68"/>
    <w:rsid w:val="009B306E"/>
    <w:rsid w:val="009B5208"/>
    <w:rsid w:val="009B53FC"/>
    <w:rsid w:val="009B6C9A"/>
    <w:rsid w:val="009B728F"/>
    <w:rsid w:val="009C0A0A"/>
    <w:rsid w:val="009C0C1F"/>
    <w:rsid w:val="009C1C46"/>
    <w:rsid w:val="009C2D0E"/>
    <w:rsid w:val="009C2D81"/>
    <w:rsid w:val="009C36B5"/>
    <w:rsid w:val="009C63BD"/>
    <w:rsid w:val="009C64DE"/>
    <w:rsid w:val="009C79D4"/>
    <w:rsid w:val="009D02AF"/>
    <w:rsid w:val="009D255D"/>
    <w:rsid w:val="009D42B9"/>
    <w:rsid w:val="009D48DE"/>
    <w:rsid w:val="009D77BA"/>
    <w:rsid w:val="009D78C6"/>
    <w:rsid w:val="009E20F8"/>
    <w:rsid w:val="009E288E"/>
    <w:rsid w:val="009E2AC0"/>
    <w:rsid w:val="009E2E75"/>
    <w:rsid w:val="009E2F03"/>
    <w:rsid w:val="009E3276"/>
    <w:rsid w:val="009E3F44"/>
    <w:rsid w:val="009E4710"/>
    <w:rsid w:val="009E6EAC"/>
    <w:rsid w:val="009E738E"/>
    <w:rsid w:val="009E781C"/>
    <w:rsid w:val="009F0124"/>
    <w:rsid w:val="009F0EEA"/>
    <w:rsid w:val="009F356F"/>
    <w:rsid w:val="009F35D1"/>
    <w:rsid w:val="009F4B74"/>
    <w:rsid w:val="009F52F7"/>
    <w:rsid w:val="009F6B17"/>
    <w:rsid w:val="00A003B6"/>
    <w:rsid w:val="00A01A52"/>
    <w:rsid w:val="00A0258F"/>
    <w:rsid w:val="00A025EA"/>
    <w:rsid w:val="00A03548"/>
    <w:rsid w:val="00A04315"/>
    <w:rsid w:val="00A05C01"/>
    <w:rsid w:val="00A07448"/>
    <w:rsid w:val="00A16804"/>
    <w:rsid w:val="00A17480"/>
    <w:rsid w:val="00A20025"/>
    <w:rsid w:val="00A242C6"/>
    <w:rsid w:val="00A245DA"/>
    <w:rsid w:val="00A24CA0"/>
    <w:rsid w:val="00A30CB6"/>
    <w:rsid w:val="00A30DD1"/>
    <w:rsid w:val="00A314BA"/>
    <w:rsid w:val="00A3384A"/>
    <w:rsid w:val="00A37115"/>
    <w:rsid w:val="00A45CF5"/>
    <w:rsid w:val="00A463AA"/>
    <w:rsid w:val="00A47952"/>
    <w:rsid w:val="00A55794"/>
    <w:rsid w:val="00A569B1"/>
    <w:rsid w:val="00A57488"/>
    <w:rsid w:val="00A5788B"/>
    <w:rsid w:val="00A6416D"/>
    <w:rsid w:val="00A65977"/>
    <w:rsid w:val="00A65EF0"/>
    <w:rsid w:val="00A67205"/>
    <w:rsid w:val="00A6776A"/>
    <w:rsid w:val="00A67AD5"/>
    <w:rsid w:val="00A705A1"/>
    <w:rsid w:val="00A71935"/>
    <w:rsid w:val="00A71981"/>
    <w:rsid w:val="00A73101"/>
    <w:rsid w:val="00A73187"/>
    <w:rsid w:val="00A753A9"/>
    <w:rsid w:val="00A75499"/>
    <w:rsid w:val="00A77704"/>
    <w:rsid w:val="00A8018F"/>
    <w:rsid w:val="00A8097B"/>
    <w:rsid w:val="00A8134B"/>
    <w:rsid w:val="00A83830"/>
    <w:rsid w:val="00A847C4"/>
    <w:rsid w:val="00A849F7"/>
    <w:rsid w:val="00A852E8"/>
    <w:rsid w:val="00A86405"/>
    <w:rsid w:val="00A913C2"/>
    <w:rsid w:val="00A95972"/>
    <w:rsid w:val="00A97BB0"/>
    <w:rsid w:val="00AA04D8"/>
    <w:rsid w:val="00AA119F"/>
    <w:rsid w:val="00AA138F"/>
    <w:rsid w:val="00AA2832"/>
    <w:rsid w:val="00AA3478"/>
    <w:rsid w:val="00AA7914"/>
    <w:rsid w:val="00AB11A5"/>
    <w:rsid w:val="00AB144F"/>
    <w:rsid w:val="00AB2ED9"/>
    <w:rsid w:val="00AB3D3E"/>
    <w:rsid w:val="00AB5142"/>
    <w:rsid w:val="00AC0E36"/>
    <w:rsid w:val="00AC135E"/>
    <w:rsid w:val="00AC391A"/>
    <w:rsid w:val="00AC3B66"/>
    <w:rsid w:val="00AC3EB5"/>
    <w:rsid w:val="00AC50B6"/>
    <w:rsid w:val="00AC663C"/>
    <w:rsid w:val="00AC768B"/>
    <w:rsid w:val="00AD27F5"/>
    <w:rsid w:val="00AD2F6B"/>
    <w:rsid w:val="00AD445D"/>
    <w:rsid w:val="00AD491D"/>
    <w:rsid w:val="00AD6DB9"/>
    <w:rsid w:val="00AE3AEA"/>
    <w:rsid w:val="00AE51C3"/>
    <w:rsid w:val="00AE611B"/>
    <w:rsid w:val="00AE63E3"/>
    <w:rsid w:val="00AF0638"/>
    <w:rsid w:val="00AF07F0"/>
    <w:rsid w:val="00AF3A25"/>
    <w:rsid w:val="00AF4733"/>
    <w:rsid w:val="00AF50E8"/>
    <w:rsid w:val="00AF663F"/>
    <w:rsid w:val="00AF6CEC"/>
    <w:rsid w:val="00AF766D"/>
    <w:rsid w:val="00AF79A5"/>
    <w:rsid w:val="00AF7FE9"/>
    <w:rsid w:val="00B00ED8"/>
    <w:rsid w:val="00B01A63"/>
    <w:rsid w:val="00B0254E"/>
    <w:rsid w:val="00B10219"/>
    <w:rsid w:val="00B10DDE"/>
    <w:rsid w:val="00B12844"/>
    <w:rsid w:val="00B14EF0"/>
    <w:rsid w:val="00B16FE7"/>
    <w:rsid w:val="00B1741E"/>
    <w:rsid w:val="00B177F2"/>
    <w:rsid w:val="00B235AC"/>
    <w:rsid w:val="00B23972"/>
    <w:rsid w:val="00B23CAD"/>
    <w:rsid w:val="00B25845"/>
    <w:rsid w:val="00B25BD3"/>
    <w:rsid w:val="00B26C48"/>
    <w:rsid w:val="00B30623"/>
    <w:rsid w:val="00B33E60"/>
    <w:rsid w:val="00B37516"/>
    <w:rsid w:val="00B42FAE"/>
    <w:rsid w:val="00B43C31"/>
    <w:rsid w:val="00B46679"/>
    <w:rsid w:val="00B51B7C"/>
    <w:rsid w:val="00B53870"/>
    <w:rsid w:val="00B53B0F"/>
    <w:rsid w:val="00B54703"/>
    <w:rsid w:val="00B605FB"/>
    <w:rsid w:val="00B61142"/>
    <w:rsid w:val="00B6560D"/>
    <w:rsid w:val="00B676DA"/>
    <w:rsid w:val="00B67848"/>
    <w:rsid w:val="00B7021F"/>
    <w:rsid w:val="00B70300"/>
    <w:rsid w:val="00B71B14"/>
    <w:rsid w:val="00B76405"/>
    <w:rsid w:val="00B82333"/>
    <w:rsid w:val="00B832B6"/>
    <w:rsid w:val="00B8339A"/>
    <w:rsid w:val="00B8414A"/>
    <w:rsid w:val="00B86E79"/>
    <w:rsid w:val="00B87415"/>
    <w:rsid w:val="00B9073F"/>
    <w:rsid w:val="00B90FDD"/>
    <w:rsid w:val="00B91044"/>
    <w:rsid w:val="00B93E1D"/>
    <w:rsid w:val="00B95198"/>
    <w:rsid w:val="00B96268"/>
    <w:rsid w:val="00B9687B"/>
    <w:rsid w:val="00B973D3"/>
    <w:rsid w:val="00BA04EC"/>
    <w:rsid w:val="00BA0AE3"/>
    <w:rsid w:val="00BA0B60"/>
    <w:rsid w:val="00BA11AD"/>
    <w:rsid w:val="00BA166B"/>
    <w:rsid w:val="00BA16E0"/>
    <w:rsid w:val="00BA2480"/>
    <w:rsid w:val="00BA60FF"/>
    <w:rsid w:val="00BA6F08"/>
    <w:rsid w:val="00BA73B1"/>
    <w:rsid w:val="00BB1C31"/>
    <w:rsid w:val="00BB3D09"/>
    <w:rsid w:val="00BB5274"/>
    <w:rsid w:val="00BB563E"/>
    <w:rsid w:val="00BB63D9"/>
    <w:rsid w:val="00BC0F0D"/>
    <w:rsid w:val="00BC3A5A"/>
    <w:rsid w:val="00BC3AFD"/>
    <w:rsid w:val="00BC3C05"/>
    <w:rsid w:val="00BC55A9"/>
    <w:rsid w:val="00BC5C6C"/>
    <w:rsid w:val="00BC5F50"/>
    <w:rsid w:val="00BC7A45"/>
    <w:rsid w:val="00BD1E2A"/>
    <w:rsid w:val="00BD1F4B"/>
    <w:rsid w:val="00BD2037"/>
    <w:rsid w:val="00BD2276"/>
    <w:rsid w:val="00BD239C"/>
    <w:rsid w:val="00BD2902"/>
    <w:rsid w:val="00BD7B53"/>
    <w:rsid w:val="00BE0CB9"/>
    <w:rsid w:val="00BE61EA"/>
    <w:rsid w:val="00BE650A"/>
    <w:rsid w:val="00BF0CED"/>
    <w:rsid w:val="00BF15BB"/>
    <w:rsid w:val="00BF1FB7"/>
    <w:rsid w:val="00BF3163"/>
    <w:rsid w:val="00BF4C26"/>
    <w:rsid w:val="00BF5160"/>
    <w:rsid w:val="00C00B25"/>
    <w:rsid w:val="00C02878"/>
    <w:rsid w:val="00C03000"/>
    <w:rsid w:val="00C03371"/>
    <w:rsid w:val="00C03DB7"/>
    <w:rsid w:val="00C071C9"/>
    <w:rsid w:val="00C07649"/>
    <w:rsid w:val="00C11074"/>
    <w:rsid w:val="00C117A8"/>
    <w:rsid w:val="00C1405E"/>
    <w:rsid w:val="00C14614"/>
    <w:rsid w:val="00C1564D"/>
    <w:rsid w:val="00C15D30"/>
    <w:rsid w:val="00C16ED0"/>
    <w:rsid w:val="00C173B4"/>
    <w:rsid w:val="00C1791D"/>
    <w:rsid w:val="00C236DD"/>
    <w:rsid w:val="00C254B5"/>
    <w:rsid w:val="00C25DF5"/>
    <w:rsid w:val="00C261DE"/>
    <w:rsid w:val="00C310C3"/>
    <w:rsid w:val="00C31EAE"/>
    <w:rsid w:val="00C33AB1"/>
    <w:rsid w:val="00C35C4B"/>
    <w:rsid w:val="00C37809"/>
    <w:rsid w:val="00C378FB"/>
    <w:rsid w:val="00C37F56"/>
    <w:rsid w:val="00C40DB1"/>
    <w:rsid w:val="00C41738"/>
    <w:rsid w:val="00C4332A"/>
    <w:rsid w:val="00C4457E"/>
    <w:rsid w:val="00C45CF3"/>
    <w:rsid w:val="00C46A65"/>
    <w:rsid w:val="00C52022"/>
    <w:rsid w:val="00C555E9"/>
    <w:rsid w:val="00C55781"/>
    <w:rsid w:val="00C606F9"/>
    <w:rsid w:val="00C65046"/>
    <w:rsid w:val="00C651D9"/>
    <w:rsid w:val="00C7064D"/>
    <w:rsid w:val="00C70B98"/>
    <w:rsid w:val="00C70D5B"/>
    <w:rsid w:val="00C72A16"/>
    <w:rsid w:val="00C73BDB"/>
    <w:rsid w:val="00C75FAE"/>
    <w:rsid w:val="00C76AB8"/>
    <w:rsid w:val="00C7733E"/>
    <w:rsid w:val="00C839E0"/>
    <w:rsid w:val="00C8480F"/>
    <w:rsid w:val="00C85F90"/>
    <w:rsid w:val="00C860A8"/>
    <w:rsid w:val="00C862E5"/>
    <w:rsid w:val="00C863F2"/>
    <w:rsid w:val="00C907DF"/>
    <w:rsid w:val="00C908F9"/>
    <w:rsid w:val="00C9116E"/>
    <w:rsid w:val="00C9423D"/>
    <w:rsid w:val="00C9505B"/>
    <w:rsid w:val="00C95073"/>
    <w:rsid w:val="00C95F1D"/>
    <w:rsid w:val="00CA23DA"/>
    <w:rsid w:val="00CA3995"/>
    <w:rsid w:val="00CA471C"/>
    <w:rsid w:val="00CA4CC4"/>
    <w:rsid w:val="00CA534D"/>
    <w:rsid w:val="00CA63B3"/>
    <w:rsid w:val="00CA7BCA"/>
    <w:rsid w:val="00CA7EFE"/>
    <w:rsid w:val="00CB0270"/>
    <w:rsid w:val="00CB2155"/>
    <w:rsid w:val="00CB38F2"/>
    <w:rsid w:val="00CB5D3A"/>
    <w:rsid w:val="00CB622B"/>
    <w:rsid w:val="00CC163D"/>
    <w:rsid w:val="00CC23E6"/>
    <w:rsid w:val="00CC24A6"/>
    <w:rsid w:val="00CC5C7C"/>
    <w:rsid w:val="00CC64B6"/>
    <w:rsid w:val="00CC7BCF"/>
    <w:rsid w:val="00CD0331"/>
    <w:rsid w:val="00CD1999"/>
    <w:rsid w:val="00CD2535"/>
    <w:rsid w:val="00CD2EE4"/>
    <w:rsid w:val="00CD3539"/>
    <w:rsid w:val="00CD4423"/>
    <w:rsid w:val="00CD444F"/>
    <w:rsid w:val="00CD5BDF"/>
    <w:rsid w:val="00CD5DAD"/>
    <w:rsid w:val="00CD6E81"/>
    <w:rsid w:val="00CD71A6"/>
    <w:rsid w:val="00CE4BD5"/>
    <w:rsid w:val="00CE4CAA"/>
    <w:rsid w:val="00CF02C5"/>
    <w:rsid w:val="00CF20E8"/>
    <w:rsid w:val="00CF23B2"/>
    <w:rsid w:val="00CF29B3"/>
    <w:rsid w:val="00CF2B24"/>
    <w:rsid w:val="00CF4803"/>
    <w:rsid w:val="00CF62A2"/>
    <w:rsid w:val="00CF7489"/>
    <w:rsid w:val="00CF74B9"/>
    <w:rsid w:val="00D00C51"/>
    <w:rsid w:val="00D01C0E"/>
    <w:rsid w:val="00D0497A"/>
    <w:rsid w:val="00D0603D"/>
    <w:rsid w:val="00D074DE"/>
    <w:rsid w:val="00D10A85"/>
    <w:rsid w:val="00D11AD4"/>
    <w:rsid w:val="00D11E7C"/>
    <w:rsid w:val="00D12DC5"/>
    <w:rsid w:val="00D12E49"/>
    <w:rsid w:val="00D136D6"/>
    <w:rsid w:val="00D141BC"/>
    <w:rsid w:val="00D17842"/>
    <w:rsid w:val="00D2065E"/>
    <w:rsid w:val="00D206AF"/>
    <w:rsid w:val="00D224D0"/>
    <w:rsid w:val="00D24373"/>
    <w:rsid w:val="00D24D00"/>
    <w:rsid w:val="00D25790"/>
    <w:rsid w:val="00D279A9"/>
    <w:rsid w:val="00D331DD"/>
    <w:rsid w:val="00D3598B"/>
    <w:rsid w:val="00D373D0"/>
    <w:rsid w:val="00D377A7"/>
    <w:rsid w:val="00D41A2C"/>
    <w:rsid w:val="00D43095"/>
    <w:rsid w:val="00D44126"/>
    <w:rsid w:val="00D44679"/>
    <w:rsid w:val="00D44CE9"/>
    <w:rsid w:val="00D45818"/>
    <w:rsid w:val="00D50355"/>
    <w:rsid w:val="00D53AD6"/>
    <w:rsid w:val="00D5428A"/>
    <w:rsid w:val="00D54B47"/>
    <w:rsid w:val="00D55454"/>
    <w:rsid w:val="00D55ED4"/>
    <w:rsid w:val="00D56A48"/>
    <w:rsid w:val="00D57D47"/>
    <w:rsid w:val="00D57F0B"/>
    <w:rsid w:val="00D60537"/>
    <w:rsid w:val="00D61690"/>
    <w:rsid w:val="00D61F67"/>
    <w:rsid w:val="00D66EE9"/>
    <w:rsid w:val="00D720D9"/>
    <w:rsid w:val="00D72407"/>
    <w:rsid w:val="00D730E3"/>
    <w:rsid w:val="00D75562"/>
    <w:rsid w:val="00D778FC"/>
    <w:rsid w:val="00D8043E"/>
    <w:rsid w:val="00D805DD"/>
    <w:rsid w:val="00D8196F"/>
    <w:rsid w:val="00D820BC"/>
    <w:rsid w:val="00D831CD"/>
    <w:rsid w:val="00D842C1"/>
    <w:rsid w:val="00D8432A"/>
    <w:rsid w:val="00D85E04"/>
    <w:rsid w:val="00D8787E"/>
    <w:rsid w:val="00D91044"/>
    <w:rsid w:val="00D94F46"/>
    <w:rsid w:val="00D95DDC"/>
    <w:rsid w:val="00D96004"/>
    <w:rsid w:val="00DA03E7"/>
    <w:rsid w:val="00DA12EB"/>
    <w:rsid w:val="00DA470A"/>
    <w:rsid w:val="00DA551E"/>
    <w:rsid w:val="00DA5F5F"/>
    <w:rsid w:val="00DA6F2F"/>
    <w:rsid w:val="00DB01B9"/>
    <w:rsid w:val="00DB1989"/>
    <w:rsid w:val="00DB2519"/>
    <w:rsid w:val="00DB42C0"/>
    <w:rsid w:val="00DB4AF9"/>
    <w:rsid w:val="00DB5562"/>
    <w:rsid w:val="00DC0119"/>
    <w:rsid w:val="00DC0409"/>
    <w:rsid w:val="00DC0499"/>
    <w:rsid w:val="00DC04FE"/>
    <w:rsid w:val="00DC0D5E"/>
    <w:rsid w:val="00DC13E8"/>
    <w:rsid w:val="00DC2F1F"/>
    <w:rsid w:val="00DC3599"/>
    <w:rsid w:val="00DC4CD8"/>
    <w:rsid w:val="00DD0728"/>
    <w:rsid w:val="00DD085A"/>
    <w:rsid w:val="00DD1299"/>
    <w:rsid w:val="00DD4698"/>
    <w:rsid w:val="00DD5270"/>
    <w:rsid w:val="00DD6CA6"/>
    <w:rsid w:val="00DE174B"/>
    <w:rsid w:val="00DE4005"/>
    <w:rsid w:val="00DF071F"/>
    <w:rsid w:val="00DF1E02"/>
    <w:rsid w:val="00DF1E78"/>
    <w:rsid w:val="00DF3150"/>
    <w:rsid w:val="00DF39B3"/>
    <w:rsid w:val="00DF7323"/>
    <w:rsid w:val="00E02A9F"/>
    <w:rsid w:val="00E03354"/>
    <w:rsid w:val="00E04025"/>
    <w:rsid w:val="00E0548B"/>
    <w:rsid w:val="00E05AA1"/>
    <w:rsid w:val="00E10B4D"/>
    <w:rsid w:val="00E1189D"/>
    <w:rsid w:val="00E12D9D"/>
    <w:rsid w:val="00E1545C"/>
    <w:rsid w:val="00E16121"/>
    <w:rsid w:val="00E1793E"/>
    <w:rsid w:val="00E22665"/>
    <w:rsid w:val="00E2459A"/>
    <w:rsid w:val="00E25837"/>
    <w:rsid w:val="00E2601A"/>
    <w:rsid w:val="00E30B14"/>
    <w:rsid w:val="00E32C37"/>
    <w:rsid w:val="00E3300D"/>
    <w:rsid w:val="00E344D5"/>
    <w:rsid w:val="00E348C9"/>
    <w:rsid w:val="00E34A10"/>
    <w:rsid w:val="00E356A8"/>
    <w:rsid w:val="00E35E1E"/>
    <w:rsid w:val="00E4375C"/>
    <w:rsid w:val="00E43A19"/>
    <w:rsid w:val="00E44A9F"/>
    <w:rsid w:val="00E46060"/>
    <w:rsid w:val="00E46083"/>
    <w:rsid w:val="00E46D34"/>
    <w:rsid w:val="00E478DD"/>
    <w:rsid w:val="00E511DA"/>
    <w:rsid w:val="00E518D3"/>
    <w:rsid w:val="00E520B2"/>
    <w:rsid w:val="00E52D7E"/>
    <w:rsid w:val="00E54C91"/>
    <w:rsid w:val="00E556B8"/>
    <w:rsid w:val="00E55DE9"/>
    <w:rsid w:val="00E56583"/>
    <w:rsid w:val="00E60967"/>
    <w:rsid w:val="00E610D1"/>
    <w:rsid w:val="00E63172"/>
    <w:rsid w:val="00E632AF"/>
    <w:rsid w:val="00E63BC4"/>
    <w:rsid w:val="00E64510"/>
    <w:rsid w:val="00E65824"/>
    <w:rsid w:val="00E67B73"/>
    <w:rsid w:val="00E719BB"/>
    <w:rsid w:val="00E71CF1"/>
    <w:rsid w:val="00E755C3"/>
    <w:rsid w:val="00E75AB6"/>
    <w:rsid w:val="00E76A90"/>
    <w:rsid w:val="00E76B72"/>
    <w:rsid w:val="00E77469"/>
    <w:rsid w:val="00E77BE2"/>
    <w:rsid w:val="00E802C5"/>
    <w:rsid w:val="00E81704"/>
    <w:rsid w:val="00E8293B"/>
    <w:rsid w:val="00E82B77"/>
    <w:rsid w:val="00E839A4"/>
    <w:rsid w:val="00E83C96"/>
    <w:rsid w:val="00E84752"/>
    <w:rsid w:val="00E869E3"/>
    <w:rsid w:val="00E86AB0"/>
    <w:rsid w:val="00E910FB"/>
    <w:rsid w:val="00E92418"/>
    <w:rsid w:val="00E931E6"/>
    <w:rsid w:val="00E93704"/>
    <w:rsid w:val="00E93B06"/>
    <w:rsid w:val="00E93E38"/>
    <w:rsid w:val="00E94714"/>
    <w:rsid w:val="00E95126"/>
    <w:rsid w:val="00E953A3"/>
    <w:rsid w:val="00E954D7"/>
    <w:rsid w:val="00E958AC"/>
    <w:rsid w:val="00E95919"/>
    <w:rsid w:val="00EA06EB"/>
    <w:rsid w:val="00EA37A9"/>
    <w:rsid w:val="00EA3C09"/>
    <w:rsid w:val="00EA446D"/>
    <w:rsid w:val="00EA4C44"/>
    <w:rsid w:val="00EA528D"/>
    <w:rsid w:val="00EA5752"/>
    <w:rsid w:val="00EA57AD"/>
    <w:rsid w:val="00EB24EF"/>
    <w:rsid w:val="00EB370D"/>
    <w:rsid w:val="00EB4588"/>
    <w:rsid w:val="00EB5AF7"/>
    <w:rsid w:val="00EB5D74"/>
    <w:rsid w:val="00EB78E5"/>
    <w:rsid w:val="00EC0B55"/>
    <w:rsid w:val="00EC0C13"/>
    <w:rsid w:val="00EC1E4D"/>
    <w:rsid w:val="00EC220B"/>
    <w:rsid w:val="00EC2A56"/>
    <w:rsid w:val="00EC30DA"/>
    <w:rsid w:val="00EC3608"/>
    <w:rsid w:val="00EC4721"/>
    <w:rsid w:val="00EC4736"/>
    <w:rsid w:val="00EC53BD"/>
    <w:rsid w:val="00ED0E9D"/>
    <w:rsid w:val="00ED1CD3"/>
    <w:rsid w:val="00ED67F9"/>
    <w:rsid w:val="00ED6C28"/>
    <w:rsid w:val="00ED7136"/>
    <w:rsid w:val="00EE0DAF"/>
    <w:rsid w:val="00EE0E2E"/>
    <w:rsid w:val="00EE1D9F"/>
    <w:rsid w:val="00EE361B"/>
    <w:rsid w:val="00EE7997"/>
    <w:rsid w:val="00EF017C"/>
    <w:rsid w:val="00EF2688"/>
    <w:rsid w:val="00EF2E87"/>
    <w:rsid w:val="00EF420C"/>
    <w:rsid w:val="00EF579F"/>
    <w:rsid w:val="00EF5C59"/>
    <w:rsid w:val="00EF5F20"/>
    <w:rsid w:val="00EF6650"/>
    <w:rsid w:val="00EF6CA6"/>
    <w:rsid w:val="00EF76CB"/>
    <w:rsid w:val="00EF7995"/>
    <w:rsid w:val="00F00F9A"/>
    <w:rsid w:val="00F01D2C"/>
    <w:rsid w:val="00F02E4B"/>
    <w:rsid w:val="00F03A7B"/>
    <w:rsid w:val="00F064AB"/>
    <w:rsid w:val="00F1001A"/>
    <w:rsid w:val="00F1094D"/>
    <w:rsid w:val="00F12D22"/>
    <w:rsid w:val="00F17771"/>
    <w:rsid w:val="00F21215"/>
    <w:rsid w:val="00F23F85"/>
    <w:rsid w:val="00F242D9"/>
    <w:rsid w:val="00F257FF"/>
    <w:rsid w:val="00F3467E"/>
    <w:rsid w:val="00F370F4"/>
    <w:rsid w:val="00F37312"/>
    <w:rsid w:val="00F376A5"/>
    <w:rsid w:val="00F376E4"/>
    <w:rsid w:val="00F46389"/>
    <w:rsid w:val="00F47B35"/>
    <w:rsid w:val="00F50E90"/>
    <w:rsid w:val="00F52565"/>
    <w:rsid w:val="00F530B4"/>
    <w:rsid w:val="00F54362"/>
    <w:rsid w:val="00F55C61"/>
    <w:rsid w:val="00F56C49"/>
    <w:rsid w:val="00F5779A"/>
    <w:rsid w:val="00F57B60"/>
    <w:rsid w:val="00F608B6"/>
    <w:rsid w:val="00F64F88"/>
    <w:rsid w:val="00F658A0"/>
    <w:rsid w:val="00F67A92"/>
    <w:rsid w:val="00F7013A"/>
    <w:rsid w:val="00F70303"/>
    <w:rsid w:val="00F7082A"/>
    <w:rsid w:val="00F715C5"/>
    <w:rsid w:val="00F71875"/>
    <w:rsid w:val="00F74E6A"/>
    <w:rsid w:val="00F82374"/>
    <w:rsid w:val="00F82E8E"/>
    <w:rsid w:val="00F86F9B"/>
    <w:rsid w:val="00F90917"/>
    <w:rsid w:val="00F90B79"/>
    <w:rsid w:val="00F92DEE"/>
    <w:rsid w:val="00F95EE5"/>
    <w:rsid w:val="00FA02D5"/>
    <w:rsid w:val="00FA0925"/>
    <w:rsid w:val="00FA15FA"/>
    <w:rsid w:val="00FA415A"/>
    <w:rsid w:val="00FA6046"/>
    <w:rsid w:val="00FA7F58"/>
    <w:rsid w:val="00FB0491"/>
    <w:rsid w:val="00FB575C"/>
    <w:rsid w:val="00FB594D"/>
    <w:rsid w:val="00FB6F7D"/>
    <w:rsid w:val="00FB7F54"/>
    <w:rsid w:val="00FC2AF8"/>
    <w:rsid w:val="00FC3BED"/>
    <w:rsid w:val="00FC3C37"/>
    <w:rsid w:val="00FC45AE"/>
    <w:rsid w:val="00FC4F49"/>
    <w:rsid w:val="00FC6710"/>
    <w:rsid w:val="00FC7280"/>
    <w:rsid w:val="00FD04BF"/>
    <w:rsid w:val="00FD0F42"/>
    <w:rsid w:val="00FD2247"/>
    <w:rsid w:val="00FD3ACA"/>
    <w:rsid w:val="00FD5642"/>
    <w:rsid w:val="00FD580C"/>
    <w:rsid w:val="00FD5991"/>
    <w:rsid w:val="00FF068C"/>
    <w:rsid w:val="00FF42C4"/>
    <w:rsid w:val="00FF47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table" w:styleId="af0">
    <w:name w:val="Table Grid"/>
    <w:basedOn w:val="a2"/>
    <w:rsid w:val="00447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uiPriority w:val="99"/>
    <w:semiHidden/>
    <w:unhideWhenUsed/>
    <w:rsid w:val="00E35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oter" Target="footer1.xml"/><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image" Target="media/image52.wmf"/><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oleObject" Target="embeddings/oleObject11.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wmf"/><Relationship Id="rId102" Type="http://schemas.openxmlformats.org/officeDocument/2006/relationships/image" Target="media/image47.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wmf"/><Relationship Id="rId22" Type="http://schemas.openxmlformats.org/officeDocument/2006/relationships/image" Target="media/image7.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wmf"/><Relationship Id="rId113" Type="http://schemas.openxmlformats.org/officeDocument/2006/relationships/oleObject" Target="embeddings/oleObject52.bin"/><Relationship Id="rId118" Type="http://schemas.openxmlformats.org/officeDocument/2006/relationships/header" Target="header3.xml"/><Relationship Id="rId80" Type="http://schemas.openxmlformats.org/officeDocument/2006/relationships/oleObject" Target="embeddings/oleObject35.bin"/><Relationship Id="rId85" Type="http://schemas.openxmlformats.org/officeDocument/2006/relationships/image" Target="media/image39.wmf"/><Relationship Id="rId12" Type="http://schemas.openxmlformats.org/officeDocument/2006/relationships/image" Target="media/image2.wmf"/><Relationship Id="rId17"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0.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9.bin"/><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fontTable" Target="fontTable.xml"/><Relationship Id="rId10" Type="http://schemas.openxmlformats.org/officeDocument/2006/relationships/image" Target="media/image1.wmf"/><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hyperlink" Target="mailto:swyoon@snu.ac.kr"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image" Target="media/image48.wmf"/><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image" Target="media/image8.png"/><Relationship Id="rId40" Type="http://schemas.openxmlformats.org/officeDocument/2006/relationships/oleObject" Target="embeddings/oleObject15.bin"/><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3.bin"/><Relationship Id="rId61" Type="http://schemas.openxmlformats.org/officeDocument/2006/relationships/image" Target="media/image27.wmf"/><Relationship Id="rId82" Type="http://schemas.openxmlformats.org/officeDocument/2006/relationships/oleObject" Target="embeddings/oleObject36.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oleObject" Target="embeddings/oleObject10.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8.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header" Target="header2.xml"/><Relationship Id="rId20" Type="http://schemas.openxmlformats.org/officeDocument/2006/relationships/image" Target="media/image6.wmf"/><Relationship Id="rId41" Type="http://schemas.openxmlformats.org/officeDocument/2006/relationships/image" Target="media/image17.wmf"/><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oleObject" Target="embeddings/oleObject51.bin"/><Relationship Id="rId15" Type="http://schemas.openxmlformats.org/officeDocument/2006/relationships/oleObject" Target="embeddings/oleObject3.bin"/><Relationship Id="rId36" Type="http://schemas.openxmlformats.org/officeDocument/2006/relationships/oleObject" Target="embeddings/oleObject13.bin"/><Relationship Id="rId57" Type="http://schemas.openxmlformats.org/officeDocument/2006/relationships/image" Target="media/image25.wmf"/><Relationship Id="rId106" Type="http://schemas.openxmlformats.org/officeDocument/2006/relationships/image" Target="media/image49.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13044</TotalTime>
  <Pages>6</Pages>
  <Words>2230</Words>
  <Characters>12712</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Hyun Seup Jo</cp:lastModifiedBy>
  <cp:revision>1361</cp:revision>
  <cp:lastPrinted>2024-08-12T08:32:00Z</cp:lastPrinted>
  <dcterms:created xsi:type="dcterms:W3CDTF">2020-08-20T01:16:00Z</dcterms:created>
  <dcterms:modified xsi:type="dcterms:W3CDTF">2024-08-27T12:56:00Z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