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29D9C" w14:textId="5D2297D1" w:rsidR="00C46EE3" w:rsidRPr="006F4A89" w:rsidRDefault="00C46EE3" w:rsidP="00E121A0">
      <w:pPr>
        <w:pStyle w:val="IntenseQuote"/>
        <w:rPr>
          <w:rFonts w:cstheme="minorHAnsi"/>
          <w:b/>
          <w:bCs/>
          <w:sz w:val="32"/>
          <w:szCs w:val="32"/>
          <w:lang w:eastAsia="en-GB"/>
        </w:rPr>
      </w:pPr>
      <w:r w:rsidRPr="006F4A89">
        <w:rPr>
          <w:rFonts w:cstheme="minorHAnsi"/>
          <w:b/>
          <w:bCs/>
          <w:sz w:val="32"/>
          <w:szCs w:val="32"/>
          <w:lang w:eastAsia="en-GB"/>
        </w:rPr>
        <w:t>Data Protection and GDPR Policy</w:t>
      </w:r>
    </w:p>
    <w:p w14:paraId="6D58A60B" w14:textId="77777777" w:rsidR="00E121A0" w:rsidRPr="000E4BEA" w:rsidRDefault="00E121A0" w:rsidP="00E121A0">
      <w:pPr>
        <w:jc w:val="both"/>
        <w:rPr>
          <w:rFonts w:ascii="Arial" w:hAnsi="Arial" w:cs="Arial"/>
          <w:b/>
          <w:sz w:val="24"/>
          <w:szCs w:val="24"/>
        </w:rPr>
      </w:pPr>
      <w:bookmarkStart w:id="0" w:name="intro"/>
      <w:bookmarkEnd w:id="0"/>
    </w:p>
    <w:p w14:paraId="0FF5FB28" w14:textId="3F1D97E3" w:rsidR="00561A06" w:rsidRPr="000E4BEA" w:rsidRDefault="00E121A0" w:rsidP="00561A06">
      <w:pPr>
        <w:pStyle w:val="ListParagraph"/>
        <w:numPr>
          <w:ilvl w:val="0"/>
          <w:numId w:val="4"/>
        </w:numPr>
        <w:ind w:left="567" w:hanging="567"/>
        <w:jc w:val="both"/>
        <w:rPr>
          <w:rFonts w:ascii="Arial" w:hAnsi="Arial" w:cs="Arial"/>
          <w:b/>
          <w:sz w:val="24"/>
          <w:szCs w:val="24"/>
        </w:rPr>
      </w:pPr>
      <w:r w:rsidRPr="000E4BEA">
        <w:rPr>
          <w:rFonts w:ascii="Arial" w:hAnsi="Arial" w:cs="Arial"/>
          <w:b/>
          <w:sz w:val="24"/>
          <w:szCs w:val="24"/>
        </w:rPr>
        <w:t>P</w:t>
      </w:r>
      <w:r w:rsidR="00561A06" w:rsidRPr="000E4BEA">
        <w:rPr>
          <w:rFonts w:ascii="Arial" w:hAnsi="Arial" w:cs="Arial"/>
          <w:b/>
          <w:sz w:val="24"/>
          <w:szCs w:val="24"/>
        </w:rPr>
        <w:t>urpose</w:t>
      </w:r>
    </w:p>
    <w:p w14:paraId="6AB0E7E6" w14:textId="5A59950D" w:rsidR="00561A06" w:rsidRPr="000E4BEA" w:rsidRDefault="00561A06" w:rsidP="00886763">
      <w:pPr>
        <w:pStyle w:val="Default"/>
        <w:numPr>
          <w:ilvl w:val="1"/>
          <w:numId w:val="4"/>
        </w:numPr>
        <w:jc w:val="both"/>
        <w:rPr>
          <w:rFonts w:ascii="Arial" w:hAnsi="Arial" w:cs="Arial"/>
        </w:rPr>
      </w:pPr>
      <w:r w:rsidRPr="000E4BEA">
        <w:rPr>
          <w:rFonts w:ascii="Arial" w:hAnsi="Arial" w:cs="Arial"/>
        </w:rPr>
        <w:t>Omega Care Group</w:t>
      </w:r>
      <w:r w:rsidRPr="000E4BEA">
        <w:rPr>
          <w:rFonts w:ascii="Arial" w:hAnsi="Arial" w:cs="Arial"/>
          <w:b/>
        </w:rPr>
        <w:t xml:space="preserve"> </w:t>
      </w:r>
      <w:r w:rsidRPr="000E4BEA">
        <w:rPr>
          <w:rFonts w:ascii="Arial" w:hAnsi="Arial" w:cs="Arial"/>
        </w:rPr>
        <w:t xml:space="preserve">have this policy in place to ensure adherence to data protection and GDPR. This policy sets out guidelines and appropriate working practices to ensure compliance. Further to this, this policy also sets out a standardised response to any reported data breach incident and ensure that data breaches are appropriately logged and managed in accordance with the law and best practice. </w:t>
      </w:r>
    </w:p>
    <w:p w14:paraId="1FBD4F81" w14:textId="77777777" w:rsidR="00561A06" w:rsidRPr="000E4BEA" w:rsidRDefault="00561A06" w:rsidP="00E121A0">
      <w:pPr>
        <w:pStyle w:val="ListParagraph"/>
        <w:ind w:left="567"/>
        <w:jc w:val="center"/>
        <w:rPr>
          <w:rFonts w:ascii="Arial" w:hAnsi="Arial" w:cs="Arial"/>
          <w:sz w:val="24"/>
          <w:szCs w:val="24"/>
        </w:rPr>
      </w:pPr>
    </w:p>
    <w:p w14:paraId="6BB770AA" w14:textId="77777777" w:rsidR="00886763" w:rsidRPr="000E4BEA" w:rsidRDefault="00561A06" w:rsidP="00561A06">
      <w:pPr>
        <w:pStyle w:val="ListParagraph"/>
        <w:numPr>
          <w:ilvl w:val="0"/>
          <w:numId w:val="4"/>
        </w:numPr>
        <w:ind w:left="567" w:hanging="567"/>
        <w:jc w:val="both"/>
        <w:rPr>
          <w:rFonts w:ascii="Arial" w:hAnsi="Arial" w:cs="Arial"/>
          <w:b/>
          <w:sz w:val="24"/>
          <w:szCs w:val="24"/>
        </w:rPr>
      </w:pPr>
      <w:r w:rsidRPr="000E4BEA">
        <w:rPr>
          <w:rFonts w:ascii="Arial" w:hAnsi="Arial" w:cs="Arial"/>
          <w:b/>
          <w:sz w:val="24"/>
          <w:szCs w:val="24"/>
        </w:rPr>
        <w:t>Scope</w:t>
      </w:r>
    </w:p>
    <w:p w14:paraId="354F937E" w14:textId="5B7A4147" w:rsidR="00886763" w:rsidRPr="000E4BEA" w:rsidRDefault="00561A06" w:rsidP="00561A06">
      <w:pPr>
        <w:pStyle w:val="ListParagraph"/>
        <w:numPr>
          <w:ilvl w:val="1"/>
          <w:numId w:val="4"/>
        </w:numPr>
        <w:jc w:val="both"/>
        <w:rPr>
          <w:rFonts w:ascii="Arial" w:hAnsi="Arial" w:cs="Arial"/>
          <w:b/>
          <w:sz w:val="24"/>
          <w:szCs w:val="24"/>
        </w:rPr>
      </w:pPr>
      <w:r w:rsidRPr="000E4BEA">
        <w:rPr>
          <w:rFonts w:ascii="Arial" w:hAnsi="Arial" w:cs="Arial"/>
          <w:sz w:val="24"/>
          <w:szCs w:val="24"/>
        </w:rPr>
        <w:t xml:space="preserve">This procedure has been written in line with the GDPR  Government guidelines. It applies in the event of a personal data breach and </w:t>
      </w:r>
      <w:r w:rsidR="00886763" w:rsidRPr="000E4BEA">
        <w:rPr>
          <w:rFonts w:ascii="Arial" w:hAnsi="Arial" w:cs="Arial"/>
          <w:sz w:val="24"/>
          <w:szCs w:val="24"/>
        </w:rPr>
        <w:t>applies to all employees of Omega Care Group</w:t>
      </w:r>
      <w:r w:rsidRPr="000E4BEA">
        <w:rPr>
          <w:rFonts w:ascii="Arial" w:hAnsi="Arial" w:cs="Arial"/>
          <w:sz w:val="24"/>
          <w:szCs w:val="24"/>
        </w:rPr>
        <w:t xml:space="preserve">. </w:t>
      </w:r>
    </w:p>
    <w:p w14:paraId="0D6A34CD" w14:textId="6998A673" w:rsidR="00886763" w:rsidRPr="000E4BEA" w:rsidRDefault="00886763" w:rsidP="00561A06">
      <w:pPr>
        <w:pStyle w:val="ListParagraph"/>
        <w:numPr>
          <w:ilvl w:val="1"/>
          <w:numId w:val="4"/>
        </w:numPr>
        <w:jc w:val="both"/>
        <w:rPr>
          <w:rFonts w:ascii="Arial" w:hAnsi="Arial" w:cs="Arial"/>
          <w:b/>
          <w:sz w:val="24"/>
          <w:szCs w:val="24"/>
        </w:rPr>
      </w:pPr>
      <w:r w:rsidRPr="000E4BEA">
        <w:rPr>
          <w:rFonts w:ascii="Arial" w:hAnsi="Arial" w:cs="Arial"/>
          <w:sz w:val="24"/>
          <w:szCs w:val="24"/>
        </w:rPr>
        <w:t>The policy is applicable to all services operated by Omega Care Group.</w:t>
      </w:r>
    </w:p>
    <w:p w14:paraId="7E75C73F" w14:textId="28A99948" w:rsidR="00561A06" w:rsidRPr="000E4BEA" w:rsidRDefault="00561A06" w:rsidP="00561A06">
      <w:pPr>
        <w:pStyle w:val="ListParagraph"/>
        <w:numPr>
          <w:ilvl w:val="1"/>
          <w:numId w:val="4"/>
        </w:numPr>
        <w:jc w:val="both"/>
        <w:rPr>
          <w:rFonts w:ascii="Arial" w:hAnsi="Arial" w:cs="Arial"/>
          <w:b/>
          <w:sz w:val="24"/>
          <w:szCs w:val="24"/>
        </w:rPr>
      </w:pPr>
      <w:r w:rsidRPr="000E4BEA">
        <w:rPr>
          <w:rFonts w:ascii="Arial" w:hAnsi="Arial" w:cs="Arial"/>
          <w:sz w:val="24"/>
          <w:szCs w:val="24"/>
        </w:rPr>
        <w:t>GDPR applies to all information we hold</w:t>
      </w:r>
      <w:r w:rsidRPr="000E4BEA">
        <w:rPr>
          <w:rFonts w:ascii="Arial" w:hAnsi="Arial" w:cs="Arial"/>
          <w:i/>
          <w:sz w:val="24"/>
          <w:szCs w:val="24"/>
        </w:rPr>
        <w:t xml:space="preserve"> </w:t>
      </w:r>
      <w:r w:rsidRPr="000E4BEA">
        <w:rPr>
          <w:rFonts w:ascii="Arial" w:hAnsi="Arial" w:cs="Arial"/>
          <w:sz w:val="24"/>
          <w:szCs w:val="24"/>
        </w:rPr>
        <w:t>and all information technology systems utilised by</w:t>
      </w:r>
      <w:r w:rsidRPr="000E4BEA">
        <w:rPr>
          <w:rFonts w:ascii="Arial" w:hAnsi="Arial" w:cs="Arial"/>
          <w:i/>
          <w:sz w:val="24"/>
          <w:szCs w:val="24"/>
        </w:rPr>
        <w:t xml:space="preserve"> </w:t>
      </w:r>
      <w:r w:rsidRPr="000E4BEA">
        <w:rPr>
          <w:rFonts w:ascii="Arial" w:hAnsi="Arial" w:cs="Arial"/>
          <w:sz w:val="24"/>
          <w:szCs w:val="24"/>
        </w:rPr>
        <w:t>us.</w:t>
      </w:r>
    </w:p>
    <w:p w14:paraId="0769AFA8" w14:textId="77777777" w:rsidR="00561A06" w:rsidRPr="000E4BEA" w:rsidRDefault="00561A06" w:rsidP="00561A06">
      <w:pPr>
        <w:pStyle w:val="Default"/>
        <w:rPr>
          <w:rFonts w:ascii="Arial" w:hAnsi="Arial" w:cs="Arial"/>
        </w:rPr>
      </w:pPr>
    </w:p>
    <w:p w14:paraId="7C846591" w14:textId="77777777" w:rsidR="00561A06" w:rsidRPr="000E4BEA" w:rsidRDefault="00561A06" w:rsidP="00561A06">
      <w:pPr>
        <w:pStyle w:val="ListParagraph"/>
        <w:numPr>
          <w:ilvl w:val="0"/>
          <w:numId w:val="4"/>
        </w:numPr>
        <w:ind w:left="567" w:hanging="567"/>
        <w:jc w:val="both"/>
        <w:rPr>
          <w:rFonts w:ascii="Arial" w:hAnsi="Arial" w:cs="Arial"/>
          <w:b/>
          <w:sz w:val="24"/>
          <w:szCs w:val="24"/>
        </w:rPr>
      </w:pPr>
      <w:r w:rsidRPr="000E4BEA">
        <w:rPr>
          <w:rFonts w:ascii="Arial" w:hAnsi="Arial" w:cs="Arial"/>
          <w:b/>
          <w:sz w:val="24"/>
          <w:szCs w:val="24"/>
        </w:rPr>
        <w:t>Responsibility</w:t>
      </w:r>
    </w:p>
    <w:p w14:paraId="7E396BF3" w14:textId="77777777" w:rsidR="00561A06" w:rsidRPr="000E4BEA" w:rsidRDefault="00561A06" w:rsidP="00561A06">
      <w:pPr>
        <w:pStyle w:val="ListParagraph"/>
        <w:ind w:left="567"/>
        <w:jc w:val="both"/>
        <w:rPr>
          <w:rFonts w:ascii="Arial" w:hAnsi="Arial" w:cs="Arial"/>
          <w:b/>
          <w:sz w:val="24"/>
          <w:szCs w:val="24"/>
        </w:rPr>
      </w:pPr>
    </w:p>
    <w:p w14:paraId="47A47FC1" w14:textId="77777777" w:rsidR="000B48EF" w:rsidRPr="000E4BEA" w:rsidRDefault="00561A06" w:rsidP="000B48EF">
      <w:pPr>
        <w:pStyle w:val="ListParagraph"/>
        <w:numPr>
          <w:ilvl w:val="1"/>
          <w:numId w:val="4"/>
        </w:numPr>
        <w:spacing w:after="0"/>
        <w:ind w:left="567" w:hanging="567"/>
        <w:jc w:val="both"/>
        <w:rPr>
          <w:rFonts w:ascii="Arial" w:hAnsi="Arial" w:cs="Arial"/>
          <w:sz w:val="24"/>
          <w:szCs w:val="24"/>
        </w:rPr>
      </w:pPr>
      <w:r w:rsidRPr="000E4BEA">
        <w:rPr>
          <w:rFonts w:ascii="Arial" w:hAnsi="Arial" w:cs="Arial"/>
          <w:sz w:val="24"/>
          <w:szCs w:val="24"/>
        </w:rPr>
        <w:t xml:space="preserve">All employees (including bank staff), contractors and third parties working for or on behalf of us </w:t>
      </w:r>
      <w:r w:rsidR="000B48EF" w:rsidRPr="000E4BEA">
        <w:rPr>
          <w:rFonts w:ascii="Arial" w:hAnsi="Arial" w:cs="Arial"/>
          <w:sz w:val="24"/>
          <w:szCs w:val="24"/>
        </w:rPr>
        <w:t xml:space="preserve">must adhere to this policy and </w:t>
      </w:r>
      <w:r w:rsidRPr="000E4BEA">
        <w:rPr>
          <w:rFonts w:ascii="Arial" w:hAnsi="Arial" w:cs="Arial"/>
          <w:sz w:val="24"/>
          <w:szCs w:val="24"/>
        </w:rPr>
        <w:t>are required to be aware of, and to follow this procedure in the event of a personal data breach.</w:t>
      </w:r>
    </w:p>
    <w:p w14:paraId="71C3B280" w14:textId="0CC5F17F" w:rsidR="000B48EF" w:rsidRPr="000E4BEA" w:rsidRDefault="00561A06" w:rsidP="000B48EF">
      <w:pPr>
        <w:pStyle w:val="ListParagraph"/>
        <w:numPr>
          <w:ilvl w:val="1"/>
          <w:numId w:val="4"/>
        </w:numPr>
        <w:spacing w:after="0"/>
        <w:ind w:left="567" w:hanging="567"/>
        <w:jc w:val="both"/>
        <w:rPr>
          <w:rFonts w:ascii="Arial" w:hAnsi="Arial" w:cs="Arial"/>
          <w:sz w:val="24"/>
          <w:szCs w:val="24"/>
        </w:rPr>
      </w:pPr>
      <w:r w:rsidRPr="000E4BEA">
        <w:rPr>
          <w:rFonts w:ascii="Arial" w:hAnsi="Arial" w:cs="Arial"/>
          <w:sz w:val="24"/>
          <w:szCs w:val="24"/>
        </w:rPr>
        <w:t xml:space="preserve">All </w:t>
      </w:r>
      <w:sdt>
        <w:sdtPr>
          <w:rPr>
            <w:rFonts w:ascii="Arial" w:hAnsi="Arial" w:cs="Arial"/>
            <w:sz w:val="24"/>
            <w:szCs w:val="24"/>
          </w:rPr>
          <w:alias w:val="Employees/Staff"/>
          <w:tag w:val="Employees/Staff"/>
          <w:id w:val="-875231404"/>
          <w:placeholder>
            <w:docPart w:val="A6798D2C687D4262B1D6DC60A14827A1"/>
          </w:placeholder>
          <w:text/>
        </w:sdtPr>
        <w:sdtEndPr/>
        <w:sdtContent>
          <w:r w:rsidRPr="000E4BEA">
            <w:rPr>
              <w:rFonts w:ascii="Arial" w:hAnsi="Arial" w:cs="Arial"/>
              <w:sz w:val="24"/>
              <w:szCs w:val="24"/>
            </w:rPr>
            <w:t>employees (including bank staff)</w:t>
          </w:r>
        </w:sdtContent>
      </w:sdt>
      <w:r w:rsidRPr="000E4BEA">
        <w:rPr>
          <w:rFonts w:ascii="Arial" w:hAnsi="Arial" w:cs="Arial"/>
          <w:sz w:val="24"/>
          <w:szCs w:val="24"/>
        </w:rPr>
        <w:t>, contractors and third parties working for or on behalf of us are responsible for reporting any personal data breach to the Managing Director</w:t>
      </w:r>
      <w:r w:rsidR="000B48EF" w:rsidRPr="000E4BEA">
        <w:rPr>
          <w:rFonts w:ascii="Arial" w:hAnsi="Arial" w:cs="Arial"/>
          <w:sz w:val="24"/>
          <w:szCs w:val="24"/>
        </w:rPr>
        <w:t>.</w:t>
      </w:r>
    </w:p>
    <w:p w14:paraId="25CF0954" w14:textId="7B66DD92" w:rsidR="00561A06" w:rsidRPr="000E4BEA" w:rsidRDefault="000B48EF" w:rsidP="000B48EF">
      <w:pPr>
        <w:spacing w:before="100" w:beforeAutospacing="1" w:after="100" w:afterAutospacing="1" w:line="240" w:lineRule="auto"/>
        <w:rPr>
          <w:rFonts w:ascii="Arial" w:eastAsia="Times New Roman" w:hAnsi="Arial" w:cs="Arial"/>
          <w:b/>
          <w:bCs/>
          <w:color w:val="333333"/>
          <w:sz w:val="24"/>
          <w:szCs w:val="24"/>
          <w:lang w:eastAsia="en-GB"/>
        </w:rPr>
      </w:pPr>
      <w:r w:rsidRPr="000E4BEA">
        <w:rPr>
          <w:rFonts w:ascii="Arial" w:eastAsia="Times New Roman" w:hAnsi="Arial" w:cs="Arial"/>
          <w:b/>
          <w:bCs/>
          <w:color w:val="333333"/>
          <w:sz w:val="24"/>
          <w:szCs w:val="24"/>
          <w:lang w:eastAsia="en-GB"/>
        </w:rPr>
        <w:t>4.</w:t>
      </w:r>
      <w:r w:rsidRPr="000E4BEA">
        <w:rPr>
          <w:rFonts w:ascii="Arial" w:eastAsia="Times New Roman" w:hAnsi="Arial" w:cs="Arial"/>
          <w:b/>
          <w:bCs/>
          <w:color w:val="333333"/>
          <w:sz w:val="24"/>
          <w:szCs w:val="24"/>
          <w:lang w:eastAsia="en-GB"/>
        </w:rPr>
        <w:tab/>
      </w:r>
      <w:r w:rsidR="00561A06" w:rsidRPr="000E4BEA">
        <w:rPr>
          <w:rFonts w:ascii="Arial" w:eastAsia="Times New Roman" w:hAnsi="Arial" w:cs="Arial"/>
          <w:b/>
          <w:bCs/>
          <w:color w:val="333333"/>
          <w:sz w:val="24"/>
          <w:szCs w:val="24"/>
          <w:lang w:eastAsia="en-GB"/>
        </w:rPr>
        <w:t xml:space="preserve">Introduction </w:t>
      </w:r>
    </w:p>
    <w:p w14:paraId="7B26B5A4" w14:textId="533EA865" w:rsidR="00C46EE3" w:rsidRPr="000E4BEA" w:rsidRDefault="00C46EE3" w:rsidP="00C46EE3">
      <w:pPr>
        <w:spacing w:before="100" w:beforeAutospacing="1" w:after="100" w:afterAutospacing="1" w:line="240" w:lineRule="auto"/>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t>Everyone working in the home has a responsibility to ensure that personal information collected on young people within Omega Care Group is stored securely, and that when it is shared with other agencies this is done appropriately and in accordance with the law.</w:t>
      </w:r>
    </w:p>
    <w:p w14:paraId="17133D08" w14:textId="77777777" w:rsidR="00C46EE3" w:rsidRPr="000E4BEA" w:rsidRDefault="00C46EE3" w:rsidP="00C46EE3">
      <w:pPr>
        <w:spacing w:before="100" w:beforeAutospacing="1" w:after="100" w:afterAutospacing="1" w:line="240" w:lineRule="auto"/>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t>The Data Protection Act 2018 and the General Data Protection Regulations (GDPR) provide a framework to ensure that personal information which is collected and processed by organisations is done so fairly and lawfully, that it is accurate and relevant, stored securely (for no longer than necessary) and that, when it is shared, this is done appropriately and lawfully.</w:t>
      </w:r>
    </w:p>
    <w:p w14:paraId="58191779" w14:textId="77777777" w:rsidR="00C46EE3" w:rsidRPr="000E4BEA" w:rsidRDefault="00C46EE3" w:rsidP="00C46EE3">
      <w:pPr>
        <w:spacing w:before="100" w:beforeAutospacing="1" w:after="100" w:afterAutospacing="1" w:line="240" w:lineRule="auto"/>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lastRenderedPageBreak/>
        <w:t xml:space="preserve">When working with children and families, effective sharing of information is essential for the early identification of need, to complete robust assessments and to provide services which are tailored to individual need. </w:t>
      </w:r>
    </w:p>
    <w:p w14:paraId="55A6664E" w14:textId="2771D8AC" w:rsidR="00C46EE3" w:rsidRPr="000E4BEA" w:rsidRDefault="00C46EE3" w:rsidP="00C46EE3">
      <w:pPr>
        <w:spacing w:before="100" w:beforeAutospacing="1" w:after="100" w:afterAutospacing="1" w:line="240" w:lineRule="auto"/>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t>Keeping children safe from harm will require staff in all provisions and others to be proactive and share the following types of information:</w:t>
      </w:r>
    </w:p>
    <w:p w14:paraId="6BAFA702" w14:textId="447EB182" w:rsidR="00C46EE3" w:rsidRPr="000E4BEA" w:rsidRDefault="00C46EE3" w:rsidP="00C46EE3">
      <w:pPr>
        <w:numPr>
          <w:ilvl w:val="0"/>
          <w:numId w:val="1"/>
        </w:numPr>
        <w:spacing w:before="150" w:after="150" w:line="240" w:lineRule="auto"/>
        <w:ind w:left="225"/>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t>Any concerns they have about the safety or welfare of a young person; and</w:t>
      </w:r>
    </w:p>
    <w:p w14:paraId="4CA6EE6A" w14:textId="775EF3F2" w:rsidR="00C46EE3" w:rsidRPr="000E4BEA" w:rsidRDefault="00C46EE3" w:rsidP="00C46EE3">
      <w:pPr>
        <w:numPr>
          <w:ilvl w:val="0"/>
          <w:numId w:val="1"/>
        </w:numPr>
        <w:spacing w:before="150" w:after="150" w:line="240" w:lineRule="auto"/>
        <w:ind w:left="225"/>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t xml:space="preserve">Any adults with whom a child is having contact which may impact on the young person’s safety or welfare. </w:t>
      </w:r>
    </w:p>
    <w:p w14:paraId="3B15278F" w14:textId="47CCB2FF" w:rsidR="00C46EE3" w:rsidRPr="000E4BEA" w:rsidRDefault="00C46EE3" w:rsidP="00C46EE3">
      <w:pPr>
        <w:spacing w:before="100" w:beforeAutospacing="1" w:after="100" w:afterAutospacing="1" w:line="240" w:lineRule="auto"/>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t xml:space="preserve">Information sharing is also essential for the identification of patterns of behaviour; for example when a young person has gone missing and when multiple children appear associated to the same context or locations of risk (this would include for example, concerns around trafficking, Child Sexual Exploitation and Child Criminal Exploitation). </w:t>
      </w:r>
    </w:p>
    <w:p w14:paraId="359B64A1" w14:textId="77777777" w:rsidR="00C46EE3" w:rsidRPr="000E4BEA" w:rsidRDefault="00C46EE3" w:rsidP="00C46EE3">
      <w:pPr>
        <w:spacing w:before="100" w:beforeAutospacing="1" w:after="100" w:afterAutospacing="1" w:line="240" w:lineRule="auto"/>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t xml:space="preserve">Often, it is only when information from a number of sources has been shared and is then put together, that it becomes clear that a child has suffered, or is likely to suffer, significant harm. </w:t>
      </w:r>
    </w:p>
    <w:p w14:paraId="25703980" w14:textId="0A271C3E" w:rsidR="00C46EE3" w:rsidRPr="000E4BEA" w:rsidRDefault="00C46EE3" w:rsidP="00C46EE3">
      <w:pPr>
        <w:spacing w:before="100" w:beforeAutospacing="1" w:after="100" w:afterAutospacing="1" w:line="240" w:lineRule="auto"/>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t>No staff should not assume that someone else will pass on information that they think may be critical to keeping a child safe. Anyone who has concerns about a young person’s welfare and considers that they may be at risk, has suffered or is likely to suffer significant harm, should share their concerns with the young person’s social worker and / or the Police.</w:t>
      </w:r>
    </w:p>
    <w:p w14:paraId="5D5AA223" w14:textId="77777777" w:rsidR="00C46EE3" w:rsidRPr="000E4BEA" w:rsidRDefault="00C46EE3" w:rsidP="000B48EF">
      <w:pPr>
        <w:rPr>
          <w:rFonts w:ascii="Arial" w:hAnsi="Arial" w:cs="Arial"/>
          <w:sz w:val="24"/>
          <w:szCs w:val="24"/>
          <w:lang w:eastAsia="en-GB"/>
        </w:rPr>
      </w:pPr>
      <w:r w:rsidRPr="000E4BEA">
        <w:rPr>
          <w:rFonts w:ascii="Arial" w:hAnsi="Arial" w:cs="Arial"/>
          <w:sz w:val="24"/>
          <w:szCs w:val="24"/>
          <w:shd w:val="clear" w:color="auto" w:fill="FFFFFF"/>
          <w:lang w:eastAsia="en-GB"/>
        </w:rPr>
        <w:t xml:space="preserve">Staff should use their professional judgement and knowledge from training when making decisions about when to share information. If staff have any concerns or doubts, the home's manager or safeguarding lead should be consulted for advice. </w:t>
      </w:r>
    </w:p>
    <w:p w14:paraId="26CAC7FE" w14:textId="71698F9B" w:rsidR="000B48EF" w:rsidRPr="000E4BEA" w:rsidRDefault="00C46EE3" w:rsidP="000B48EF">
      <w:pPr>
        <w:rPr>
          <w:rFonts w:ascii="Arial" w:hAnsi="Arial" w:cs="Arial"/>
          <w:b/>
          <w:bCs/>
          <w:sz w:val="24"/>
          <w:szCs w:val="24"/>
          <w:lang w:eastAsia="en-GB"/>
        </w:rPr>
      </w:pPr>
      <w:r w:rsidRPr="000E4BEA">
        <w:rPr>
          <w:rFonts w:ascii="Arial" w:hAnsi="Arial" w:cs="Arial"/>
          <w:b/>
          <w:bCs/>
          <w:sz w:val="24"/>
          <w:szCs w:val="24"/>
          <w:lang w:eastAsia="en-GB"/>
        </w:rPr>
        <w:br/>
      </w:r>
      <w:bookmarkStart w:id="1" w:name="framework"/>
      <w:bookmarkEnd w:id="1"/>
      <w:r w:rsidR="000B48EF" w:rsidRPr="000E4BEA">
        <w:rPr>
          <w:rFonts w:ascii="Arial" w:hAnsi="Arial" w:cs="Arial"/>
          <w:b/>
          <w:bCs/>
          <w:sz w:val="24"/>
          <w:szCs w:val="24"/>
          <w:lang w:eastAsia="en-GB"/>
        </w:rPr>
        <w:t xml:space="preserve">5. </w:t>
      </w:r>
      <w:r w:rsidR="000B48EF" w:rsidRPr="000E4BEA">
        <w:rPr>
          <w:rFonts w:ascii="Arial" w:hAnsi="Arial" w:cs="Arial"/>
          <w:b/>
          <w:bCs/>
          <w:sz w:val="24"/>
          <w:szCs w:val="24"/>
          <w:lang w:eastAsia="en-GB"/>
        </w:rPr>
        <w:tab/>
      </w:r>
      <w:r w:rsidRPr="000E4BEA">
        <w:rPr>
          <w:rFonts w:ascii="Arial" w:hAnsi="Arial" w:cs="Arial"/>
          <w:b/>
          <w:bCs/>
          <w:sz w:val="24"/>
          <w:szCs w:val="24"/>
          <w:lang w:eastAsia="en-GB"/>
        </w:rPr>
        <w:t>The Legal Framework</w:t>
      </w:r>
    </w:p>
    <w:p w14:paraId="6CBD37B8" w14:textId="42274F9B" w:rsidR="000B48EF" w:rsidRPr="000E4BEA" w:rsidRDefault="00C46EE3" w:rsidP="000B48EF">
      <w:pPr>
        <w:pStyle w:val="ListParagraph"/>
        <w:numPr>
          <w:ilvl w:val="0"/>
          <w:numId w:val="11"/>
        </w:numPr>
        <w:rPr>
          <w:rFonts w:ascii="Arial" w:hAnsi="Arial" w:cs="Arial"/>
          <w:sz w:val="24"/>
          <w:szCs w:val="24"/>
          <w:lang w:eastAsia="en-GB"/>
        </w:rPr>
      </w:pPr>
      <w:r w:rsidRPr="000E4BEA">
        <w:rPr>
          <w:rFonts w:ascii="Arial" w:hAnsi="Arial" w:cs="Arial"/>
          <w:sz w:val="24"/>
          <w:szCs w:val="24"/>
          <w:lang w:eastAsia="en-GB"/>
        </w:rPr>
        <w:t>The General Data Protection Regulations (GDPR) and the Data Protection Act 2018 do not prevent, or limit, the sharing of information for the purposes of keeping children safe. Legal and secure information sharing between homes, Children's Social Care, the Police and other local agencies (such as schools), will be essential for keeping children safe and ensuring they get the support they need.</w:t>
      </w:r>
    </w:p>
    <w:p w14:paraId="7925CC8A" w14:textId="77777777" w:rsidR="000B48EF" w:rsidRPr="000E4BEA" w:rsidRDefault="000B48EF" w:rsidP="000B48EF">
      <w:pPr>
        <w:rPr>
          <w:rFonts w:ascii="Arial" w:hAnsi="Arial" w:cs="Arial"/>
          <w:sz w:val="24"/>
          <w:szCs w:val="24"/>
          <w:lang w:eastAsia="en-GB"/>
        </w:rPr>
      </w:pPr>
    </w:p>
    <w:p w14:paraId="53B17971" w14:textId="3A24C52A" w:rsidR="000B48EF" w:rsidRPr="000E4BEA" w:rsidRDefault="00C46EE3" w:rsidP="000B48EF">
      <w:pPr>
        <w:pStyle w:val="ListParagraph"/>
        <w:numPr>
          <w:ilvl w:val="0"/>
          <w:numId w:val="11"/>
        </w:numPr>
        <w:rPr>
          <w:rFonts w:ascii="Arial" w:hAnsi="Arial" w:cs="Arial"/>
          <w:sz w:val="24"/>
          <w:szCs w:val="24"/>
          <w:lang w:eastAsia="en-GB"/>
        </w:rPr>
      </w:pPr>
      <w:r w:rsidRPr="000E4BEA">
        <w:rPr>
          <w:rFonts w:ascii="Arial" w:hAnsi="Arial" w:cs="Arial"/>
          <w:sz w:val="24"/>
          <w:szCs w:val="24"/>
          <w:lang w:eastAsia="en-GB"/>
        </w:rPr>
        <w:t>The overarching principle set out in the GDPR and the Data Protection Act 2018 is that any personal information cannot be shared with another person / organisation unless either: the young person providing the information (or their parent / carer if the young person does not have sufficient age and understanding) has consented to their information being shared; or</w:t>
      </w:r>
    </w:p>
    <w:p w14:paraId="2FACBFFD" w14:textId="77777777" w:rsidR="000B48EF" w:rsidRPr="000E4BEA" w:rsidRDefault="000B48EF" w:rsidP="000B48EF">
      <w:pPr>
        <w:rPr>
          <w:rFonts w:ascii="Arial" w:hAnsi="Arial" w:cs="Arial"/>
          <w:sz w:val="24"/>
          <w:szCs w:val="24"/>
          <w:lang w:eastAsia="en-GB"/>
        </w:rPr>
      </w:pPr>
    </w:p>
    <w:p w14:paraId="00E73300" w14:textId="28C4ACDB" w:rsidR="000B48EF" w:rsidRPr="000E4BEA" w:rsidRDefault="00C46EE3" w:rsidP="000B48EF">
      <w:pPr>
        <w:pStyle w:val="ListParagraph"/>
        <w:numPr>
          <w:ilvl w:val="0"/>
          <w:numId w:val="11"/>
        </w:numPr>
        <w:rPr>
          <w:rFonts w:ascii="Arial" w:hAnsi="Arial" w:cs="Arial"/>
          <w:sz w:val="24"/>
          <w:szCs w:val="24"/>
          <w:lang w:eastAsia="en-GB"/>
        </w:rPr>
      </w:pPr>
      <w:r w:rsidRPr="000E4BEA">
        <w:rPr>
          <w:rFonts w:ascii="Arial" w:hAnsi="Arial" w:cs="Arial"/>
          <w:sz w:val="24"/>
          <w:szCs w:val="24"/>
          <w:lang w:eastAsia="en-GB"/>
        </w:rPr>
        <w:t>The disclosure / sharing is necessary to safeguard the welfare of a  child, young person or adult at risk, in which case the public interest in protecting children and at adults at risk permits the sharing of personal information without consent</w:t>
      </w:r>
      <w:r w:rsidR="000B48EF" w:rsidRPr="000E4BEA">
        <w:rPr>
          <w:rFonts w:ascii="Arial" w:hAnsi="Arial" w:cs="Arial"/>
          <w:sz w:val="24"/>
          <w:szCs w:val="24"/>
          <w:lang w:eastAsia="en-GB"/>
        </w:rPr>
        <w:t xml:space="preserve">. </w:t>
      </w:r>
    </w:p>
    <w:p w14:paraId="1C2814D1" w14:textId="77777777" w:rsidR="000B48EF" w:rsidRPr="000E4BEA" w:rsidRDefault="000B48EF" w:rsidP="000B48EF">
      <w:pPr>
        <w:rPr>
          <w:rFonts w:ascii="Arial" w:hAnsi="Arial" w:cs="Arial"/>
          <w:sz w:val="24"/>
          <w:szCs w:val="24"/>
          <w:lang w:eastAsia="en-GB"/>
        </w:rPr>
      </w:pPr>
    </w:p>
    <w:p w14:paraId="2DE8418B" w14:textId="77777777" w:rsidR="000B48EF" w:rsidRPr="000E4BEA" w:rsidRDefault="00C46EE3" w:rsidP="000B48EF">
      <w:pPr>
        <w:pStyle w:val="ListParagraph"/>
        <w:numPr>
          <w:ilvl w:val="0"/>
          <w:numId w:val="11"/>
        </w:numPr>
        <w:rPr>
          <w:rFonts w:ascii="Arial" w:hAnsi="Arial" w:cs="Arial"/>
          <w:sz w:val="24"/>
          <w:szCs w:val="24"/>
          <w:lang w:eastAsia="en-GB"/>
        </w:rPr>
      </w:pPr>
      <w:r w:rsidRPr="000E4BEA">
        <w:rPr>
          <w:rFonts w:ascii="Arial" w:hAnsi="Arial" w:cs="Arial"/>
          <w:sz w:val="24"/>
          <w:szCs w:val="24"/>
          <w:lang w:eastAsia="en-GB"/>
        </w:rPr>
        <w:t xml:space="preserve">Fears about sharing information must not be allowed to stand in the way of the need to promote the welfare, and protect the safety of, children which must always be the paramount concern. The GDPR and Data Protection Act 2018 are not barriers to sharing information, where the failure to do so would cause the safety or well-being of a child to be compromised. Similarly, human rights concerns, such as respecting the right to a private and family life would not prevent sharing where there are real safeguarding concerns. The most important consideration is whether sharing information is likely to support the safeguarding and protection of a child or young person. </w:t>
      </w:r>
    </w:p>
    <w:p w14:paraId="50E1FE4E" w14:textId="77777777" w:rsidR="000B48EF" w:rsidRPr="000E4BEA" w:rsidRDefault="00C46EE3" w:rsidP="000B48EF">
      <w:pPr>
        <w:rPr>
          <w:rFonts w:ascii="Arial" w:hAnsi="Arial" w:cs="Arial"/>
          <w:sz w:val="24"/>
          <w:szCs w:val="24"/>
          <w:lang w:eastAsia="en-GB"/>
        </w:rPr>
      </w:pPr>
      <w:r w:rsidRPr="000E4BEA">
        <w:rPr>
          <w:rFonts w:ascii="Arial" w:hAnsi="Arial" w:cs="Arial"/>
          <w:sz w:val="24"/>
          <w:szCs w:val="24"/>
          <w:lang w:eastAsia="en-GB"/>
        </w:rPr>
        <w:t>This includes:</w:t>
      </w:r>
    </w:p>
    <w:p w14:paraId="6A587578" w14:textId="5512050A" w:rsidR="000B48EF" w:rsidRPr="000E4BEA" w:rsidRDefault="00C46EE3" w:rsidP="000B48EF">
      <w:pPr>
        <w:pStyle w:val="ListParagraph"/>
        <w:numPr>
          <w:ilvl w:val="1"/>
          <w:numId w:val="11"/>
        </w:numPr>
        <w:rPr>
          <w:rFonts w:ascii="Arial" w:hAnsi="Arial" w:cs="Arial"/>
          <w:sz w:val="24"/>
          <w:szCs w:val="24"/>
          <w:lang w:eastAsia="en-GB"/>
        </w:rPr>
      </w:pPr>
      <w:r w:rsidRPr="000E4BEA">
        <w:rPr>
          <w:rFonts w:ascii="Arial" w:hAnsi="Arial" w:cs="Arial"/>
          <w:sz w:val="24"/>
          <w:szCs w:val="24"/>
          <w:lang w:eastAsia="en-GB"/>
        </w:rPr>
        <w:t>Disclosure of potential or actual harm of self</w:t>
      </w:r>
    </w:p>
    <w:p w14:paraId="61917447" w14:textId="6BD8E51D" w:rsidR="000B48EF" w:rsidRPr="000E4BEA" w:rsidRDefault="00C46EE3" w:rsidP="000B48EF">
      <w:pPr>
        <w:pStyle w:val="ListParagraph"/>
        <w:numPr>
          <w:ilvl w:val="1"/>
          <w:numId w:val="11"/>
        </w:numPr>
        <w:rPr>
          <w:rFonts w:ascii="Arial" w:hAnsi="Arial" w:cs="Arial"/>
          <w:sz w:val="24"/>
          <w:szCs w:val="24"/>
          <w:lang w:eastAsia="en-GB"/>
        </w:rPr>
      </w:pPr>
      <w:r w:rsidRPr="000E4BEA">
        <w:rPr>
          <w:rFonts w:ascii="Arial" w:hAnsi="Arial" w:cs="Arial"/>
          <w:sz w:val="24"/>
          <w:szCs w:val="24"/>
          <w:lang w:eastAsia="en-GB"/>
        </w:rPr>
        <w:t>Disclosure of potential or actual harm to other</w:t>
      </w:r>
    </w:p>
    <w:p w14:paraId="28191407" w14:textId="45DE878F" w:rsidR="009C4D42" w:rsidRPr="000E4BEA" w:rsidRDefault="009C4D42" w:rsidP="000B48EF">
      <w:pPr>
        <w:pStyle w:val="ListParagraph"/>
        <w:numPr>
          <w:ilvl w:val="1"/>
          <w:numId w:val="11"/>
        </w:numPr>
        <w:rPr>
          <w:rFonts w:ascii="Arial" w:hAnsi="Arial" w:cs="Arial"/>
          <w:sz w:val="24"/>
          <w:szCs w:val="24"/>
          <w:lang w:eastAsia="en-GB"/>
        </w:rPr>
      </w:pPr>
      <w:r w:rsidRPr="000E4BEA">
        <w:rPr>
          <w:rFonts w:ascii="Arial" w:hAnsi="Arial" w:cs="Arial"/>
          <w:sz w:val="24"/>
          <w:szCs w:val="24"/>
          <w:lang w:eastAsia="en-GB"/>
        </w:rPr>
        <w:t>Disclosure of potential or actual harm</w:t>
      </w:r>
      <w:r w:rsidR="00B51B4D" w:rsidRPr="000E4BEA">
        <w:rPr>
          <w:rFonts w:ascii="Arial" w:hAnsi="Arial" w:cs="Arial"/>
          <w:sz w:val="24"/>
          <w:szCs w:val="24"/>
          <w:lang w:eastAsia="en-GB"/>
        </w:rPr>
        <w:t xml:space="preserve"> of others to others</w:t>
      </w:r>
    </w:p>
    <w:p w14:paraId="6917174B" w14:textId="6E6F5207" w:rsidR="00C46EE3" w:rsidRPr="000E4BEA" w:rsidRDefault="00C46EE3" w:rsidP="000B48EF">
      <w:pPr>
        <w:rPr>
          <w:rFonts w:ascii="Arial" w:hAnsi="Arial" w:cs="Arial"/>
          <w:sz w:val="24"/>
          <w:szCs w:val="24"/>
          <w:lang w:eastAsia="en-GB"/>
        </w:rPr>
      </w:pPr>
      <w:r w:rsidRPr="000E4BEA">
        <w:rPr>
          <w:rFonts w:ascii="Arial" w:hAnsi="Arial" w:cs="Arial"/>
          <w:sz w:val="24"/>
          <w:szCs w:val="24"/>
          <w:lang w:eastAsia="en-GB"/>
        </w:rPr>
        <w:t xml:space="preserve">In the case of Children in Need, </w:t>
      </w:r>
      <w:r w:rsidR="00B51B4D" w:rsidRPr="000E4BEA">
        <w:rPr>
          <w:rFonts w:ascii="Arial" w:hAnsi="Arial" w:cs="Arial"/>
          <w:sz w:val="24"/>
          <w:szCs w:val="24"/>
          <w:lang w:eastAsia="en-GB"/>
        </w:rPr>
        <w:t xml:space="preserve">Child Protection </w:t>
      </w:r>
      <w:r w:rsidRPr="000E4BEA">
        <w:rPr>
          <w:rFonts w:ascii="Arial" w:hAnsi="Arial" w:cs="Arial"/>
          <w:sz w:val="24"/>
          <w:szCs w:val="24"/>
          <w:lang w:eastAsia="en-GB"/>
        </w:rPr>
        <w:t>or child</w:t>
      </w:r>
      <w:r w:rsidR="00B51B4D" w:rsidRPr="000E4BEA">
        <w:rPr>
          <w:rFonts w:ascii="Arial" w:hAnsi="Arial" w:cs="Arial"/>
          <w:sz w:val="24"/>
          <w:szCs w:val="24"/>
          <w:lang w:eastAsia="en-GB"/>
        </w:rPr>
        <w:t xml:space="preserve">ren/young people </w:t>
      </w:r>
      <w:r w:rsidRPr="000E4BEA">
        <w:rPr>
          <w:rFonts w:ascii="Arial" w:hAnsi="Arial" w:cs="Arial"/>
          <w:sz w:val="24"/>
          <w:szCs w:val="24"/>
          <w:lang w:eastAsia="en-GB"/>
        </w:rPr>
        <w:t>at risk of significant harm, it is difficult to foresee circumstances where the law would be a barrier to sharing personal information with other practitioners.</w:t>
      </w:r>
    </w:p>
    <w:p w14:paraId="35E57515" w14:textId="77777777" w:rsidR="00C46EE3" w:rsidRPr="000E4BEA" w:rsidRDefault="00C46EE3" w:rsidP="000B48EF">
      <w:pPr>
        <w:rPr>
          <w:rFonts w:ascii="Arial" w:hAnsi="Arial" w:cs="Arial"/>
          <w:sz w:val="24"/>
          <w:szCs w:val="24"/>
          <w:lang w:eastAsia="en-GB"/>
        </w:rPr>
      </w:pPr>
      <w:r w:rsidRPr="000E4BEA">
        <w:rPr>
          <w:rFonts w:ascii="Arial" w:hAnsi="Arial" w:cs="Arial"/>
          <w:sz w:val="24"/>
          <w:szCs w:val="24"/>
          <w:lang w:eastAsia="en-GB"/>
        </w:rPr>
        <w:t>(</w:t>
      </w:r>
      <w:hyperlink r:id="rId7" w:tgtFrame="_blank" w:history="1">
        <w:r w:rsidRPr="000E4BEA">
          <w:rPr>
            <w:rFonts w:ascii="Arial" w:hAnsi="Arial" w:cs="Arial"/>
            <w:color w:val="4394D6"/>
            <w:sz w:val="24"/>
            <w:szCs w:val="24"/>
            <w:u w:val="single"/>
            <w:lang w:eastAsia="en-GB"/>
          </w:rPr>
          <w:t>Information Sharing: Advice for practitioners providing safeguarding services to children, young people, parents and carers (DfE)</w:t>
        </w:r>
      </w:hyperlink>
      <w:r w:rsidRPr="000E4BEA">
        <w:rPr>
          <w:rFonts w:ascii="Arial" w:hAnsi="Arial" w:cs="Arial"/>
          <w:sz w:val="24"/>
          <w:szCs w:val="24"/>
          <w:lang w:eastAsia="en-GB"/>
        </w:rPr>
        <w:t>).</w:t>
      </w:r>
    </w:p>
    <w:p w14:paraId="3EC9827E" w14:textId="77777777" w:rsidR="00C46EE3" w:rsidRPr="000E4BEA" w:rsidRDefault="00C46EE3" w:rsidP="000B48EF">
      <w:pPr>
        <w:rPr>
          <w:rFonts w:ascii="Arial" w:hAnsi="Arial" w:cs="Arial"/>
          <w:sz w:val="24"/>
          <w:szCs w:val="24"/>
          <w:lang w:eastAsia="en-GB"/>
        </w:rPr>
      </w:pPr>
      <w:r w:rsidRPr="000E4BEA">
        <w:rPr>
          <w:rFonts w:ascii="Arial" w:hAnsi="Arial" w:cs="Arial"/>
          <w:sz w:val="24"/>
          <w:szCs w:val="24"/>
          <w:lang w:eastAsia="en-GB"/>
        </w:rPr>
        <w:t>Staff should therefore feel confident that information can be shared even without consent if to gain consent would place a child (or vulnerable adult) at risk, or the sharing is necessary to safeguard the welfare of a child or adult at risk, in which case the public interest permits the sharing of information.</w:t>
      </w:r>
    </w:p>
    <w:p w14:paraId="539FE9C6" w14:textId="77777777" w:rsidR="00C46EE3" w:rsidRPr="000E4BEA" w:rsidRDefault="00C46EE3" w:rsidP="000B48EF">
      <w:pPr>
        <w:rPr>
          <w:rFonts w:ascii="Arial" w:hAnsi="Arial" w:cs="Arial"/>
          <w:sz w:val="24"/>
          <w:szCs w:val="24"/>
          <w:lang w:eastAsia="en-GB"/>
        </w:rPr>
      </w:pPr>
      <w:r w:rsidRPr="000E4BEA">
        <w:rPr>
          <w:rFonts w:ascii="Arial" w:hAnsi="Arial" w:cs="Arial"/>
          <w:sz w:val="24"/>
          <w:szCs w:val="24"/>
          <w:shd w:val="clear" w:color="auto" w:fill="FFFFFF"/>
          <w:lang w:eastAsia="en-GB"/>
        </w:rPr>
        <w:t xml:space="preserve">Whenever information is shared, it must be done securely and in accordance with any relevant local policies. In addition sharing should always be proportionate (meaning only relevant / key information is shared). </w:t>
      </w:r>
    </w:p>
    <w:p w14:paraId="38D82E24" w14:textId="2A8396A9" w:rsidR="00C46EE3" w:rsidRPr="000E4BEA" w:rsidRDefault="00C46EE3" w:rsidP="000B48EF">
      <w:pPr>
        <w:rPr>
          <w:rFonts w:ascii="Arial" w:hAnsi="Arial" w:cs="Arial"/>
          <w:b/>
          <w:bCs/>
          <w:sz w:val="24"/>
          <w:szCs w:val="24"/>
          <w:lang w:eastAsia="en-GB"/>
        </w:rPr>
      </w:pPr>
      <w:r w:rsidRPr="000E4BEA">
        <w:rPr>
          <w:rFonts w:ascii="Arial" w:hAnsi="Arial" w:cs="Arial"/>
          <w:sz w:val="24"/>
          <w:szCs w:val="24"/>
          <w:lang w:eastAsia="en-GB"/>
        </w:rPr>
        <w:br/>
      </w:r>
      <w:r w:rsidR="009C7CA2" w:rsidRPr="000E4BEA">
        <w:rPr>
          <w:rFonts w:ascii="Arial" w:hAnsi="Arial" w:cs="Arial"/>
          <w:b/>
          <w:bCs/>
          <w:sz w:val="24"/>
          <w:szCs w:val="24"/>
          <w:lang w:eastAsia="en-GB"/>
        </w:rPr>
        <w:t>6</w:t>
      </w:r>
      <w:r w:rsidRPr="000E4BEA">
        <w:rPr>
          <w:rFonts w:ascii="Arial" w:hAnsi="Arial" w:cs="Arial"/>
          <w:b/>
          <w:bCs/>
          <w:sz w:val="24"/>
          <w:szCs w:val="24"/>
          <w:lang w:eastAsia="en-GB"/>
        </w:rPr>
        <w:t xml:space="preserve">. </w:t>
      </w:r>
      <w:bookmarkStart w:id="2" w:name="key"/>
      <w:bookmarkEnd w:id="2"/>
      <w:r w:rsidR="009C7CA2" w:rsidRPr="000E4BEA">
        <w:rPr>
          <w:rFonts w:ascii="Arial" w:hAnsi="Arial" w:cs="Arial"/>
          <w:b/>
          <w:bCs/>
          <w:sz w:val="24"/>
          <w:szCs w:val="24"/>
          <w:lang w:eastAsia="en-GB"/>
        </w:rPr>
        <w:tab/>
      </w:r>
      <w:r w:rsidRPr="000E4BEA">
        <w:rPr>
          <w:rFonts w:ascii="Arial" w:hAnsi="Arial" w:cs="Arial"/>
          <w:b/>
          <w:bCs/>
          <w:sz w:val="24"/>
          <w:szCs w:val="24"/>
          <w:lang w:eastAsia="en-GB"/>
        </w:rPr>
        <w:t xml:space="preserve">Key Points for </w:t>
      </w:r>
      <w:r w:rsidR="000E4BEA">
        <w:rPr>
          <w:rFonts w:ascii="Arial" w:hAnsi="Arial" w:cs="Arial"/>
          <w:b/>
          <w:bCs/>
          <w:sz w:val="24"/>
          <w:szCs w:val="24"/>
          <w:lang w:eastAsia="en-GB"/>
        </w:rPr>
        <w:t>employees</w:t>
      </w:r>
      <w:r w:rsidRPr="000E4BEA">
        <w:rPr>
          <w:rFonts w:ascii="Arial" w:hAnsi="Arial" w:cs="Arial"/>
          <w:b/>
          <w:bCs/>
          <w:sz w:val="24"/>
          <w:szCs w:val="24"/>
          <w:lang w:eastAsia="en-GB"/>
        </w:rPr>
        <w:t xml:space="preserve"> when Sharing Information</w:t>
      </w:r>
    </w:p>
    <w:p w14:paraId="586EF36B" w14:textId="77777777" w:rsidR="00C46EE3" w:rsidRPr="000E4BEA" w:rsidRDefault="00C46EE3" w:rsidP="000B48EF">
      <w:pPr>
        <w:rPr>
          <w:rFonts w:ascii="Arial" w:hAnsi="Arial" w:cs="Arial"/>
          <w:sz w:val="24"/>
          <w:szCs w:val="24"/>
          <w:lang w:eastAsia="en-GB"/>
        </w:rPr>
      </w:pPr>
      <w:r w:rsidRPr="000E4BEA">
        <w:rPr>
          <w:rFonts w:ascii="Arial" w:hAnsi="Arial" w:cs="Arial"/>
          <w:sz w:val="24"/>
          <w:szCs w:val="24"/>
          <w:lang w:eastAsia="en-GB"/>
        </w:rPr>
        <w:t>Wherever possible you should be open and honest with the child / young person (and/or their family where appropriate) from the outset as to why, what, how and with whom their information will be shared;</w:t>
      </w:r>
    </w:p>
    <w:p w14:paraId="337D2FA1" w14:textId="77777777" w:rsidR="00C46EE3" w:rsidRPr="000E4BEA" w:rsidRDefault="00C46EE3" w:rsidP="00C46EE3">
      <w:pPr>
        <w:numPr>
          <w:ilvl w:val="0"/>
          <w:numId w:val="3"/>
        </w:numPr>
        <w:spacing w:before="150" w:after="150" w:line="240" w:lineRule="auto"/>
        <w:ind w:left="225"/>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t>Seek advice from other practitioners (such as your manager or safeguarding lead) if you are in any doubt about sharing the information concerned, this should be done without disclosing the identity of the individual where possible;</w:t>
      </w:r>
    </w:p>
    <w:p w14:paraId="64991292" w14:textId="77777777" w:rsidR="00C46EE3" w:rsidRPr="000E4BEA" w:rsidRDefault="00C46EE3" w:rsidP="00C46EE3">
      <w:pPr>
        <w:numPr>
          <w:ilvl w:val="0"/>
          <w:numId w:val="3"/>
        </w:numPr>
        <w:spacing w:before="150" w:after="150" w:line="240" w:lineRule="auto"/>
        <w:ind w:left="225"/>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lastRenderedPageBreak/>
        <w:t>Where possible share information with consent, and where possible, respect the wishes of those who do not consent to having their information shared. Under the Data Protection Act 2018 and GDPR, you may still share information without consent if, in your judgement, there is a lawful basis to do so, such as where safety may be at risk. You will need to base your judgement on the facts of the case. When you are sharing or requesting personal information from someone, be certain of the basis upon which you are doing so;</w:t>
      </w:r>
    </w:p>
    <w:p w14:paraId="5F6A5822" w14:textId="77777777" w:rsidR="00C46EE3" w:rsidRPr="000E4BEA" w:rsidRDefault="00C46EE3" w:rsidP="00C46EE3">
      <w:pPr>
        <w:numPr>
          <w:ilvl w:val="0"/>
          <w:numId w:val="3"/>
        </w:numPr>
        <w:spacing w:before="150" w:after="150" w:line="240" w:lineRule="auto"/>
        <w:ind w:left="225"/>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t>Sharing should always be necessary, proportionate, relevant, accurate, timely and secure: Ensure that the information you share is necessary for the purpose for which you are sharing it, that it is shared only with those people who need to have it, that it is accurate and up-to-date, that it is shared in a timely fashion, and that is shared securely (Staff should always follow the home's policy for handling personal information);</w:t>
      </w:r>
    </w:p>
    <w:p w14:paraId="0DC3FC2D" w14:textId="77777777" w:rsidR="00C46EE3" w:rsidRPr="000E4BEA" w:rsidRDefault="00C46EE3" w:rsidP="00C46EE3">
      <w:pPr>
        <w:numPr>
          <w:ilvl w:val="0"/>
          <w:numId w:val="3"/>
        </w:numPr>
        <w:spacing w:before="150" w:after="150" w:line="240" w:lineRule="auto"/>
        <w:ind w:left="225"/>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t>Keep a record of your decision and the reasons for it - whether it is to share information or not. If you decide to share, then record what you have shared, with whom and for what purpose.</w:t>
      </w:r>
    </w:p>
    <w:p w14:paraId="32AE0C70" w14:textId="77777777" w:rsidR="00C46EE3" w:rsidRPr="000E4BEA" w:rsidRDefault="00C46EE3" w:rsidP="00C46EE3">
      <w:pPr>
        <w:spacing w:after="0" w:line="240" w:lineRule="auto"/>
        <w:rPr>
          <w:rFonts w:ascii="Arial" w:eastAsia="Times New Roman" w:hAnsi="Arial" w:cs="Arial"/>
          <w:sz w:val="24"/>
          <w:szCs w:val="24"/>
          <w:lang w:eastAsia="en-GB"/>
        </w:rPr>
      </w:pPr>
      <w:r w:rsidRPr="000E4BEA">
        <w:rPr>
          <w:rFonts w:ascii="Arial" w:eastAsia="Times New Roman" w:hAnsi="Arial" w:cs="Arial"/>
          <w:color w:val="333333"/>
          <w:sz w:val="24"/>
          <w:szCs w:val="24"/>
          <w:shd w:val="clear" w:color="auto" w:fill="FFFFFF"/>
          <w:lang w:eastAsia="en-GB"/>
        </w:rPr>
        <w:t xml:space="preserve">Source: </w:t>
      </w:r>
      <w:hyperlink r:id="rId8" w:tgtFrame="_blank" w:history="1">
        <w:r w:rsidRPr="000E4BEA">
          <w:rPr>
            <w:rFonts w:ascii="Arial" w:eastAsia="Times New Roman" w:hAnsi="Arial" w:cs="Arial"/>
            <w:color w:val="4394D6"/>
            <w:sz w:val="24"/>
            <w:szCs w:val="24"/>
            <w:u w:val="single"/>
            <w:lang w:eastAsia="en-GB"/>
          </w:rPr>
          <w:t>Information Sharing: Advice for practitioners providing safeguarding services to children, young people, parents and carers (DfE)</w:t>
        </w:r>
      </w:hyperlink>
      <w:r w:rsidRPr="000E4BEA">
        <w:rPr>
          <w:rFonts w:ascii="Arial" w:eastAsia="Times New Roman" w:hAnsi="Arial" w:cs="Arial"/>
          <w:color w:val="333333"/>
          <w:sz w:val="24"/>
          <w:szCs w:val="24"/>
          <w:shd w:val="clear" w:color="auto" w:fill="FFFFFF"/>
          <w:lang w:eastAsia="en-GB"/>
        </w:rPr>
        <w:t xml:space="preserve">. </w:t>
      </w:r>
    </w:p>
    <w:p w14:paraId="5A1FE01B" w14:textId="04BF58CF" w:rsidR="00C46EE3" w:rsidRPr="000E4BEA" w:rsidRDefault="00C46EE3" w:rsidP="009C7CA2">
      <w:pPr>
        <w:pStyle w:val="NoSpacing"/>
        <w:rPr>
          <w:rFonts w:ascii="Arial" w:hAnsi="Arial" w:cs="Arial"/>
          <w:sz w:val="24"/>
          <w:szCs w:val="24"/>
          <w:lang w:eastAsia="en-GB"/>
        </w:rPr>
      </w:pPr>
      <w:r w:rsidRPr="000E4BEA">
        <w:rPr>
          <w:rFonts w:ascii="Arial" w:hAnsi="Arial" w:cs="Arial"/>
          <w:sz w:val="24"/>
          <w:szCs w:val="24"/>
          <w:lang w:eastAsia="en-GB"/>
        </w:rPr>
        <w:br/>
      </w:r>
      <w:bookmarkStart w:id="3" w:name="informing"/>
      <w:bookmarkEnd w:id="3"/>
      <w:r w:rsidRPr="000E4BEA">
        <w:rPr>
          <w:rFonts w:ascii="Arial" w:hAnsi="Arial" w:cs="Arial"/>
          <w:sz w:val="24"/>
          <w:szCs w:val="24"/>
          <w:lang w:eastAsia="en-GB"/>
        </w:rPr>
        <w:t xml:space="preserve"> Informing Children about Disclosure</w:t>
      </w:r>
    </w:p>
    <w:p w14:paraId="13E54739" w14:textId="5C44EDC9" w:rsidR="00C46EE3" w:rsidRPr="000E4BEA" w:rsidRDefault="00B51B4D" w:rsidP="009C7CA2">
      <w:pPr>
        <w:pStyle w:val="NoSpacing"/>
        <w:rPr>
          <w:rFonts w:ascii="Arial" w:hAnsi="Arial" w:cs="Arial"/>
          <w:sz w:val="24"/>
          <w:szCs w:val="24"/>
          <w:lang w:eastAsia="en-GB"/>
        </w:rPr>
      </w:pPr>
      <w:r w:rsidRPr="000E4BEA">
        <w:rPr>
          <w:rFonts w:ascii="Arial" w:hAnsi="Arial" w:cs="Arial"/>
          <w:sz w:val="24"/>
          <w:szCs w:val="24"/>
          <w:lang w:eastAsia="en-GB"/>
        </w:rPr>
        <w:t xml:space="preserve">Young People </w:t>
      </w:r>
      <w:r w:rsidR="00C46EE3" w:rsidRPr="000E4BEA">
        <w:rPr>
          <w:rFonts w:ascii="Arial" w:hAnsi="Arial" w:cs="Arial"/>
          <w:sz w:val="24"/>
          <w:szCs w:val="24"/>
          <w:lang w:eastAsia="en-GB"/>
        </w:rPr>
        <w:t xml:space="preserve">should be informed of the circumstances in which information about them will be shared with other professionals and their consent to this sharing should be sought. This information may be provided in the form of a </w:t>
      </w:r>
      <w:r w:rsidRPr="000E4BEA">
        <w:rPr>
          <w:rFonts w:ascii="Arial" w:hAnsi="Arial" w:cs="Arial"/>
          <w:sz w:val="24"/>
          <w:szCs w:val="24"/>
          <w:lang w:eastAsia="en-GB"/>
        </w:rPr>
        <w:t>Young Person Induction Pack</w:t>
      </w:r>
      <w:r w:rsidR="00C46EE3" w:rsidRPr="000E4BEA">
        <w:rPr>
          <w:rFonts w:ascii="Arial" w:hAnsi="Arial" w:cs="Arial"/>
          <w:sz w:val="24"/>
          <w:szCs w:val="24"/>
          <w:lang w:eastAsia="en-GB"/>
        </w:rPr>
        <w:t>, a Privacy Notice or in other ways, and it will be made clear that in each case the information passed on will only be what is relevant and on a 'need to know' basis.</w:t>
      </w:r>
    </w:p>
    <w:p w14:paraId="5DEA2042" w14:textId="23168F8B" w:rsidR="00C46EE3" w:rsidRPr="000E4BEA" w:rsidRDefault="009C7CA2" w:rsidP="009C7CA2">
      <w:pPr>
        <w:pStyle w:val="NoSpacing"/>
        <w:rPr>
          <w:rFonts w:ascii="Arial" w:eastAsia="Times New Roman" w:hAnsi="Arial" w:cs="Arial"/>
          <w:b/>
          <w:bCs/>
          <w:color w:val="333333"/>
          <w:sz w:val="24"/>
          <w:szCs w:val="24"/>
          <w:lang w:eastAsia="en-GB"/>
        </w:rPr>
      </w:pPr>
      <w:bookmarkStart w:id="4" w:name="sharing"/>
      <w:bookmarkEnd w:id="4"/>
      <w:r w:rsidRPr="000E4BEA">
        <w:rPr>
          <w:rFonts w:ascii="Arial" w:eastAsia="Times New Roman" w:hAnsi="Arial" w:cs="Arial"/>
          <w:color w:val="333333"/>
          <w:sz w:val="24"/>
          <w:szCs w:val="24"/>
          <w:lang w:eastAsia="en-GB"/>
        </w:rPr>
        <w:br/>
      </w:r>
      <w:r w:rsidRPr="000E4BEA">
        <w:rPr>
          <w:rFonts w:ascii="Arial" w:eastAsia="Times New Roman" w:hAnsi="Arial" w:cs="Arial"/>
          <w:b/>
          <w:bCs/>
          <w:color w:val="333333"/>
          <w:sz w:val="24"/>
          <w:szCs w:val="24"/>
          <w:lang w:eastAsia="en-GB"/>
        </w:rPr>
        <w:t>7.</w:t>
      </w:r>
      <w:r w:rsidRPr="000E4BEA">
        <w:rPr>
          <w:rFonts w:ascii="Arial" w:eastAsia="Times New Roman" w:hAnsi="Arial" w:cs="Arial"/>
          <w:b/>
          <w:bCs/>
          <w:color w:val="333333"/>
          <w:sz w:val="24"/>
          <w:szCs w:val="24"/>
          <w:lang w:eastAsia="en-GB"/>
        </w:rPr>
        <w:tab/>
      </w:r>
      <w:r w:rsidR="00C46EE3" w:rsidRPr="000E4BEA">
        <w:rPr>
          <w:rFonts w:ascii="Arial" w:eastAsia="Times New Roman" w:hAnsi="Arial" w:cs="Arial"/>
          <w:b/>
          <w:bCs/>
          <w:color w:val="333333"/>
          <w:sz w:val="24"/>
          <w:szCs w:val="24"/>
          <w:lang w:eastAsia="en-GB"/>
        </w:rPr>
        <w:t xml:space="preserve">Sharing Information with other Professionals to Provide the Best Possible </w:t>
      </w:r>
      <w:r w:rsidRPr="000E4BEA">
        <w:rPr>
          <w:rFonts w:ascii="Arial" w:eastAsia="Times New Roman" w:hAnsi="Arial" w:cs="Arial"/>
          <w:b/>
          <w:bCs/>
          <w:color w:val="333333"/>
          <w:sz w:val="24"/>
          <w:szCs w:val="24"/>
          <w:lang w:eastAsia="en-GB"/>
        </w:rPr>
        <w:t>Support</w:t>
      </w:r>
    </w:p>
    <w:p w14:paraId="79E479E9" w14:textId="402194F5" w:rsidR="00C46EE3" w:rsidRPr="000E4BEA" w:rsidRDefault="00C46EE3" w:rsidP="00C46EE3">
      <w:pPr>
        <w:spacing w:before="100" w:beforeAutospacing="1" w:after="100" w:afterAutospacing="1" w:line="240" w:lineRule="auto"/>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t xml:space="preserve">Sharing relevant information promptly with others working with the same child is central to safeguarding the </w:t>
      </w:r>
      <w:r w:rsidR="00BC7301" w:rsidRPr="000E4BEA">
        <w:rPr>
          <w:rFonts w:ascii="Arial" w:eastAsia="Times New Roman" w:hAnsi="Arial" w:cs="Arial"/>
          <w:color w:val="333333"/>
          <w:sz w:val="24"/>
          <w:szCs w:val="24"/>
          <w:lang w:eastAsia="en-GB"/>
        </w:rPr>
        <w:t>young person’s</w:t>
      </w:r>
      <w:r w:rsidRPr="000E4BEA">
        <w:rPr>
          <w:rFonts w:ascii="Arial" w:eastAsia="Times New Roman" w:hAnsi="Arial" w:cs="Arial"/>
          <w:color w:val="333333"/>
          <w:sz w:val="24"/>
          <w:szCs w:val="24"/>
          <w:lang w:eastAsia="en-GB"/>
        </w:rPr>
        <w:t xml:space="preserve"> interests and to ensuring they receive the best possible care. Staff </w:t>
      </w:r>
      <w:r w:rsidR="00126D73" w:rsidRPr="000E4BEA">
        <w:rPr>
          <w:rFonts w:ascii="Arial" w:eastAsia="Times New Roman" w:hAnsi="Arial" w:cs="Arial"/>
          <w:color w:val="333333"/>
          <w:sz w:val="24"/>
          <w:szCs w:val="24"/>
          <w:lang w:eastAsia="en-GB"/>
        </w:rPr>
        <w:t xml:space="preserve">should </w:t>
      </w:r>
      <w:r w:rsidRPr="000E4BEA">
        <w:rPr>
          <w:rFonts w:ascii="Arial" w:eastAsia="Times New Roman" w:hAnsi="Arial" w:cs="Arial"/>
          <w:color w:val="333333"/>
          <w:sz w:val="24"/>
          <w:szCs w:val="24"/>
          <w:lang w:eastAsia="en-GB"/>
        </w:rPr>
        <w:t xml:space="preserve">work in partnership with other professionals involved in caring for the </w:t>
      </w:r>
      <w:r w:rsidR="00BC7301" w:rsidRPr="000E4BEA">
        <w:rPr>
          <w:rFonts w:ascii="Arial" w:eastAsia="Times New Roman" w:hAnsi="Arial" w:cs="Arial"/>
          <w:color w:val="333333"/>
          <w:sz w:val="24"/>
          <w:szCs w:val="24"/>
          <w:lang w:eastAsia="en-GB"/>
        </w:rPr>
        <w:t>young person</w:t>
      </w:r>
      <w:r w:rsidRPr="000E4BEA">
        <w:rPr>
          <w:rFonts w:ascii="Arial" w:eastAsia="Times New Roman" w:hAnsi="Arial" w:cs="Arial"/>
          <w:color w:val="333333"/>
          <w:sz w:val="24"/>
          <w:szCs w:val="24"/>
          <w:lang w:eastAsia="en-GB"/>
        </w:rPr>
        <w:t xml:space="preserve"> (for example, education, social workers, health professionals and youth justice) to monitor the </w:t>
      </w:r>
      <w:r w:rsidR="00BC7301" w:rsidRPr="000E4BEA">
        <w:rPr>
          <w:rFonts w:ascii="Arial" w:eastAsia="Times New Roman" w:hAnsi="Arial" w:cs="Arial"/>
          <w:color w:val="333333"/>
          <w:sz w:val="24"/>
          <w:szCs w:val="24"/>
          <w:lang w:eastAsia="en-GB"/>
        </w:rPr>
        <w:t>young person’</w:t>
      </w:r>
      <w:r w:rsidRPr="000E4BEA">
        <w:rPr>
          <w:rFonts w:ascii="Arial" w:eastAsia="Times New Roman" w:hAnsi="Arial" w:cs="Arial"/>
          <w:color w:val="333333"/>
          <w:sz w:val="24"/>
          <w:szCs w:val="24"/>
          <w:lang w:eastAsia="en-GB"/>
        </w:rPr>
        <w:t xml:space="preserve">s progress, share information and obtain expert advice as appropriate. Therefore, relevant information about </w:t>
      </w:r>
      <w:r w:rsidR="00BC7301" w:rsidRPr="000E4BEA">
        <w:rPr>
          <w:rFonts w:ascii="Arial" w:eastAsia="Times New Roman" w:hAnsi="Arial" w:cs="Arial"/>
          <w:color w:val="333333"/>
          <w:sz w:val="24"/>
          <w:szCs w:val="24"/>
          <w:lang w:eastAsia="en-GB"/>
        </w:rPr>
        <w:t>young person</w:t>
      </w:r>
      <w:r w:rsidRPr="000E4BEA">
        <w:rPr>
          <w:rFonts w:ascii="Arial" w:eastAsia="Times New Roman" w:hAnsi="Arial" w:cs="Arial"/>
          <w:color w:val="333333"/>
          <w:sz w:val="24"/>
          <w:szCs w:val="24"/>
          <w:lang w:eastAsia="en-GB"/>
        </w:rPr>
        <w:t xml:space="preserve"> must be shared with colleagues, other professionals or agencies who have a role to play in their </w:t>
      </w:r>
      <w:r w:rsidR="00BC7301" w:rsidRPr="000E4BEA">
        <w:rPr>
          <w:rFonts w:ascii="Arial" w:eastAsia="Times New Roman" w:hAnsi="Arial" w:cs="Arial"/>
          <w:color w:val="333333"/>
          <w:sz w:val="24"/>
          <w:szCs w:val="24"/>
          <w:lang w:eastAsia="en-GB"/>
        </w:rPr>
        <w:t>support</w:t>
      </w:r>
      <w:r w:rsidRPr="000E4BEA">
        <w:rPr>
          <w:rFonts w:ascii="Arial" w:eastAsia="Times New Roman" w:hAnsi="Arial" w:cs="Arial"/>
          <w:color w:val="333333"/>
          <w:sz w:val="24"/>
          <w:szCs w:val="24"/>
          <w:lang w:eastAsia="en-GB"/>
        </w:rPr>
        <w:t xml:space="preserve"> or need the information in order to look after the </w:t>
      </w:r>
      <w:r w:rsidR="00BC7301" w:rsidRPr="000E4BEA">
        <w:rPr>
          <w:rFonts w:ascii="Arial" w:eastAsia="Times New Roman" w:hAnsi="Arial" w:cs="Arial"/>
          <w:color w:val="333333"/>
          <w:sz w:val="24"/>
          <w:szCs w:val="24"/>
          <w:lang w:eastAsia="en-GB"/>
        </w:rPr>
        <w:t>young person</w:t>
      </w:r>
      <w:r w:rsidRPr="000E4BEA">
        <w:rPr>
          <w:rFonts w:ascii="Arial" w:eastAsia="Times New Roman" w:hAnsi="Arial" w:cs="Arial"/>
          <w:color w:val="333333"/>
          <w:sz w:val="24"/>
          <w:szCs w:val="24"/>
          <w:lang w:eastAsia="en-GB"/>
        </w:rPr>
        <w:t>.</w:t>
      </w:r>
    </w:p>
    <w:p w14:paraId="4D25DC1A" w14:textId="3393657C" w:rsidR="00C46EE3" w:rsidRPr="000E4BEA" w:rsidRDefault="00C46EE3" w:rsidP="00C46EE3">
      <w:pPr>
        <w:spacing w:before="100" w:beforeAutospacing="1" w:after="100" w:afterAutospacing="1" w:line="240" w:lineRule="auto"/>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t>Where information is requested by telephone or electronically, great care must be taken to ensure that the recipient is entitled to receive the information requested. Where there is any doubt the information may not be provided without the approval of a Manager.</w:t>
      </w:r>
    </w:p>
    <w:p w14:paraId="38A90CEE" w14:textId="4861D9DB" w:rsidR="009F12BE" w:rsidRPr="000E4BEA" w:rsidRDefault="009F12BE" w:rsidP="00C46EE3">
      <w:pPr>
        <w:spacing w:before="100" w:beforeAutospacing="1" w:after="100" w:afterAutospacing="1" w:line="240" w:lineRule="auto"/>
        <w:rPr>
          <w:rFonts w:ascii="Arial" w:eastAsia="Times New Roman" w:hAnsi="Arial" w:cs="Arial"/>
          <w:color w:val="333333"/>
          <w:sz w:val="24"/>
          <w:szCs w:val="24"/>
          <w:lang w:eastAsia="en-GB"/>
        </w:rPr>
      </w:pPr>
    </w:p>
    <w:p w14:paraId="3DED7D3C" w14:textId="18360018" w:rsidR="009F12BE" w:rsidRPr="000E4BEA" w:rsidRDefault="009F12BE" w:rsidP="00C46EE3">
      <w:pPr>
        <w:spacing w:before="100" w:beforeAutospacing="1" w:after="100" w:afterAutospacing="1" w:line="240" w:lineRule="auto"/>
        <w:rPr>
          <w:rFonts w:ascii="Arial" w:eastAsia="Times New Roman" w:hAnsi="Arial" w:cs="Arial"/>
          <w:color w:val="333333"/>
          <w:sz w:val="24"/>
          <w:szCs w:val="24"/>
          <w:lang w:eastAsia="en-GB"/>
        </w:rPr>
      </w:pPr>
      <w:r w:rsidRPr="000E4BEA">
        <w:rPr>
          <w:rFonts w:ascii="Arial" w:eastAsia="Times New Roman" w:hAnsi="Arial" w:cs="Arial"/>
          <w:color w:val="333333"/>
          <w:sz w:val="24"/>
          <w:szCs w:val="24"/>
          <w:lang w:eastAsia="en-GB"/>
        </w:rPr>
        <w:lastRenderedPageBreak/>
        <w:t xml:space="preserve">When staff are not certain regarding the identity of the individual requesting information staff should seek relative information of the individual. This will include requesting the child or young person’s full name, legal status, DOB and social worker. Staff should also seek confirmation with the social worker prior to sharing information. </w:t>
      </w:r>
    </w:p>
    <w:p w14:paraId="59C103B1" w14:textId="77777777" w:rsidR="0076671C" w:rsidRPr="000E4BEA" w:rsidRDefault="0076671C" w:rsidP="0076671C">
      <w:pPr>
        <w:rPr>
          <w:rFonts w:ascii="Arial" w:hAnsi="Arial" w:cs="Arial"/>
          <w:b/>
          <w:sz w:val="24"/>
          <w:szCs w:val="24"/>
        </w:rPr>
      </w:pPr>
      <w:r w:rsidRPr="000E4BEA">
        <w:rPr>
          <w:rFonts w:ascii="Arial" w:hAnsi="Arial" w:cs="Arial"/>
          <w:b/>
          <w:sz w:val="24"/>
          <w:szCs w:val="24"/>
        </w:rPr>
        <w:t>EMPLOYEE PRIVACY NOTICE</w:t>
      </w:r>
    </w:p>
    <w:p w14:paraId="2092007D" w14:textId="77777777" w:rsidR="0076671C" w:rsidRPr="000E4BEA" w:rsidRDefault="0076671C" w:rsidP="0076671C">
      <w:pPr>
        <w:spacing w:after="0" w:line="240" w:lineRule="auto"/>
        <w:rPr>
          <w:rFonts w:ascii="Arial" w:hAnsi="Arial" w:cs="Arial"/>
          <w:sz w:val="24"/>
          <w:szCs w:val="24"/>
        </w:rPr>
      </w:pPr>
      <w:r w:rsidRPr="000E4BEA">
        <w:rPr>
          <w:rFonts w:ascii="Arial" w:hAnsi="Arial" w:cs="Arial"/>
          <w:sz w:val="24"/>
          <w:szCs w:val="24"/>
        </w:rPr>
        <w:t xml:space="preserve">Omega Care Group is committed to protecting the privacy and security of your personal information and we will always treat you and your data with the respect you deserve. </w:t>
      </w:r>
    </w:p>
    <w:p w14:paraId="1C29787B" w14:textId="77777777" w:rsidR="0076671C" w:rsidRPr="000E4BEA" w:rsidRDefault="0076671C" w:rsidP="0076671C">
      <w:pPr>
        <w:spacing w:after="0" w:line="240" w:lineRule="auto"/>
        <w:rPr>
          <w:rFonts w:ascii="Arial" w:hAnsi="Arial" w:cs="Arial"/>
          <w:sz w:val="24"/>
          <w:szCs w:val="24"/>
        </w:rPr>
      </w:pPr>
    </w:p>
    <w:p w14:paraId="7DFFBB94" w14:textId="77777777" w:rsidR="0076671C" w:rsidRPr="000E4BEA" w:rsidRDefault="0076671C" w:rsidP="0076671C">
      <w:pPr>
        <w:spacing w:after="0" w:line="240" w:lineRule="auto"/>
        <w:rPr>
          <w:rFonts w:ascii="Arial" w:hAnsi="Arial" w:cs="Arial"/>
          <w:sz w:val="24"/>
          <w:szCs w:val="24"/>
        </w:rPr>
      </w:pPr>
      <w:r w:rsidRPr="000E4BEA">
        <w:rPr>
          <w:rFonts w:ascii="Arial" w:hAnsi="Arial" w:cs="Arial"/>
          <w:sz w:val="24"/>
          <w:szCs w:val="24"/>
        </w:rPr>
        <w:t>This Privacy Notice covers how we collect, use, store and disclose the data that you supply to us and your rights about data that we hold about you. It applies to current and former employees, workers, volunteers, interns and contractors and does not form part of any contract of employment or other contract to provide services. For more information please contact the Data Protection [manager/ officer/individual - Tony Mathewson] who will provide you with our Data Protection Policy.</w:t>
      </w:r>
    </w:p>
    <w:p w14:paraId="56CC261C" w14:textId="77777777" w:rsidR="0076671C" w:rsidRPr="000E4BEA" w:rsidRDefault="0076671C" w:rsidP="0076671C">
      <w:pPr>
        <w:spacing w:after="0" w:line="240" w:lineRule="auto"/>
        <w:rPr>
          <w:rFonts w:ascii="Arial" w:hAnsi="Arial" w:cs="Arial"/>
          <w:sz w:val="24"/>
          <w:szCs w:val="24"/>
        </w:rPr>
      </w:pPr>
    </w:p>
    <w:p w14:paraId="70DED80F" w14:textId="77777777" w:rsidR="0076671C" w:rsidRPr="000E4BEA" w:rsidRDefault="0076671C" w:rsidP="0076671C">
      <w:pPr>
        <w:spacing w:after="0" w:line="240" w:lineRule="auto"/>
        <w:rPr>
          <w:rFonts w:ascii="Arial" w:hAnsi="Arial" w:cs="Arial"/>
          <w:b/>
          <w:sz w:val="24"/>
          <w:szCs w:val="24"/>
        </w:rPr>
      </w:pPr>
      <w:r w:rsidRPr="000E4BEA">
        <w:rPr>
          <w:rFonts w:ascii="Arial" w:hAnsi="Arial" w:cs="Arial"/>
          <w:b/>
          <w:sz w:val="24"/>
          <w:szCs w:val="24"/>
        </w:rPr>
        <w:t>THE INFORMATION WE COLLECT FROM YOU</w:t>
      </w:r>
    </w:p>
    <w:p w14:paraId="3013BA20" w14:textId="77777777" w:rsidR="0076671C" w:rsidRPr="000E4BEA" w:rsidRDefault="0076671C" w:rsidP="0076671C">
      <w:pPr>
        <w:spacing w:after="0" w:line="240" w:lineRule="auto"/>
        <w:rPr>
          <w:rFonts w:ascii="Arial" w:hAnsi="Arial" w:cs="Arial"/>
          <w:b/>
          <w:color w:val="000000"/>
          <w:sz w:val="24"/>
          <w:szCs w:val="24"/>
        </w:rPr>
      </w:pPr>
    </w:p>
    <w:p w14:paraId="7FD82F12" w14:textId="77777777" w:rsidR="0076671C" w:rsidRPr="000E4BEA" w:rsidRDefault="0076671C" w:rsidP="0076671C">
      <w:pPr>
        <w:spacing w:line="240" w:lineRule="auto"/>
        <w:rPr>
          <w:rFonts w:ascii="Arial" w:hAnsi="Arial" w:cs="Arial"/>
          <w:sz w:val="24"/>
          <w:szCs w:val="24"/>
        </w:rPr>
      </w:pPr>
      <w:r w:rsidRPr="000E4BEA">
        <w:rPr>
          <w:rFonts w:ascii="Arial" w:hAnsi="Arial" w:cs="Arial"/>
          <w:sz w:val="24"/>
          <w:szCs w:val="24"/>
        </w:rPr>
        <w:t>Personal individual information means any information about an individual from which that person can be identified. It does not include data where the identity has been removed (anonymous data). We will collect, store, and use the following categories of personal information about you:</w:t>
      </w:r>
      <w:r w:rsidRPr="000E4BEA">
        <w:rPr>
          <w:rFonts w:ascii="Arial" w:hAnsi="Arial" w:cs="Arial"/>
          <w:color w:val="000000"/>
          <w:sz w:val="24"/>
          <w:szCs w:val="24"/>
        </w:rPr>
        <w:t> </w:t>
      </w:r>
    </w:p>
    <w:p w14:paraId="2392B064" w14:textId="77777777" w:rsidR="0076671C" w:rsidRPr="000E4BEA" w:rsidRDefault="0076671C" w:rsidP="0076671C">
      <w:pPr>
        <w:widowControl w:val="0"/>
        <w:autoSpaceDE w:val="0"/>
        <w:autoSpaceDN w:val="0"/>
        <w:adjustRightInd w:val="0"/>
        <w:spacing w:after="120" w:line="240" w:lineRule="auto"/>
        <w:jc w:val="both"/>
        <w:rPr>
          <w:rFonts w:ascii="Arial" w:hAnsi="Arial" w:cs="Arial"/>
          <w:color w:val="000000"/>
          <w:sz w:val="24"/>
          <w:szCs w:val="24"/>
        </w:rPr>
      </w:pPr>
      <w:r w:rsidRPr="000E4BEA">
        <w:rPr>
          <w:rFonts w:ascii="Arial" w:hAnsi="Arial" w:cs="Arial"/>
          <w:b/>
          <w:color w:val="000000"/>
          <w:sz w:val="24"/>
          <w:szCs w:val="24"/>
        </w:rPr>
        <w:t>PC</w:t>
      </w:r>
      <w:r w:rsidRPr="000E4BEA">
        <w:rPr>
          <w:rFonts w:ascii="Arial" w:hAnsi="Arial" w:cs="Arial"/>
          <w:color w:val="000000"/>
          <w:sz w:val="24"/>
          <w:szCs w:val="24"/>
        </w:rPr>
        <w:t xml:space="preserve"> - Personal contact details such as name, title, addresses, telephone numbers, and personal email addresses. </w:t>
      </w:r>
    </w:p>
    <w:p w14:paraId="4D85A0B4" w14:textId="77777777" w:rsidR="0076671C" w:rsidRPr="000E4BEA" w:rsidRDefault="0076671C" w:rsidP="0076671C">
      <w:pPr>
        <w:rPr>
          <w:rFonts w:ascii="Arial" w:hAnsi="Arial" w:cs="Arial"/>
          <w:sz w:val="24"/>
          <w:szCs w:val="24"/>
        </w:rPr>
      </w:pPr>
      <w:r w:rsidRPr="000E4BEA">
        <w:rPr>
          <w:rFonts w:ascii="Arial" w:hAnsi="Arial" w:cs="Arial"/>
          <w:b/>
          <w:sz w:val="24"/>
          <w:szCs w:val="24"/>
        </w:rPr>
        <w:t>DOB</w:t>
      </w:r>
      <w:r w:rsidRPr="000E4BEA">
        <w:rPr>
          <w:rFonts w:ascii="Arial" w:hAnsi="Arial" w:cs="Arial"/>
          <w:sz w:val="24"/>
          <w:szCs w:val="24"/>
        </w:rPr>
        <w:t xml:space="preserve"> - Date of birth.</w:t>
      </w:r>
      <w:r w:rsidRPr="000E4BEA">
        <w:rPr>
          <w:rFonts w:ascii="Arial" w:hAnsi="Arial" w:cs="Arial"/>
          <w:b/>
          <w:sz w:val="24"/>
          <w:szCs w:val="24"/>
        </w:rPr>
        <w:t xml:space="preserve"> </w:t>
      </w:r>
    </w:p>
    <w:p w14:paraId="1A72F1F5" w14:textId="77777777" w:rsidR="0076671C" w:rsidRPr="000E4BEA" w:rsidRDefault="0076671C" w:rsidP="0076671C">
      <w:pPr>
        <w:rPr>
          <w:rFonts w:ascii="Arial" w:hAnsi="Arial" w:cs="Arial"/>
          <w:sz w:val="24"/>
          <w:szCs w:val="24"/>
        </w:rPr>
      </w:pPr>
      <w:r w:rsidRPr="000E4BEA">
        <w:rPr>
          <w:rFonts w:ascii="Arial" w:hAnsi="Arial" w:cs="Arial"/>
          <w:b/>
          <w:sz w:val="24"/>
          <w:szCs w:val="24"/>
        </w:rPr>
        <w:t>G</w:t>
      </w:r>
      <w:r w:rsidRPr="000E4BEA">
        <w:rPr>
          <w:rFonts w:ascii="Arial" w:hAnsi="Arial" w:cs="Arial"/>
          <w:sz w:val="24"/>
          <w:szCs w:val="24"/>
        </w:rPr>
        <w:t xml:space="preserve"> - Gender. </w:t>
      </w:r>
    </w:p>
    <w:p w14:paraId="46B9124E" w14:textId="77777777" w:rsidR="0076671C" w:rsidRPr="000E4BEA" w:rsidRDefault="0076671C" w:rsidP="0076671C">
      <w:pPr>
        <w:rPr>
          <w:rFonts w:ascii="Arial" w:hAnsi="Arial" w:cs="Arial"/>
          <w:sz w:val="24"/>
          <w:szCs w:val="24"/>
        </w:rPr>
      </w:pPr>
      <w:r w:rsidRPr="000E4BEA">
        <w:rPr>
          <w:rFonts w:ascii="Arial" w:hAnsi="Arial" w:cs="Arial"/>
          <w:b/>
          <w:sz w:val="24"/>
          <w:szCs w:val="24"/>
        </w:rPr>
        <w:t>MSD</w:t>
      </w:r>
      <w:r w:rsidRPr="000E4BEA">
        <w:rPr>
          <w:rFonts w:ascii="Arial" w:hAnsi="Arial" w:cs="Arial"/>
          <w:sz w:val="24"/>
          <w:szCs w:val="24"/>
        </w:rPr>
        <w:t xml:space="preserve"> - Marital status and dependants. </w:t>
      </w:r>
    </w:p>
    <w:p w14:paraId="45000D0F" w14:textId="77777777" w:rsidR="0076671C" w:rsidRPr="000E4BEA" w:rsidRDefault="0076671C" w:rsidP="0076671C">
      <w:pPr>
        <w:rPr>
          <w:rFonts w:ascii="Arial" w:hAnsi="Arial" w:cs="Arial"/>
          <w:sz w:val="24"/>
          <w:szCs w:val="24"/>
        </w:rPr>
      </w:pPr>
      <w:r w:rsidRPr="000E4BEA">
        <w:rPr>
          <w:rFonts w:ascii="Arial" w:hAnsi="Arial" w:cs="Arial"/>
          <w:b/>
          <w:sz w:val="24"/>
          <w:szCs w:val="24"/>
        </w:rPr>
        <w:t xml:space="preserve">NOK </w:t>
      </w:r>
      <w:r w:rsidRPr="000E4BEA">
        <w:rPr>
          <w:rFonts w:ascii="Arial" w:hAnsi="Arial" w:cs="Arial"/>
          <w:sz w:val="24"/>
          <w:szCs w:val="24"/>
        </w:rPr>
        <w:t xml:space="preserve">- Next of kin and emergency contact information. </w:t>
      </w:r>
    </w:p>
    <w:p w14:paraId="2E01C04F" w14:textId="77777777" w:rsidR="0076671C" w:rsidRPr="000E4BEA" w:rsidRDefault="0076671C" w:rsidP="0076671C">
      <w:pPr>
        <w:rPr>
          <w:rFonts w:ascii="Arial" w:hAnsi="Arial" w:cs="Arial"/>
          <w:sz w:val="24"/>
          <w:szCs w:val="24"/>
        </w:rPr>
      </w:pPr>
      <w:r w:rsidRPr="000E4BEA">
        <w:rPr>
          <w:rFonts w:ascii="Arial" w:hAnsi="Arial" w:cs="Arial"/>
          <w:b/>
          <w:sz w:val="24"/>
          <w:szCs w:val="24"/>
        </w:rPr>
        <w:t>NI</w:t>
      </w:r>
      <w:r w:rsidRPr="000E4BEA">
        <w:rPr>
          <w:rFonts w:ascii="Arial" w:hAnsi="Arial" w:cs="Arial"/>
          <w:sz w:val="24"/>
          <w:szCs w:val="24"/>
        </w:rPr>
        <w:t xml:space="preserve"> - National Insurance number. </w:t>
      </w:r>
    </w:p>
    <w:p w14:paraId="143B5199" w14:textId="77777777" w:rsidR="0076671C" w:rsidRPr="000E4BEA" w:rsidRDefault="0076671C" w:rsidP="0076671C">
      <w:pPr>
        <w:rPr>
          <w:rFonts w:ascii="Arial" w:hAnsi="Arial" w:cs="Arial"/>
          <w:sz w:val="24"/>
          <w:szCs w:val="24"/>
        </w:rPr>
      </w:pPr>
      <w:r w:rsidRPr="000E4BEA">
        <w:rPr>
          <w:rFonts w:ascii="Arial" w:hAnsi="Arial" w:cs="Arial"/>
          <w:b/>
          <w:sz w:val="24"/>
          <w:szCs w:val="24"/>
        </w:rPr>
        <w:t>FI</w:t>
      </w:r>
      <w:r w:rsidRPr="000E4BEA">
        <w:rPr>
          <w:rFonts w:ascii="Arial" w:hAnsi="Arial" w:cs="Arial"/>
          <w:sz w:val="24"/>
          <w:szCs w:val="24"/>
        </w:rPr>
        <w:t xml:space="preserve"> - Bank account details, payroll records, travel logs and expenses and tax status information. </w:t>
      </w:r>
    </w:p>
    <w:p w14:paraId="42B60537" w14:textId="77777777" w:rsidR="0076671C" w:rsidRPr="000E4BEA" w:rsidRDefault="0076671C" w:rsidP="0076671C">
      <w:pPr>
        <w:rPr>
          <w:rFonts w:ascii="Arial" w:hAnsi="Arial" w:cs="Arial"/>
          <w:sz w:val="24"/>
          <w:szCs w:val="24"/>
        </w:rPr>
      </w:pPr>
      <w:r w:rsidRPr="000E4BEA">
        <w:rPr>
          <w:rFonts w:ascii="Arial" w:hAnsi="Arial" w:cs="Arial"/>
          <w:b/>
          <w:sz w:val="24"/>
          <w:szCs w:val="24"/>
        </w:rPr>
        <w:t>EB</w:t>
      </w:r>
      <w:r w:rsidRPr="000E4BEA">
        <w:rPr>
          <w:rFonts w:ascii="Arial" w:hAnsi="Arial" w:cs="Arial"/>
          <w:sz w:val="24"/>
          <w:szCs w:val="24"/>
        </w:rPr>
        <w:t xml:space="preserve"> - Salary, annual leave, pension and benefits information. </w:t>
      </w:r>
    </w:p>
    <w:p w14:paraId="5BF2F661" w14:textId="77777777" w:rsidR="0076671C" w:rsidRPr="000E4BEA" w:rsidRDefault="0076671C" w:rsidP="0076671C">
      <w:pPr>
        <w:rPr>
          <w:rFonts w:ascii="Arial" w:hAnsi="Arial" w:cs="Arial"/>
          <w:sz w:val="24"/>
          <w:szCs w:val="24"/>
        </w:rPr>
      </w:pPr>
      <w:r w:rsidRPr="000E4BEA">
        <w:rPr>
          <w:rFonts w:ascii="Arial" w:hAnsi="Arial" w:cs="Arial"/>
          <w:b/>
          <w:sz w:val="24"/>
          <w:szCs w:val="24"/>
        </w:rPr>
        <w:t>SD</w:t>
      </w:r>
      <w:r w:rsidRPr="000E4BEA">
        <w:rPr>
          <w:rFonts w:ascii="Arial" w:hAnsi="Arial" w:cs="Arial"/>
          <w:sz w:val="24"/>
          <w:szCs w:val="24"/>
        </w:rPr>
        <w:t xml:space="preserve"> - Start date. </w:t>
      </w:r>
    </w:p>
    <w:p w14:paraId="12E2DA8E" w14:textId="77777777" w:rsidR="0076671C" w:rsidRPr="000E4BEA" w:rsidRDefault="0076671C" w:rsidP="0076671C">
      <w:pPr>
        <w:rPr>
          <w:rFonts w:ascii="Arial" w:hAnsi="Arial" w:cs="Arial"/>
          <w:sz w:val="24"/>
          <w:szCs w:val="24"/>
        </w:rPr>
      </w:pPr>
      <w:r w:rsidRPr="000E4BEA">
        <w:rPr>
          <w:rFonts w:ascii="Arial" w:hAnsi="Arial" w:cs="Arial"/>
          <w:b/>
          <w:sz w:val="24"/>
          <w:szCs w:val="24"/>
        </w:rPr>
        <w:t>WL</w:t>
      </w:r>
      <w:r w:rsidRPr="000E4BEA">
        <w:rPr>
          <w:rFonts w:ascii="Arial" w:hAnsi="Arial" w:cs="Arial"/>
          <w:sz w:val="24"/>
          <w:szCs w:val="24"/>
        </w:rPr>
        <w:t xml:space="preserve"> - Location of employment or workplace. </w:t>
      </w:r>
    </w:p>
    <w:p w14:paraId="23E741F8" w14:textId="77777777" w:rsidR="0076671C" w:rsidRPr="000E4BEA" w:rsidRDefault="0076671C" w:rsidP="0076671C">
      <w:pPr>
        <w:rPr>
          <w:rFonts w:ascii="Arial" w:hAnsi="Arial" w:cs="Arial"/>
          <w:sz w:val="24"/>
          <w:szCs w:val="24"/>
        </w:rPr>
      </w:pPr>
      <w:r w:rsidRPr="000E4BEA">
        <w:rPr>
          <w:rFonts w:ascii="Arial" w:hAnsi="Arial" w:cs="Arial"/>
          <w:b/>
          <w:sz w:val="24"/>
          <w:szCs w:val="24"/>
        </w:rPr>
        <w:t>DVLA</w:t>
      </w:r>
      <w:r w:rsidRPr="000E4BEA">
        <w:rPr>
          <w:rFonts w:ascii="Arial" w:hAnsi="Arial" w:cs="Arial"/>
          <w:sz w:val="24"/>
          <w:szCs w:val="24"/>
        </w:rPr>
        <w:t xml:space="preserve"> - Access to your DVLA portal. </w:t>
      </w:r>
    </w:p>
    <w:p w14:paraId="79DA8C66" w14:textId="77777777" w:rsidR="0076671C" w:rsidRPr="000E4BEA" w:rsidRDefault="0076671C" w:rsidP="0076671C">
      <w:pPr>
        <w:rPr>
          <w:rFonts w:ascii="Arial" w:hAnsi="Arial" w:cs="Arial"/>
          <w:sz w:val="24"/>
          <w:szCs w:val="24"/>
        </w:rPr>
      </w:pPr>
      <w:r w:rsidRPr="000E4BEA">
        <w:rPr>
          <w:rFonts w:ascii="Arial" w:hAnsi="Arial" w:cs="Arial"/>
          <w:b/>
          <w:sz w:val="24"/>
          <w:szCs w:val="24"/>
        </w:rPr>
        <w:t xml:space="preserve">RI </w:t>
      </w:r>
      <w:r w:rsidRPr="000E4BEA">
        <w:rPr>
          <w:rFonts w:ascii="Arial" w:hAnsi="Arial" w:cs="Arial"/>
          <w:sz w:val="24"/>
          <w:szCs w:val="24"/>
        </w:rPr>
        <w:t xml:space="preserve">- Recruitment information (including copies of right to work documentation, passport, references and other information included in a CV or cover letter or as part of the application process). </w:t>
      </w:r>
    </w:p>
    <w:p w14:paraId="504925EE" w14:textId="77777777" w:rsidR="0076671C" w:rsidRPr="000E4BEA" w:rsidRDefault="0076671C" w:rsidP="0076671C">
      <w:pPr>
        <w:widowControl w:val="0"/>
        <w:autoSpaceDE w:val="0"/>
        <w:autoSpaceDN w:val="0"/>
        <w:adjustRightInd w:val="0"/>
        <w:spacing w:after="120" w:line="240" w:lineRule="auto"/>
        <w:jc w:val="both"/>
        <w:rPr>
          <w:rFonts w:ascii="Arial" w:hAnsi="Arial" w:cs="Arial"/>
          <w:b/>
          <w:color w:val="000000"/>
          <w:sz w:val="24"/>
          <w:szCs w:val="24"/>
        </w:rPr>
      </w:pPr>
      <w:r w:rsidRPr="000E4BEA">
        <w:rPr>
          <w:rFonts w:ascii="Arial" w:hAnsi="Arial" w:cs="Arial"/>
          <w:b/>
          <w:color w:val="000000"/>
          <w:sz w:val="24"/>
          <w:szCs w:val="24"/>
        </w:rPr>
        <w:lastRenderedPageBreak/>
        <w:t>ER</w:t>
      </w:r>
      <w:r w:rsidRPr="000E4BEA">
        <w:rPr>
          <w:rFonts w:ascii="Arial" w:hAnsi="Arial" w:cs="Arial"/>
          <w:color w:val="000000"/>
          <w:sz w:val="24"/>
          <w:szCs w:val="24"/>
        </w:rPr>
        <w:t xml:space="preserve"> - Employment records (including job titles, work history, working hours, training records and professional memberships). </w:t>
      </w:r>
    </w:p>
    <w:p w14:paraId="2141057D" w14:textId="77777777" w:rsidR="0076671C" w:rsidRPr="000E4BEA" w:rsidRDefault="0076671C" w:rsidP="0076671C">
      <w:pPr>
        <w:rPr>
          <w:rFonts w:ascii="Arial" w:hAnsi="Arial" w:cs="Arial"/>
          <w:sz w:val="24"/>
          <w:szCs w:val="24"/>
        </w:rPr>
      </w:pPr>
      <w:r w:rsidRPr="000E4BEA">
        <w:rPr>
          <w:rFonts w:ascii="Arial" w:hAnsi="Arial" w:cs="Arial"/>
          <w:b/>
          <w:sz w:val="24"/>
          <w:szCs w:val="24"/>
        </w:rPr>
        <w:t>COM</w:t>
      </w:r>
      <w:r w:rsidRPr="000E4BEA">
        <w:rPr>
          <w:rFonts w:ascii="Arial" w:hAnsi="Arial" w:cs="Arial"/>
          <w:sz w:val="24"/>
          <w:szCs w:val="24"/>
        </w:rPr>
        <w:t xml:space="preserve"> - Compensation history. </w:t>
      </w:r>
    </w:p>
    <w:p w14:paraId="567C40B6" w14:textId="77777777" w:rsidR="0076671C" w:rsidRPr="000E4BEA" w:rsidRDefault="0076671C" w:rsidP="0076671C">
      <w:pPr>
        <w:rPr>
          <w:rFonts w:ascii="Arial" w:hAnsi="Arial" w:cs="Arial"/>
          <w:sz w:val="24"/>
          <w:szCs w:val="24"/>
        </w:rPr>
      </w:pPr>
      <w:r w:rsidRPr="000E4BEA">
        <w:rPr>
          <w:rFonts w:ascii="Arial" w:hAnsi="Arial" w:cs="Arial"/>
          <w:b/>
          <w:sz w:val="24"/>
          <w:szCs w:val="24"/>
        </w:rPr>
        <w:t>PER</w:t>
      </w:r>
      <w:r w:rsidRPr="000E4BEA">
        <w:rPr>
          <w:rFonts w:ascii="Arial" w:hAnsi="Arial" w:cs="Arial"/>
          <w:sz w:val="24"/>
          <w:szCs w:val="24"/>
        </w:rPr>
        <w:t xml:space="preserve"> - Performance information. </w:t>
      </w:r>
    </w:p>
    <w:p w14:paraId="77CB57B6" w14:textId="77777777" w:rsidR="0076671C" w:rsidRPr="000E4BEA" w:rsidRDefault="0076671C" w:rsidP="0076671C">
      <w:pPr>
        <w:rPr>
          <w:rFonts w:ascii="Arial" w:hAnsi="Arial" w:cs="Arial"/>
          <w:sz w:val="24"/>
          <w:szCs w:val="24"/>
        </w:rPr>
      </w:pPr>
      <w:r w:rsidRPr="000E4BEA">
        <w:rPr>
          <w:rFonts w:ascii="Arial" w:hAnsi="Arial" w:cs="Arial"/>
          <w:b/>
          <w:sz w:val="24"/>
          <w:szCs w:val="24"/>
        </w:rPr>
        <w:t>DG</w:t>
      </w:r>
      <w:r w:rsidRPr="000E4BEA">
        <w:rPr>
          <w:rFonts w:ascii="Arial" w:hAnsi="Arial" w:cs="Arial"/>
          <w:sz w:val="24"/>
          <w:szCs w:val="24"/>
        </w:rPr>
        <w:t xml:space="preserve"> - Disciplinary and grievance information. </w:t>
      </w:r>
    </w:p>
    <w:p w14:paraId="4EF0D9E7" w14:textId="77777777" w:rsidR="0076671C" w:rsidRPr="000E4BEA" w:rsidRDefault="0076671C" w:rsidP="0076671C">
      <w:pPr>
        <w:rPr>
          <w:rFonts w:ascii="Arial" w:hAnsi="Arial" w:cs="Arial"/>
          <w:sz w:val="24"/>
          <w:szCs w:val="24"/>
        </w:rPr>
      </w:pPr>
      <w:r w:rsidRPr="000E4BEA">
        <w:rPr>
          <w:rFonts w:ascii="Arial" w:hAnsi="Arial" w:cs="Arial"/>
          <w:b/>
          <w:sz w:val="24"/>
          <w:szCs w:val="24"/>
        </w:rPr>
        <w:t>CCTV</w:t>
      </w:r>
      <w:r w:rsidRPr="000E4BEA">
        <w:rPr>
          <w:rFonts w:ascii="Arial" w:hAnsi="Arial" w:cs="Arial"/>
          <w:sz w:val="24"/>
          <w:szCs w:val="24"/>
        </w:rPr>
        <w:t xml:space="preserve"> - CCTV footage and other information obtained through electronic means such as swipe card records. </w:t>
      </w:r>
    </w:p>
    <w:p w14:paraId="08E44545" w14:textId="77777777" w:rsidR="0076671C" w:rsidRPr="000E4BEA" w:rsidRDefault="0076671C" w:rsidP="0076671C">
      <w:pPr>
        <w:rPr>
          <w:rFonts w:ascii="Arial" w:hAnsi="Arial" w:cs="Arial"/>
          <w:sz w:val="24"/>
          <w:szCs w:val="24"/>
        </w:rPr>
      </w:pPr>
      <w:r w:rsidRPr="000E4BEA">
        <w:rPr>
          <w:rFonts w:ascii="Arial" w:hAnsi="Arial" w:cs="Arial"/>
          <w:b/>
          <w:sz w:val="24"/>
          <w:szCs w:val="24"/>
        </w:rPr>
        <w:t>ICS</w:t>
      </w:r>
      <w:r w:rsidRPr="000E4BEA">
        <w:rPr>
          <w:rFonts w:ascii="Arial" w:hAnsi="Arial" w:cs="Arial"/>
          <w:sz w:val="24"/>
          <w:szCs w:val="24"/>
        </w:rPr>
        <w:t xml:space="preserve"> - Information about your use of our information and communications systems. </w:t>
      </w:r>
    </w:p>
    <w:p w14:paraId="38420D15" w14:textId="77777777" w:rsidR="0076671C" w:rsidRPr="000E4BEA" w:rsidRDefault="0076671C" w:rsidP="0076671C">
      <w:pPr>
        <w:rPr>
          <w:rFonts w:ascii="Arial" w:hAnsi="Arial" w:cs="Arial"/>
          <w:sz w:val="24"/>
          <w:szCs w:val="24"/>
        </w:rPr>
      </w:pPr>
      <w:r w:rsidRPr="000E4BEA">
        <w:rPr>
          <w:rFonts w:ascii="Arial" w:hAnsi="Arial" w:cs="Arial"/>
          <w:b/>
          <w:sz w:val="24"/>
          <w:szCs w:val="24"/>
        </w:rPr>
        <w:t>P</w:t>
      </w:r>
      <w:r w:rsidRPr="000E4BEA">
        <w:rPr>
          <w:rFonts w:ascii="Arial" w:hAnsi="Arial" w:cs="Arial"/>
          <w:sz w:val="24"/>
          <w:szCs w:val="24"/>
        </w:rPr>
        <w:t xml:space="preserve"> - Photographs. </w:t>
      </w:r>
    </w:p>
    <w:p w14:paraId="58FCAE20" w14:textId="77777777" w:rsidR="0076671C" w:rsidRPr="000E4BEA" w:rsidRDefault="0076671C" w:rsidP="0076671C">
      <w:pPr>
        <w:spacing w:after="0"/>
        <w:rPr>
          <w:rFonts w:ascii="Arial" w:hAnsi="Arial" w:cs="Arial"/>
          <w:sz w:val="24"/>
          <w:szCs w:val="24"/>
        </w:rPr>
      </w:pPr>
      <w:r w:rsidRPr="000E4BEA">
        <w:rPr>
          <w:rFonts w:ascii="Arial" w:hAnsi="Arial" w:cs="Arial"/>
          <w:sz w:val="24"/>
          <w:szCs w:val="24"/>
        </w:rPr>
        <w:t>We may also collect, store and use “special categories” of more sensitive personal data which require a higher level of protection:</w:t>
      </w:r>
    </w:p>
    <w:p w14:paraId="70B0F71C"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5004E62E" w14:textId="77777777" w:rsidR="0076671C" w:rsidRPr="000E4BEA" w:rsidRDefault="0076671C" w:rsidP="0076671C">
      <w:pPr>
        <w:rPr>
          <w:rFonts w:ascii="Arial" w:hAnsi="Arial" w:cs="Arial"/>
          <w:sz w:val="24"/>
          <w:szCs w:val="24"/>
        </w:rPr>
      </w:pPr>
      <w:r w:rsidRPr="000E4BEA">
        <w:rPr>
          <w:rFonts w:ascii="Arial" w:hAnsi="Arial" w:cs="Arial"/>
          <w:b/>
          <w:sz w:val="24"/>
          <w:szCs w:val="24"/>
        </w:rPr>
        <w:t>HR</w:t>
      </w:r>
      <w:r w:rsidRPr="000E4BEA">
        <w:rPr>
          <w:rFonts w:ascii="Arial" w:hAnsi="Arial" w:cs="Arial"/>
          <w:sz w:val="24"/>
          <w:szCs w:val="24"/>
        </w:rPr>
        <w:t xml:space="preserve"> - Information about your health, including any medical condition, health and sickness records (including Occupational Health records). </w:t>
      </w:r>
    </w:p>
    <w:p w14:paraId="66FF5A09" w14:textId="77777777" w:rsidR="0076671C" w:rsidRPr="000E4BEA" w:rsidRDefault="0076671C" w:rsidP="0076671C">
      <w:pPr>
        <w:rPr>
          <w:rFonts w:ascii="Arial" w:hAnsi="Arial" w:cs="Arial"/>
          <w:sz w:val="24"/>
          <w:szCs w:val="24"/>
        </w:rPr>
      </w:pPr>
      <w:r w:rsidRPr="000E4BEA">
        <w:rPr>
          <w:rFonts w:ascii="Arial" w:hAnsi="Arial" w:cs="Arial"/>
          <w:b/>
          <w:sz w:val="24"/>
          <w:szCs w:val="24"/>
        </w:rPr>
        <w:t>A</w:t>
      </w:r>
      <w:r w:rsidRPr="000E4BEA">
        <w:rPr>
          <w:rFonts w:ascii="Arial" w:hAnsi="Arial" w:cs="Arial"/>
          <w:sz w:val="24"/>
          <w:szCs w:val="24"/>
        </w:rPr>
        <w:t xml:space="preserve"> - Absence notes.</w:t>
      </w:r>
    </w:p>
    <w:p w14:paraId="6D2DF79D" w14:textId="77777777" w:rsidR="0076671C" w:rsidRPr="000E4BEA" w:rsidRDefault="0076671C" w:rsidP="0076671C">
      <w:pPr>
        <w:rPr>
          <w:rFonts w:ascii="Arial" w:hAnsi="Arial" w:cs="Arial"/>
          <w:sz w:val="24"/>
          <w:szCs w:val="24"/>
        </w:rPr>
      </w:pPr>
      <w:r w:rsidRPr="000E4BEA">
        <w:rPr>
          <w:rFonts w:ascii="Arial" w:hAnsi="Arial" w:cs="Arial"/>
          <w:b/>
          <w:sz w:val="24"/>
          <w:szCs w:val="24"/>
        </w:rPr>
        <w:t>ED</w:t>
      </w:r>
      <w:r w:rsidRPr="000E4BEA">
        <w:rPr>
          <w:rFonts w:ascii="Arial" w:hAnsi="Arial" w:cs="Arial"/>
          <w:sz w:val="24"/>
          <w:szCs w:val="24"/>
        </w:rPr>
        <w:t xml:space="preserve"> - Information about your race or ethnicity, religious beliefs, sexual orientation and political opinions. </w:t>
      </w:r>
    </w:p>
    <w:p w14:paraId="178134E7" w14:textId="77777777" w:rsidR="0076671C" w:rsidRPr="000E4BEA" w:rsidRDefault="0076671C" w:rsidP="0076671C">
      <w:pPr>
        <w:rPr>
          <w:rFonts w:ascii="Arial" w:hAnsi="Arial" w:cs="Arial"/>
          <w:sz w:val="24"/>
          <w:szCs w:val="24"/>
        </w:rPr>
      </w:pPr>
      <w:r w:rsidRPr="000E4BEA">
        <w:rPr>
          <w:rFonts w:ascii="Arial" w:hAnsi="Arial" w:cs="Arial"/>
          <w:b/>
          <w:sz w:val="24"/>
          <w:szCs w:val="24"/>
        </w:rPr>
        <w:t>TU</w:t>
      </w:r>
      <w:r w:rsidRPr="000E4BEA">
        <w:rPr>
          <w:rFonts w:ascii="Arial" w:hAnsi="Arial" w:cs="Arial"/>
          <w:sz w:val="24"/>
          <w:szCs w:val="24"/>
        </w:rPr>
        <w:t xml:space="preserve"> - Trade union membership.</w:t>
      </w:r>
    </w:p>
    <w:p w14:paraId="52D746ED" w14:textId="77777777" w:rsidR="0076671C" w:rsidRPr="000E4BEA" w:rsidRDefault="0076671C" w:rsidP="0076671C">
      <w:pPr>
        <w:rPr>
          <w:rFonts w:ascii="Arial" w:hAnsi="Arial" w:cs="Arial"/>
          <w:sz w:val="24"/>
          <w:szCs w:val="24"/>
        </w:rPr>
      </w:pPr>
      <w:r w:rsidRPr="000E4BEA">
        <w:rPr>
          <w:rFonts w:ascii="Arial" w:hAnsi="Arial" w:cs="Arial"/>
          <w:b/>
          <w:sz w:val="24"/>
          <w:szCs w:val="24"/>
        </w:rPr>
        <w:t>GI</w:t>
      </w:r>
      <w:r w:rsidRPr="000E4BEA">
        <w:rPr>
          <w:rFonts w:ascii="Arial" w:hAnsi="Arial" w:cs="Arial"/>
          <w:sz w:val="24"/>
          <w:szCs w:val="24"/>
        </w:rPr>
        <w:t xml:space="preserve"> - Genetic information and biometric data. </w:t>
      </w:r>
    </w:p>
    <w:p w14:paraId="27C8D71A" w14:textId="77777777" w:rsidR="0076671C" w:rsidRPr="000E4BEA" w:rsidRDefault="0076671C" w:rsidP="0076671C">
      <w:pPr>
        <w:rPr>
          <w:rFonts w:ascii="Arial" w:hAnsi="Arial" w:cs="Arial"/>
          <w:sz w:val="24"/>
          <w:szCs w:val="24"/>
        </w:rPr>
      </w:pPr>
      <w:r w:rsidRPr="000E4BEA">
        <w:rPr>
          <w:rFonts w:ascii="Arial" w:hAnsi="Arial" w:cs="Arial"/>
          <w:b/>
          <w:sz w:val="24"/>
          <w:szCs w:val="24"/>
        </w:rPr>
        <w:t>CC</w:t>
      </w:r>
      <w:r w:rsidRPr="000E4BEA">
        <w:rPr>
          <w:rFonts w:ascii="Arial" w:hAnsi="Arial" w:cs="Arial"/>
          <w:sz w:val="24"/>
          <w:szCs w:val="24"/>
        </w:rPr>
        <w:t xml:space="preserve"> - Information about criminal convictions and offences. </w:t>
      </w:r>
    </w:p>
    <w:p w14:paraId="5EF0D497" w14:textId="77777777" w:rsidR="0076671C" w:rsidRPr="000E4BEA" w:rsidRDefault="0076671C" w:rsidP="0076671C">
      <w:pPr>
        <w:rPr>
          <w:rFonts w:ascii="Arial" w:hAnsi="Arial" w:cs="Arial"/>
          <w:b/>
          <w:sz w:val="24"/>
          <w:szCs w:val="24"/>
        </w:rPr>
      </w:pPr>
      <w:r w:rsidRPr="000E4BEA">
        <w:rPr>
          <w:rFonts w:ascii="Arial" w:hAnsi="Arial" w:cs="Arial"/>
          <w:b/>
          <w:sz w:val="24"/>
          <w:szCs w:val="24"/>
        </w:rPr>
        <w:t>How the information is collected </w:t>
      </w:r>
    </w:p>
    <w:p w14:paraId="58187E05" w14:textId="77777777" w:rsidR="0076671C" w:rsidRPr="000E4BEA" w:rsidRDefault="0076671C" w:rsidP="0076671C">
      <w:pPr>
        <w:widowControl w:val="0"/>
        <w:autoSpaceDE w:val="0"/>
        <w:autoSpaceDN w:val="0"/>
        <w:adjustRightInd w:val="0"/>
        <w:spacing w:after="0" w:line="240" w:lineRule="auto"/>
        <w:jc w:val="both"/>
        <w:rPr>
          <w:rFonts w:ascii="Arial" w:hAnsi="Arial" w:cs="Arial"/>
          <w:sz w:val="24"/>
          <w:szCs w:val="24"/>
        </w:rPr>
      </w:pPr>
      <w:r w:rsidRPr="000E4BEA">
        <w:rPr>
          <w:rFonts w:ascii="Arial" w:hAnsi="Arial" w:cs="Arial"/>
          <w:sz w:val="24"/>
          <w:szCs w:val="24"/>
        </w:rPr>
        <w:t>We collect personal information through the application and recruitment process, either directly from candidates or sometimes from an employment agency. We may sometimes collect additional information from third parties including former employers or other background check agencies [credit reference agencies] We may collect additional personal information in the course of job-related activities throughout the period of you working for us.</w:t>
      </w:r>
    </w:p>
    <w:p w14:paraId="3EA76580" w14:textId="77777777" w:rsidR="0076671C" w:rsidRPr="000E4BEA" w:rsidRDefault="0076671C" w:rsidP="0076671C">
      <w:pPr>
        <w:widowControl w:val="0"/>
        <w:autoSpaceDE w:val="0"/>
        <w:autoSpaceDN w:val="0"/>
        <w:adjustRightInd w:val="0"/>
        <w:spacing w:after="0" w:line="240" w:lineRule="auto"/>
        <w:jc w:val="both"/>
        <w:rPr>
          <w:rFonts w:ascii="Arial" w:hAnsi="Arial" w:cs="Arial"/>
          <w:sz w:val="24"/>
          <w:szCs w:val="24"/>
        </w:rPr>
      </w:pPr>
    </w:p>
    <w:p w14:paraId="36EDB79E" w14:textId="77777777" w:rsidR="0076671C" w:rsidRPr="000E4BEA" w:rsidRDefault="0076671C" w:rsidP="0076671C">
      <w:pPr>
        <w:rPr>
          <w:rFonts w:ascii="Arial" w:hAnsi="Arial" w:cs="Arial"/>
          <w:b/>
          <w:sz w:val="24"/>
          <w:szCs w:val="24"/>
        </w:rPr>
      </w:pPr>
      <w:bookmarkStart w:id="5" w:name="_Hlk507162683"/>
      <w:r w:rsidRPr="000E4BEA">
        <w:rPr>
          <w:rFonts w:ascii="Arial" w:hAnsi="Arial" w:cs="Arial"/>
          <w:b/>
          <w:sz w:val="24"/>
          <w:szCs w:val="24"/>
        </w:rPr>
        <w:t>When we will use your personal information</w:t>
      </w:r>
    </w:p>
    <w:p w14:paraId="58A9F340"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We need all the categories of information identified above primarily to allow us to perform our contract with you [*********] and to enable us to comply with legal obligations [**]. In some cases, we may use your personal information to pursue legitimate interests of our own or those of third parties [***] (provided your interests and fundamental rights do not override those interests). We will process your personal information as follows, the asterisks show the purpose for processing:</w:t>
      </w:r>
      <w:bookmarkEnd w:id="5"/>
    </w:p>
    <w:p w14:paraId="0AE5C9B3"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bookmarkStart w:id="6" w:name="_Hlk507162694"/>
    </w:p>
    <w:bookmarkEnd w:id="6"/>
    <w:p w14:paraId="2C779DA3"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p>
    <w:tbl>
      <w:tblPr>
        <w:tblStyle w:val="TableGrid"/>
        <w:tblW w:w="0" w:type="auto"/>
        <w:tblLook w:val="04A0" w:firstRow="1" w:lastRow="0" w:firstColumn="1" w:lastColumn="0" w:noHBand="0" w:noVBand="1"/>
      </w:tblPr>
      <w:tblGrid>
        <w:gridCol w:w="5240"/>
        <w:gridCol w:w="2268"/>
        <w:gridCol w:w="1508"/>
      </w:tblGrid>
      <w:tr w:rsidR="0076671C" w:rsidRPr="000E4BEA" w14:paraId="13B9B150" w14:textId="77777777" w:rsidTr="00CF7151">
        <w:tc>
          <w:tcPr>
            <w:tcW w:w="5240" w:type="dxa"/>
          </w:tcPr>
          <w:p w14:paraId="03E7463E"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Purpose</w:t>
            </w:r>
          </w:p>
        </w:tc>
        <w:tc>
          <w:tcPr>
            <w:tcW w:w="2268" w:type="dxa"/>
          </w:tcPr>
          <w:p w14:paraId="5A7E6BB3"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 xml:space="preserve">Type of data </w:t>
            </w:r>
          </w:p>
        </w:tc>
        <w:tc>
          <w:tcPr>
            <w:tcW w:w="1508" w:type="dxa"/>
          </w:tcPr>
          <w:p w14:paraId="3EF68E31"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 xml:space="preserve">Lawful </w:t>
            </w:r>
            <w:r w:rsidRPr="000E4BEA">
              <w:rPr>
                <w:rFonts w:ascii="Arial" w:hAnsi="Arial" w:cs="Arial"/>
                <w:color w:val="000000"/>
                <w:sz w:val="24"/>
                <w:szCs w:val="24"/>
              </w:rPr>
              <w:lastRenderedPageBreak/>
              <w:t xml:space="preserve">basis </w:t>
            </w:r>
          </w:p>
        </w:tc>
      </w:tr>
      <w:tr w:rsidR="0076671C" w:rsidRPr="000E4BEA" w14:paraId="699893A0" w14:textId="77777777" w:rsidTr="00CF7151">
        <w:tc>
          <w:tcPr>
            <w:tcW w:w="5240" w:type="dxa"/>
          </w:tcPr>
          <w:p w14:paraId="55D416CA" w14:textId="77777777" w:rsidR="0076671C" w:rsidRPr="000E4BEA" w:rsidRDefault="0076671C" w:rsidP="00CF7151">
            <w:pPr>
              <w:widowControl w:val="0"/>
              <w:autoSpaceDE w:val="0"/>
              <w:autoSpaceDN w:val="0"/>
              <w:adjustRightInd w:val="0"/>
              <w:spacing w:after="120"/>
              <w:jc w:val="both"/>
              <w:rPr>
                <w:rFonts w:ascii="Arial" w:hAnsi="Arial" w:cs="Arial"/>
                <w:color w:val="000000"/>
                <w:sz w:val="24"/>
                <w:szCs w:val="24"/>
              </w:rPr>
            </w:pPr>
            <w:r w:rsidRPr="000E4BEA">
              <w:rPr>
                <w:rFonts w:ascii="Arial" w:hAnsi="Arial" w:cs="Arial"/>
                <w:color w:val="000000"/>
                <w:sz w:val="24"/>
                <w:szCs w:val="24"/>
              </w:rPr>
              <w:lastRenderedPageBreak/>
              <w:t>Making a decision about your recruitment or appointment.</w:t>
            </w:r>
          </w:p>
        </w:tc>
        <w:tc>
          <w:tcPr>
            <w:tcW w:w="2268" w:type="dxa"/>
          </w:tcPr>
          <w:p w14:paraId="447B1D39"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RI, ER</w:t>
            </w:r>
          </w:p>
        </w:tc>
        <w:tc>
          <w:tcPr>
            <w:tcW w:w="1508" w:type="dxa"/>
          </w:tcPr>
          <w:p w14:paraId="421CE561"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w:t>
            </w:r>
          </w:p>
        </w:tc>
      </w:tr>
      <w:tr w:rsidR="0076671C" w:rsidRPr="000E4BEA" w14:paraId="7E3432CF" w14:textId="77777777" w:rsidTr="00CF7151">
        <w:tc>
          <w:tcPr>
            <w:tcW w:w="5240" w:type="dxa"/>
          </w:tcPr>
          <w:p w14:paraId="1D6455B7" w14:textId="77777777" w:rsidR="0076671C" w:rsidRPr="000E4BEA" w:rsidRDefault="0076671C" w:rsidP="00CF7151">
            <w:pPr>
              <w:widowControl w:val="0"/>
              <w:autoSpaceDE w:val="0"/>
              <w:autoSpaceDN w:val="0"/>
              <w:adjustRightInd w:val="0"/>
              <w:spacing w:after="120"/>
              <w:jc w:val="both"/>
              <w:rPr>
                <w:rFonts w:ascii="Arial" w:hAnsi="Arial" w:cs="Arial"/>
                <w:color w:val="000000"/>
                <w:sz w:val="24"/>
                <w:szCs w:val="24"/>
              </w:rPr>
            </w:pPr>
            <w:r w:rsidRPr="000E4BEA">
              <w:rPr>
                <w:rFonts w:ascii="Arial" w:hAnsi="Arial" w:cs="Arial"/>
                <w:color w:val="000000"/>
                <w:sz w:val="24"/>
                <w:szCs w:val="24"/>
              </w:rPr>
              <w:t>Determining the terms on which you work for us.</w:t>
            </w:r>
          </w:p>
        </w:tc>
        <w:tc>
          <w:tcPr>
            <w:tcW w:w="2268" w:type="dxa"/>
          </w:tcPr>
          <w:p w14:paraId="2D39193C"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EB, SD, PC, RI, ER</w:t>
            </w:r>
          </w:p>
        </w:tc>
        <w:tc>
          <w:tcPr>
            <w:tcW w:w="1508" w:type="dxa"/>
          </w:tcPr>
          <w:p w14:paraId="0289DEC7"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w:t>
            </w:r>
          </w:p>
        </w:tc>
      </w:tr>
      <w:tr w:rsidR="0076671C" w:rsidRPr="000E4BEA" w14:paraId="156EC8B1" w14:textId="77777777" w:rsidTr="00CF7151">
        <w:tc>
          <w:tcPr>
            <w:tcW w:w="5240" w:type="dxa"/>
          </w:tcPr>
          <w:p w14:paraId="338E2A16" w14:textId="77777777" w:rsidR="0076671C" w:rsidRPr="000E4BEA" w:rsidRDefault="0076671C" w:rsidP="00CF7151">
            <w:pPr>
              <w:widowControl w:val="0"/>
              <w:autoSpaceDE w:val="0"/>
              <w:autoSpaceDN w:val="0"/>
              <w:adjustRightInd w:val="0"/>
              <w:spacing w:after="120"/>
              <w:jc w:val="both"/>
              <w:rPr>
                <w:rFonts w:ascii="Arial" w:hAnsi="Arial" w:cs="Arial"/>
                <w:color w:val="000000"/>
                <w:sz w:val="24"/>
                <w:szCs w:val="24"/>
              </w:rPr>
            </w:pPr>
            <w:r w:rsidRPr="000E4BEA">
              <w:rPr>
                <w:rFonts w:ascii="Arial" w:hAnsi="Arial" w:cs="Arial"/>
                <w:color w:val="000000"/>
                <w:sz w:val="24"/>
                <w:szCs w:val="24"/>
              </w:rPr>
              <w:t>Checking you are legally entitled to work in the UK.</w:t>
            </w:r>
          </w:p>
        </w:tc>
        <w:tc>
          <w:tcPr>
            <w:tcW w:w="2268" w:type="dxa"/>
          </w:tcPr>
          <w:p w14:paraId="6FF15459"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DOB, NI, DVLA</w:t>
            </w:r>
          </w:p>
        </w:tc>
        <w:tc>
          <w:tcPr>
            <w:tcW w:w="1508" w:type="dxa"/>
          </w:tcPr>
          <w:p w14:paraId="183DC9AE"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w:t>
            </w:r>
          </w:p>
        </w:tc>
      </w:tr>
      <w:tr w:rsidR="0076671C" w:rsidRPr="000E4BEA" w14:paraId="789AC29F" w14:textId="77777777" w:rsidTr="00CF7151">
        <w:trPr>
          <w:trHeight w:val="375"/>
        </w:trPr>
        <w:tc>
          <w:tcPr>
            <w:tcW w:w="5240" w:type="dxa"/>
          </w:tcPr>
          <w:p w14:paraId="5615F5C8" w14:textId="77777777" w:rsidR="0076671C" w:rsidRPr="000E4BEA" w:rsidRDefault="0076671C" w:rsidP="00CF7151">
            <w:pPr>
              <w:widowControl w:val="0"/>
              <w:autoSpaceDE w:val="0"/>
              <w:autoSpaceDN w:val="0"/>
              <w:adjustRightInd w:val="0"/>
              <w:spacing w:after="120"/>
              <w:jc w:val="both"/>
              <w:rPr>
                <w:rFonts w:ascii="Arial" w:hAnsi="Arial" w:cs="Arial"/>
                <w:color w:val="000000"/>
                <w:sz w:val="24"/>
                <w:szCs w:val="24"/>
              </w:rPr>
            </w:pPr>
            <w:r w:rsidRPr="000E4BEA">
              <w:rPr>
                <w:rFonts w:ascii="Arial" w:hAnsi="Arial" w:cs="Arial"/>
                <w:color w:val="000000"/>
                <w:sz w:val="24"/>
                <w:szCs w:val="24"/>
              </w:rPr>
              <w:t>Paying you and, if you are an employee, deducting tax and National Insurance contributions.</w:t>
            </w:r>
          </w:p>
        </w:tc>
        <w:tc>
          <w:tcPr>
            <w:tcW w:w="2268" w:type="dxa"/>
          </w:tcPr>
          <w:p w14:paraId="2382DE70"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 xml:space="preserve">PC, NI, FI, SD </w:t>
            </w:r>
          </w:p>
        </w:tc>
        <w:tc>
          <w:tcPr>
            <w:tcW w:w="1508" w:type="dxa"/>
          </w:tcPr>
          <w:p w14:paraId="6E9C2DED"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 *</w:t>
            </w:r>
          </w:p>
        </w:tc>
      </w:tr>
      <w:tr w:rsidR="0076671C" w:rsidRPr="000E4BEA" w14:paraId="27D4304B" w14:textId="77777777" w:rsidTr="00CF7151">
        <w:tc>
          <w:tcPr>
            <w:tcW w:w="5240" w:type="dxa"/>
          </w:tcPr>
          <w:p w14:paraId="642952C2" w14:textId="77777777" w:rsidR="0076671C" w:rsidRPr="000E4BEA" w:rsidRDefault="0076671C" w:rsidP="00CF7151">
            <w:pPr>
              <w:widowControl w:val="0"/>
              <w:autoSpaceDE w:val="0"/>
              <w:autoSpaceDN w:val="0"/>
              <w:adjustRightInd w:val="0"/>
              <w:spacing w:after="120"/>
              <w:jc w:val="both"/>
              <w:rPr>
                <w:rFonts w:ascii="Arial" w:hAnsi="Arial" w:cs="Arial"/>
                <w:color w:val="000000"/>
                <w:sz w:val="24"/>
                <w:szCs w:val="24"/>
              </w:rPr>
            </w:pPr>
            <w:r w:rsidRPr="000E4BEA">
              <w:rPr>
                <w:rFonts w:ascii="Arial" w:hAnsi="Arial" w:cs="Arial"/>
                <w:color w:val="000000"/>
                <w:sz w:val="24"/>
                <w:szCs w:val="24"/>
              </w:rPr>
              <w:t>[Providing the following benefits to you: [optical examinations]</w:t>
            </w:r>
          </w:p>
        </w:tc>
        <w:tc>
          <w:tcPr>
            <w:tcW w:w="2268" w:type="dxa"/>
          </w:tcPr>
          <w:p w14:paraId="2058C634"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DOB, G, MSD, NOK, NI, FI, EB, SD</w:t>
            </w:r>
          </w:p>
        </w:tc>
        <w:tc>
          <w:tcPr>
            <w:tcW w:w="1508" w:type="dxa"/>
          </w:tcPr>
          <w:p w14:paraId="08B877AF"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w:t>
            </w:r>
          </w:p>
        </w:tc>
      </w:tr>
      <w:tr w:rsidR="0076671C" w:rsidRPr="000E4BEA" w14:paraId="19E2C6E7" w14:textId="77777777" w:rsidTr="00CF7151">
        <w:tc>
          <w:tcPr>
            <w:tcW w:w="5240" w:type="dxa"/>
          </w:tcPr>
          <w:p w14:paraId="124D7E2C" w14:textId="77777777" w:rsidR="0076671C" w:rsidRPr="000E4BEA" w:rsidRDefault="0076671C" w:rsidP="00CF7151">
            <w:pPr>
              <w:widowControl w:val="0"/>
              <w:autoSpaceDE w:val="0"/>
              <w:autoSpaceDN w:val="0"/>
              <w:adjustRightInd w:val="0"/>
              <w:spacing w:after="120"/>
              <w:jc w:val="both"/>
              <w:rPr>
                <w:rFonts w:ascii="Arial" w:hAnsi="Arial" w:cs="Arial"/>
                <w:color w:val="000000"/>
                <w:sz w:val="24"/>
                <w:szCs w:val="24"/>
              </w:rPr>
            </w:pPr>
            <w:r w:rsidRPr="000E4BEA">
              <w:rPr>
                <w:rFonts w:ascii="Arial" w:hAnsi="Arial" w:cs="Arial"/>
                <w:color w:val="000000"/>
                <w:sz w:val="24"/>
                <w:szCs w:val="24"/>
              </w:rPr>
              <w:t>Liaising with your pension provider.</w:t>
            </w:r>
          </w:p>
        </w:tc>
        <w:tc>
          <w:tcPr>
            <w:tcW w:w="2268" w:type="dxa"/>
          </w:tcPr>
          <w:p w14:paraId="41EE180E"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DOB, NI, EB, SD</w:t>
            </w:r>
          </w:p>
        </w:tc>
        <w:tc>
          <w:tcPr>
            <w:tcW w:w="1508" w:type="dxa"/>
          </w:tcPr>
          <w:p w14:paraId="661DA228"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w:t>
            </w:r>
          </w:p>
        </w:tc>
      </w:tr>
      <w:tr w:rsidR="0076671C" w:rsidRPr="000E4BEA" w14:paraId="73B2AA82" w14:textId="77777777" w:rsidTr="00CF7151">
        <w:tc>
          <w:tcPr>
            <w:tcW w:w="5240" w:type="dxa"/>
          </w:tcPr>
          <w:p w14:paraId="2BF554C0" w14:textId="77777777" w:rsidR="0076671C" w:rsidRPr="000E4BEA" w:rsidRDefault="0076671C" w:rsidP="00CF7151">
            <w:pPr>
              <w:widowControl w:val="0"/>
              <w:autoSpaceDE w:val="0"/>
              <w:autoSpaceDN w:val="0"/>
              <w:adjustRightInd w:val="0"/>
              <w:spacing w:after="120"/>
              <w:jc w:val="both"/>
              <w:rPr>
                <w:rFonts w:ascii="Arial" w:hAnsi="Arial" w:cs="Arial"/>
                <w:color w:val="000000"/>
                <w:sz w:val="24"/>
                <w:szCs w:val="24"/>
              </w:rPr>
            </w:pPr>
            <w:r w:rsidRPr="000E4BEA">
              <w:rPr>
                <w:rFonts w:ascii="Arial" w:hAnsi="Arial" w:cs="Arial"/>
                <w:color w:val="000000"/>
                <w:sz w:val="24"/>
                <w:szCs w:val="24"/>
              </w:rPr>
              <w:t>Administering the contract, we have entered into with you.</w:t>
            </w:r>
          </w:p>
        </w:tc>
        <w:tc>
          <w:tcPr>
            <w:tcW w:w="2268" w:type="dxa"/>
          </w:tcPr>
          <w:p w14:paraId="7DC11280"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NOK, NI, FI, EB, SD, WL, PER, DG, ED</w:t>
            </w:r>
          </w:p>
        </w:tc>
        <w:tc>
          <w:tcPr>
            <w:tcW w:w="1508" w:type="dxa"/>
          </w:tcPr>
          <w:p w14:paraId="72EFC703"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 *</w:t>
            </w:r>
          </w:p>
        </w:tc>
      </w:tr>
      <w:tr w:rsidR="0076671C" w:rsidRPr="000E4BEA" w14:paraId="1266779C" w14:textId="77777777" w:rsidTr="00CF7151">
        <w:trPr>
          <w:trHeight w:val="383"/>
        </w:trPr>
        <w:tc>
          <w:tcPr>
            <w:tcW w:w="5240" w:type="dxa"/>
          </w:tcPr>
          <w:p w14:paraId="28443723" w14:textId="77777777" w:rsidR="0076671C" w:rsidRPr="000E4BEA" w:rsidRDefault="0076671C" w:rsidP="00CF7151">
            <w:pPr>
              <w:pStyle w:val="NoSpacing"/>
              <w:rPr>
                <w:rFonts w:ascii="Arial" w:hAnsi="Arial" w:cs="Arial"/>
                <w:color w:val="000000"/>
                <w:sz w:val="24"/>
                <w:szCs w:val="24"/>
              </w:rPr>
            </w:pPr>
            <w:r w:rsidRPr="000E4BEA">
              <w:rPr>
                <w:rFonts w:ascii="Arial" w:hAnsi="Arial" w:cs="Arial"/>
                <w:color w:val="000000"/>
                <w:sz w:val="24"/>
                <w:szCs w:val="24"/>
              </w:rPr>
              <w:t>Business management and planning, including accounting and auditing.</w:t>
            </w:r>
          </w:p>
        </w:tc>
        <w:tc>
          <w:tcPr>
            <w:tcW w:w="2268" w:type="dxa"/>
          </w:tcPr>
          <w:p w14:paraId="5C040192"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DOB, G, NI, FI, EB, SD, WL, PER, DG, ICS, HR, ED, TU</w:t>
            </w:r>
          </w:p>
        </w:tc>
        <w:tc>
          <w:tcPr>
            <w:tcW w:w="1508" w:type="dxa"/>
          </w:tcPr>
          <w:p w14:paraId="20BD1F4C"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w:t>
            </w:r>
          </w:p>
        </w:tc>
      </w:tr>
      <w:tr w:rsidR="0076671C" w:rsidRPr="000E4BEA" w14:paraId="656E39AE" w14:textId="77777777" w:rsidTr="00CF7151">
        <w:tc>
          <w:tcPr>
            <w:tcW w:w="5240" w:type="dxa"/>
          </w:tcPr>
          <w:p w14:paraId="00075CB7" w14:textId="77777777" w:rsidR="0076671C" w:rsidRPr="000E4BEA" w:rsidRDefault="0076671C" w:rsidP="00CF7151">
            <w:pPr>
              <w:pStyle w:val="NoSpacing"/>
              <w:rPr>
                <w:rFonts w:ascii="Arial" w:hAnsi="Arial" w:cs="Arial"/>
                <w:color w:val="000000"/>
                <w:sz w:val="24"/>
                <w:szCs w:val="24"/>
              </w:rPr>
            </w:pPr>
            <w:r w:rsidRPr="000E4BEA">
              <w:rPr>
                <w:rFonts w:ascii="Arial" w:hAnsi="Arial" w:cs="Arial"/>
                <w:color w:val="000000"/>
                <w:sz w:val="24"/>
                <w:szCs w:val="24"/>
              </w:rPr>
              <w:t>Conducting performance reviews, managing performance and determining performance requirements.</w:t>
            </w:r>
          </w:p>
        </w:tc>
        <w:tc>
          <w:tcPr>
            <w:tcW w:w="2268" w:type="dxa"/>
          </w:tcPr>
          <w:p w14:paraId="357C7F12"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EB, SD, WL, PER, DG, CCTV, ICS, ED</w:t>
            </w:r>
          </w:p>
        </w:tc>
        <w:tc>
          <w:tcPr>
            <w:tcW w:w="1508" w:type="dxa"/>
          </w:tcPr>
          <w:p w14:paraId="04239DED"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 *</w:t>
            </w:r>
          </w:p>
        </w:tc>
      </w:tr>
      <w:tr w:rsidR="0076671C" w:rsidRPr="000E4BEA" w14:paraId="0D64C5C4" w14:textId="77777777" w:rsidTr="00CF7151">
        <w:tc>
          <w:tcPr>
            <w:tcW w:w="5240" w:type="dxa"/>
          </w:tcPr>
          <w:p w14:paraId="50A7A4F9" w14:textId="77777777" w:rsidR="0076671C" w:rsidRPr="000E4BEA" w:rsidRDefault="0076671C" w:rsidP="00CF7151">
            <w:pPr>
              <w:pStyle w:val="NoSpacing"/>
              <w:rPr>
                <w:rFonts w:ascii="Arial" w:hAnsi="Arial" w:cs="Arial"/>
                <w:color w:val="000000"/>
                <w:sz w:val="24"/>
                <w:szCs w:val="24"/>
              </w:rPr>
            </w:pPr>
            <w:r w:rsidRPr="000E4BEA">
              <w:rPr>
                <w:rFonts w:ascii="Arial" w:hAnsi="Arial" w:cs="Arial"/>
                <w:color w:val="000000"/>
                <w:sz w:val="24"/>
                <w:szCs w:val="24"/>
              </w:rPr>
              <w:t>Making decisions about salary reviews and compensation.</w:t>
            </w:r>
          </w:p>
        </w:tc>
        <w:tc>
          <w:tcPr>
            <w:tcW w:w="2268" w:type="dxa"/>
          </w:tcPr>
          <w:p w14:paraId="4A70B95A"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FI, EB, SD, WL, RI, ER, PER, DG, CCTV, ICS</w:t>
            </w:r>
          </w:p>
        </w:tc>
        <w:tc>
          <w:tcPr>
            <w:tcW w:w="1508" w:type="dxa"/>
          </w:tcPr>
          <w:p w14:paraId="618383D1"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 *</w:t>
            </w:r>
          </w:p>
        </w:tc>
      </w:tr>
      <w:tr w:rsidR="0076671C" w:rsidRPr="000E4BEA" w14:paraId="3D98B358" w14:textId="77777777" w:rsidTr="00CF7151">
        <w:tc>
          <w:tcPr>
            <w:tcW w:w="5240" w:type="dxa"/>
          </w:tcPr>
          <w:p w14:paraId="6E03A5B3" w14:textId="77777777" w:rsidR="0076671C" w:rsidRPr="000E4BEA" w:rsidRDefault="0076671C" w:rsidP="00CF7151">
            <w:pPr>
              <w:pStyle w:val="NoSpacing"/>
              <w:rPr>
                <w:rFonts w:ascii="Arial" w:hAnsi="Arial" w:cs="Arial"/>
                <w:color w:val="000000"/>
                <w:sz w:val="24"/>
                <w:szCs w:val="24"/>
              </w:rPr>
            </w:pPr>
            <w:r w:rsidRPr="000E4BEA">
              <w:rPr>
                <w:rFonts w:ascii="Arial" w:hAnsi="Arial" w:cs="Arial"/>
                <w:color w:val="000000"/>
                <w:sz w:val="24"/>
                <w:szCs w:val="24"/>
              </w:rPr>
              <w:t>Assessing qualifications for a particular job or task, including decisions about promotions.</w:t>
            </w:r>
          </w:p>
        </w:tc>
        <w:tc>
          <w:tcPr>
            <w:tcW w:w="2268" w:type="dxa"/>
          </w:tcPr>
          <w:p w14:paraId="1CF8B865"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RI, ER, PER, DG, ED</w:t>
            </w:r>
          </w:p>
        </w:tc>
        <w:tc>
          <w:tcPr>
            <w:tcW w:w="1508" w:type="dxa"/>
          </w:tcPr>
          <w:p w14:paraId="0CC6B19E"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 *</w:t>
            </w:r>
          </w:p>
        </w:tc>
      </w:tr>
      <w:tr w:rsidR="0076671C" w:rsidRPr="000E4BEA" w14:paraId="06E0801E" w14:textId="77777777" w:rsidTr="00CF7151">
        <w:trPr>
          <w:trHeight w:val="389"/>
        </w:trPr>
        <w:tc>
          <w:tcPr>
            <w:tcW w:w="5240" w:type="dxa"/>
          </w:tcPr>
          <w:p w14:paraId="2625129C" w14:textId="77777777" w:rsidR="0076671C" w:rsidRPr="000E4BEA" w:rsidRDefault="0076671C" w:rsidP="00CF7151">
            <w:pPr>
              <w:pStyle w:val="NoSpacing"/>
              <w:rPr>
                <w:rFonts w:ascii="Arial" w:hAnsi="Arial" w:cs="Arial"/>
                <w:color w:val="000000"/>
                <w:sz w:val="24"/>
                <w:szCs w:val="24"/>
              </w:rPr>
            </w:pPr>
            <w:r w:rsidRPr="000E4BEA">
              <w:rPr>
                <w:rFonts w:ascii="Arial" w:hAnsi="Arial" w:cs="Arial"/>
                <w:color w:val="000000"/>
                <w:sz w:val="24"/>
                <w:szCs w:val="24"/>
              </w:rPr>
              <w:t>Gathering evidence for possible grievance or disciplinary hearings.</w:t>
            </w:r>
          </w:p>
          <w:p w14:paraId="7747A3C4" w14:textId="77777777" w:rsidR="0076671C" w:rsidRPr="000E4BEA" w:rsidRDefault="0076671C" w:rsidP="00CF7151">
            <w:pPr>
              <w:pStyle w:val="NoSpacing"/>
              <w:rPr>
                <w:rFonts w:ascii="Arial" w:hAnsi="Arial" w:cs="Arial"/>
                <w:color w:val="000000"/>
                <w:sz w:val="24"/>
                <w:szCs w:val="24"/>
              </w:rPr>
            </w:pPr>
          </w:p>
          <w:p w14:paraId="12627FC8" w14:textId="77777777" w:rsidR="0076671C" w:rsidRPr="000E4BEA" w:rsidRDefault="0076671C" w:rsidP="00CF7151">
            <w:pPr>
              <w:pStyle w:val="NoSpacing"/>
              <w:rPr>
                <w:rFonts w:ascii="Arial" w:hAnsi="Arial" w:cs="Arial"/>
                <w:color w:val="000000"/>
                <w:sz w:val="24"/>
                <w:szCs w:val="24"/>
              </w:rPr>
            </w:pPr>
          </w:p>
          <w:p w14:paraId="67CCCC95" w14:textId="77777777" w:rsidR="0076671C" w:rsidRPr="000E4BEA" w:rsidRDefault="0076671C" w:rsidP="00CF7151">
            <w:pPr>
              <w:pStyle w:val="NoSpacing"/>
              <w:rPr>
                <w:rFonts w:ascii="Arial" w:hAnsi="Arial" w:cs="Arial"/>
                <w:color w:val="000000"/>
                <w:sz w:val="24"/>
                <w:szCs w:val="24"/>
              </w:rPr>
            </w:pPr>
            <w:r w:rsidRPr="000E4BEA">
              <w:rPr>
                <w:rFonts w:ascii="Arial" w:hAnsi="Arial" w:cs="Arial"/>
                <w:color w:val="000000"/>
                <w:sz w:val="24"/>
                <w:szCs w:val="24"/>
              </w:rPr>
              <w:t>Making decisions about your continued employment or engagement.</w:t>
            </w:r>
          </w:p>
        </w:tc>
        <w:tc>
          <w:tcPr>
            <w:tcW w:w="2268" w:type="dxa"/>
          </w:tcPr>
          <w:p w14:paraId="36D1616C"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PER, DG, CCTV, ICS, ED</w:t>
            </w:r>
          </w:p>
          <w:p w14:paraId="1993384A"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p>
          <w:p w14:paraId="3FE3305F"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p>
          <w:p w14:paraId="09C37CEA"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p>
          <w:p w14:paraId="2B9BCCAA"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PER, DG, CCTV, ICS, ED</w:t>
            </w:r>
          </w:p>
          <w:p w14:paraId="13075D51"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p>
          <w:p w14:paraId="1C93B1D0"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p>
        </w:tc>
        <w:tc>
          <w:tcPr>
            <w:tcW w:w="1508" w:type="dxa"/>
          </w:tcPr>
          <w:p w14:paraId="691933AE"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 *</w:t>
            </w:r>
          </w:p>
        </w:tc>
      </w:tr>
      <w:tr w:rsidR="0076671C" w:rsidRPr="000E4BEA" w14:paraId="77917A75" w14:textId="77777777" w:rsidTr="00CF7151">
        <w:tc>
          <w:tcPr>
            <w:tcW w:w="5240" w:type="dxa"/>
          </w:tcPr>
          <w:p w14:paraId="6D9FB392" w14:textId="77777777" w:rsidR="0076671C" w:rsidRPr="000E4BEA" w:rsidRDefault="0076671C" w:rsidP="00CF7151">
            <w:pPr>
              <w:pStyle w:val="NoSpacing"/>
              <w:rPr>
                <w:rFonts w:ascii="Arial" w:hAnsi="Arial" w:cs="Arial"/>
                <w:color w:val="000000"/>
                <w:sz w:val="24"/>
                <w:szCs w:val="24"/>
              </w:rPr>
            </w:pPr>
            <w:r w:rsidRPr="000E4BEA">
              <w:rPr>
                <w:rFonts w:ascii="Arial" w:hAnsi="Arial" w:cs="Arial"/>
                <w:color w:val="000000"/>
                <w:sz w:val="24"/>
                <w:szCs w:val="24"/>
              </w:rPr>
              <w:t>Making arrangements for the termination of our working relationship.</w:t>
            </w:r>
          </w:p>
        </w:tc>
        <w:tc>
          <w:tcPr>
            <w:tcW w:w="2268" w:type="dxa"/>
          </w:tcPr>
          <w:p w14:paraId="22B8DC7B"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NI, FI, EB, PER, DG, ED</w:t>
            </w:r>
          </w:p>
        </w:tc>
        <w:tc>
          <w:tcPr>
            <w:tcW w:w="1508" w:type="dxa"/>
          </w:tcPr>
          <w:p w14:paraId="28EF18A7"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 xml:space="preserve">*** * </w:t>
            </w:r>
          </w:p>
        </w:tc>
      </w:tr>
      <w:tr w:rsidR="0076671C" w:rsidRPr="000E4BEA" w14:paraId="60232DC1" w14:textId="77777777" w:rsidTr="00CF7151">
        <w:tc>
          <w:tcPr>
            <w:tcW w:w="5240" w:type="dxa"/>
          </w:tcPr>
          <w:p w14:paraId="2313D8C3" w14:textId="77777777" w:rsidR="0076671C" w:rsidRPr="000E4BEA" w:rsidRDefault="0076671C" w:rsidP="00CF7151">
            <w:pPr>
              <w:pStyle w:val="NoSpacing"/>
              <w:rPr>
                <w:rFonts w:ascii="Arial" w:hAnsi="Arial" w:cs="Arial"/>
                <w:color w:val="000000"/>
                <w:sz w:val="24"/>
                <w:szCs w:val="24"/>
              </w:rPr>
            </w:pPr>
            <w:r w:rsidRPr="000E4BEA">
              <w:rPr>
                <w:rFonts w:ascii="Arial" w:hAnsi="Arial" w:cs="Arial"/>
                <w:color w:val="000000"/>
                <w:sz w:val="24"/>
                <w:szCs w:val="24"/>
              </w:rPr>
              <w:t>Education, training and development requirements.</w:t>
            </w:r>
          </w:p>
        </w:tc>
        <w:tc>
          <w:tcPr>
            <w:tcW w:w="2268" w:type="dxa"/>
          </w:tcPr>
          <w:p w14:paraId="4B6F66DD"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ER, PER, DG, ED</w:t>
            </w:r>
          </w:p>
        </w:tc>
        <w:tc>
          <w:tcPr>
            <w:tcW w:w="1508" w:type="dxa"/>
          </w:tcPr>
          <w:p w14:paraId="0BCA04B4"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 *</w:t>
            </w:r>
          </w:p>
        </w:tc>
      </w:tr>
      <w:tr w:rsidR="0076671C" w:rsidRPr="000E4BEA" w14:paraId="0E0C2969" w14:textId="77777777" w:rsidTr="00CF7151">
        <w:tc>
          <w:tcPr>
            <w:tcW w:w="5240" w:type="dxa"/>
          </w:tcPr>
          <w:p w14:paraId="409F2014" w14:textId="77777777" w:rsidR="0076671C" w:rsidRPr="000E4BEA" w:rsidRDefault="0076671C" w:rsidP="00CF7151">
            <w:pPr>
              <w:pStyle w:val="NoSpacing"/>
              <w:rPr>
                <w:rFonts w:ascii="Arial" w:hAnsi="Arial" w:cs="Arial"/>
                <w:color w:val="000000"/>
                <w:sz w:val="24"/>
                <w:szCs w:val="24"/>
              </w:rPr>
            </w:pPr>
            <w:r w:rsidRPr="000E4BEA">
              <w:rPr>
                <w:rFonts w:ascii="Arial" w:hAnsi="Arial" w:cs="Arial"/>
                <w:color w:val="000000"/>
                <w:sz w:val="24"/>
                <w:szCs w:val="24"/>
              </w:rPr>
              <w:t xml:space="preserve">Dealing with legal disputes involving you, or other employees, </w:t>
            </w:r>
            <w:r w:rsidRPr="000E4BEA">
              <w:rPr>
                <w:rFonts w:ascii="Arial" w:hAnsi="Arial" w:cs="Arial"/>
                <w:sz w:val="24"/>
                <w:szCs w:val="24"/>
              </w:rPr>
              <w:t>workers</w:t>
            </w:r>
            <w:r w:rsidRPr="000E4BEA">
              <w:rPr>
                <w:rFonts w:ascii="Arial" w:hAnsi="Arial" w:cs="Arial"/>
                <w:color w:val="000000"/>
                <w:sz w:val="24"/>
                <w:szCs w:val="24"/>
              </w:rPr>
              <w:t xml:space="preserve"> and contractors, including accidents at work.</w:t>
            </w:r>
          </w:p>
        </w:tc>
        <w:tc>
          <w:tcPr>
            <w:tcW w:w="2268" w:type="dxa"/>
          </w:tcPr>
          <w:p w14:paraId="339E6660"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FI, EB, COM, PER, DG, CCTV, ICS, P, HR, A, ED, GI</w:t>
            </w:r>
          </w:p>
        </w:tc>
        <w:tc>
          <w:tcPr>
            <w:tcW w:w="1508" w:type="dxa"/>
          </w:tcPr>
          <w:p w14:paraId="5ECA32CF"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w:t>
            </w:r>
          </w:p>
        </w:tc>
      </w:tr>
      <w:tr w:rsidR="0076671C" w:rsidRPr="000E4BEA" w14:paraId="35762545" w14:textId="77777777" w:rsidTr="00CF7151">
        <w:trPr>
          <w:trHeight w:val="396"/>
        </w:trPr>
        <w:tc>
          <w:tcPr>
            <w:tcW w:w="5240" w:type="dxa"/>
          </w:tcPr>
          <w:p w14:paraId="039D5E71" w14:textId="77777777" w:rsidR="0076671C" w:rsidRPr="000E4BEA" w:rsidRDefault="0076671C" w:rsidP="00CF7151">
            <w:pPr>
              <w:widowControl w:val="0"/>
              <w:autoSpaceDE w:val="0"/>
              <w:autoSpaceDN w:val="0"/>
              <w:adjustRightInd w:val="0"/>
              <w:spacing w:after="120"/>
              <w:jc w:val="both"/>
              <w:rPr>
                <w:rFonts w:ascii="Arial" w:hAnsi="Arial" w:cs="Arial"/>
                <w:color w:val="000000"/>
                <w:sz w:val="24"/>
                <w:szCs w:val="24"/>
              </w:rPr>
            </w:pPr>
            <w:r w:rsidRPr="000E4BEA">
              <w:rPr>
                <w:rFonts w:ascii="Arial" w:hAnsi="Arial" w:cs="Arial"/>
                <w:color w:val="000000"/>
                <w:sz w:val="24"/>
                <w:szCs w:val="24"/>
              </w:rPr>
              <w:lastRenderedPageBreak/>
              <w:t xml:space="preserve">Ascertaining your fitness to work and managing sickness absence. </w:t>
            </w:r>
          </w:p>
        </w:tc>
        <w:tc>
          <w:tcPr>
            <w:tcW w:w="2268" w:type="dxa"/>
          </w:tcPr>
          <w:p w14:paraId="473CB87E"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DOB, G, MSD, NOK, WL, PER, DG, CCTV, ICS, P, HR, ED</w:t>
            </w:r>
          </w:p>
        </w:tc>
        <w:tc>
          <w:tcPr>
            <w:tcW w:w="1508" w:type="dxa"/>
          </w:tcPr>
          <w:p w14:paraId="7F7E9063"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 *</w:t>
            </w:r>
          </w:p>
        </w:tc>
      </w:tr>
      <w:tr w:rsidR="0076671C" w:rsidRPr="000E4BEA" w14:paraId="65C6FC93" w14:textId="77777777" w:rsidTr="00CF7151">
        <w:tc>
          <w:tcPr>
            <w:tcW w:w="5240" w:type="dxa"/>
          </w:tcPr>
          <w:p w14:paraId="108092EC" w14:textId="77777777" w:rsidR="0076671C" w:rsidRPr="000E4BEA" w:rsidRDefault="0076671C" w:rsidP="00CF7151">
            <w:pPr>
              <w:widowControl w:val="0"/>
              <w:autoSpaceDE w:val="0"/>
              <w:autoSpaceDN w:val="0"/>
              <w:adjustRightInd w:val="0"/>
              <w:spacing w:after="120"/>
              <w:jc w:val="both"/>
              <w:rPr>
                <w:rFonts w:ascii="Arial" w:hAnsi="Arial" w:cs="Arial"/>
                <w:color w:val="000000"/>
                <w:sz w:val="24"/>
                <w:szCs w:val="24"/>
              </w:rPr>
            </w:pPr>
            <w:r w:rsidRPr="000E4BEA">
              <w:rPr>
                <w:rFonts w:ascii="Arial" w:hAnsi="Arial" w:cs="Arial"/>
                <w:color w:val="000000"/>
                <w:sz w:val="24"/>
                <w:szCs w:val="24"/>
              </w:rPr>
              <w:t>Complying with health and safety obligations.</w:t>
            </w:r>
          </w:p>
        </w:tc>
        <w:tc>
          <w:tcPr>
            <w:tcW w:w="2268" w:type="dxa"/>
          </w:tcPr>
          <w:p w14:paraId="2F912CD2"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NOK, WL, ED</w:t>
            </w:r>
          </w:p>
        </w:tc>
        <w:tc>
          <w:tcPr>
            <w:tcW w:w="1508" w:type="dxa"/>
          </w:tcPr>
          <w:p w14:paraId="6F7139E5"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 *</w:t>
            </w:r>
          </w:p>
        </w:tc>
      </w:tr>
      <w:tr w:rsidR="0076671C" w:rsidRPr="000E4BEA" w14:paraId="5E34F4E4" w14:textId="77777777" w:rsidTr="00CF7151">
        <w:tc>
          <w:tcPr>
            <w:tcW w:w="5240" w:type="dxa"/>
          </w:tcPr>
          <w:p w14:paraId="1DD4934F" w14:textId="77777777" w:rsidR="0076671C" w:rsidRPr="000E4BEA" w:rsidRDefault="0076671C" w:rsidP="00CF7151">
            <w:pPr>
              <w:widowControl w:val="0"/>
              <w:autoSpaceDE w:val="0"/>
              <w:autoSpaceDN w:val="0"/>
              <w:adjustRightInd w:val="0"/>
              <w:spacing w:after="120"/>
              <w:jc w:val="both"/>
              <w:rPr>
                <w:rFonts w:ascii="Arial" w:hAnsi="Arial" w:cs="Arial"/>
                <w:color w:val="000000"/>
                <w:sz w:val="24"/>
                <w:szCs w:val="24"/>
              </w:rPr>
            </w:pPr>
            <w:r w:rsidRPr="000E4BEA">
              <w:rPr>
                <w:rFonts w:ascii="Arial" w:hAnsi="Arial" w:cs="Arial"/>
                <w:color w:val="000000"/>
                <w:sz w:val="24"/>
                <w:szCs w:val="24"/>
              </w:rPr>
              <w:t>To prevent fraud.</w:t>
            </w:r>
          </w:p>
        </w:tc>
        <w:tc>
          <w:tcPr>
            <w:tcW w:w="2268" w:type="dxa"/>
          </w:tcPr>
          <w:p w14:paraId="7F23F37F"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NI, FI, DVLA, RI, ER, GI</w:t>
            </w:r>
          </w:p>
        </w:tc>
        <w:tc>
          <w:tcPr>
            <w:tcW w:w="1508" w:type="dxa"/>
          </w:tcPr>
          <w:p w14:paraId="21413903" w14:textId="77777777" w:rsidR="0076671C" w:rsidRPr="000E4BEA" w:rsidRDefault="0076671C" w:rsidP="00CF7151">
            <w:pPr>
              <w:widowControl w:val="0"/>
              <w:autoSpaceDE w:val="0"/>
              <w:autoSpaceDN w:val="0"/>
              <w:adjustRightInd w:val="0"/>
              <w:rPr>
                <w:rFonts w:ascii="Arial" w:hAnsi="Arial" w:cs="Arial"/>
                <w:color w:val="000000"/>
                <w:sz w:val="24"/>
                <w:szCs w:val="24"/>
              </w:rPr>
            </w:pPr>
            <w:r w:rsidRPr="000E4BEA">
              <w:rPr>
                <w:rFonts w:ascii="Arial" w:hAnsi="Arial" w:cs="Arial"/>
                <w:color w:val="000000"/>
                <w:sz w:val="24"/>
                <w:szCs w:val="24"/>
              </w:rPr>
              <w:t>***</w:t>
            </w:r>
          </w:p>
        </w:tc>
      </w:tr>
      <w:tr w:rsidR="0076671C" w:rsidRPr="000E4BEA" w14:paraId="60CF41CC" w14:textId="77777777" w:rsidTr="00CF7151">
        <w:tc>
          <w:tcPr>
            <w:tcW w:w="5240" w:type="dxa"/>
          </w:tcPr>
          <w:p w14:paraId="30A3AFA3" w14:textId="77777777" w:rsidR="0076671C" w:rsidRPr="000E4BEA" w:rsidRDefault="0076671C" w:rsidP="00CF7151">
            <w:pPr>
              <w:pStyle w:val="NoSpacing"/>
              <w:rPr>
                <w:rFonts w:ascii="Arial" w:hAnsi="Arial" w:cs="Arial"/>
                <w:color w:val="000000"/>
                <w:sz w:val="24"/>
                <w:szCs w:val="24"/>
              </w:rPr>
            </w:pPr>
            <w:r w:rsidRPr="000E4BEA">
              <w:rPr>
                <w:rFonts w:ascii="Arial" w:hAnsi="Arial" w:cs="Arial"/>
                <w:sz w:val="24"/>
                <w:szCs w:val="24"/>
              </w:rPr>
              <w:t>To monitor your use of our information and communication systems to ensure compliance with our IT policies.</w:t>
            </w:r>
          </w:p>
        </w:tc>
        <w:tc>
          <w:tcPr>
            <w:tcW w:w="2268" w:type="dxa"/>
          </w:tcPr>
          <w:p w14:paraId="1295CDC5"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CCTV, ICS</w:t>
            </w:r>
          </w:p>
        </w:tc>
        <w:tc>
          <w:tcPr>
            <w:tcW w:w="1508" w:type="dxa"/>
          </w:tcPr>
          <w:p w14:paraId="1803B1F8"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w:t>
            </w:r>
          </w:p>
        </w:tc>
      </w:tr>
      <w:tr w:rsidR="0076671C" w:rsidRPr="000E4BEA" w14:paraId="559B9A6E" w14:textId="77777777" w:rsidTr="00CF7151">
        <w:tc>
          <w:tcPr>
            <w:tcW w:w="5240" w:type="dxa"/>
          </w:tcPr>
          <w:p w14:paraId="0A1C0CA0" w14:textId="77777777" w:rsidR="0076671C" w:rsidRPr="000E4BEA" w:rsidRDefault="0076671C" w:rsidP="00CF7151">
            <w:pPr>
              <w:pStyle w:val="NoSpacing"/>
              <w:rPr>
                <w:rFonts w:ascii="Arial" w:hAnsi="Arial" w:cs="Arial"/>
                <w:color w:val="000000"/>
                <w:sz w:val="24"/>
                <w:szCs w:val="24"/>
              </w:rPr>
            </w:pPr>
            <w:r w:rsidRPr="000E4BEA">
              <w:rPr>
                <w:rFonts w:ascii="Arial" w:hAnsi="Arial" w:cs="Arial"/>
                <w:color w:val="000000"/>
                <w:sz w:val="24"/>
                <w:szCs w:val="24"/>
              </w:rPr>
              <w:t>To ensure network and information security, including preventing unauthorised access to our computer and electronic communications systems and preventing malicious software distribution.</w:t>
            </w:r>
          </w:p>
        </w:tc>
        <w:tc>
          <w:tcPr>
            <w:tcW w:w="2268" w:type="dxa"/>
          </w:tcPr>
          <w:p w14:paraId="711CFD9C"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CCTV, ICS</w:t>
            </w:r>
          </w:p>
        </w:tc>
        <w:tc>
          <w:tcPr>
            <w:tcW w:w="1508" w:type="dxa"/>
          </w:tcPr>
          <w:p w14:paraId="003A3F50"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w:t>
            </w:r>
          </w:p>
        </w:tc>
      </w:tr>
      <w:tr w:rsidR="0076671C" w:rsidRPr="000E4BEA" w14:paraId="59911951" w14:textId="77777777" w:rsidTr="00CF7151">
        <w:tc>
          <w:tcPr>
            <w:tcW w:w="5240" w:type="dxa"/>
          </w:tcPr>
          <w:p w14:paraId="4D805AE8" w14:textId="77777777" w:rsidR="0076671C" w:rsidRPr="000E4BEA" w:rsidRDefault="0076671C" w:rsidP="00CF7151">
            <w:pPr>
              <w:pStyle w:val="NoSpacing"/>
              <w:rPr>
                <w:rFonts w:ascii="Arial" w:hAnsi="Arial" w:cs="Arial"/>
                <w:color w:val="000000"/>
                <w:sz w:val="24"/>
                <w:szCs w:val="24"/>
              </w:rPr>
            </w:pPr>
            <w:r w:rsidRPr="000E4BEA">
              <w:rPr>
                <w:rFonts w:ascii="Arial" w:hAnsi="Arial" w:cs="Arial"/>
                <w:color w:val="000000"/>
                <w:sz w:val="24"/>
                <w:szCs w:val="24"/>
              </w:rPr>
              <w:t>To conduct data analytics studies to review and better understand employee retention and attrition rates.</w:t>
            </w:r>
          </w:p>
        </w:tc>
        <w:tc>
          <w:tcPr>
            <w:tcW w:w="2268" w:type="dxa"/>
          </w:tcPr>
          <w:p w14:paraId="502C628D"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DOB, G, MSD, HR, ED</w:t>
            </w:r>
          </w:p>
        </w:tc>
        <w:tc>
          <w:tcPr>
            <w:tcW w:w="1508" w:type="dxa"/>
          </w:tcPr>
          <w:p w14:paraId="51CDA71E"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w:t>
            </w:r>
          </w:p>
        </w:tc>
      </w:tr>
      <w:tr w:rsidR="0076671C" w:rsidRPr="000E4BEA" w14:paraId="1B4BB146" w14:textId="77777777" w:rsidTr="00CF7151">
        <w:tc>
          <w:tcPr>
            <w:tcW w:w="5240" w:type="dxa"/>
          </w:tcPr>
          <w:p w14:paraId="2E851616" w14:textId="77777777" w:rsidR="0076671C" w:rsidRPr="000E4BEA" w:rsidRDefault="0076671C" w:rsidP="00CF7151">
            <w:pPr>
              <w:pStyle w:val="NoSpacing"/>
              <w:rPr>
                <w:rFonts w:ascii="Arial" w:hAnsi="Arial" w:cs="Arial"/>
                <w:color w:val="000000"/>
                <w:sz w:val="24"/>
                <w:szCs w:val="24"/>
              </w:rPr>
            </w:pPr>
            <w:r w:rsidRPr="000E4BEA">
              <w:rPr>
                <w:rFonts w:ascii="Arial" w:hAnsi="Arial" w:cs="Arial"/>
                <w:color w:val="000000"/>
                <w:sz w:val="24"/>
                <w:szCs w:val="24"/>
              </w:rPr>
              <w:t>Equal opportunities monitoring.</w:t>
            </w:r>
          </w:p>
        </w:tc>
        <w:tc>
          <w:tcPr>
            <w:tcW w:w="2268" w:type="dxa"/>
          </w:tcPr>
          <w:p w14:paraId="42AD25C8"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PC, DOB, G, MSD, HR, ED</w:t>
            </w:r>
          </w:p>
        </w:tc>
        <w:tc>
          <w:tcPr>
            <w:tcW w:w="1508" w:type="dxa"/>
          </w:tcPr>
          <w:p w14:paraId="078F30B1" w14:textId="77777777" w:rsidR="0076671C" w:rsidRPr="000E4BEA" w:rsidRDefault="0076671C" w:rsidP="00CF7151">
            <w:pPr>
              <w:widowControl w:val="0"/>
              <w:autoSpaceDE w:val="0"/>
              <w:autoSpaceDN w:val="0"/>
              <w:adjustRightInd w:val="0"/>
              <w:jc w:val="both"/>
              <w:rPr>
                <w:rFonts w:ascii="Arial" w:hAnsi="Arial" w:cs="Arial"/>
                <w:color w:val="000000"/>
                <w:sz w:val="24"/>
                <w:szCs w:val="24"/>
              </w:rPr>
            </w:pPr>
            <w:r w:rsidRPr="000E4BEA">
              <w:rPr>
                <w:rFonts w:ascii="Arial" w:hAnsi="Arial" w:cs="Arial"/>
                <w:color w:val="000000"/>
                <w:sz w:val="24"/>
                <w:szCs w:val="24"/>
              </w:rPr>
              <w:t>***</w:t>
            </w:r>
          </w:p>
        </w:tc>
      </w:tr>
    </w:tbl>
    <w:p w14:paraId="41DC7C08" w14:textId="77777777" w:rsidR="0076671C" w:rsidRPr="000E4BEA" w:rsidRDefault="0076671C" w:rsidP="0076671C">
      <w:pPr>
        <w:spacing w:after="0" w:line="240" w:lineRule="auto"/>
        <w:rPr>
          <w:rFonts w:ascii="Arial" w:hAnsi="Arial" w:cs="Arial"/>
          <w:sz w:val="24"/>
          <w:szCs w:val="24"/>
        </w:rPr>
      </w:pPr>
    </w:p>
    <w:p w14:paraId="428F2230" w14:textId="77777777" w:rsidR="0076671C" w:rsidRPr="000E4BEA" w:rsidRDefault="0076671C" w:rsidP="0076671C">
      <w:pPr>
        <w:jc w:val="both"/>
        <w:rPr>
          <w:rFonts w:ascii="Arial" w:hAnsi="Arial" w:cs="Arial"/>
          <w:sz w:val="24"/>
          <w:szCs w:val="24"/>
        </w:rPr>
      </w:pPr>
      <w:r w:rsidRPr="000E4BEA">
        <w:rPr>
          <w:rFonts w:ascii="Arial" w:hAnsi="Arial" w:cs="Arial"/>
          <w:sz w:val="24"/>
          <w:szCs w:val="24"/>
        </w:rPr>
        <w:t>Please refer to our Data Protection Policy, in the Team Handbook which provides more detail on how we collect your data, the basis on which we hold it and how we store, use and destroy it.</w:t>
      </w:r>
    </w:p>
    <w:p w14:paraId="081F58C4" w14:textId="77777777" w:rsidR="0076671C" w:rsidRPr="000E4BEA" w:rsidRDefault="0076671C" w:rsidP="0076671C">
      <w:pPr>
        <w:rPr>
          <w:rFonts w:ascii="Arial" w:hAnsi="Arial" w:cs="Arial"/>
          <w:b/>
          <w:sz w:val="24"/>
          <w:szCs w:val="24"/>
        </w:rPr>
      </w:pPr>
    </w:p>
    <w:p w14:paraId="359D1C10" w14:textId="77777777" w:rsidR="0076671C" w:rsidRPr="000E4BEA" w:rsidRDefault="0076671C" w:rsidP="0076671C">
      <w:pPr>
        <w:rPr>
          <w:rFonts w:ascii="Arial" w:hAnsi="Arial" w:cs="Arial"/>
          <w:b/>
          <w:sz w:val="24"/>
          <w:szCs w:val="24"/>
        </w:rPr>
      </w:pPr>
      <w:r w:rsidRPr="000E4BEA">
        <w:rPr>
          <w:rFonts w:ascii="Arial" w:hAnsi="Arial" w:cs="Arial"/>
          <w:b/>
          <w:sz w:val="24"/>
          <w:szCs w:val="24"/>
        </w:rPr>
        <w:t>Failure to provide information</w:t>
      </w:r>
    </w:p>
    <w:p w14:paraId="674A68E1" w14:textId="77777777" w:rsidR="0076671C" w:rsidRPr="000E4BEA" w:rsidRDefault="0076671C" w:rsidP="0076671C">
      <w:pPr>
        <w:widowControl w:val="0"/>
        <w:autoSpaceDE w:val="0"/>
        <w:autoSpaceDN w:val="0"/>
        <w:adjustRightInd w:val="0"/>
        <w:spacing w:after="0" w:line="240" w:lineRule="auto"/>
        <w:jc w:val="both"/>
        <w:rPr>
          <w:rFonts w:ascii="Arial" w:hAnsi="Arial" w:cs="Arial"/>
          <w:sz w:val="24"/>
          <w:szCs w:val="24"/>
        </w:rPr>
      </w:pPr>
      <w:r w:rsidRPr="000E4BEA">
        <w:rPr>
          <w:rFonts w:ascii="Arial" w:hAnsi="Arial" w:cs="Arial"/>
          <w:sz w:val="24"/>
          <w:szCs w:val="24"/>
        </w:rPr>
        <w:t>If you fail to provide certain information when requested, we may not be able to perform the contract we have entered into with you (such as paying you or providing employee benefits), or we may be prevented from complying with our legal obligations (such as to ensure the health and safety of our workers).</w:t>
      </w:r>
    </w:p>
    <w:p w14:paraId="2CA65C20" w14:textId="77777777" w:rsidR="0076671C" w:rsidRPr="000E4BEA" w:rsidRDefault="0076671C" w:rsidP="0076671C">
      <w:pPr>
        <w:widowControl w:val="0"/>
        <w:autoSpaceDE w:val="0"/>
        <w:autoSpaceDN w:val="0"/>
        <w:adjustRightInd w:val="0"/>
        <w:spacing w:after="0" w:line="240" w:lineRule="auto"/>
        <w:jc w:val="both"/>
        <w:rPr>
          <w:rFonts w:ascii="Arial" w:hAnsi="Arial" w:cs="Arial"/>
          <w:sz w:val="24"/>
          <w:szCs w:val="24"/>
        </w:rPr>
      </w:pPr>
    </w:p>
    <w:p w14:paraId="0529100B" w14:textId="77777777" w:rsidR="0076671C" w:rsidRPr="000E4BEA" w:rsidRDefault="0076671C" w:rsidP="0076671C">
      <w:pPr>
        <w:widowControl w:val="0"/>
        <w:autoSpaceDE w:val="0"/>
        <w:autoSpaceDN w:val="0"/>
        <w:adjustRightInd w:val="0"/>
        <w:spacing w:after="0" w:line="240" w:lineRule="auto"/>
        <w:jc w:val="both"/>
        <w:rPr>
          <w:rFonts w:ascii="Arial" w:hAnsi="Arial" w:cs="Arial"/>
          <w:b/>
          <w:sz w:val="24"/>
          <w:szCs w:val="24"/>
        </w:rPr>
      </w:pPr>
      <w:r w:rsidRPr="000E4BEA">
        <w:rPr>
          <w:rFonts w:ascii="Arial" w:hAnsi="Arial" w:cs="Arial"/>
          <w:b/>
          <w:sz w:val="24"/>
          <w:szCs w:val="24"/>
        </w:rPr>
        <w:t>SENSITIVE PERSONAL INFORMATION  </w:t>
      </w:r>
    </w:p>
    <w:p w14:paraId="1359365D" w14:textId="77777777" w:rsidR="0076671C" w:rsidRPr="000E4BEA" w:rsidRDefault="0076671C" w:rsidP="0076671C">
      <w:pPr>
        <w:widowControl w:val="0"/>
        <w:autoSpaceDE w:val="0"/>
        <w:autoSpaceDN w:val="0"/>
        <w:adjustRightInd w:val="0"/>
        <w:spacing w:before="200" w:after="20" w:line="240" w:lineRule="auto"/>
        <w:ind w:left="30" w:right="50"/>
        <w:rPr>
          <w:rFonts w:ascii="Arial" w:hAnsi="Arial" w:cs="Arial"/>
          <w:color w:val="000000"/>
          <w:sz w:val="24"/>
          <w:szCs w:val="24"/>
        </w:rPr>
      </w:pPr>
      <w:r w:rsidRPr="000E4BEA">
        <w:rPr>
          <w:rFonts w:ascii="Arial" w:hAnsi="Arial" w:cs="Arial"/>
          <w:color w:val="000000"/>
          <w:sz w:val="24"/>
          <w:szCs w:val="24"/>
        </w:rPr>
        <w:t>“Special categories” of particularly sensitive personal information require higher levels of protection. We may process special categories of personal information in the following circumstances:</w:t>
      </w:r>
    </w:p>
    <w:p w14:paraId="60874262" w14:textId="77777777" w:rsidR="0076671C" w:rsidRPr="000E4BEA" w:rsidRDefault="0076671C" w:rsidP="0076671C">
      <w:pPr>
        <w:widowControl w:val="0"/>
        <w:autoSpaceDE w:val="0"/>
        <w:autoSpaceDN w:val="0"/>
        <w:adjustRightInd w:val="0"/>
        <w:spacing w:before="200" w:after="20" w:line="240" w:lineRule="auto"/>
        <w:ind w:left="30" w:right="50"/>
        <w:rPr>
          <w:rFonts w:ascii="Arial" w:hAnsi="Arial" w:cs="Arial"/>
          <w:color w:val="000000"/>
          <w:sz w:val="24"/>
          <w:szCs w:val="24"/>
        </w:rPr>
      </w:pPr>
      <w:r w:rsidRPr="000E4BEA">
        <w:rPr>
          <w:rFonts w:ascii="Arial" w:hAnsi="Arial" w:cs="Arial"/>
          <w:color w:val="000000"/>
          <w:sz w:val="24"/>
          <w:szCs w:val="24"/>
        </w:rPr>
        <w:t>1. In limited circumstances, with your explicit written consent.</w:t>
      </w:r>
    </w:p>
    <w:p w14:paraId="400A9712" w14:textId="77777777" w:rsidR="0076671C" w:rsidRPr="000E4BEA" w:rsidRDefault="0076671C" w:rsidP="0076671C">
      <w:pPr>
        <w:widowControl w:val="0"/>
        <w:autoSpaceDE w:val="0"/>
        <w:autoSpaceDN w:val="0"/>
        <w:adjustRightInd w:val="0"/>
        <w:spacing w:before="200" w:after="20" w:line="240" w:lineRule="auto"/>
        <w:ind w:left="30" w:right="50"/>
        <w:rPr>
          <w:rFonts w:ascii="Arial" w:hAnsi="Arial" w:cs="Arial"/>
          <w:color w:val="000000"/>
          <w:sz w:val="24"/>
          <w:szCs w:val="24"/>
        </w:rPr>
      </w:pPr>
      <w:r w:rsidRPr="000E4BEA">
        <w:rPr>
          <w:rFonts w:ascii="Arial" w:hAnsi="Arial" w:cs="Arial"/>
          <w:color w:val="000000"/>
          <w:sz w:val="24"/>
          <w:szCs w:val="24"/>
        </w:rPr>
        <w:t>2. Where we need to carry out our legal obligations and in line with our Data Protection Policy.</w:t>
      </w:r>
    </w:p>
    <w:p w14:paraId="715275D6" w14:textId="77777777" w:rsidR="0076671C" w:rsidRPr="000E4BEA" w:rsidRDefault="0076671C" w:rsidP="0076671C">
      <w:pPr>
        <w:widowControl w:val="0"/>
        <w:autoSpaceDE w:val="0"/>
        <w:autoSpaceDN w:val="0"/>
        <w:adjustRightInd w:val="0"/>
        <w:spacing w:before="200" w:after="20" w:line="240" w:lineRule="auto"/>
        <w:ind w:left="30" w:right="50"/>
        <w:rPr>
          <w:rFonts w:ascii="Arial" w:hAnsi="Arial" w:cs="Arial"/>
          <w:color w:val="000000"/>
          <w:sz w:val="24"/>
          <w:szCs w:val="24"/>
        </w:rPr>
      </w:pPr>
      <w:r w:rsidRPr="000E4BEA">
        <w:rPr>
          <w:rFonts w:ascii="Arial" w:hAnsi="Arial" w:cs="Arial"/>
          <w:color w:val="000000"/>
          <w:sz w:val="24"/>
          <w:szCs w:val="24"/>
        </w:rPr>
        <w:t>3. Where it is needed in the public interest, such as for equal opportunities monitoring [or in relation to our occupational pension scheme], and in line with our Data Protection Policy.</w:t>
      </w:r>
    </w:p>
    <w:p w14:paraId="037F8CF4" w14:textId="77777777" w:rsidR="0076671C" w:rsidRPr="000E4BEA" w:rsidRDefault="0076671C" w:rsidP="0076671C">
      <w:pPr>
        <w:widowControl w:val="0"/>
        <w:autoSpaceDE w:val="0"/>
        <w:autoSpaceDN w:val="0"/>
        <w:adjustRightInd w:val="0"/>
        <w:spacing w:before="200" w:after="20" w:line="240" w:lineRule="auto"/>
        <w:ind w:left="30" w:right="50"/>
        <w:rPr>
          <w:rFonts w:ascii="Arial" w:hAnsi="Arial" w:cs="Arial"/>
          <w:color w:val="000000"/>
          <w:sz w:val="24"/>
          <w:szCs w:val="24"/>
        </w:rPr>
      </w:pPr>
      <w:r w:rsidRPr="000E4BEA">
        <w:rPr>
          <w:rFonts w:ascii="Arial" w:hAnsi="Arial" w:cs="Arial"/>
          <w:color w:val="000000"/>
          <w:sz w:val="24"/>
          <w:szCs w:val="24"/>
        </w:rPr>
        <w:t xml:space="preserve">4. Where it is needed to assess your working capacity on health grounds, subject to </w:t>
      </w:r>
      <w:r w:rsidRPr="000E4BEA">
        <w:rPr>
          <w:rFonts w:ascii="Arial" w:hAnsi="Arial" w:cs="Arial"/>
          <w:color w:val="000000"/>
          <w:sz w:val="24"/>
          <w:szCs w:val="24"/>
        </w:rPr>
        <w:lastRenderedPageBreak/>
        <w:t>appropriate confidentiality safeguards.</w:t>
      </w:r>
    </w:p>
    <w:p w14:paraId="4F4F2A02" w14:textId="77777777" w:rsidR="0076671C" w:rsidRPr="000E4BEA" w:rsidRDefault="0076671C" w:rsidP="0076671C">
      <w:pPr>
        <w:widowControl w:val="0"/>
        <w:autoSpaceDE w:val="0"/>
        <w:autoSpaceDN w:val="0"/>
        <w:adjustRightInd w:val="0"/>
        <w:spacing w:after="0" w:line="240" w:lineRule="auto"/>
        <w:ind w:left="30" w:right="50"/>
        <w:rPr>
          <w:rFonts w:ascii="Arial" w:hAnsi="Arial" w:cs="Arial"/>
          <w:color w:val="000000"/>
          <w:sz w:val="24"/>
          <w:szCs w:val="24"/>
        </w:rPr>
      </w:pPr>
    </w:p>
    <w:p w14:paraId="2B0B5F80" w14:textId="77777777" w:rsidR="0076671C" w:rsidRPr="000E4BEA" w:rsidRDefault="0076671C" w:rsidP="0076671C">
      <w:pPr>
        <w:widowControl w:val="0"/>
        <w:autoSpaceDE w:val="0"/>
        <w:autoSpaceDN w:val="0"/>
        <w:adjustRightInd w:val="0"/>
        <w:spacing w:after="0" w:line="240" w:lineRule="auto"/>
        <w:jc w:val="both"/>
        <w:rPr>
          <w:rFonts w:ascii="Arial" w:hAnsi="Arial" w:cs="Arial"/>
          <w:b/>
          <w:sz w:val="24"/>
          <w:szCs w:val="24"/>
        </w:rPr>
      </w:pPr>
      <w:r w:rsidRPr="000E4BEA">
        <w:rPr>
          <w:rFonts w:ascii="Arial" w:hAnsi="Arial" w:cs="Arial"/>
          <w:color w:val="000000"/>
          <w:sz w:val="24"/>
          <w:szCs w:val="24"/>
        </w:rPr>
        <w:t>Less commonly, we may process this type of information where it is needed in relation to legal claims or where it is needed to protect your interests (or someone else’s interests) and you are not capable of giving your consent, or where you have already made the information public. We may also process such information about employees or former employees in the course of legitimate business activities with the appropriate safeguards.</w:t>
      </w:r>
    </w:p>
    <w:p w14:paraId="6E5B83FE" w14:textId="77777777" w:rsidR="0076671C" w:rsidRPr="000E4BEA" w:rsidRDefault="0076671C" w:rsidP="0076671C">
      <w:pPr>
        <w:widowControl w:val="0"/>
        <w:autoSpaceDE w:val="0"/>
        <w:autoSpaceDN w:val="0"/>
        <w:adjustRightInd w:val="0"/>
        <w:spacing w:after="0" w:line="240" w:lineRule="auto"/>
        <w:jc w:val="both"/>
        <w:rPr>
          <w:rFonts w:ascii="Arial" w:hAnsi="Arial" w:cs="Arial"/>
          <w:b/>
          <w:sz w:val="24"/>
          <w:szCs w:val="24"/>
        </w:rPr>
      </w:pPr>
    </w:p>
    <w:p w14:paraId="47E3A6F3" w14:textId="77777777" w:rsidR="0076671C" w:rsidRPr="000E4BEA" w:rsidRDefault="0076671C" w:rsidP="0076671C">
      <w:pPr>
        <w:rPr>
          <w:rFonts w:ascii="Arial" w:hAnsi="Arial" w:cs="Arial"/>
          <w:b/>
          <w:sz w:val="24"/>
          <w:szCs w:val="24"/>
        </w:rPr>
      </w:pPr>
      <w:r w:rsidRPr="000E4BEA">
        <w:rPr>
          <w:rFonts w:ascii="Arial" w:hAnsi="Arial" w:cs="Arial"/>
          <w:b/>
          <w:sz w:val="24"/>
          <w:szCs w:val="24"/>
        </w:rPr>
        <w:t>Our obligations as an employer</w:t>
      </w:r>
    </w:p>
    <w:p w14:paraId="0388A5E7"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We will use your particularly sensitive personal information in the following ways:</w:t>
      </w:r>
    </w:p>
    <w:p w14:paraId="2C51386E"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42EE9F90" w14:textId="77777777" w:rsidR="0076671C" w:rsidRPr="000E4BEA" w:rsidRDefault="0076671C" w:rsidP="0076671C">
      <w:pPr>
        <w:widowControl w:val="0"/>
        <w:numPr>
          <w:ilvl w:val="0"/>
          <w:numId w:val="16"/>
        </w:numPr>
        <w:autoSpaceDE w:val="0"/>
        <w:autoSpaceDN w:val="0"/>
        <w:adjustRightInd w:val="0"/>
        <w:spacing w:after="120" w:line="240" w:lineRule="auto"/>
        <w:ind w:left="480" w:hanging="360"/>
        <w:jc w:val="both"/>
        <w:rPr>
          <w:rFonts w:ascii="Arial" w:hAnsi="Arial" w:cs="Arial"/>
          <w:color w:val="000000"/>
          <w:sz w:val="24"/>
          <w:szCs w:val="24"/>
        </w:rPr>
      </w:pPr>
      <w:r w:rsidRPr="000E4BEA">
        <w:rPr>
          <w:rFonts w:ascii="Arial" w:hAnsi="Arial" w:cs="Arial"/>
          <w:color w:val="000000"/>
          <w:sz w:val="24"/>
          <w:szCs w:val="24"/>
        </w:rPr>
        <w:t>We will use information relating to leaves of absence, which may include sickness absence or family related leaves, to comply with employment and other laws.</w:t>
      </w:r>
    </w:p>
    <w:p w14:paraId="576C3BB7" w14:textId="77777777" w:rsidR="0076671C" w:rsidRPr="000E4BEA" w:rsidRDefault="0076671C" w:rsidP="0076671C">
      <w:pPr>
        <w:widowControl w:val="0"/>
        <w:numPr>
          <w:ilvl w:val="0"/>
          <w:numId w:val="17"/>
        </w:numPr>
        <w:autoSpaceDE w:val="0"/>
        <w:autoSpaceDN w:val="0"/>
        <w:adjustRightInd w:val="0"/>
        <w:spacing w:after="120" w:line="240" w:lineRule="auto"/>
        <w:ind w:left="480" w:hanging="360"/>
        <w:jc w:val="both"/>
        <w:rPr>
          <w:rFonts w:ascii="Arial" w:hAnsi="Arial" w:cs="Arial"/>
          <w:color w:val="000000"/>
          <w:sz w:val="24"/>
          <w:szCs w:val="24"/>
        </w:rPr>
      </w:pPr>
      <w:r w:rsidRPr="000E4BEA">
        <w:rPr>
          <w:rFonts w:ascii="Arial" w:hAnsi="Arial" w:cs="Arial"/>
          <w:color w:val="000000"/>
          <w:sz w:val="24"/>
          <w:szCs w:val="24"/>
        </w:rPr>
        <w:t>We will use information about your physical or mental health, or disability status, to ensure your health and safety in the workplace and to assess your fitness to work, to provide appropriate workplace adjustments, to monitor and manage sickness absence and to administer benefits.</w:t>
      </w:r>
    </w:p>
    <w:p w14:paraId="6E3BC49A" w14:textId="77777777" w:rsidR="0076671C" w:rsidRPr="000E4BEA" w:rsidRDefault="0076671C" w:rsidP="0076671C">
      <w:pPr>
        <w:widowControl w:val="0"/>
        <w:numPr>
          <w:ilvl w:val="0"/>
          <w:numId w:val="18"/>
        </w:numPr>
        <w:autoSpaceDE w:val="0"/>
        <w:autoSpaceDN w:val="0"/>
        <w:adjustRightInd w:val="0"/>
        <w:spacing w:after="120" w:line="240" w:lineRule="auto"/>
        <w:ind w:left="480" w:hanging="360"/>
        <w:jc w:val="both"/>
        <w:rPr>
          <w:rFonts w:ascii="Arial" w:hAnsi="Arial" w:cs="Arial"/>
          <w:color w:val="000000"/>
          <w:sz w:val="24"/>
          <w:szCs w:val="24"/>
        </w:rPr>
      </w:pPr>
      <w:r w:rsidRPr="000E4BEA">
        <w:rPr>
          <w:rFonts w:ascii="Arial" w:hAnsi="Arial" w:cs="Arial"/>
          <w:color w:val="000000"/>
          <w:sz w:val="24"/>
          <w:szCs w:val="24"/>
        </w:rPr>
        <w:t>We will use information about your race or national or ethnic origin, religious, philosophical or moral beliefs, or your sexual life or sexual orientation, to ensure meaningful equal opportunity monitoring and reporting.</w:t>
      </w:r>
    </w:p>
    <w:p w14:paraId="05F24215" w14:textId="3E208FA5" w:rsidR="0076671C" w:rsidRPr="000E4BEA" w:rsidRDefault="0076671C" w:rsidP="0076671C">
      <w:pPr>
        <w:widowControl w:val="0"/>
        <w:numPr>
          <w:ilvl w:val="0"/>
          <w:numId w:val="19"/>
        </w:numPr>
        <w:autoSpaceDE w:val="0"/>
        <w:autoSpaceDN w:val="0"/>
        <w:adjustRightInd w:val="0"/>
        <w:spacing w:after="120" w:line="240" w:lineRule="auto"/>
        <w:ind w:left="480" w:hanging="360"/>
        <w:jc w:val="both"/>
        <w:rPr>
          <w:rFonts w:ascii="Arial" w:hAnsi="Arial" w:cs="Arial"/>
          <w:color w:val="000000"/>
          <w:sz w:val="24"/>
          <w:szCs w:val="24"/>
        </w:rPr>
      </w:pPr>
      <w:r w:rsidRPr="000E4BEA">
        <w:rPr>
          <w:rFonts w:ascii="Arial" w:hAnsi="Arial" w:cs="Arial"/>
          <w:color w:val="000000"/>
          <w:sz w:val="24"/>
          <w:szCs w:val="24"/>
        </w:rPr>
        <w:t>We will use trade union membership information to pay trade union premiums, register the status of a protected employee and to comply with employment law obligations.</w:t>
      </w:r>
    </w:p>
    <w:p w14:paraId="39DDD61A"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p>
    <w:p w14:paraId="0E6B7F50" w14:textId="77777777" w:rsidR="0076671C" w:rsidRPr="000E4BEA" w:rsidRDefault="0076671C" w:rsidP="0076671C">
      <w:pPr>
        <w:rPr>
          <w:rFonts w:ascii="Arial" w:hAnsi="Arial" w:cs="Arial"/>
          <w:b/>
          <w:sz w:val="24"/>
          <w:szCs w:val="24"/>
        </w:rPr>
      </w:pPr>
      <w:r w:rsidRPr="000E4BEA">
        <w:rPr>
          <w:rFonts w:ascii="Arial" w:hAnsi="Arial" w:cs="Arial"/>
          <w:b/>
          <w:sz w:val="24"/>
          <w:szCs w:val="24"/>
        </w:rPr>
        <w:t>INFORMATION ABOUT CRIMINAL CONVICTIONS</w:t>
      </w:r>
    </w:p>
    <w:p w14:paraId="4CFFC7B3" w14:textId="77777777" w:rsidR="0076671C" w:rsidRPr="000E4BEA" w:rsidRDefault="0076671C" w:rsidP="0076671C">
      <w:pPr>
        <w:widowControl w:val="0"/>
        <w:autoSpaceDE w:val="0"/>
        <w:autoSpaceDN w:val="0"/>
        <w:adjustRightInd w:val="0"/>
        <w:spacing w:after="0" w:line="240" w:lineRule="auto"/>
        <w:ind w:left="28" w:right="51"/>
        <w:rPr>
          <w:rFonts w:ascii="Arial" w:hAnsi="Arial" w:cs="Arial"/>
          <w:color w:val="000000"/>
          <w:sz w:val="24"/>
          <w:szCs w:val="24"/>
        </w:rPr>
      </w:pPr>
      <w:r w:rsidRPr="000E4BEA">
        <w:rPr>
          <w:rFonts w:ascii="Arial" w:hAnsi="Arial" w:cs="Arial"/>
          <w:color w:val="000000"/>
          <w:sz w:val="24"/>
          <w:szCs w:val="24"/>
        </w:rPr>
        <w:t>We may only use information relating to criminal convictions where the law allows us to do so. This will usually be where such processing is necessary to carry out our obligations and provided we do so in line with our [data protection policy].</w:t>
      </w:r>
    </w:p>
    <w:p w14:paraId="0B9CFB3E" w14:textId="77777777" w:rsidR="0076671C" w:rsidRPr="000E4BEA" w:rsidRDefault="0076671C" w:rsidP="0076671C">
      <w:pPr>
        <w:widowControl w:val="0"/>
        <w:autoSpaceDE w:val="0"/>
        <w:autoSpaceDN w:val="0"/>
        <w:adjustRightInd w:val="0"/>
        <w:spacing w:after="0" w:line="240" w:lineRule="auto"/>
        <w:ind w:left="28" w:right="51"/>
        <w:rPr>
          <w:rFonts w:ascii="Arial" w:hAnsi="Arial" w:cs="Arial"/>
          <w:color w:val="000000"/>
          <w:sz w:val="24"/>
          <w:szCs w:val="24"/>
        </w:rPr>
      </w:pPr>
    </w:p>
    <w:p w14:paraId="205F2B81" w14:textId="77777777" w:rsidR="0076671C" w:rsidRPr="000E4BEA" w:rsidRDefault="0076671C" w:rsidP="0076671C">
      <w:pPr>
        <w:widowControl w:val="0"/>
        <w:autoSpaceDE w:val="0"/>
        <w:autoSpaceDN w:val="0"/>
        <w:adjustRightInd w:val="0"/>
        <w:spacing w:after="0" w:line="240" w:lineRule="auto"/>
        <w:ind w:left="28" w:right="51"/>
        <w:rPr>
          <w:rFonts w:ascii="Arial" w:hAnsi="Arial" w:cs="Arial"/>
          <w:color w:val="000000"/>
          <w:sz w:val="24"/>
          <w:szCs w:val="24"/>
        </w:rPr>
      </w:pPr>
      <w:r w:rsidRPr="000E4BEA">
        <w:rPr>
          <w:rFonts w:ascii="Arial" w:hAnsi="Arial" w:cs="Arial"/>
          <w:color w:val="000000"/>
          <w:sz w:val="24"/>
          <w:szCs w:val="24"/>
        </w:rPr>
        <w:t>Less commonly, we may use information relating to criminal convictions where it is necessary in relation to legal claims, where it is necessary to protect your interests (or someone else’s interests) and you are not capable of giving your consent, or where you have already made the information public.</w:t>
      </w:r>
    </w:p>
    <w:p w14:paraId="7E14AD41" w14:textId="77777777" w:rsidR="0076671C" w:rsidRPr="000E4BEA" w:rsidRDefault="0076671C" w:rsidP="0076671C">
      <w:pPr>
        <w:widowControl w:val="0"/>
        <w:autoSpaceDE w:val="0"/>
        <w:autoSpaceDN w:val="0"/>
        <w:adjustRightInd w:val="0"/>
        <w:spacing w:after="0" w:line="240" w:lineRule="auto"/>
        <w:ind w:left="30" w:right="50"/>
        <w:rPr>
          <w:rFonts w:ascii="Arial" w:hAnsi="Arial" w:cs="Arial"/>
          <w:color w:val="000000"/>
          <w:sz w:val="24"/>
          <w:szCs w:val="24"/>
        </w:rPr>
      </w:pPr>
    </w:p>
    <w:p w14:paraId="7A479C0F" w14:textId="77777777" w:rsidR="0076671C" w:rsidRPr="000E4BEA" w:rsidRDefault="0076671C" w:rsidP="0076671C">
      <w:pPr>
        <w:spacing w:after="0" w:line="240" w:lineRule="auto"/>
        <w:rPr>
          <w:rFonts w:ascii="Arial" w:hAnsi="Arial" w:cs="Arial"/>
          <w:color w:val="000000"/>
          <w:sz w:val="24"/>
          <w:szCs w:val="24"/>
        </w:rPr>
      </w:pPr>
      <w:r w:rsidRPr="000E4BEA">
        <w:rPr>
          <w:rFonts w:ascii="Arial" w:hAnsi="Arial" w:cs="Arial"/>
          <w:color w:val="000000"/>
          <w:sz w:val="24"/>
          <w:szCs w:val="24"/>
        </w:rPr>
        <w:t>We may also process such information about employees or former employees in the course of legitimate business activities with the appropriate safeguards.</w:t>
      </w:r>
    </w:p>
    <w:p w14:paraId="283AD89F"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p>
    <w:p w14:paraId="74951843" w14:textId="62C45E2E"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xml:space="preserve">We envisage </w:t>
      </w:r>
      <w:r w:rsidRPr="000E4BEA">
        <w:rPr>
          <w:rFonts w:ascii="Arial" w:hAnsi="Arial" w:cs="Arial"/>
          <w:b/>
          <w:bCs/>
          <w:color w:val="000000"/>
          <w:sz w:val="24"/>
          <w:szCs w:val="24"/>
        </w:rPr>
        <w:t>OR</w:t>
      </w:r>
      <w:r w:rsidRPr="000E4BEA">
        <w:rPr>
          <w:rFonts w:ascii="Arial" w:hAnsi="Arial" w:cs="Arial"/>
          <w:color w:val="000000"/>
          <w:sz w:val="24"/>
          <w:szCs w:val="24"/>
        </w:rPr>
        <w:t xml:space="preserve"> do not envisage that we will hold information about criminal convictions and access your DBS portal.</w:t>
      </w:r>
    </w:p>
    <w:p w14:paraId="16D0ADA4"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5EA22440" w14:textId="477048B5"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We will only collect information about criminal convictions if it is appropriate given the nature of the role and where we are legally able to do so.</w:t>
      </w:r>
      <w:r w:rsidR="002B0981" w:rsidRPr="000E4BEA">
        <w:rPr>
          <w:rFonts w:ascii="Arial" w:hAnsi="Arial" w:cs="Arial"/>
          <w:color w:val="000000"/>
          <w:sz w:val="24"/>
          <w:szCs w:val="24"/>
        </w:rPr>
        <w:t xml:space="preserve"> </w:t>
      </w:r>
      <w:r w:rsidRPr="000E4BEA">
        <w:rPr>
          <w:rFonts w:ascii="Arial" w:hAnsi="Arial" w:cs="Arial"/>
          <w:color w:val="000000"/>
          <w:sz w:val="24"/>
          <w:szCs w:val="24"/>
        </w:rPr>
        <w:t>Where appropriate, we will collect information about criminal convictions as part of the recruitment process or we may be notified of such information directly by you in the course of you working for us.</w:t>
      </w:r>
      <w:r w:rsidR="002B0981" w:rsidRPr="000E4BEA">
        <w:rPr>
          <w:rFonts w:ascii="Arial" w:hAnsi="Arial" w:cs="Arial"/>
          <w:color w:val="000000"/>
          <w:sz w:val="24"/>
          <w:szCs w:val="24"/>
        </w:rPr>
        <w:t xml:space="preserve"> </w:t>
      </w:r>
      <w:r w:rsidRPr="000E4BEA">
        <w:rPr>
          <w:rFonts w:ascii="Arial" w:hAnsi="Arial" w:cs="Arial"/>
          <w:color w:val="000000"/>
          <w:sz w:val="24"/>
          <w:szCs w:val="24"/>
        </w:rPr>
        <w:lastRenderedPageBreak/>
        <w:t>We will use information about criminal convictions and offences in the following ways:</w:t>
      </w:r>
    </w:p>
    <w:p w14:paraId="0D558385"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24A337BF" w14:textId="54B0ACB6" w:rsidR="0076671C" w:rsidRPr="000E4BEA" w:rsidRDefault="002B0981" w:rsidP="0076671C">
      <w:pPr>
        <w:widowControl w:val="0"/>
        <w:numPr>
          <w:ilvl w:val="0"/>
          <w:numId w:val="20"/>
        </w:numPr>
        <w:autoSpaceDE w:val="0"/>
        <w:autoSpaceDN w:val="0"/>
        <w:adjustRightInd w:val="0"/>
        <w:spacing w:after="120" w:line="240" w:lineRule="auto"/>
        <w:ind w:left="480" w:hanging="360"/>
        <w:jc w:val="both"/>
        <w:rPr>
          <w:rFonts w:ascii="Arial" w:hAnsi="Arial" w:cs="Arial"/>
          <w:color w:val="000000"/>
          <w:sz w:val="24"/>
          <w:szCs w:val="24"/>
        </w:rPr>
      </w:pPr>
      <w:r w:rsidRPr="000E4BEA">
        <w:rPr>
          <w:rFonts w:ascii="Arial" w:hAnsi="Arial" w:cs="Arial"/>
          <w:color w:val="000000"/>
          <w:sz w:val="24"/>
          <w:szCs w:val="24"/>
        </w:rPr>
        <w:t xml:space="preserve">Complete a DBS risk assessment </w:t>
      </w:r>
    </w:p>
    <w:p w14:paraId="249E573B" w14:textId="5CE3C06F" w:rsidR="0076671C" w:rsidRPr="000E4BEA" w:rsidRDefault="0076671C" w:rsidP="0076671C">
      <w:pPr>
        <w:widowControl w:val="0"/>
        <w:autoSpaceDE w:val="0"/>
        <w:autoSpaceDN w:val="0"/>
        <w:adjustRightInd w:val="0"/>
        <w:spacing w:before="200" w:after="0" w:line="240" w:lineRule="auto"/>
        <w:jc w:val="both"/>
        <w:rPr>
          <w:rFonts w:ascii="Arial" w:hAnsi="Arial" w:cs="Arial"/>
          <w:color w:val="000000"/>
          <w:sz w:val="24"/>
          <w:szCs w:val="24"/>
        </w:rPr>
      </w:pPr>
      <w:r w:rsidRPr="000E4BEA">
        <w:rPr>
          <w:rFonts w:ascii="Arial" w:hAnsi="Arial" w:cs="Arial"/>
          <w:color w:val="000000"/>
          <w:sz w:val="24"/>
          <w:szCs w:val="24"/>
        </w:rPr>
        <w:t xml:space="preserve">We are allowed to use your personal information in this way to carry out our obligations [SPECIFY] </w:t>
      </w:r>
      <w:r w:rsidRPr="000E4BEA">
        <w:rPr>
          <w:rFonts w:ascii="Arial" w:hAnsi="Arial" w:cs="Arial"/>
          <w:b/>
          <w:bCs/>
          <w:color w:val="000000"/>
          <w:sz w:val="24"/>
          <w:szCs w:val="24"/>
        </w:rPr>
        <w:t>OR</w:t>
      </w:r>
      <w:r w:rsidRPr="000E4BEA">
        <w:rPr>
          <w:rFonts w:ascii="Arial" w:hAnsi="Arial" w:cs="Arial"/>
          <w:color w:val="000000"/>
          <w:sz w:val="24"/>
          <w:szCs w:val="24"/>
        </w:rPr>
        <w:t xml:space="preserve"> [SET OUT ANOTHER LAWFUL BASIS].</w:t>
      </w:r>
    </w:p>
    <w:p w14:paraId="698538CA"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36E08CBA" w14:textId="77777777" w:rsidR="0076671C" w:rsidRPr="000E4BEA" w:rsidRDefault="0076671C" w:rsidP="0076671C">
      <w:pPr>
        <w:widowControl w:val="0"/>
        <w:autoSpaceDE w:val="0"/>
        <w:autoSpaceDN w:val="0"/>
        <w:adjustRightInd w:val="0"/>
        <w:spacing w:after="0" w:line="240" w:lineRule="auto"/>
        <w:jc w:val="both"/>
        <w:rPr>
          <w:rFonts w:ascii="Arial" w:hAnsi="Arial" w:cs="Arial"/>
          <w:b/>
          <w:bCs/>
          <w:color w:val="000000"/>
          <w:sz w:val="24"/>
          <w:szCs w:val="24"/>
        </w:rPr>
      </w:pPr>
      <w:r w:rsidRPr="000E4BEA">
        <w:rPr>
          <w:rFonts w:ascii="Arial" w:hAnsi="Arial" w:cs="Arial"/>
          <w:b/>
          <w:bCs/>
          <w:color w:val="000000"/>
          <w:sz w:val="24"/>
          <w:szCs w:val="24"/>
        </w:rPr>
        <w:t>Your duty to inform us of changes</w:t>
      </w:r>
    </w:p>
    <w:p w14:paraId="5F839243"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558EF43F" w14:textId="77777777" w:rsidR="0076671C" w:rsidRPr="000E4BEA" w:rsidRDefault="0076671C" w:rsidP="0076671C">
      <w:pPr>
        <w:spacing w:after="0" w:line="240" w:lineRule="auto"/>
        <w:rPr>
          <w:rFonts w:ascii="Arial" w:hAnsi="Arial" w:cs="Arial"/>
          <w:color w:val="000000"/>
          <w:sz w:val="24"/>
          <w:szCs w:val="24"/>
        </w:rPr>
      </w:pPr>
      <w:r w:rsidRPr="000E4BEA">
        <w:rPr>
          <w:rFonts w:ascii="Arial" w:hAnsi="Arial" w:cs="Arial"/>
          <w:color w:val="000000"/>
          <w:sz w:val="24"/>
          <w:szCs w:val="24"/>
        </w:rPr>
        <w:t xml:space="preserve">It is important that the personal information we hold about you is accurate and current, so please let us know if your information changes. </w:t>
      </w:r>
    </w:p>
    <w:p w14:paraId="683D01E8"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077F0623" w14:textId="77777777" w:rsidR="0076671C" w:rsidRPr="000E4BEA" w:rsidRDefault="0076671C" w:rsidP="0076671C">
      <w:pPr>
        <w:rPr>
          <w:rFonts w:ascii="Arial" w:hAnsi="Arial" w:cs="Arial"/>
          <w:b/>
          <w:sz w:val="24"/>
          <w:szCs w:val="24"/>
        </w:rPr>
      </w:pPr>
      <w:r w:rsidRPr="000E4BEA">
        <w:rPr>
          <w:rFonts w:ascii="Arial" w:hAnsi="Arial" w:cs="Arial"/>
          <w:b/>
          <w:sz w:val="24"/>
          <w:szCs w:val="24"/>
        </w:rPr>
        <w:t>DISCLOSURE/DATA SHARING</w:t>
      </w:r>
    </w:p>
    <w:p w14:paraId="2F1B32ED"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sz w:val="24"/>
          <w:szCs w:val="24"/>
        </w:rPr>
        <w:t xml:space="preserve">We may have to share your data with third parties, including third-party service providers </w:t>
      </w:r>
      <w:r w:rsidRPr="000E4BEA">
        <w:rPr>
          <w:rFonts w:ascii="Arial" w:hAnsi="Arial" w:cs="Arial"/>
          <w:color w:val="000000"/>
          <w:sz w:val="24"/>
          <w:szCs w:val="24"/>
        </w:rPr>
        <w:t>(including contractors and designated agents);</w:t>
      </w:r>
      <w:r w:rsidRPr="000E4BEA">
        <w:rPr>
          <w:rFonts w:ascii="Arial" w:hAnsi="Arial" w:cs="Arial"/>
          <w:sz w:val="24"/>
          <w:szCs w:val="24"/>
        </w:rPr>
        <w:t xml:space="preserve"> other entities in the group; in the context of a sale of the business;</w:t>
      </w:r>
      <w:r w:rsidRPr="000E4BEA">
        <w:rPr>
          <w:rFonts w:ascii="Arial" w:hAnsi="Arial" w:cs="Arial"/>
          <w:color w:val="000000"/>
          <w:sz w:val="24"/>
          <w:szCs w:val="24"/>
        </w:rPr>
        <w:t xml:space="preserve"> or with a regulator or to otherwise comply with the law; our insurers and/or professional advisers to manage risks legal disputes. [The following activities are carried out by third-party service providers: [payroll, pension administration, benefits provision and administration, IT services] </w:t>
      </w:r>
      <w:r w:rsidRPr="000E4BEA">
        <w:rPr>
          <w:rFonts w:ascii="Arial" w:hAnsi="Arial" w:cs="Arial"/>
          <w:b/>
          <w:bCs/>
          <w:color w:val="000000"/>
          <w:sz w:val="24"/>
          <w:szCs w:val="24"/>
        </w:rPr>
        <w:t>OR</w:t>
      </w:r>
      <w:r w:rsidRPr="000E4BEA">
        <w:rPr>
          <w:rFonts w:ascii="Arial" w:hAnsi="Arial" w:cs="Arial"/>
          <w:color w:val="000000"/>
          <w:sz w:val="24"/>
          <w:szCs w:val="24"/>
        </w:rPr>
        <w:t xml:space="preserve"> The following third-party service providers process personal information about you for the following purposes: [NAME PROVIDERS AND THE ACTIVITY THEY CARRY OUT]]. </w:t>
      </w:r>
    </w:p>
    <w:p w14:paraId="417D6924" w14:textId="77777777" w:rsidR="0076671C" w:rsidRPr="000E4BEA" w:rsidRDefault="0076671C" w:rsidP="0076671C">
      <w:pPr>
        <w:widowControl w:val="0"/>
        <w:autoSpaceDE w:val="0"/>
        <w:autoSpaceDN w:val="0"/>
        <w:adjustRightInd w:val="0"/>
        <w:spacing w:after="0" w:line="240" w:lineRule="auto"/>
        <w:jc w:val="both"/>
        <w:rPr>
          <w:rFonts w:ascii="Arial" w:hAnsi="Arial" w:cs="Arial"/>
          <w:sz w:val="24"/>
          <w:szCs w:val="24"/>
        </w:rPr>
      </w:pPr>
    </w:p>
    <w:p w14:paraId="03376904"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sz w:val="24"/>
          <w:szCs w:val="24"/>
        </w:rPr>
        <w:t xml:space="preserve">We do this </w:t>
      </w:r>
      <w:r w:rsidRPr="000E4BEA">
        <w:rPr>
          <w:rFonts w:ascii="Arial" w:hAnsi="Arial" w:cs="Arial"/>
          <w:color w:val="000000"/>
          <w:sz w:val="24"/>
          <w:szCs w:val="24"/>
        </w:rPr>
        <w:t>where required by law; where it is necessary to administer the working relationship with you; or where we have another legitimate interest in doing so.</w:t>
      </w:r>
    </w:p>
    <w:p w14:paraId="7FC4773F" w14:textId="77777777" w:rsidR="0076671C" w:rsidRPr="000E4BEA" w:rsidRDefault="0076671C" w:rsidP="0076671C">
      <w:pPr>
        <w:widowControl w:val="0"/>
        <w:autoSpaceDE w:val="0"/>
        <w:autoSpaceDN w:val="0"/>
        <w:adjustRightInd w:val="0"/>
        <w:spacing w:after="0" w:line="240" w:lineRule="auto"/>
        <w:jc w:val="both"/>
        <w:rPr>
          <w:rFonts w:ascii="Arial" w:hAnsi="Arial" w:cs="Arial"/>
          <w:sz w:val="24"/>
          <w:szCs w:val="24"/>
        </w:rPr>
      </w:pPr>
    </w:p>
    <w:p w14:paraId="2F1F9FF4" w14:textId="77777777" w:rsidR="0076671C" w:rsidRPr="000E4BEA" w:rsidRDefault="0076671C" w:rsidP="0076671C">
      <w:pPr>
        <w:rPr>
          <w:rFonts w:ascii="Arial" w:hAnsi="Arial" w:cs="Arial"/>
          <w:sz w:val="24"/>
          <w:szCs w:val="24"/>
        </w:rPr>
      </w:pPr>
      <w:r w:rsidRPr="000E4BEA">
        <w:rPr>
          <w:rFonts w:ascii="Arial" w:hAnsi="Arial" w:cs="Arial"/>
          <w:sz w:val="24"/>
          <w:szCs w:val="24"/>
        </w:rPr>
        <w:t>We require third parties to respect the security of your data and to treat it in accordance with the law.</w:t>
      </w:r>
    </w:p>
    <w:p w14:paraId="6B482BFB"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4ACC1BF1" w14:textId="77777777" w:rsidR="0076671C" w:rsidRPr="000E4BEA" w:rsidRDefault="0076671C" w:rsidP="0076671C">
      <w:pPr>
        <w:widowControl w:val="0"/>
        <w:autoSpaceDE w:val="0"/>
        <w:autoSpaceDN w:val="0"/>
        <w:adjustRightInd w:val="0"/>
        <w:spacing w:after="0" w:line="240" w:lineRule="auto"/>
        <w:jc w:val="both"/>
        <w:rPr>
          <w:rFonts w:ascii="Arial" w:hAnsi="Arial" w:cs="Arial"/>
          <w:b/>
          <w:bCs/>
          <w:color w:val="000000"/>
          <w:sz w:val="24"/>
          <w:szCs w:val="24"/>
        </w:rPr>
      </w:pPr>
      <w:r w:rsidRPr="000E4BEA">
        <w:rPr>
          <w:rFonts w:ascii="Arial" w:hAnsi="Arial" w:cs="Arial"/>
          <w:b/>
          <w:bCs/>
          <w:color w:val="000000"/>
          <w:sz w:val="24"/>
          <w:szCs w:val="24"/>
        </w:rPr>
        <w:t>Transfers of data outside of the EU</w:t>
      </w:r>
    </w:p>
    <w:p w14:paraId="1358CBCA"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508EB2B0"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xml:space="preserve">We may transfer the personal information we collect about you outside the EU in order to perform our contract with you. We use Microsoft SharePoint which covers our email servers and cloud-based file storage system, further information is available from the person responsible for Data Protection in our Company. </w:t>
      </w:r>
    </w:p>
    <w:p w14:paraId="0D69ED85" w14:textId="77777777" w:rsidR="0076671C" w:rsidRPr="000E4BEA" w:rsidRDefault="0076671C" w:rsidP="0076671C">
      <w:pPr>
        <w:spacing w:after="0"/>
        <w:rPr>
          <w:rFonts w:ascii="Arial" w:hAnsi="Arial" w:cs="Arial"/>
          <w:b/>
          <w:sz w:val="24"/>
          <w:szCs w:val="24"/>
        </w:rPr>
      </w:pPr>
    </w:p>
    <w:p w14:paraId="33C9CA27" w14:textId="77777777" w:rsidR="0076671C" w:rsidRPr="000E4BEA" w:rsidRDefault="0076671C" w:rsidP="0076671C">
      <w:pPr>
        <w:spacing w:after="0" w:line="240" w:lineRule="auto"/>
        <w:rPr>
          <w:rFonts w:ascii="Arial" w:hAnsi="Arial" w:cs="Arial"/>
          <w:b/>
          <w:sz w:val="24"/>
          <w:szCs w:val="24"/>
        </w:rPr>
      </w:pPr>
    </w:p>
    <w:p w14:paraId="1079B323" w14:textId="77777777" w:rsidR="0076671C" w:rsidRPr="000E4BEA" w:rsidRDefault="0076671C" w:rsidP="0076671C">
      <w:pPr>
        <w:spacing w:after="0" w:line="240" w:lineRule="auto"/>
        <w:rPr>
          <w:rFonts w:ascii="Arial" w:hAnsi="Arial" w:cs="Arial"/>
          <w:b/>
          <w:sz w:val="24"/>
          <w:szCs w:val="24"/>
        </w:rPr>
      </w:pPr>
      <w:r w:rsidRPr="000E4BEA">
        <w:rPr>
          <w:rFonts w:ascii="Arial" w:hAnsi="Arial" w:cs="Arial"/>
          <w:b/>
          <w:sz w:val="24"/>
          <w:szCs w:val="24"/>
        </w:rPr>
        <w:t>DATA RETENTION</w:t>
      </w:r>
    </w:p>
    <w:p w14:paraId="27D9F213"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6F288AC2" w14:textId="77777777" w:rsidR="0076671C" w:rsidRPr="000E4BEA" w:rsidRDefault="0076671C" w:rsidP="0076671C">
      <w:pPr>
        <w:spacing w:after="0" w:line="240" w:lineRule="auto"/>
        <w:rPr>
          <w:rFonts w:ascii="Arial" w:hAnsi="Arial" w:cs="Arial"/>
          <w:sz w:val="24"/>
          <w:szCs w:val="24"/>
        </w:rPr>
      </w:pPr>
      <w:r w:rsidRPr="000E4BEA">
        <w:rPr>
          <w:rFonts w:ascii="Arial" w:hAnsi="Arial" w:cs="Arial"/>
          <w:sz w:val="24"/>
          <w:szCs w:val="24"/>
        </w:rPr>
        <w:t xml:space="preserve">We must store most of your HR data for a period of at least 6 years following the termination of your employment; some personal financial data will be destroyed after 2 years; Health and Safety information must be held for a minimum of 40 years.  </w:t>
      </w:r>
    </w:p>
    <w:p w14:paraId="016015BD"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5E2E9E71"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b/>
          <w:bCs/>
          <w:color w:val="000000"/>
          <w:sz w:val="24"/>
          <w:szCs w:val="24"/>
        </w:rPr>
        <w:t>YOUR RIGHTS</w:t>
      </w:r>
    </w:p>
    <w:p w14:paraId="3D814A64"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240FAE81" w14:textId="77777777" w:rsidR="0076671C" w:rsidRPr="000E4BEA" w:rsidRDefault="0076671C" w:rsidP="0076671C">
      <w:pPr>
        <w:widowControl w:val="0"/>
        <w:autoSpaceDE w:val="0"/>
        <w:autoSpaceDN w:val="0"/>
        <w:adjustRightInd w:val="0"/>
        <w:spacing w:after="0" w:line="240" w:lineRule="auto"/>
        <w:jc w:val="both"/>
        <w:rPr>
          <w:rFonts w:ascii="Arial" w:hAnsi="Arial" w:cs="Arial"/>
          <w:b/>
          <w:bCs/>
          <w:color w:val="000000"/>
          <w:sz w:val="24"/>
          <w:szCs w:val="24"/>
        </w:rPr>
      </w:pPr>
      <w:r w:rsidRPr="000E4BEA">
        <w:rPr>
          <w:rFonts w:ascii="Arial" w:hAnsi="Arial" w:cs="Arial"/>
          <w:b/>
          <w:bCs/>
          <w:color w:val="000000"/>
          <w:sz w:val="24"/>
          <w:szCs w:val="24"/>
        </w:rPr>
        <w:t>Your rights in connection with personal information</w:t>
      </w:r>
    </w:p>
    <w:p w14:paraId="08A64BFB"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6EBD89BD"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Under certain circumstances, by law you have the right to:</w:t>
      </w:r>
    </w:p>
    <w:p w14:paraId="785A0248"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lastRenderedPageBreak/>
        <w:t> </w:t>
      </w:r>
    </w:p>
    <w:p w14:paraId="30167047" w14:textId="77777777" w:rsidR="0076671C" w:rsidRPr="000E4BEA" w:rsidRDefault="0076671C" w:rsidP="0076671C">
      <w:pPr>
        <w:widowControl w:val="0"/>
        <w:numPr>
          <w:ilvl w:val="0"/>
          <w:numId w:val="21"/>
        </w:numPr>
        <w:autoSpaceDE w:val="0"/>
        <w:autoSpaceDN w:val="0"/>
        <w:adjustRightInd w:val="0"/>
        <w:spacing w:after="0" w:line="240" w:lineRule="auto"/>
        <w:ind w:left="476" w:hanging="357"/>
        <w:jc w:val="both"/>
        <w:rPr>
          <w:rFonts w:ascii="Arial" w:hAnsi="Arial" w:cs="Arial"/>
          <w:color w:val="000000"/>
          <w:sz w:val="24"/>
          <w:szCs w:val="24"/>
        </w:rPr>
      </w:pPr>
      <w:r w:rsidRPr="000E4BEA">
        <w:rPr>
          <w:rFonts w:ascii="Arial" w:hAnsi="Arial" w:cs="Arial"/>
          <w:b/>
          <w:bCs/>
          <w:color w:val="000000"/>
          <w:sz w:val="24"/>
          <w:szCs w:val="24"/>
        </w:rPr>
        <w:t xml:space="preserve">Request access </w:t>
      </w:r>
      <w:r w:rsidRPr="000E4BEA">
        <w:rPr>
          <w:rFonts w:ascii="Arial" w:hAnsi="Arial" w:cs="Arial"/>
          <w:color w:val="000000"/>
          <w:sz w:val="24"/>
          <w:szCs w:val="24"/>
        </w:rPr>
        <w:t xml:space="preserve">to your personal information (commonly known as a “data subject access request”). This enables you to receive a copy of the personal information we hold about you and to check that we are lawfully processing it. Please refer to our DSAR Procedure for more information. </w:t>
      </w:r>
    </w:p>
    <w:p w14:paraId="67DE31D3" w14:textId="77777777" w:rsidR="0076671C" w:rsidRPr="000E4BEA" w:rsidRDefault="0076671C" w:rsidP="0076671C">
      <w:pPr>
        <w:widowControl w:val="0"/>
        <w:numPr>
          <w:ilvl w:val="0"/>
          <w:numId w:val="22"/>
        </w:numPr>
        <w:autoSpaceDE w:val="0"/>
        <w:autoSpaceDN w:val="0"/>
        <w:adjustRightInd w:val="0"/>
        <w:spacing w:after="0" w:line="240" w:lineRule="auto"/>
        <w:ind w:left="476" w:hanging="357"/>
        <w:jc w:val="both"/>
        <w:rPr>
          <w:rFonts w:ascii="Arial" w:hAnsi="Arial" w:cs="Arial"/>
          <w:color w:val="000000"/>
          <w:sz w:val="24"/>
          <w:szCs w:val="24"/>
        </w:rPr>
      </w:pPr>
      <w:r w:rsidRPr="000E4BEA">
        <w:rPr>
          <w:rFonts w:ascii="Arial" w:hAnsi="Arial" w:cs="Arial"/>
          <w:b/>
          <w:bCs/>
          <w:color w:val="000000"/>
          <w:sz w:val="24"/>
          <w:szCs w:val="24"/>
        </w:rPr>
        <w:t xml:space="preserve">Request correction </w:t>
      </w:r>
      <w:r w:rsidRPr="000E4BEA">
        <w:rPr>
          <w:rFonts w:ascii="Arial" w:hAnsi="Arial" w:cs="Arial"/>
          <w:color w:val="000000"/>
          <w:sz w:val="24"/>
          <w:szCs w:val="24"/>
        </w:rPr>
        <w:t>of the personal information that we hold about you. This enables you to have any incomplete or inaccurate information we hold about you corrected.</w:t>
      </w:r>
    </w:p>
    <w:p w14:paraId="522A6A48" w14:textId="77777777" w:rsidR="0076671C" w:rsidRPr="000E4BEA" w:rsidRDefault="0076671C" w:rsidP="0076671C">
      <w:pPr>
        <w:widowControl w:val="0"/>
        <w:numPr>
          <w:ilvl w:val="0"/>
          <w:numId w:val="23"/>
        </w:numPr>
        <w:autoSpaceDE w:val="0"/>
        <w:autoSpaceDN w:val="0"/>
        <w:adjustRightInd w:val="0"/>
        <w:spacing w:after="0" w:line="240" w:lineRule="auto"/>
        <w:ind w:left="476" w:hanging="357"/>
        <w:jc w:val="both"/>
        <w:rPr>
          <w:rFonts w:ascii="Arial" w:hAnsi="Arial" w:cs="Arial"/>
          <w:color w:val="000000"/>
          <w:sz w:val="24"/>
          <w:szCs w:val="24"/>
        </w:rPr>
      </w:pPr>
      <w:r w:rsidRPr="000E4BEA">
        <w:rPr>
          <w:rFonts w:ascii="Arial" w:hAnsi="Arial" w:cs="Arial"/>
          <w:b/>
          <w:bCs/>
          <w:color w:val="000000"/>
          <w:sz w:val="24"/>
          <w:szCs w:val="24"/>
        </w:rPr>
        <w:t xml:space="preserve">Request erasure </w:t>
      </w:r>
      <w:r w:rsidRPr="000E4BEA">
        <w:rPr>
          <w:rFonts w:ascii="Arial" w:hAnsi="Arial" w:cs="Arial"/>
          <w:color w:val="000000"/>
          <w:sz w:val="24"/>
          <w:szCs w:val="24"/>
        </w:rPr>
        <w:t>of your personal information. This enables you to ask us to delete or remove personal information where there is no good reason for us continuing to process it. You also have the right to ask us to delete or remove your personal information where you have exercised your right to object to processing (see below).</w:t>
      </w:r>
    </w:p>
    <w:p w14:paraId="403C24F2" w14:textId="77777777" w:rsidR="0076671C" w:rsidRPr="000E4BEA" w:rsidRDefault="0076671C" w:rsidP="0076671C">
      <w:pPr>
        <w:widowControl w:val="0"/>
        <w:numPr>
          <w:ilvl w:val="0"/>
          <w:numId w:val="24"/>
        </w:numPr>
        <w:autoSpaceDE w:val="0"/>
        <w:autoSpaceDN w:val="0"/>
        <w:adjustRightInd w:val="0"/>
        <w:spacing w:after="0" w:line="240" w:lineRule="auto"/>
        <w:ind w:left="476" w:hanging="357"/>
        <w:jc w:val="both"/>
        <w:rPr>
          <w:rFonts w:ascii="Arial" w:hAnsi="Arial" w:cs="Arial"/>
          <w:color w:val="000000"/>
          <w:sz w:val="24"/>
          <w:szCs w:val="24"/>
        </w:rPr>
      </w:pPr>
      <w:r w:rsidRPr="000E4BEA">
        <w:rPr>
          <w:rFonts w:ascii="Arial" w:hAnsi="Arial" w:cs="Arial"/>
          <w:b/>
          <w:bCs/>
          <w:color w:val="000000"/>
          <w:sz w:val="24"/>
          <w:szCs w:val="24"/>
        </w:rPr>
        <w:t xml:space="preserve">Object to processing </w:t>
      </w:r>
      <w:r w:rsidRPr="000E4BEA">
        <w:rPr>
          <w:rFonts w:ascii="Arial" w:hAnsi="Arial" w:cs="Arial"/>
          <w:color w:val="000000"/>
          <w:sz w:val="24"/>
          <w:szCs w:val="24"/>
        </w:rPr>
        <w:t>of your personal information where we are relying on a legitimate interest (or those of a third party) and there is something about your particular situation which makes you want to object to processing on this ground. You also have the right to object where we are processing your personal information for direct marketing purposes.</w:t>
      </w:r>
    </w:p>
    <w:p w14:paraId="5E623B1E" w14:textId="77777777" w:rsidR="0076671C" w:rsidRPr="000E4BEA" w:rsidRDefault="0076671C" w:rsidP="0076671C">
      <w:pPr>
        <w:widowControl w:val="0"/>
        <w:numPr>
          <w:ilvl w:val="0"/>
          <w:numId w:val="25"/>
        </w:numPr>
        <w:autoSpaceDE w:val="0"/>
        <w:autoSpaceDN w:val="0"/>
        <w:adjustRightInd w:val="0"/>
        <w:spacing w:after="0" w:line="240" w:lineRule="auto"/>
        <w:ind w:left="476" w:hanging="357"/>
        <w:jc w:val="both"/>
        <w:rPr>
          <w:rFonts w:ascii="Arial" w:hAnsi="Arial" w:cs="Arial"/>
          <w:color w:val="000000"/>
          <w:sz w:val="24"/>
          <w:szCs w:val="24"/>
        </w:rPr>
      </w:pPr>
      <w:r w:rsidRPr="000E4BEA">
        <w:rPr>
          <w:rFonts w:ascii="Arial" w:hAnsi="Arial" w:cs="Arial"/>
          <w:b/>
          <w:bCs/>
          <w:color w:val="000000"/>
          <w:sz w:val="24"/>
          <w:szCs w:val="24"/>
        </w:rPr>
        <w:t xml:space="preserve">Request the restriction of processing </w:t>
      </w:r>
      <w:r w:rsidRPr="000E4BEA">
        <w:rPr>
          <w:rFonts w:ascii="Arial" w:hAnsi="Arial" w:cs="Arial"/>
          <w:color w:val="000000"/>
          <w:sz w:val="24"/>
          <w:szCs w:val="24"/>
        </w:rPr>
        <w:t>of your personal information. This enables you to ask us to suspend the processing of personal information about you, for example if you want us to establish its accuracy or the reason for processing it.</w:t>
      </w:r>
    </w:p>
    <w:p w14:paraId="7982DA9E" w14:textId="77777777" w:rsidR="0076671C" w:rsidRPr="000E4BEA" w:rsidRDefault="0076671C" w:rsidP="0076671C">
      <w:pPr>
        <w:widowControl w:val="0"/>
        <w:numPr>
          <w:ilvl w:val="0"/>
          <w:numId w:val="26"/>
        </w:numPr>
        <w:autoSpaceDE w:val="0"/>
        <w:autoSpaceDN w:val="0"/>
        <w:adjustRightInd w:val="0"/>
        <w:spacing w:after="0" w:line="240" w:lineRule="auto"/>
        <w:ind w:left="476" w:hanging="357"/>
        <w:jc w:val="both"/>
        <w:rPr>
          <w:rFonts w:ascii="Arial" w:hAnsi="Arial" w:cs="Arial"/>
          <w:color w:val="000000"/>
          <w:sz w:val="24"/>
          <w:szCs w:val="24"/>
        </w:rPr>
      </w:pPr>
      <w:r w:rsidRPr="000E4BEA">
        <w:rPr>
          <w:rFonts w:ascii="Arial" w:hAnsi="Arial" w:cs="Arial"/>
          <w:b/>
          <w:bCs/>
          <w:color w:val="000000"/>
          <w:sz w:val="24"/>
          <w:szCs w:val="24"/>
        </w:rPr>
        <w:t xml:space="preserve">Request the transfer </w:t>
      </w:r>
      <w:r w:rsidRPr="000E4BEA">
        <w:rPr>
          <w:rFonts w:ascii="Arial" w:hAnsi="Arial" w:cs="Arial"/>
          <w:color w:val="000000"/>
          <w:sz w:val="24"/>
          <w:szCs w:val="24"/>
        </w:rPr>
        <w:t>of your personal information to another party.</w:t>
      </w:r>
    </w:p>
    <w:p w14:paraId="2C09CEBE"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0F4D25DE"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b/>
          <w:bCs/>
          <w:color w:val="000000"/>
          <w:sz w:val="24"/>
          <w:szCs w:val="24"/>
        </w:rPr>
        <w:t>Right to withdraw consent</w:t>
      </w:r>
      <w:r w:rsidRPr="000E4BEA">
        <w:rPr>
          <w:rFonts w:ascii="Arial" w:hAnsi="Arial" w:cs="Arial"/>
          <w:color w:val="000000"/>
          <w:sz w:val="24"/>
          <w:szCs w:val="24"/>
        </w:rPr>
        <w:t>  </w:t>
      </w:r>
    </w:p>
    <w:p w14:paraId="1DB27D22"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63773FC4"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xml:space="preserve">In the limited circumstances where you may have provided your consent to the collection, processing and transfer of your personal information for a specific purpose, you have the right to withdraw your consent for that specific processing at any time. Please contact the person responsible for Data Protection in our Company. </w:t>
      </w:r>
    </w:p>
    <w:p w14:paraId="70D627CE"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 </w:t>
      </w:r>
    </w:p>
    <w:p w14:paraId="62C1EF5D" w14:textId="77777777" w:rsidR="0076671C" w:rsidRPr="000E4BEA" w:rsidRDefault="0076671C" w:rsidP="0076671C">
      <w:pPr>
        <w:rPr>
          <w:rFonts w:ascii="Arial" w:hAnsi="Arial" w:cs="Arial"/>
          <w:b/>
          <w:sz w:val="24"/>
          <w:szCs w:val="24"/>
        </w:rPr>
      </w:pPr>
      <w:r w:rsidRPr="000E4BEA">
        <w:rPr>
          <w:rFonts w:ascii="Arial" w:hAnsi="Arial" w:cs="Arial"/>
          <w:b/>
          <w:sz w:val="24"/>
          <w:szCs w:val="24"/>
        </w:rPr>
        <w:t>COMPLAINTS &amp; QUESTIONS</w:t>
      </w:r>
    </w:p>
    <w:p w14:paraId="4508A16B"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color w:val="000000"/>
          <w:sz w:val="24"/>
          <w:szCs w:val="24"/>
        </w:rPr>
        <w:t>If you have any questions about this privacy notice or how we handle your personal information, please contact the person responsible for Data Protection in our Company. If we have breached our duty of care, we will take appropriate action.</w:t>
      </w:r>
    </w:p>
    <w:p w14:paraId="77256F84"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p>
    <w:p w14:paraId="72341F80" w14:textId="77777777" w:rsidR="0076671C" w:rsidRPr="000E4BEA" w:rsidRDefault="0076671C" w:rsidP="0076671C">
      <w:pPr>
        <w:widowControl w:val="0"/>
        <w:autoSpaceDE w:val="0"/>
        <w:autoSpaceDN w:val="0"/>
        <w:adjustRightInd w:val="0"/>
        <w:spacing w:after="0" w:line="240" w:lineRule="auto"/>
        <w:jc w:val="both"/>
        <w:rPr>
          <w:rFonts w:ascii="Arial" w:hAnsi="Arial" w:cs="Arial"/>
          <w:sz w:val="24"/>
          <w:szCs w:val="24"/>
        </w:rPr>
      </w:pPr>
      <w:r w:rsidRPr="000E4BEA">
        <w:rPr>
          <w:rFonts w:ascii="Arial" w:hAnsi="Arial" w:cs="Arial"/>
          <w:color w:val="000000"/>
          <w:sz w:val="24"/>
          <w:szCs w:val="24"/>
        </w:rPr>
        <w:t xml:space="preserve">If you are </w:t>
      </w:r>
      <w:r w:rsidRPr="000E4BEA">
        <w:rPr>
          <w:rFonts w:ascii="Arial" w:hAnsi="Arial" w:cs="Arial"/>
          <w:sz w:val="24"/>
          <w:szCs w:val="24"/>
        </w:rPr>
        <w:t xml:space="preserve">not satisfied by our response </w:t>
      </w:r>
      <w:r w:rsidRPr="000E4BEA">
        <w:rPr>
          <w:rFonts w:ascii="Arial" w:hAnsi="Arial" w:cs="Arial"/>
          <w:color w:val="000000"/>
          <w:sz w:val="24"/>
          <w:szCs w:val="24"/>
        </w:rPr>
        <w:t>you also have the right to make a complaint at any time to the Information Commissioner’s Office (ICO), the UK supervisory authority for data protection issues (</w:t>
      </w:r>
      <w:r w:rsidRPr="000E4BEA">
        <w:rPr>
          <w:rFonts w:ascii="Arial" w:hAnsi="Arial" w:cs="Arial"/>
          <w:b/>
          <w:color w:val="000000"/>
          <w:sz w:val="24"/>
          <w:szCs w:val="24"/>
        </w:rPr>
        <w:t>Email</w:t>
      </w:r>
      <w:r w:rsidRPr="000E4BEA">
        <w:rPr>
          <w:rFonts w:ascii="Arial" w:hAnsi="Arial" w:cs="Arial"/>
          <w:color w:val="000000"/>
          <w:sz w:val="24"/>
          <w:szCs w:val="24"/>
        </w:rPr>
        <w:t xml:space="preserve">: </w:t>
      </w:r>
      <w:hyperlink r:id="rId9" w:history="1">
        <w:r w:rsidRPr="000E4BEA">
          <w:rPr>
            <w:rFonts w:ascii="Arial" w:hAnsi="Arial" w:cs="Arial"/>
            <w:color w:val="000000"/>
            <w:sz w:val="24"/>
            <w:szCs w:val="24"/>
          </w:rPr>
          <w:t>casework@ico.org.uk</w:t>
        </w:r>
      </w:hyperlink>
      <w:r w:rsidRPr="000E4BEA">
        <w:rPr>
          <w:rFonts w:ascii="Arial" w:hAnsi="Arial" w:cs="Arial"/>
          <w:color w:val="000000"/>
          <w:sz w:val="24"/>
          <w:szCs w:val="24"/>
        </w:rPr>
        <w:t>)</w:t>
      </w:r>
    </w:p>
    <w:p w14:paraId="54A957C7"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p>
    <w:p w14:paraId="7F9944E1" w14:textId="77777777" w:rsidR="0076671C" w:rsidRPr="000E4BEA" w:rsidRDefault="0076671C" w:rsidP="0076671C">
      <w:pPr>
        <w:widowControl w:val="0"/>
        <w:autoSpaceDE w:val="0"/>
        <w:autoSpaceDN w:val="0"/>
        <w:adjustRightInd w:val="0"/>
        <w:spacing w:after="0" w:line="240" w:lineRule="auto"/>
        <w:jc w:val="both"/>
        <w:rPr>
          <w:rFonts w:ascii="Arial" w:hAnsi="Arial" w:cs="Arial"/>
          <w:color w:val="000000"/>
          <w:sz w:val="24"/>
          <w:szCs w:val="24"/>
        </w:rPr>
      </w:pPr>
      <w:r w:rsidRPr="000E4BEA">
        <w:rPr>
          <w:rFonts w:ascii="Arial" w:hAnsi="Arial" w:cs="Arial"/>
          <w:b/>
          <w:bCs/>
          <w:color w:val="000000"/>
          <w:sz w:val="24"/>
          <w:szCs w:val="24"/>
        </w:rPr>
        <w:t>CHANGES TO THIS PRIVACY NOTICE</w:t>
      </w:r>
      <w:r w:rsidRPr="000E4BEA">
        <w:rPr>
          <w:rFonts w:ascii="Arial" w:hAnsi="Arial" w:cs="Arial"/>
          <w:color w:val="000000"/>
          <w:sz w:val="24"/>
          <w:szCs w:val="24"/>
        </w:rPr>
        <w:t>  </w:t>
      </w:r>
    </w:p>
    <w:p w14:paraId="35F478E7" w14:textId="77777777" w:rsidR="0076671C" w:rsidRPr="000E4BEA" w:rsidRDefault="0076671C" w:rsidP="0076671C">
      <w:pPr>
        <w:widowControl w:val="0"/>
        <w:autoSpaceDE w:val="0"/>
        <w:autoSpaceDN w:val="0"/>
        <w:adjustRightInd w:val="0"/>
        <w:spacing w:before="200" w:after="200" w:line="240" w:lineRule="auto"/>
        <w:jc w:val="both"/>
        <w:rPr>
          <w:rFonts w:ascii="Arial" w:hAnsi="Arial" w:cs="Arial"/>
          <w:color w:val="000000"/>
          <w:sz w:val="24"/>
          <w:szCs w:val="24"/>
        </w:rPr>
      </w:pPr>
      <w:r w:rsidRPr="000E4BEA">
        <w:rPr>
          <w:rFonts w:ascii="Arial" w:hAnsi="Arial" w:cs="Arial"/>
          <w:color w:val="000000"/>
          <w:sz w:val="24"/>
          <w:szCs w:val="24"/>
        </w:rPr>
        <w:t>We reserve the right to update this privacy notice at any time, and we will provide you with a new privacy notice when we make any substantial updates. We may also notify you in other ways from time to time about the processing of your personal information.</w:t>
      </w:r>
    </w:p>
    <w:p w14:paraId="355664B1" w14:textId="4E61A8D3" w:rsidR="0076671C" w:rsidRPr="000E4BEA" w:rsidRDefault="0076671C" w:rsidP="00C46EE3">
      <w:pPr>
        <w:spacing w:before="100" w:beforeAutospacing="1" w:after="100" w:afterAutospacing="1" w:line="240" w:lineRule="auto"/>
        <w:rPr>
          <w:rFonts w:ascii="Arial" w:eastAsia="Times New Roman" w:hAnsi="Arial" w:cs="Arial"/>
          <w:color w:val="333333"/>
          <w:sz w:val="24"/>
          <w:szCs w:val="24"/>
          <w:lang w:eastAsia="en-GB"/>
        </w:rPr>
      </w:pPr>
    </w:p>
    <w:p w14:paraId="13968E48" w14:textId="77777777" w:rsidR="0076671C" w:rsidRPr="000E4BEA" w:rsidRDefault="0076671C" w:rsidP="00C46EE3">
      <w:pPr>
        <w:spacing w:before="100" w:beforeAutospacing="1" w:after="100" w:afterAutospacing="1" w:line="240" w:lineRule="auto"/>
        <w:rPr>
          <w:rFonts w:ascii="Arial" w:eastAsia="Times New Roman" w:hAnsi="Arial" w:cs="Arial"/>
          <w:color w:val="333333"/>
          <w:sz w:val="24"/>
          <w:szCs w:val="24"/>
          <w:lang w:eastAsia="en-GB"/>
        </w:rPr>
      </w:pPr>
    </w:p>
    <w:p w14:paraId="177B7575" w14:textId="77777777" w:rsidR="000E4BEA" w:rsidRPr="000E4BEA" w:rsidRDefault="000E4BEA" w:rsidP="000E4BEA">
      <w:pPr>
        <w:pStyle w:val="Heading1"/>
        <w:rPr>
          <w:rFonts w:ascii="Arial" w:hAnsi="Arial" w:cs="Arial"/>
          <w:iCs/>
          <w:sz w:val="24"/>
          <w:szCs w:val="24"/>
        </w:rPr>
      </w:pPr>
      <w:r w:rsidRPr="000E4BEA">
        <w:rPr>
          <w:rFonts w:ascii="Arial" w:hAnsi="Arial" w:cs="Arial"/>
          <w:sz w:val="24"/>
          <w:szCs w:val="24"/>
        </w:rPr>
        <w:t>Omega Care Group - Data Subject Access Request Procedure</w:t>
      </w:r>
    </w:p>
    <w:p w14:paraId="0123A486" w14:textId="4B7A48B3" w:rsidR="000E4BEA" w:rsidRPr="000E4BEA" w:rsidRDefault="000E4BEA" w:rsidP="000E4BEA">
      <w:pPr>
        <w:spacing w:after="0" w:line="240" w:lineRule="auto"/>
        <w:jc w:val="both"/>
        <w:rPr>
          <w:rFonts w:ascii="Arial" w:hAnsi="Arial" w:cs="Arial"/>
          <w:b/>
          <w:sz w:val="24"/>
          <w:szCs w:val="24"/>
        </w:rPr>
      </w:pPr>
      <w:r w:rsidRPr="000E4BEA">
        <w:rPr>
          <w:rFonts w:ascii="Arial" w:hAnsi="Arial" w:cs="Arial"/>
          <w:b/>
          <w:sz w:val="24"/>
          <w:szCs w:val="24"/>
        </w:rPr>
        <w:t>8. Data Subject Access Request Procedure</w:t>
      </w:r>
    </w:p>
    <w:p w14:paraId="4CFCC4E6" w14:textId="77777777" w:rsidR="000E4BEA" w:rsidRPr="000E4BEA" w:rsidRDefault="000E4BEA" w:rsidP="000E4BEA">
      <w:pPr>
        <w:pStyle w:val="ListParagraph"/>
        <w:numPr>
          <w:ilvl w:val="1"/>
          <w:numId w:val="34"/>
        </w:numPr>
        <w:spacing w:after="0" w:line="240" w:lineRule="auto"/>
        <w:jc w:val="both"/>
        <w:rPr>
          <w:rFonts w:ascii="Arial" w:hAnsi="Arial" w:cs="Arial"/>
          <w:b/>
          <w:sz w:val="24"/>
          <w:szCs w:val="24"/>
        </w:rPr>
      </w:pPr>
      <w:r w:rsidRPr="000E4BEA">
        <w:rPr>
          <w:rFonts w:ascii="Arial" w:hAnsi="Arial" w:cs="Arial"/>
          <w:b/>
          <w:sz w:val="24"/>
          <w:szCs w:val="24"/>
        </w:rPr>
        <w:t>Purpose</w:t>
      </w:r>
    </w:p>
    <w:p w14:paraId="03CB00D0" w14:textId="77777777" w:rsidR="000E4BEA" w:rsidRPr="000E4BEA" w:rsidRDefault="000E4BEA" w:rsidP="000E4BEA">
      <w:pPr>
        <w:pStyle w:val="ListParagraph"/>
        <w:numPr>
          <w:ilvl w:val="2"/>
          <w:numId w:val="34"/>
        </w:numPr>
        <w:spacing w:after="0" w:line="240" w:lineRule="auto"/>
        <w:jc w:val="both"/>
        <w:rPr>
          <w:rFonts w:ascii="Arial" w:hAnsi="Arial" w:cs="Arial"/>
          <w:b/>
          <w:sz w:val="24"/>
          <w:szCs w:val="24"/>
        </w:rPr>
      </w:pPr>
      <w:r w:rsidRPr="000E4BEA">
        <w:rPr>
          <w:rFonts w:ascii="Arial" w:hAnsi="Arial" w:cs="Arial"/>
          <w:sz w:val="24"/>
          <w:szCs w:val="24"/>
        </w:rPr>
        <w:t>Omega Care Group</w:t>
      </w:r>
      <w:r w:rsidRPr="000E4BEA">
        <w:rPr>
          <w:rFonts w:ascii="Arial" w:hAnsi="Arial" w:cs="Arial"/>
          <w:b/>
          <w:sz w:val="24"/>
          <w:szCs w:val="24"/>
        </w:rPr>
        <w:t xml:space="preserve"> </w:t>
      </w:r>
      <w:r w:rsidRPr="000E4BEA">
        <w:rPr>
          <w:rFonts w:ascii="Arial" w:hAnsi="Arial" w:cs="Arial"/>
          <w:iCs/>
          <w:sz w:val="24"/>
          <w:szCs w:val="24"/>
        </w:rPr>
        <w:t>h</w:t>
      </w:r>
      <w:r w:rsidRPr="000E4BEA">
        <w:rPr>
          <w:rFonts w:ascii="Arial" w:hAnsi="Arial" w:cs="Arial"/>
          <w:sz w:val="24"/>
          <w:szCs w:val="24"/>
        </w:rPr>
        <w:t>ave this procedure is in place to provide a standardised response to any data subject access requests (“DSARs”) that we receive and ensure that DSARs are appropriately managed and responded to in accordance with the law and best practice.</w:t>
      </w:r>
    </w:p>
    <w:p w14:paraId="4F4BA973" w14:textId="081409DC" w:rsidR="000E4BEA" w:rsidRPr="000E4BEA" w:rsidRDefault="000E4BEA" w:rsidP="000E4BEA">
      <w:pPr>
        <w:pStyle w:val="ListParagraph"/>
        <w:numPr>
          <w:ilvl w:val="2"/>
          <w:numId w:val="34"/>
        </w:numPr>
        <w:spacing w:after="0" w:line="240" w:lineRule="auto"/>
        <w:jc w:val="both"/>
        <w:rPr>
          <w:rFonts w:ascii="Arial" w:hAnsi="Arial" w:cs="Arial"/>
          <w:b/>
          <w:sz w:val="24"/>
          <w:szCs w:val="24"/>
        </w:rPr>
      </w:pPr>
      <w:r w:rsidRPr="000E4BEA">
        <w:rPr>
          <w:rFonts w:ascii="Arial" w:hAnsi="Arial" w:cs="Arial"/>
          <w:sz w:val="24"/>
          <w:szCs w:val="24"/>
        </w:rPr>
        <w:t>Data subjects have the right to request access to their personal data processed by us and are entitled to obtain:</w:t>
      </w:r>
    </w:p>
    <w:p w14:paraId="24B08E53" w14:textId="77777777" w:rsidR="000E4BEA" w:rsidRPr="000E4BEA" w:rsidRDefault="000E4BEA" w:rsidP="000E4BEA">
      <w:pPr>
        <w:pStyle w:val="NormalWeb"/>
        <w:numPr>
          <w:ilvl w:val="0"/>
          <w:numId w:val="33"/>
        </w:numPr>
        <w:spacing w:before="0" w:beforeAutospacing="0" w:after="0" w:afterAutospacing="0"/>
        <w:jc w:val="both"/>
        <w:rPr>
          <w:rFonts w:ascii="Arial" w:hAnsi="Arial" w:cs="Arial"/>
        </w:rPr>
      </w:pPr>
      <w:r w:rsidRPr="000E4BEA">
        <w:rPr>
          <w:rFonts w:ascii="Arial" w:hAnsi="Arial" w:cs="Arial"/>
        </w:rPr>
        <w:t>Confirmation that their data is being processed;</w:t>
      </w:r>
    </w:p>
    <w:p w14:paraId="2450CF0F" w14:textId="77777777" w:rsidR="000E4BEA" w:rsidRPr="000E4BEA" w:rsidRDefault="000E4BEA" w:rsidP="000E4BEA">
      <w:pPr>
        <w:pStyle w:val="NormalWeb"/>
        <w:numPr>
          <w:ilvl w:val="0"/>
          <w:numId w:val="33"/>
        </w:numPr>
        <w:spacing w:before="0" w:beforeAutospacing="0" w:after="0" w:afterAutospacing="0"/>
        <w:jc w:val="both"/>
        <w:rPr>
          <w:rFonts w:ascii="Arial" w:hAnsi="Arial" w:cs="Arial"/>
        </w:rPr>
      </w:pPr>
      <w:r w:rsidRPr="000E4BEA">
        <w:rPr>
          <w:rFonts w:ascii="Arial" w:hAnsi="Arial" w:cs="Arial"/>
        </w:rPr>
        <w:t>Access to their personal data;</w:t>
      </w:r>
    </w:p>
    <w:p w14:paraId="1B71A616" w14:textId="77777777" w:rsidR="000E4BEA" w:rsidRPr="000E4BEA" w:rsidRDefault="000E4BEA" w:rsidP="000E4BEA">
      <w:pPr>
        <w:pStyle w:val="NormalWeb"/>
        <w:numPr>
          <w:ilvl w:val="0"/>
          <w:numId w:val="33"/>
        </w:numPr>
        <w:spacing w:before="0" w:beforeAutospacing="0" w:after="0" w:afterAutospacing="0"/>
        <w:jc w:val="both"/>
        <w:rPr>
          <w:rFonts w:ascii="Arial" w:hAnsi="Arial" w:cs="Arial"/>
        </w:rPr>
      </w:pPr>
      <w:r w:rsidRPr="000E4BEA">
        <w:rPr>
          <w:rFonts w:ascii="Arial" w:hAnsi="Arial" w:cs="Arial"/>
        </w:rPr>
        <w:t>Any related information;</w:t>
      </w:r>
    </w:p>
    <w:p w14:paraId="57BB3DBC" w14:textId="2B3983D7" w:rsidR="000E4BEA" w:rsidRPr="000E4BEA" w:rsidRDefault="000E4BEA" w:rsidP="000E4BEA">
      <w:pPr>
        <w:pStyle w:val="NormalWeb"/>
        <w:numPr>
          <w:ilvl w:val="1"/>
          <w:numId w:val="34"/>
        </w:numPr>
        <w:spacing w:before="0" w:beforeAutospacing="0" w:after="0" w:afterAutospacing="0"/>
        <w:jc w:val="both"/>
        <w:rPr>
          <w:rFonts w:ascii="Arial" w:hAnsi="Arial" w:cs="Arial"/>
        </w:rPr>
      </w:pPr>
      <w:r w:rsidRPr="000E4BEA">
        <w:rPr>
          <w:rFonts w:ascii="Arial" w:hAnsi="Arial" w:cs="Arial"/>
          <w:b/>
        </w:rPr>
        <w:t>Scope</w:t>
      </w:r>
    </w:p>
    <w:p w14:paraId="3316CA4C" w14:textId="77777777" w:rsidR="000E4BEA" w:rsidRPr="000E4BEA" w:rsidRDefault="000E4BEA" w:rsidP="000E4BEA">
      <w:pPr>
        <w:pStyle w:val="NormalWeb"/>
        <w:spacing w:before="0" w:beforeAutospacing="0" w:after="0" w:afterAutospacing="0"/>
        <w:jc w:val="both"/>
        <w:rPr>
          <w:rFonts w:ascii="Arial" w:hAnsi="Arial" w:cs="Arial"/>
        </w:rPr>
      </w:pPr>
      <w:r w:rsidRPr="000E4BEA">
        <w:rPr>
          <w:rFonts w:ascii="Arial" w:hAnsi="Arial" w:cs="Arial"/>
        </w:rPr>
        <w:t>This procedure only applies to data subjects whose personal data we process.</w:t>
      </w:r>
    </w:p>
    <w:p w14:paraId="0C5BA525" w14:textId="77777777" w:rsidR="000E4BEA" w:rsidRPr="000E4BEA" w:rsidRDefault="000E4BEA" w:rsidP="000E4BEA">
      <w:pPr>
        <w:pStyle w:val="NormalWeb"/>
        <w:spacing w:before="0" w:beforeAutospacing="0" w:after="0" w:afterAutospacing="0"/>
        <w:jc w:val="both"/>
        <w:rPr>
          <w:rFonts w:ascii="Arial" w:hAnsi="Arial" w:cs="Arial"/>
        </w:rPr>
      </w:pPr>
    </w:p>
    <w:p w14:paraId="32DB469F" w14:textId="77777777" w:rsidR="000E4BEA" w:rsidRPr="000E4BEA" w:rsidRDefault="000E4BEA" w:rsidP="000E4BEA">
      <w:pPr>
        <w:spacing w:after="0"/>
        <w:jc w:val="both"/>
        <w:rPr>
          <w:rFonts w:ascii="Arial" w:hAnsi="Arial" w:cs="Arial"/>
          <w:sz w:val="24"/>
          <w:szCs w:val="24"/>
        </w:rPr>
      </w:pPr>
      <w:r w:rsidRPr="000E4BEA">
        <w:rPr>
          <w:rFonts w:ascii="Arial" w:hAnsi="Arial" w:cs="Arial"/>
          <w:sz w:val="24"/>
          <w:szCs w:val="24"/>
        </w:rPr>
        <w:t xml:space="preserve">For the purposes of this procedure, “personal data” means any information relating to an identified or identifiable data subject. An identifiable data subject is anyone who can be identified, directly or indirectly, by reference to an identifier, such as a name, identification number or online identifier. “Processing” means any operation or set of operations that is performed on personal data, such as collection, use, storage, dissemination and destruction. </w:t>
      </w:r>
    </w:p>
    <w:p w14:paraId="213114DC" w14:textId="77777777" w:rsidR="000E4BEA" w:rsidRPr="000E4BEA" w:rsidRDefault="000E4BEA" w:rsidP="000E4BEA">
      <w:pPr>
        <w:pStyle w:val="NormalWeb"/>
        <w:spacing w:before="0" w:beforeAutospacing="0" w:after="0" w:afterAutospacing="0"/>
        <w:jc w:val="both"/>
        <w:rPr>
          <w:rFonts w:ascii="Arial" w:hAnsi="Arial" w:cs="Arial"/>
        </w:rPr>
      </w:pPr>
    </w:p>
    <w:p w14:paraId="69A99DA7" w14:textId="77777777" w:rsidR="000E4BEA" w:rsidRPr="000E4BEA" w:rsidRDefault="000E4BEA" w:rsidP="000E4BEA">
      <w:pPr>
        <w:pStyle w:val="ListParagraph"/>
        <w:numPr>
          <w:ilvl w:val="1"/>
          <w:numId w:val="34"/>
        </w:numPr>
        <w:spacing w:after="0" w:line="240" w:lineRule="auto"/>
        <w:jc w:val="both"/>
        <w:rPr>
          <w:rFonts w:ascii="Arial" w:hAnsi="Arial" w:cs="Arial"/>
          <w:b/>
          <w:sz w:val="24"/>
          <w:szCs w:val="24"/>
        </w:rPr>
      </w:pPr>
      <w:r w:rsidRPr="000E4BEA">
        <w:rPr>
          <w:rFonts w:ascii="Arial" w:hAnsi="Arial" w:cs="Arial"/>
          <w:b/>
          <w:sz w:val="24"/>
          <w:szCs w:val="24"/>
        </w:rPr>
        <w:t xml:space="preserve">Procedure </w:t>
      </w:r>
    </w:p>
    <w:p w14:paraId="28CCE370" w14:textId="0DF4212E" w:rsidR="000E4BEA" w:rsidRPr="000E4BEA" w:rsidRDefault="000E4BEA" w:rsidP="000E4BEA">
      <w:pPr>
        <w:pStyle w:val="ListParagraph"/>
        <w:numPr>
          <w:ilvl w:val="2"/>
          <w:numId w:val="34"/>
        </w:numPr>
        <w:spacing w:after="0" w:line="240" w:lineRule="auto"/>
        <w:jc w:val="both"/>
        <w:rPr>
          <w:rFonts w:ascii="Arial" w:hAnsi="Arial" w:cs="Arial"/>
          <w:b/>
          <w:sz w:val="24"/>
          <w:szCs w:val="24"/>
        </w:rPr>
      </w:pPr>
      <w:r w:rsidRPr="000E4BEA">
        <w:rPr>
          <w:rFonts w:ascii="Arial" w:hAnsi="Arial" w:cs="Arial"/>
          <w:sz w:val="24"/>
          <w:szCs w:val="24"/>
        </w:rPr>
        <w:t xml:space="preserve">If you receive a DSAR direct from a data subject, please forward the details onto the Managing Director. When a data subject makes an DSAR we shall take the following steps: </w:t>
      </w:r>
    </w:p>
    <w:p w14:paraId="573DF629"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(a)  log the date on which the request was received to ensure that the relevant timeframe of one month (unless the DSAR is found to be excessive) for responding to the request is met; </w:t>
      </w:r>
    </w:p>
    <w:p w14:paraId="7F195EC1"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(b)  confirm the identity of the data subject who is the subject of the personal data. For example, we may request additional information from the data subject to confirm their identity; </w:t>
      </w:r>
    </w:p>
    <w:p w14:paraId="0B55067B"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(c)  search databases, systems, applications and other places where the personal data which are the subject of the request may be held; and </w:t>
      </w:r>
    </w:p>
    <w:p w14:paraId="0E4A0C74"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(d)  confirm to the data subject whether or not personal data of the data subject making the DSAR are being processed.</w:t>
      </w:r>
    </w:p>
    <w:p w14:paraId="3A22409E" w14:textId="6B03DD34"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If personal data of the data subject are being processed, we shall provide the data subject with the following information in a concise, transparent, intelligible and easily accessible form, using clear and plain language, in writing or by other (including electronic) means: </w:t>
      </w:r>
    </w:p>
    <w:p w14:paraId="4F15C909"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(a)  the purposes of the processing; </w:t>
      </w:r>
    </w:p>
    <w:p w14:paraId="11CE3DBB"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(b)  the categories of personal data concerned (for example, contact details, bank account information and details of sales activity); </w:t>
      </w:r>
    </w:p>
    <w:p w14:paraId="3022F225"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(c)  the recipients or categories of recipient to whom the personal data have been or will be disclosed, in particular recipients overseas (for example, US-based service providers); </w:t>
      </w:r>
    </w:p>
    <w:p w14:paraId="47B04CA8"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lastRenderedPageBreak/>
        <w:t xml:space="preserve">(d)  where possible, the envisaged period for which the personal data will be stored, or, if not possible, the criteria used to determine that period; </w:t>
      </w:r>
    </w:p>
    <w:p w14:paraId="5179B35B"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(e)  the existence of the right to request rectification or erasure of personal data or restriction of processing of personal data or to object to such processing; </w:t>
      </w:r>
    </w:p>
    <w:p w14:paraId="44E27A3B"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(f)  the right to lodge a complaint with the Information Commissioner’s Office (ICO); </w:t>
      </w:r>
    </w:p>
    <w:p w14:paraId="3F7810E9"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(g)  where the personal data are not collected from the data subject, any available information as to their source; </w:t>
      </w:r>
    </w:p>
    <w:p w14:paraId="7C2D8E90"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(h)  the existence of automated decision-making and meaningful information about the logic involved, as well as the significance and the envisaged consequences of such processing for the data subject; and </w:t>
      </w:r>
    </w:p>
    <w:p w14:paraId="65F9C510"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(i)  where personal data are transferred outside the EU, details of the appropriate safeguards to protect the personal data. </w:t>
      </w:r>
    </w:p>
    <w:p w14:paraId="517D491A"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We shall also, unless there is an exemption (see below), provide the data subject with a copy of the personal data processed by us in a commonly used electronic form (unless the data subject either did not make the request by electronic means or has specifically requested not to be provided with the copy in electronic form) within one month of receipt of the request. If the request is complex, or there are a number of requests, we may extend the period for responding by a further two months. If we extend the period for responding we shall inform the data subject within one month of receipt of the request and explain the reason(s) for the delay. </w:t>
      </w:r>
    </w:p>
    <w:p w14:paraId="67FB929F"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Before providing the personal data to the data subject making the DSAR, we shall review the personal data requested to see if they contain the personal data of other data subjects. If they do, we may redact the personal data of those other data subjects prior to providing the data subject with their personal data, unless those other data subjects have consented to the disclosure of their personal data. </w:t>
      </w:r>
    </w:p>
    <w:p w14:paraId="734E6A28"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If the DSAR is manifestly unfounded or excessive, for example, because of its repetitive character, we may charge a reasonable fee, taking into account the administrative costs of providing the personal data, or refuse to act on the request. </w:t>
      </w:r>
    </w:p>
    <w:p w14:paraId="32859ACD"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If we are not going to respond to the DSAR we shall inform the data subject of the reason(s) for not taking action and of the possibility of lodging a complaint with the ICO. </w:t>
      </w:r>
    </w:p>
    <w:p w14:paraId="59B05CED" w14:textId="23182785" w:rsidR="000E4BEA" w:rsidRPr="000E4BEA" w:rsidRDefault="000E4BEA" w:rsidP="000E4BEA">
      <w:pPr>
        <w:pStyle w:val="NormalWeb"/>
        <w:numPr>
          <w:ilvl w:val="1"/>
          <w:numId w:val="34"/>
        </w:numPr>
        <w:spacing w:before="0" w:beforeAutospacing="0" w:after="0" w:afterAutospacing="0" w:line="22" w:lineRule="atLeast"/>
        <w:jc w:val="both"/>
        <w:rPr>
          <w:rFonts w:ascii="Arial" w:hAnsi="Arial" w:cs="Arial"/>
        </w:rPr>
      </w:pPr>
      <w:r w:rsidRPr="000E4BEA">
        <w:rPr>
          <w:rFonts w:ascii="Arial" w:hAnsi="Arial" w:cs="Arial"/>
          <w:b/>
        </w:rPr>
        <w:t xml:space="preserve">Exemptions  </w:t>
      </w:r>
    </w:p>
    <w:p w14:paraId="5DE9DF71" w14:textId="77777777" w:rsidR="000E4BEA" w:rsidRPr="000E4BEA" w:rsidRDefault="000E4BEA" w:rsidP="000E4BEA">
      <w:pPr>
        <w:spacing w:after="0" w:line="240" w:lineRule="auto"/>
        <w:jc w:val="both"/>
        <w:rPr>
          <w:rFonts w:ascii="Arial" w:hAnsi="Arial" w:cs="Arial"/>
          <w:sz w:val="24"/>
          <w:szCs w:val="24"/>
        </w:rPr>
      </w:pPr>
    </w:p>
    <w:p w14:paraId="702DC8BD" w14:textId="77777777" w:rsidR="000E4BEA" w:rsidRPr="000E4BEA" w:rsidRDefault="000E4BEA" w:rsidP="000E4BEA">
      <w:pPr>
        <w:pStyle w:val="NormalWeb"/>
        <w:spacing w:before="0" w:beforeAutospacing="0" w:after="0" w:afterAutospacing="0" w:line="22" w:lineRule="atLeast"/>
        <w:jc w:val="both"/>
        <w:rPr>
          <w:rFonts w:ascii="Arial" w:hAnsi="Arial" w:cs="Arial"/>
        </w:rPr>
      </w:pPr>
      <w:r w:rsidRPr="000E4BEA">
        <w:rPr>
          <w:rFonts w:ascii="Arial" w:hAnsi="Arial" w:cs="Arial"/>
        </w:rPr>
        <w:t xml:space="preserve">Before responding to any request, we shall check whether there are any exemptions that apply to the personal data that are the subject of the request. Exemptions may apply where it is necessary and proportionate not to comply with a DSAR to safeguard: </w:t>
      </w:r>
    </w:p>
    <w:p w14:paraId="277B00EF"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(a)  national security; </w:t>
      </w:r>
    </w:p>
    <w:p w14:paraId="34DF977C"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(b)  defence; </w:t>
      </w:r>
    </w:p>
    <w:p w14:paraId="00C32E8B"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(c)  public security; </w:t>
      </w:r>
    </w:p>
    <w:p w14:paraId="5ADD2A57"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(d)  the prevention, investigation, detection or prosecution of criminal offences or the execution of criminal penalties, including the safeguarding against and the prevention of threats to public security; </w:t>
      </w:r>
    </w:p>
    <w:p w14:paraId="71AE2D03"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(e)  other important objectives of general national public interest, in particular an important national economic or financial interest, including monetary, budgetary and taxation matters, public health and social security; </w:t>
      </w:r>
    </w:p>
    <w:p w14:paraId="4201B67D"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lastRenderedPageBreak/>
        <w:t xml:space="preserve">(f)  the protection of judicial independence and judicial proceedings; </w:t>
      </w:r>
    </w:p>
    <w:p w14:paraId="56C2B08D"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(g)  the prevention, investigation, detection and prosecution of breaches of ethics for regulated professions; </w:t>
      </w:r>
    </w:p>
    <w:p w14:paraId="05FBF495"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(h)  a monitoring, inspection or regulatory function connected, even occasionally, to the exercise of official authority in the cases referred to in Paragraph 4.1(a) and Paragraph 4.1(g) above; </w:t>
      </w:r>
    </w:p>
    <w:p w14:paraId="2DE2A610"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(i)  the protection of the data subject or the rights and freedoms of others; or </w:t>
      </w:r>
    </w:p>
    <w:p w14:paraId="6B09748C"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r w:rsidRPr="000E4BEA">
        <w:rPr>
          <w:rFonts w:ascii="Arial" w:hAnsi="Arial" w:cs="Arial"/>
        </w:rPr>
        <w:t xml:space="preserve">(j)  the enforcement of civil law claims. </w:t>
      </w:r>
    </w:p>
    <w:p w14:paraId="64C91CA9" w14:textId="77777777" w:rsidR="000E4BEA" w:rsidRPr="000E4BEA" w:rsidRDefault="000E4BEA" w:rsidP="000E4BEA">
      <w:pPr>
        <w:pStyle w:val="NormalWeb"/>
        <w:spacing w:before="0" w:beforeAutospacing="0" w:after="0" w:afterAutospacing="0" w:line="22" w:lineRule="atLeast"/>
        <w:ind w:left="720"/>
        <w:jc w:val="both"/>
        <w:rPr>
          <w:rFonts w:ascii="Arial" w:hAnsi="Arial" w:cs="Arial"/>
        </w:rPr>
      </w:pPr>
    </w:p>
    <w:p w14:paraId="6D377F27" w14:textId="3BB1101A" w:rsidR="000E4BEA" w:rsidRPr="000E4BEA" w:rsidRDefault="000E4BEA" w:rsidP="000E4BEA">
      <w:pPr>
        <w:pStyle w:val="ListParagraph"/>
        <w:numPr>
          <w:ilvl w:val="1"/>
          <w:numId w:val="34"/>
        </w:numPr>
        <w:spacing w:line="22" w:lineRule="atLeast"/>
        <w:jc w:val="both"/>
        <w:rPr>
          <w:rFonts w:ascii="Arial" w:hAnsi="Arial" w:cs="Arial"/>
          <w:b/>
          <w:sz w:val="24"/>
          <w:szCs w:val="24"/>
        </w:rPr>
      </w:pPr>
      <w:r w:rsidRPr="000E4BEA">
        <w:rPr>
          <w:rFonts w:ascii="Arial" w:hAnsi="Arial" w:cs="Arial"/>
          <w:b/>
          <w:sz w:val="24"/>
          <w:szCs w:val="24"/>
        </w:rPr>
        <w:t>Document Control</w:t>
      </w:r>
    </w:p>
    <w:p w14:paraId="0515F12F" w14:textId="77777777" w:rsidR="000E4BEA" w:rsidRPr="000E4BEA" w:rsidRDefault="000E4BEA" w:rsidP="000E4BEA">
      <w:pPr>
        <w:pStyle w:val="Default"/>
        <w:spacing w:line="22" w:lineRule="atLeast"/>
        <w:jc w:val="both"/>
        <w:rPr>
          <w:rFonts w:ascii="Arial" w:hAnsi="Arial" w:cs="Arial"/>
        </w:rPr>
      </w:pPr>
      <w:r w:rsidRPr="000E4BEA">
        <w:rPr>
          <w:rFonts w:ascii="Arial" w:hAnsi="Arial" w:cs="Arial"/>
        </w:rPr>
        <w:t>A current version of this document is available to all members of staff in the office.</w:t>
      </w:r>
    </w:p>
    <w:p w14:paraId="35D24ED9" w14:textId="77777777" w:rsidR="000E4BEA" w:rsidRPr="000E4BEA" w:rsidRDefault="000E4BEA" w:rsidP="000E4BEA">
      <w:pPr>
        <w:spacing w:after="0" w:line="22" w:lineRule="atLeast"/>
        <w:ind w:left="567"/>
        <w:jc w:val="both"/>
        <w:rPr>
          <w:rFonts w:ascii="Arial" w:hAnsi="Arial" w:cs="Arial"/>
          <w:sz w:val="24"/>
          <w:szCs w:val="24"/>
        </w:rPr>
      </w:pPr>
      <w:r w:rsidRPr="000E4BEA">
        <w:rPr>
          <w:rFonts w:ascii="Arial" w:hAnsi="Arial" w:cs="Arial"/>
          <w:sz w:val="24"/>
          <w:szCs w:val="24"/>
        </w:rPr>
        <w:tab/>
      </w:r>
    </w:p>
    <w:p w14:paraId="6027AC34" w14:textId="7351C731" w:rsidR="000E4BEA" w:rsidRPr="000E4BEA" w:rsidRDefault="000E4BEA" w:rsidP="000E4BEA">
      <w:pPr>
        <w:pStyle w:val="Default"/>
        <w:spacing w:line="22" w:lineRule="atLeast"/>
        <w:jc w:val="both"/>
        <w:rPr>
          <w:rFonts w:ascii="Arial" w:hAnsi="Arial" w:cs="Arial"/>
        </w:rPr>
      </w:pPr>
      <w:r w:rsidRPr="000E4BEA">
        <w:rPr>
          <w:rFonts w:ascii="Arial" w:hAnsi="Arial" w:cs="Arial"/>
        </w:rPr>
        <w:t xml:space="preserve">This procedure was approved by </w:t>
      </w:r>
      <w:r w:rsidRPr="000E4BEA">
        <w:rPr>
          <w:rFonts w:ascii="Arial" w:hAnsi="Arial" w:cs="Arial"/>
          <w:i/>
          <w:highlight w:val="yellow"/>
        </w:rPr>
        <w:t>Alex Aresti- managing director</w:t>
      </w:r>
      <w:r w:rsidRPr="000E4BEA">
        <w:rPr>
          <w:rFonts w:ascii="Arial" w:hAnsi="Arial" w:cs="Arial"/>
        </w:rPr>
        <w:t xml:space="preserve"> on </w:t>
      </w:r>
      <w:r w:rsidRPr="000E4BEA">
        <w:rPr>
          <w:rFonts w:ascii="Arial" w:hAnsi="Arial" w:cs="Arial"/>
          <w:i/>
          <w:color w:val="000000" w:themeColor="text1"/>
          <w:highlight w:val="yellow"/>
        </w:rPr>
        <w:t>25.08.2020</w:t>
      </w:r>
      <w:r w:rsidRPr="000E4BEA">
        <w:rPr>
          <w:rFonts w:ascii="Arial" w:hAnsi="Arial" w:cs="Arial"/>
          <w:color w:val="000000" w:themeColor="text1"/>
        </w:rPr>
        <w:t xml:space="preserve"> </w:t>
      </w:r>
      <w:r w:rsidRPr="000E4BEA">
        <w:rPr>
          <w:rFonts w:ascii="Arial" w:hAnsi="Arial" w:cs="Arial"/>
        </w:rPr>
        <w:t>and is issued on a version controlled basis under his/her signature.</w:t>
      </w:r>
    </w:p>
    <w:p w14:paraId="6D062AC5" w14:textId="77777777" w:rsidR="000E4BEA" w:rsidRPr="000E4BEA" w:rsidRDefault="000E4BEA" w:rsidP="000E4BEA">
      <w:pPr>
        <w:spacing w:after="0" w:line="22" w:lineRule="atLeast"/>
        <w:jc w:val="both"/>
        <w:rPr>
          <w:rFonts w:ascii="Arial" w:hAnsi="Arial" w:cs="Arial"/>
          <w:sz w:val="24"/>
          <w:szCs w:val="24"/>
        </w:rPr>
      </w:pPr>
    </w:p>
    <w:p w14:paraId="20A3A647" w14:textId="77777777" w:rsidR="000E4BEA" w:rsidRPr="000E4BEA" w:rsidRDefault="000E4BEA" w:rsidP="000E4BEA">
      <w:pPr>
        <w:pStyle w:val="Default"/>
        <w:jc w:val="both"/>
        <w:rPr>
          <w:rFonts w:ascii="Arial" w:hAnsi="Arial" w:cs="Arial"/>
        </w:rPr>
      </w:pPr>
      <w:r w:rsidRPr="000E4BEA">
        <w:rPr>
          <w:rFonts w:ascii="Arial" w:hAnsi="Arial" w:cs="Arial"/>
        </w:rPr>
        <w:t>Signature:</w:t>
      </w:r>
      <w:r w:rsidRPr="000E4BEA">
        <w:rPr>
          <w:rFonts w:ascii="Arial" w:hAnsi="Arial" w:cs="Arial"/>
        </w:rPr>
        <w:tab/>
      </w:r>
      <w:r w:rsidRPr="000E4BEA">
        <w:rPr>
          <w:rFonts w:ascii="Arial" w:hAnsi="Arial" w:cs="Arial"/>
        </w:rPr>
        <w:tab/>
      </w:r>
      <w:r w:rsidRPr="000E4BEA">
        <w:rPr>
          <w:rFonts w:ascii="Arial" w:hAnsi="Arial" w:cs="Arial"/>
        </w:rPr>
        <w:tab/>
      </w:r>
      <w:r w:rsidRPr="000E4BEA">
        <w:rPr>
          <w:rFonts w:ascii="Arial" w:hAnsi="Arial" w:cs="Arial"/>
        </w:rPr>
        <w:tab/>
      </w:r>
      <w:r w:rsidRPr="000E4BEA">
        <w:rPr>
          <w:rFonts w:ascii="Arial" w:hAnsi="Arial" w:cs="Arial"/>
        </w:rPr>
        <w:tab/>
      </w:r>
      <w:r w:rsidRPr="000E4BEA">
        <w:rPr>
          <w:rFonts w:ascii="Arial" w:hAnsi="Arial" w:cs="Arial"/>
        </w:rPr>
        <w:tab/>
      </w:r>
      <w:r w:rsidRPr="000E4BEA">
        <w:rPr>
          <w:rFonts w:ascii="Arial" w:hAnsi="Arial" w:cs="Arial"/>
        </w:rPr>
        <w:tab/>
        <w:t>Date:</w:t>
      </w:r>
    </w:p>
    <w:p w14:paraId="412EBC0C" w14:textId="77777777" w:rsidR="000E4BEA" w:rsidRPr="000E4BEA" w:rsidRDefault="000E4BEA" w:rsidP="000E4BEA">
      <w:pPr>
        <w:spacing w:after="0"/>
        <w:ind w:left="567"/>
        <w:jc w:val="both"/>
        <w:rPr>
          <w:rFonts w:ascii="Arial" w:hAnsi="Arial" w:cs="Arial"/>
          <w:sz w:val="24"/>
          <w:szCs w:val="24"/>
        </w:rPr>
      </w:pPr>
    </w:p>
    <w:p w14:paraId="38F0F26D" w14:textId="77777777" w:rsidR="000E4BEA" w:rsidRPr="000E4BEA" w:rsidRDefault="000E4BEA" w:rsidP="000E4BEA">
      <w:pPr>
        <w:pStyle w:val="Default"/>
        <w:jc w:val="both"/>
        <w:rPr>
          <w:rFonts w:ascii="Arial" w:hAnsi="Arial" w:cs="Arial"/>
          <w:b/>
        </w:rPr>
      </w:pPr>
      <w:r w:rsidRPr="000E4BEA">
        <w:rPr>
          <w:rFonts w:ascii="Arial" w:hAnsi="Arial" w:cs="Arial"/>
          <w:b/>
        </w:rPr>
        <w:t>Change History Record</w:t>
      </w:r>
    </w:p>
    <w:p w14:paraId="0E90FFD1" w14:textId="77777777" w:rsidR="000E4BEA" w:rsidRPr="000E4BEA" w:rsidRDefault="000E4BEA" w:rsidP="000E4BEA">
      <w:pPr>
        <w:spacing w:after="0"/>
        <w:jc w:val="both"/>
        <w:rPr>
          <w:rFonts w:ascii="Arial" w:hAnsi="Arial" w:cs="Arial"/>
          <w:b/>
          <w:sz w:val="24"/>
          <w:szCs w:val="24"/>
        </w:rPr>
      </w:pPr>
    </w:p>
    <w:tbl>
      <w:tblPr>
        <w:tblW w:w="8581"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861"/>
        <w:gridCol w:w="1758"/>
      </w:tblGrid>
      <w:tr w:rsidR="000E4BEA" w:rsidRPr="000E4BEA" w14:paraId="5827C994" w14:textId="77777777" w:rsidTr="003A5783">
        <w:tc>
          <w:tcPr>
            <w:tcW w:w="1134" w:type="dxa"/>
            <w:tcBorders>
              <w:top w:val="single" w:sz="4" w:space="0" w:color="000000"/>
              <w:left w:val="single" w:sz="4" w:space="0" w:color="000000"/>
              <w:bottom w:val="single" w:sz="4" w:space="0" w:color="000000"/>
              <w:right w:val="single" w:sz="4" w:space="0" w:color="000000"/>
            </w:tcBorders>
          </w:tcPr>
          <w:p w14:paraId="6BB29B96" w14:textId="77777777" w:rsidR="000E4BEA" w:rsidRPr="000E4BEA" w:rsidRDefault="000E4BEA" w:rsidP="003A5783">
            <w:pPr>
              <w:spacing w:after="0"/>
              <w:jc w:val="both"/>
              <w:rPr>
                <w:rFonts w:ascii="Arial" w:hAnsi="Arial" w:cs="Arial"/>
                <w:sz w:val="24"/>
                <w:szCs w:val="24"/>
              </w:rPr>
            </w:pPr>
            <w:r w:rsidRPr="000E4BEA">
              <w:rPr>
                <w:rFonts w:ascii="Arial" w:hAnsi="Arial" w:cs="Arial"/>
                <w:sz w:val="24"/>
                <w:szCs w:val="24"/>
              </w:rPr>
              <w:t>Issue</w:t>
            </w:r>
          </w:p>
        </w:tc>
        <w:tc>
          <w:tcPr>
            <w:tcW w:w="3828" w:type="dxa"/>
            <w:tcBorders>
              <w:top w:val="single" w:sz="4" w:space="0" w:color="000000"/>
              <w:left w:val="single" w:sz="4" w:space="0" w:color="000000"/>
              <w:bottom w:val="single" w:sz="4" w:space="0" w:color="000000"/>
              <w:right w:val="single" w:sz="4" w:space="0" w:color="000000"/>
            </w:tcBorders>
          </w:tcPr>
          <w:p w14:paraId="3E07BF34" w14:textId="77777777" w:rsidR="000E4BEA" w:rsidRPr="000E4BEA" w:rsidRDefault="000E4BEA" w:rsidP="003A5783">
            <w:pPr>
              <w:spacing w:after="0"/>
              <w:jc w:val="both"/>
              <w:rPr>
                <w:rFonts w:ascii="Arial" w:hAnsi="Arial" w:cs="Arial"/>
                <w:sz w:val="24"/>
                <w:szCs w:val="24"/>
              </w:rPr>
            </w:pPr>
            <w:r w:rsidRPr="000E4BEA">
              <w:rPr>
                <w:rFonts w:ascii="Arial" w:hAnsi="Arial" w:cs="Arial"/>
                <w:sz w:val="24"/>
                <w:szCs w:val="24"/>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4A3F1584" w14:textId="77777777" w:rsidR="000E4BEA" w:rsidRPr="000E4BEA" w:rsidRDefault="000E4BEA" w:rsidP="003A5783">
            <w:pPr>
              <w:spacing w:after="0"/>
              <w:jc w:val="both"/>
              <w:rPr>
                <w:rFonts w:ascii="Arial" w:hAnsi="Arial" w:cs="Arial"/>
                <w:sz w:val="24"/>
                <w:szCs w:val="24"/>
              </w:rPr>
            </w:pPr>
            <w:r w:rsidRPr="000E4BEA">
              <w:rPr>
                <w:rFonts w:ascii="Arial" w:hAnsi="Arial" w:cs="Arial"/>
                <w:sz w:val="24"/>
                <w:szCs w:val="24"/>
              </w:rPr>
              <w:t>Approval</w:t>
            </w:r>
          </w:p>
        </w:tc>
        <w:tc>
          <w:tcPr>
            <w:tcW w:w="1758" w:type="dxa"/>
            <w:tcBorders>
              <w:top w:val="single" w:sz="4" w:space="0" w:color="000000"/>
              <w:left w:val="single" w:sz="4" w:space="0" w:color="000000"/>
              <w:bottom w:val="single" w:sz="4" w:space="0" w:color="000000"/>
              <w:right w:val="single" w:sz="4" w:space="0" w:color="000000"/>
            </w:tcBorders>
          </w:tcPr>
          <w:p w14:paraId="71294ACF" w14:textId="77777777" w:rsidR="000E4BEA" w:rsidRPr="000E4BEA" w:rsidRDefault="000E4BEA" w:rsidP="003A5783">
            <w:pPr>
              <w:spacing w:after="0"/>
              <w:jc w:val="both"/>
              <w:rPr>
                <w:rFonts w:ascii="Arial" w:hAnsi="Arial" w:cs="Arial"/>
                <w:sz w:val="24"/>
                <w:szCs w:val="24"/>
              </w:rPr>
            </w:pPr>
            <w:r w:rsidRPr="000E4BEA">
              <w:rPr>
                <w:rFonts w:ascii="Arial" w:hAnsi="Arial" w:cs="Arial"/>
                <w:sz w:val="24"/>
                <w:szCs w:val="24"/>
              </w:rPr>
              <w:t>Date of Issue</w:t>
            </w:r>
          </w:p>
        </w:tc>
      </w:tr>
      <w:tr w:rsidR="000E4BEA" w:rsidRPr="000E4BEA" w14:paraId="2EE3A5F8" w14:textId="77777777" w:rsidTr="003A5783">
        <w:tc>
          <w:tcPr>
            <w:tcW w:w="1134" w:type="dxa"/>
            <w:tcBorders>
              <w:top w:val="single" w:sz="4" w:space="0" w:color="000000"/>
              <w:left w:val="single" w:sz="4" w:space="0" w:color="000000"/>
              <w:bottom w:val="single" w:sz="4" w:space="0" w:color="000000"/>
              <w:right w:val="single" w:sz="4" w:space="0" w:color="000000"/>
            </w:tcBorders>
          </w:tcPr>
          <w:p w14:paraId="096D1FA4" w14:textId="77777777" w:rsidR="000E4BEA" w:rsidRPr="000E4BEA" w:rsidRDefault="000E4BEA" w:rsidP="003A5783">
            <w:pPr>
              <w:spacing w:after="0"/>
              <w:jc w:val="both"/>
              <w:rPr>
                <w:rFonts w:ascii="Arial" w:hAnsi="Arial" w:cs="Arial"/>
                <w:sz w:val="24"/>
                <w:szCs w:val="24"/>
              </w:rPr>
            </w:pPr>
            <w:r w:rsidRPr="000E4BEA">
              <w:rPr>
                <w:rFonts w:ascii="Arial" w:hAnsi="Arial" w:cs="Arial"/>
                <w:sz w:val="24"/>
                <w:szCs w:val="24"/>
              </w:rPr>
              <w:t>1</w:t>
            </w:r>
          </w:p>
        </w:tc>
        <w:tc>
          <w:tcPr>
            <w:tcW w:w="3828" w:type="dxa"/>
            <w:tcBorders>
              <w:top w:val="single" w:sz="4" w:space="0" w:color="000000"/>
              <w:left w:val="single" w:sz="4" w:space="0" w:color="000000"/>
              <w:bottom w:val="single" w:sz="4" w:space="0" w:color="000000"/>
              <w:right w:val="single" w:sz="4" w:space="0" w:color="000000"/>
            </w:tcBorders>
          </w:tcPr>
          <w:p w14:paraId="3A638722" w14:textId="77777777" w:rsidR="000E4BEA" w:rsidRPr="000E4BEA" w:rsidRDefault="000E4BEA" w:rsidP="003A5783">
            <w:pPr>
              <w:spacing w:after="0"/>
              <w:jc w:val="both"/>
              <w:rPr>
                <w:rFonts w:ascii="Arial" w:hAnsi="Arial" w:cs="Arial"/>
                <w:sz w:val="24"/>
                <w:szCs w:val="24"/>
              </w:rPr>
            </w:pPr>
            <w:r w:rsidRPr="000E4BEA">
              <w:rPr>
                <w:rFonts w:ascii="Arial" w:hAnsi="Arial" w:cs="Arial"/>
                <w:sz w:val="24"/>
                <w:szCs w:val="24"/>
              </w:rPr>
              <w:t>Initial issue</w:t>
            </w:r>
          </w:p>
        </w:tc>
        <w:tc>
          <w:tcPr>
            <w:tcW w:w="1861" w:type="dxa"/>
            <w:tcBorders>
              <w:top w:val="single" w:sz="4" w:space="0" w:color="000000"/>
              <w:left w:val="single" w:sz="4" w:space="0" w:color="000000"/>
              <w:bottom w:val="single" w:sz="4" w:space="0" w:color="000000"/>
              <w:right w:val="single" w:sz="4" w:space="0" w:color="000000"/>
            </w:tcBorders>
          </w:tcPr>
          <w:p w14:paraId="1743F1CE" w14:textId="77777777" w:rsidR="000E4BEA" w:rsidRPr="000E4BEA" w:rsidRDefault="000E4BEA" w:rsidP="003A5783">
            <w:pPr>
              <w:spacing w:after="0"/>
              <w:jc w:val="both"/>
              <w:rPr>
                <w:rFonts w:ascii="Arial" w:hAnsi="Arial" w:cs="Arial"/>
                <w:sz w:val="24"/>
                <w:szCs w:val="24"/>
              </w:rPr>
            </w:pPr>
            <w:r w:rsidRPr="000E4BEA">
              <w:rPr>
                <w:rFonts w:ascii="Arial" w:hAnsi="Arial" w:cs="Arial"/>
                <w:sz w:val="24"/>
                <w:szCs w:val="24"/>
              </w:rPr>
              <w:t>&lt;Manager&gt;</w:t>
            </w:r>
          </w:p>
        </w:tc>
        <w:tc>
          <w:tcPr>
            <w:tcW w:w="1758" w:type="dxa"/>
            <w:tcBorders>
              <w:top w:val="single" w:sz="4" w:space="0" w:color="000000"/>
              <w:left w:val="single" w:sz="4" w:space="0" w:color="000000"/>
              <w:bottom w:val="single" w:sz="4" w:space="0" w:color="000000"/>
              <w:right w:val="single" w:sz="4" w:space="0" w:color="000000"/>
            </w:tcBorders>
          </w:tcPr>
          <w:p w14:paraId="24A02622" w14:textId="77777777" w:rsidR="000E4BEA" w:rsidRPr="000E4BEA" w:rsidRDefault="000E4BEA" w:rsidP="003A5783">
            <w:pPr>
              <w:spacing w:after="0"/>
              <w:jc w:val="both"/>
              <w:rPr>
                <w:rFonts w:ascii="Arial" w:hAnsi="Arial" w:cs="Arial"/>
                <w:sz w:val="24"/>
                <w:szCs w:val="24"/>
              </w:rPr>
            </w:pPr>
            <w:r w:rsidRPr="000E4BEA">
              <w:rPr>
                <w:rFonts w:ascii="Arial" w:hAnsi="Arial" w:cs="Arial"/>
                <w:sz w:val="24"/>
                <w:szCs w:val="24"/>
              </w:rPr>
              <w:t>Xx/yy/zz</w:t>
            </w:r>
          </w:p>
        </w:tc>
      </w:tr>
      <w:tr w:rsidR="000E4BEA" w:rsidRPr="000E4BEA" w14:paraId="0C1DCF02" w14:textId="77777777" w:rsidTr="003A5783">
        <w:tc>
          <w:tcPr>
            <w:tcW w:w="1134" w:type="dxa"/>
            <w:tcBorders>
              <w:top w:val="single" w:sz="4" w:space="0" w:color="000000"/>
              <w:left w:val="single" w:sz="4" w:space="0" w:color="000000"/>
              <w:bottom w:val="single" w:sz="4" w:space="0" w:color="000000"/>
              <w:right w:val="single" w:sz="4" w:space="0" w:color="000000"/>
            </w:tcBorders>
          </w:tcPr>
          <w:p w14:paraId="6E62D6BC" w14:textId="77777777" w:rsidR="000E4BEA" w:rsidRPr="000E4BEA" w:rsidRDefault="000E4BEA" w:rsidP="003A5783">
            <w:pPr>
              <w:spacing w:after="0"/>
              <w:jc w:val="both"/>
              <w:rPr>
                <w:rFonts w:ascii="Arial" w:hAnsi="Arial" w:cs="Arial"/>
                <w:sz w:val="24"/>
                <w:szCs w:val="24"/>
              </w:rPr>
            </w:pPr>
          </w:p>
        </w:tc>
        <w:tc>
          <w:tcPr>
            <w:tcW w:w="3828" w:type="dxa"/>
            <w:tcBorders>
              <w:top w:val="single" w:sz="4" w:space="0" w:color="000000"/>
              <w:left w:val="single" w:sz="4" w:space="0" w:color="000000"/>
              <w:bottom w:val="single" w:sz="4" w:space="0" w:color="000000"/>
              <w:right w:val="single" w:sz="4" w:space="0" w:color="000000"/>
            </w:tcBorders>
          </w:tcPr>
          <w:p w14:paraId="60D4DA9D" w14:textId="77777777" w:rsidR="000E4BEA" w:rsidRPr="000E4BEA" w:rsidRDefault="000E4BEA" w:rsidP="003A5783">
            <w:pPr>
              <w:spacing w:after="0"/>
              <w:jc w:val="both"/>
              <w:rPr>
                <w:rFonts w:ascii="Arial" w:hAnsi="Arial" w:cs="Arial"/>
                <w:sz w:val="24"/>
                <w:szCs w:val="24"/>
              </w:rPr>
            </w:pPr>
          </w:p>
        </w:tc>
        <w:tc>
          <w:tcPr>
            <w:tcW w:w="1861" w:type="dxa"/>
            <w:tcBorders>
              <w:top w:val="single" w:sz="4" w:space="0" w:color="000000"/>
              <w:left w:val="single" w:sz="4" w:space="0" w:color="000000"/>
              <w:bottom w:val="single" w:sz="4" w:space="0" w:color="000000"/>
              <w:right w:val="single" w:sz="4" w:space="0" w:color="000000"/>
            </w:tcBorders>
          </w:tcPr>
          <w:p w14:paraId="60D39DAA" w14:textId="77777777" w:rsidR="000E4BEA" w:rsidRPr="000E4BEA" w:rsidRDefault="000E4BEA" w:rsidP="003A5783">
            <w:pPr>
              <w:spacing w:after="0"/>
              <w:jc w:val="both"/>
              <w:rPr>
                <w:rFonts w:ascii="Arial" w:hAnsi="Arial" w:cs="Arial"/>
                <w:sz w:val="24"/>
                <w:szCs w:val="24"/>
              </w:rPr>
            </w:pPr>
          </w:p>
        </w:tc>
        <w:tc>
          <w:tcPr>
            <w:tcW w:w="1758" w:type="dxa"/>
            <w:tcBorders>
              <w:top w:val="single" w:sz="4" w:space="0" w:color="000000"/>
              <w:left w:val="single" w:sz="4" w:space="0" w:color="000000"/>
              <w:bottom w:val="single" w:sz="4" w:space="0" w:color="000000"/>
              <w:right w:val="single" w:sz="4" w:space="0" w:color="000000"/>
            </w:tcBorders>
          </w:tcPr>
          <w:p w14:paraId="31545A6D" w14:textId="77777777" w:rsidR="000E4BEA" w:rsidRPr="000E4BEA" w:rsidRDefault="000E4BEA" w:rsidP="003A5783">
            <w:pPr>
              <w:spacing w:after="0"/>
              <w:jc w:val="both"/>
              <w:rPr>
                <w:rFonts w:ascii="Arial" w:hAnsi="Arial" w:cs="Arial"/>
                <w:sz w:val="24"/>
                <w:szCs w:val="24"/>
              </w:rPr>
            </w:pPr>
          </w:p>
        </w:tc>
      </w:tr>
      <w:tr w:rsidR="000E4BEA" w:rsidRPr="000E4BEA" w14:paraId="0CB6089A" w14:textId="77777777" w:rsidTr="003A5783">
        <w:tc>
          <w:tcPr>
            <w:tcW w:w="1134" w:type="dxa"/>
            <w:tcBorders>
              <w:top w:val="single" w:sz="4" w:space="0" w:color="000000"/>
              <w:left w:val="single" w:sz="4" w:space="0" w:color="000000"/>
              <w:bottom w:val="single" w:sz="4" w:space="0" w:color="000000"/>
              <w:right w:val="single" w:sz="4" w:space="0" w:color="000000"/>
            </w:tcBorders>
          </w:tcPr>
          <w:p w14:paraId="6E9B372C" w14:textId="77777777" w:rsidR="000E4BEA" w:rsidRPr="000E4BEA" w:rsidRDefault="000E4BEA" w:rsidP="003A5783">
            <w:pPr>
              <w:spacing w:after="0"/>
              <w:jc w:val="both"/>
              <w:rPr>
                <w:rFonts w:ascii="Arial" w:hAnsi="Arial" w:cs="Arial"/>
                <w:sz w:val="24"/>
                <w:szCs w:val="24"/>
              </w:rPr>
            </w:pPr>
          </w:p>
        </w:tc>
        <w:tc>
          <w:tcPr>
            <w:tcW w:w="3828" w:type="dxa"/>
            <w:tcBorders>
              <w:top w:val="single" w:sz="4" w:space="0" w:color="000000"/>
              <w:left w:val="single" w:sz="4" w:space="0" w:color="000000"/>
              <w:bottom w:val="single" w:sz="4" w:space="0" w:color="000000"/>
              <w:right w:val="single" w:sz="4" w:space="0" w:color="000000"/>
            </w:tcBorders>
          </w:tcPr>
          <w:p w14:paraId="53A07CB5" w14:textId="77777777" w:rsidR="000E4BEA" w:rsidRPr="000E4BEA" w:rsidRDefault="000E4BEA" w:rsidP="003A5783">
            <w:pPr>
              <w:spacing w:after="0"/>
              <w:jc w:val="both"/>
              <w:rPr>
                <w:rFonts w:ascii="Arial" w:hAnsi="Arial" w:cs="Arial"/>
                <w:sz w:val="24"/>
                <w:szCs w:val="24"/>
              </w:rPr>
            </w:pPr>
          </w:p>
        </w:tc>
        <w:tc>
          <w:tcPr>
            <w:tcW w:w="1861" w:type="dxa"/>
            <w:tcBorders>
              <w:top w:val="single" w:sz="4" w:space="0" w:color="000000"/>
              <w:left w:val="single" w:sz="4" w:space="0" w:color="000000"/>
              <w:bottom w:val="single" w:sz="4" w:space="0" w:color="000000"/>
              <w:right w:val="single" w:sz="4" w:space="0" w:color="000000"/>
            </w:tcBorders>
          </w:tcPr>
          <w:p w14:paraId="4EDD10FB" w14:textId="77777777" w:rsidR="000E4BEA" w:rsidRPr="000E4BEA" w:rsidRDefault="000E4BEA" w:rsidP="003A5783">
            <w:pPr>
              <w:spacing w:after="0"/>
              <w:jc w:val="both"/>
              <w:rPr>
                <w:rFonts w:ascii="Arial" w:hAnsi="Arial" w:cs="Arial"/>
                <w:sz w:val="24"/>
                <w:szCs w:val="24"/>
              </w:rPr>
            </w:pPr>
          </w:p>
        </w:tc>
        <w:tc>
          <w:tcPr>
            <w:tcW w:w="1758" w:type="dxa"/>
            <w:tcBorders>
              <w:top w:val="single" w:sz="4" w:space="0" w:color="000000"/>
              <w:left w:val="single" w:sz="4" w:space="0" w:color="000000"/>
              <w:bottom w:val="single" w:sz="4" w:space="0" w:color="000000"/>
              <w:right w:val="single" w:sz="4" w:space="0" w:color="000000"/>
            </w:tcBorders>
          </w:tcPr>
          <w:p w14:paraId="11E1563C" w14:textId="77777777" w:rsidR="000E4BEA" w:rsidRPr="000E4BEA" w:rsidRDefault="000E4BEA" w:rsidP="003A5783">
            <w:pPr>
              <w:spacing w:after="0"/>
              <w:jc w:val="both"/>
              <w:rPr>
                <w:rFonts w:ascii="Arial" w:hAnsi="Arial" w:cs="Arial"/>
                <w:sz w:val="24"/>
                <w:szCs w:val="24"/>
              </w:rPr>
            </w:pPr>
          </w:p>
        </w:tc>
      </w:tr>
    </w:tbl>
    <w:p w14:paraId="3E74B664" w14:textId="77777777" w:rsidR="000E4BEA" w:rsidRPr="000E4BEA" w:rsidRDefault="000E4BEA" w:rsidP="000E4BEA">
      <w:pPr>
        <w:jc w:val="both"/>
        <w:rPr>
          <w:rFonts w:ascii="Arial" w:hAnsi="Arial" w:cs="Arial"/>
          <w:sz w:val="24"/>
          <w:szCs w:val="24"/>
        </w:rPr>
      </w:pPr>
    </w:p>
    <w:p w14:paraId="04A0F99F" w14:textId="59A564AE" w:rsidR="007562B2" w:rsidRPr="000E4BEA" w:rsidRDefault="00126D73" w:rsidP="000E4BEA">
      <w:pPr>
        <w:pStyle w:val="ListParagraph"/>
        <w:numPr>
          <w:ilvl w:val="0"/>
          <w:numId w:val="29"/>
        </w:numPr>
        <w:rPr>
          <w:rFonts w:ascii="Arial" w:hAnsi="Arial" w:cs="Arial"/>
          <w:b/>
          <w:sz w:val="24"/>
          <w:szCs w:val="24"/>
        </w:rPr>
      </w:pPr>
      <w:r w:rsidRPr="000E4BEA">
        <w:rPr>
          <w:rFonts w:ascii="Arial" w:hAnsi="Arial" w:cs="Arial"/>
          <w:b/>
          <w:sz w:val="24"/>
          <w:szCs w:val="24"/>
        </w:rPr>
        <w:t>Data Breach Notification Procedur</w:t>
      </w:r>
      <w:r w:rsidR="007562B2" w:rsidRPr="000E4BEA">
        <w:rPr>
          <w:rFonts w:ascii="Arial" w:hAnsi="Arial" w:cs="Arial"/>
          <w:b/>
          <w:sz w:val="24"/>
          <w:szCs w:val="24"/>
        </w:rPr>
        <w:t>e</w:t>
      </w:r>
    </w:p>
    <w:p w14:paraId="461811E6" w14:textId="77777777" w:rsidR="007562B2" w:rsidRPr="000E4BEA" w:rsidRDefault="00D56202" w:rsidP="007562B2">
      <w:pPr>
        <w:pStyle w:val="ListParagraph"/>
        <w:numPr>
          <w:ilvl w:val="1"/>
          <w:numId w:val="29"/>
        </w:numPr>
        <w:rPr>
          <w:rFonts w:ascii="Arial" w:hAnsi="Arial" w:cs="Arial"/>
          <w:b/>
          <w:sz w:val="24"/>
          <w:szCs w:val="24"/>
        </w:rPr>
      </w:pPr>
      <w:r w:rsidRPr="000E4BEA">
        <w:rPr>
          <w:rFonts w:ascii="Arial" w:hAnsi="Arial" w:cs="Arial"/>
          <w:b/>
          <w:sz w:val="24"/>
          <w:szCs w:val="24"/>
        </w:rPr>
        <w:t xml:space="preserve">  </w:t>
      </w:r>
      <w:r w:rsidR="00126D73" w:rsidRPr="000E4BEA">
        <w:rPr>
          <w:rFonts w:ascii="Arial" w:hAnsi="Arial" w:cs="Arial"/>
          <w:b/>
          <w:sz w:val="24"/>
          <w:szCs w:val="24"/>
        </w:rPr>
        <w:t>Purpose</w:t>
      </w:r>
    </w:p>
    <w:p w14:paraId="602308E1" w14:textId="77777777" w:rsidR="007562B2" w:rsidRPr="000E4BEA" w:rsidRDefault="00126D73" w:rsidP="007562B2">
      <w:pPr>
        <w:pStyle w:val="ListParagraph"/>
        <w:numPr>
          <w:ilvl w:val="2"/>
          <w:numId w:val="29"/>
        </w:numPr>
        <w:rPr>
          <w:rFonts w:ascii="Arial" w:hAnsi="Arial" w:cs="Arial"/>
          <w:b/>
          <w:sz w:val="24"/>
          <w:szCs w:val="24"/>
        </w:rPr>
      </w:pPr>
      <w:r w:rsidRPr="000E4BEA">
        <w:rPr>
          <w:rFonts w:ascii="Arial" w:hAnsi="Arial" w:cs="Arial"/>
          <w:sz w:val="24"/>
          <w:szCs w:val="24"/>
        </w:rPr>
        <w:t>Omega Care Group</w:t>
      </w:r>
      <w:r w:rsidRPr="000E4BEA">
        <w:rPr>
          <w:rFonts w:ascii="Arial" w:hAnsi="Arial" w:cs="Arial"/>
          <w:b/>
          <w:sz w:val="24"/>
          <w:szCs w:val="24"/>
        </w:rPr>
        <w:t xml:space="preserve"> </w:t>
      </w:r>
      <w:r w:rsidRPr="000E4BEA">
        <w:rPr>
          <w:rFonts w:ascii="Arial" w:hAnsi="Arial" w:cs="Arial"/>
          <w:sz w:val="24"/>
          <w:szCs w:val="24"/>
        </w:rPr>
        <w:t>(“we”/”us”)</w:t>
      </w:r>
      <w:r w:rsidRPr="000E4BEA">
        <w:rPr>
          <w:rFonts w:ascii="Arial" w:hAnsi="Arial" w:cs="Arial"/>
          <w:i/>
          <w:sz w:val="24"/>
          <w:szCs w:val="24"/>
        </w:rPr>
        <w:t xml:space="preserve"> </w:t>
      </w:r>
      <w:r w:rsidRPr="000E4BEA">
        <w:rPr>
          <w:rFonts w:ascii="Arial" w:hAnsi="Arial" w:cs="Arial"/>
          <w:sz w:val="24"/>
          <w:szCs w:val="24"/>
        </w:rPr>
        <w:t>have this procedure is in place to provide a standardised response to any reported data breach incident, and ensure that data breaches are appropriately logged and managed in accordance with the law and best practice</w:t>
      </w:r>
      <w:r w:rsidR="007562B2" w:rsidRPr="000E4BEA">
        <w:rPr>
          <w:rFonts w:ascii="Arial" w:hAnsi="Arial" w:cs="Arial"/>
          <w:sz w:val="24"/>
          <w:szCs w:val="24"/>
        </w:rPr>
        <w:t>.</w:t>
      </w:r>
    </w:p>
    <w:p w14:paraId="6367EF7A" w14:textId="77777777" w:rsidR="007562B2" w:rsidRPr="000E4BEA" w:rsidRDefault="00126D73" w:rsidP="00126D73">
      <w:pPr>
        <w:pStyle w:val="ListParagraph"/>
        <w:numPr>
          <w:ilvl w:val="1"/>
          <w:numId w:val="29"/>
        </w:numPr>
        <w:rPr>
          <w:rFonts w:ascii="Arial" w:hAnsi="Arial" w:cs="Arial"/>
          <w:b/>
          <w:sz w:val="24"/>
          <w:szCs w:val="24"/>
        </w:rPr>
      </w:pPr>
      <w:r w:rsidRPr="000E4BEA">
        <w:rPr>
          <w:rFonts w:ascii="Arial" w:hAnsi="Arial" w:cs="Arial"/>
          <w:b/>
          <w:sz w:val="24"/>
          <w:szCs w:val="24"/>
        </w:rPr>
        <w:t>Scope</w:t>
      </w:r>
    </w:p>
    <w:p w14:paraId="00F4F280" w14:textId="77777777" w:rsidR="007562B2" w:rsidRPr="000E4BEA" w:rsidRDefault="00126D73" w:rsidP="007562B2">
      <w:pPr>
        <w:pStyle w:val="ListParagraph"/>
        <w:numPr>
          <w:ilvl w:val="2"/>
          <w:numId w:val="29"/>
        </w:numPr>
        <w:rPr>
          <w:rFonts w:ascii="Arial" w:hAnsi="Arial" w:cs="Arial"/>
          <w:b/>
          <w:sz w:val="24"/>
          <w:szCs w:val="24"/>
        </w:rPr>
      </w:pPr>
      <w:r w:rsidRPr="000E4BEA">
        <w:rPr>
          <w:rFonts w:ascii="Arial" w:hAnsi="Arial" w:cs="Arial"/>
          <w:sz w:val="24"/>
          <w:szCs w:val="24"/>
        </w:rPr>
        <w:t xml:space="preserve">This procedure applies in the event of a personal data breach and applies to all employees of Omega Care Group </w:t>
      </w:r>
      <w:r w:rsidRPr="000E4BEA">
        <w:rPr>
          <w:rFonts w:ascii="Arial" w:hAnsi="Arial" w:cs="Arial"/>
          <w:iCs/>
          <w:sz w:val="24"/>
          <w:szCs w:val="24"/>
        </w:rPr>
        <w:t>a</w:t>
      </w:r>
      <w:r w:rsidRPr="000E4BEA">
        <w:rPr>
          <w:rFonts w:ascii="Arial" w:hAnsi="Arial" w:cs="Arial"/>
          <w:sz w:val="24"/>
          <w:szCs w:val="24"/>
        </w:rPr>
        <w:t>t all times and whether located within the physical offices or not</w:t>
      </w:r>
    </w:p>
    <w:p w14:paraId="6105EBE0" w14:textId="77777777" w:rsidR="007562B2" w:rsidRPr="000E4BEA" w:rsidRDefault="00126D73" w:rsidP="007562B2">
      <w:pPr>
        <w:pStyle w:val="ListParagraph"/>
        <w:numPr>
          <w:ilvl w:val="2"/>
          <w:numId w:val="29"/>
        </w:numPr>
        <w:rPr>
          <w:rFonts w:ascii="Arial" w:hAnsi="Arial" w:cs="Arial"/>
          <w:b/>
          <w:sz w:val="24"/>
          <w:szCs w:val="24"/>
        </w:rPr>
      </w:pPr>
      <w:r w:rsidRPr="000E4BEA">
        <w:rPr>
          <w:rFonts w:ascii="Arial" w:hAnsi="Arial" w:cs="Arial"/>
          <w:sz w:val="24"/>
          <w:szCs w:val="24"/>
        </w:rPr>
        <w:t>The document applies to all information we hold</w:t>
      </w:r>
      <w:r w:rsidRPr="000E4BEA">
        <w:rPr>
          <w:rFonts w:ascii="Arial" w:hAnsi="Arial" w:cs="Arial"/>
          <w:i/>
          <w:sz w:val="24"/>
          <w:szCs w:val="24"/>
        </w:rPr>
        <w:t xml:space="preserve"> </w:t>
      </w:r>
      <w:r w:rsidRPr="000E4BEA">
        <w:rPr>
          <w:rFonts w:ascii="Arial" w:hAnsi="Arial" w:cs="Arial"/>
          <w:sz w:val="24"/>
          <w:szCs w:val="24"/>
        </w:rPr>
        <w:t>and all information technology systems utilised by</w:t>
      </w:r>
      <w:r w:rsidRPr="000E4BEA">
        <w:rPr>
          <w:rFonts w:ascii="Arial" w:hAnsi="Arial" w:cs="Arial"/>
          <w:i/>
          <w:sz w:val="24"/>
          <w:szCs w:val="24"/>
        </w:rPr>
        <w:t xml:space="preserve"> </w:t>
      </w:r>
      <w:r w:rsidRPr="000E4BEA">
        <w:rPr>
          <w:rFonts w:ascii="Arial" w:hAnsi="Arial" w:cs="Arial"/>
          <w:sz w:val="24"/>
          <w:szCs w:val="24"/>
        </w:rPr>
        <w:t>us.</w:t>
      </w:r>
    </w:p>
    <w:p w14:paraId="02F193AE" w14:textId="77777777" w:rsidR="007562B2" w:rsidRPr="000E4BEA" w:rsidRDefault="00126D73" w:rsidP="007562B2">
      <w:pPr>
        <w:pStyle w:val="ListParagraph"/>
        <w:numPr>
          <w:ilvl w:val="1"/>
          <w:numId w:val="29"/>
        </w:numPr>
        <w:rPr>
          <w:rFonts w:ascii="Arial" w:hAnsi="Arial" w:cs="Arial"/>
          <w:b/>
          <w:sz w:val="24"/>
          <w:szCs w:val="24"/>
        </w:rPr>
      </w:pPr>
      <w:r w:rsidRPr="000E4BEA">
        <w:rPr>
          <w:rFonts w:ascii="Arial" w:hAnsi="Arial" w:cs="Arial"/>
          <w:b/>
          <w:sz w:val="24"/>
          <w:szCs w:val="24"/>
        </w:rPr>
        <w:t>Responsibility</w:t>
      </w:r>
    </w:p>
    <w:p w14:paraId="60ABEE8E" w14:textId="77777777" w:rsidR="007562B2" w:rsidRPr="000E4BEA" w:rsidRDefault="00126D73" w:rsidP="007562B2">
      <w:pPr>
        <w:pStyle w:val="ListParagraph"/>
        <w:numPr>
          <w:ilvl w:val="2"/>
          <w:numId w:val="29"/>
        </w:numPr>
        <w:rPr>
          <w:rFonts w:ascii="Arial" w:hAnsi="Arial" w:cs="Arial"/>
          <w:b/>
          <w:sz w:val="24"/>
          <w:szCs w:val="24"/>
        </w:rPr>
      </w:pPr>
      <w:r w:rsidRPr="000E4BEA">
        <w:rPr>
          <w:rFonts w:ascii="Arial" w:hAnsi="Arial" w:cs="Arial"/>
          <w:sz w:val="24"/>
          <w:szCs w:val="24"/>
        </w:rPr>
        <w:t>All employees/Staff, contractors or temporary employees/staff and third parties working for or on behalf of us are required to be aware of, and to follow this procedure in the event of a personal data breach.</w:t>
      </w:r>
    </w:p>
    <w:p w14:paraId="4E51B3D8" w14:textId="176033B2" w:rsidR="00126D73" w:rsidRPr="000E4BEA" w:rsidRDefault="00126D73" w:rsidP="007562B2">
      <w:pPr>
        <w:pStyle w:val="ListParagraph"/>
        <w:numPr>
          <w:ilvl w:val="2"/>
          <w:numId w:val="29"/>
        </w:numPr>
        <w:rPr>
          <w:rFonts w:ascii="Arial" w:hAnsi="Arial" w:cs="Arial"/>
          <w:b/>
          <w:sz w:val="24"/>
          <w:szCs w:val="24"/>
        </w:rPr>
      </w:pPr>
      <w:r w:rsidRPr="000E4BEA">
        <w:rPr>
          <w:rFonts w:ascii="Arial" w:hAnsi="Arial" w:cs="Arial"/>
          <w:sz w:val="24"/>
          <w:szCs w:val="24"/>
        </w:rPr>
        <w:t xml:space="preserve">All </w:t>
      </w:r>
      <w:sdt>
        <w:sdtPr>
          <w:rPr>
            <w:rFonts w:ascii="Arial" w:hAnsi="Arial" w:cs="Arial"/>
            <w:sz w:val="24"/>
            <w:szCs w:val="24"/>
          </w:rPr>
          <w:alias w:val="Employees/Staff"/>
          <w:tag w:val="Employees/Staff"/>
          <w:id w:val="1305268281"/>
          <w:placeholder>
            <w:docPart w:val="6D855E3721CA4ABAAD11DED7BA0B4ADB"/>
          </w:placeholder>
          <w:text/>
        </w:sdtPr>
        <w:sdtEndPr/>
        <w:sdtContent>
          <w:r w:rsidRPr="000E4BEA">
            <w:rPr>
              <w:rFonts w:ascii="Arial" w:hAnsi="Arial" w:cs="Arial"/>
              <w:sz w:val="24"/>
              <w:szCs w:val="24"/>
            </w:rPr>
            <w:t>Employees/Staff</w:t>
          </w:r>
        </w:sdtContent>
      </w:sdt>
      <w:r w:rsidRPr="000E4BEA">
        <w:rPr>
          <w:rFonts w:ascii="Arial" w:hAnsi="Arial" w:cs="Arial"/>
          <w:sz w:val="24"/>
          <w:szCs w:val="24"/>
        </w:rPr>
        <w:t>, contractors or temporary personnel are responsible for reporting any personal data breach to the Managing Director contact details are as follows:</w:t>
      </w:r>
    </w:p>
    <w:p w14:paraId="2F6D3485" w14:textId="77777777" w:rsidR="00126D73" w:rsidRPr="000E4BEA" w:rsidRDefault="00126D73" w:rsidP="00126D73">
      <w:pPr>
        <w:pStyle w:val="ListParagraph"/>
        <w:spacing w:after="0"/>
        <w:ind w:left="567"/>
        <w:rPr>
          <w:rFonts w:ascii="Arial" w:hAnsi="Arial" w:cs="Arial"/>
          <w:sz w:val="24"/>
          <w:szCs w:val="24"/>
          <w:highlight w:val="yellow"/>
        </w:rPr>
      </w:pPr>
      <w:r w:rsidRPr="000E4BEA">
        <w:rPr>
          <w:rFonts w:ascii="Arial" w:hAnsi="Arial" w:cs="Arial"/>
          <w:sz w:val="24"/>
          <w:szCs w:val="24"/>
          <w:highlight w:val="yellow"/>
        </w:rPr>
        <w:t>Name: Alex Aresti</w:t>
      </w:r>
    </w:p>
    <w:p w14:paraId="0B849DFF" w14:textId="77777777" w:rsidR="00126D73" w:rsidRPr="000E4BEA" w:rsidRDefault="00126D73" w:rsidP="00126D73">
      <w:pPr>
        <w:pStyle w:val="ListParagraph"/>
        <w:spacing w:after="0"/>
        <w:ind w:left="567"/>
        <w:rPr>
          <w:rFonts w:ascii="Arial" w:hAnsi="Arial" w:cs="Arial"/>
          <w:sz w:val="24"/>
          <w:szCs w:val="24"/>
          <w:highlight w:val="yellow"/>
        </w:rPr>
      </w:pPr>
      <w:r w:rsidRPr="000E4BEA">
        <w:rPr>
          <w:rFonts w:ascii="Arial" w:hAnsi="Arial" w:cs="Arial"/>
          <w:sz w:val="24"/>
          <w:szCs w:val="24"/>
          <w:highlight w:val="yellow"/>
        </w:rPr>
        <w:t>Telephone: 07920048141</w:t>
      </w:r>
    </w:p>
    <w:p w14:paraId="0CEA05E4" w14:textId="04114AD4" w:rsidR="007562B2" w:rsidRPr="000E4BEA" w:rsidRDefault="00126D73" w:rsidP="007562B2">
      <w:pPr>
        <w:pStyle w:val="ListParagraph"/>
        <w:spacing w:after="0"/>
        <w:ind w:left="567"/>
        <w:rPr>
          <w:rFonts w:ascii="Arial" w:hAnsi="Arial" w:cs="Arial"/>
          <w:sz w:val="24"/>
          <w:szCs w:val="24"/>
        </w:rPr>
      </w:pPr>
      <w:r w:rsidRPr="000E4BEA">
        <w:rPr>
          <w:rFonts w:ascii="Arial" w:hAnsi="Arial" w:cs="Arial"/>
          <w:sz w:val="24"/>
          <w:szCs w:val="24"/>
          <w:highlight w:val="yellow"/>
        </w:rPr>
        <w:lastRenderedPageBreak/>
        <w:t xml:space="preserve">Email: </w:t>
      </w:r>
      <w:hyperlink r:id="rId10" w:history="1">
        <w:r w:rsidR="007562B2" w:rsidRPr="000E4BEA">
          <w:rPr>
            <w:rStyle w:val="Hyperlink"/>
            <w:rFonts w:ascii="Arial" w:hAnsi="Arial" w:cs="Arial"/>
            <w:sz w:val="24"/>
            <w:szCs w:val="24"/>
            <w:highlight w:val="yellow"/>
          </w:rPr>
          <w:t>a.aresti@omegacaregroup.org</w:t>
        </w:r>
      </w:hyperlink>
    </w:p>
    <w:p w14:paraId="0BE4A210" w14:textId="0928985C" w:rsidR="00126D73" w:rsidRPr="000E4BEA" w:rsidRDefault="00126D73" w:rsidP="007562B2">
      <w:pPr>
        <w:pStyle w:val="ListParagraph"/>
        <w:numPr>
          <w:ilvl w:val="1"/>
          <w:numId w:val="29"/>
        </w:numPr>
        <w:spacing w:after="0"/>
        <w:rPr>
          <w:rFonts w:ascii="Arial" w:hAnsi="Arial" w:cs="Arial"/>
          <w:sz w:val="24"/>
          <w:szCs w:val="24"/>
        </w:rPr>
      </w:pPr>
      <w:r w:rsidRPr="000E4BEA">
        <w:rPr>
          <w:rFonts w:ascii="Arial" w:hAnsi="Arial" w:cs="Arial"/>
          <w:b/>
          <w:sz w:val="24"/>
          <w:szCs w:val="24"/>
        </w:rPr>
        <w:t>Definition</w:t>
      </w:r>
    </w:p>
    <w:p w14:paraId="5D29F29D" w14:textId="77777777" w:rsidR="00126D73" w:rsidRPr="000E4BEA" w:rsidRDefault="00126D73" w:rsidP="00126D73">
      <w:pPr>
        <w:pStyle w:val="Default"/>
        <w:rPr>
          <w:rFonts w:ascii="Arial" w:hAnsi="Arial" w:cs="Arial"/>
        </w:rPr>
      </w:pPr>
      <w:r w:rsidRPr="000E4BEA">
        <w:rPr>
          <w:rFonts w:ascii="Arial" w:hAnsi="Arial" w:cs="Arial"/>
        </w:rPr>
        <w:t>The GDPR defines a “personal data breach” in Article 4(12) as: “a breach of security leading to the accidental or unlawful destruction, loss, alteration, unauthorised disclosure of, or access to, personal data transmitted, stored or otherwise processed”. Examples include:</w:t>
      </w:r>
    </w:p>
    <w:p w14:paraId="2D4D50B8" w14:textId="77777777" w:rsidR="00126D73" w:rsidRPr="000E4BEA" w:rsidRDefault="00126D73" w:rsidP="00126D73">
      <w:pPr>
        <w:pStyle w:val="ListParagraph"/>
        <w:numPr>
          <w:ilvl w:val="0"/>
          <w:numId w:val="5"/>
        </w:numPr>
        <w:rPr>
          <w:rFonts w:ascii="Arial" w:hAnsi="Arial" w:cs="Arial"/>
          <w:sz w:val="24"/>
          <w:szCs w:val="24"/>
        </w:rPr>
      </w:pPr>
      <w:r w:rsidRPr="000E4BEA">
        <w:rPr>
          <w:rFonts w:ascii="Arial" w:hAnsi="Arial" w:cs="Arial"/>
          <w:sz w:val="24"/>
          <w:szCs w:val="24"/>
        </w:rPr>
        <w:t xml:space="preserve">Loss or theft of data or equipment on which data is stored </w:t>
      </w:r>
    </w:p>
    <w:p w14:paraId="0A1E7AF7" w14:textId="77777777" w:rsidR="00126D73" w:rsidRPr="000E4BEA" w:rsidRDefault="00126D73" w:rsidP="00126D73">
      <w:pPr>
        <w:pStyle w:val="ListParagraph"/>
        <w:numPr>
          <w:ilvl w:val="0"/>
          <w:numId w:val="5"/>
        </w:numPr>
        <w:rPr>
          <w:rFonts w:ascii="Arial" w:hAnsi="Arial" w:cs="Arial"/>
          <w:sz w:val="24"/>
          <w:szCs w:val="24"/>
        </w:rPr>
      </w:pPr>
      <w:r w:rsidRPr="000E4BEA">
        <w:rPr>
          <w:rFonts w:ascii="Arial" w:hAnsi="Arial" w:cs="Arial"/>
          <w:sz w:val="24"/>
          <w:szCs w:val="24"/>
        </w:rPr>
        <w:t>Access by an unauthorised third party</w:t>
      </w:r>
    </w:p>
    <w:p w14:paraId="4E5FFA38" w14:textId="77777777" w:rsidR="00126D73" w:rsidRPr="000E4BEA" w:rsidRDefault="00126D73" w:rsidP="00126D73">
      <w:pPr>
        <w:pStyle w:val="ListParagraph"/>
        <w:numPr>
          <w:ilvl w:val="0"/>
          <w:numId w:val="5"/>
        </w:numPr>
        <w:rPr>
          <w:rFonts w:ascii="Arial" w:hAnsi="Arial" w:cs="Arial"/>
          <w:sz w:val="24"/>
          <w:szCs w:val="24"/>
        </w:rPr>
      </w:pPr>
      <w:r w:rsidRPr="000E4BEA">
        <w:rPr>
          <w:rFonts w:ascii="Arial" w:hAnsi="Arial" w:cs="Arial"/>
          <w:sz w:val="24"/>
          <w:szCs w:val="24"/>
        </w:rPr>
        <w:t>Sending personal data to an incorrect recipient</w:t>
      </w:r>
    </w:p>
    <w:p w14:paraId="530F21CA" w14:textId="77777777" w:rsidR="00126D73" w:rsidRPr="000E4BEA" w:rsidRDefault="00126D73" w:rsidP="00126D73">
      <w:pPr>
        <w:pStyle w:val="ListParagraph"/>
        <w:numPr>
          <w:ilvl w:val="0"/>
          <w:numId w:val="5"/>
        </w:numPr>
        <w:rPr>
          <w:rFonts w:ascii="Arial" w:hAnsi="Arial" w:cs="Arial"/>
          <w:sz w:val="24"/>
          <w:szCs w:val="24"/>
        </w:rPr>
      </w:pPr>
      <w:r w:rsidRPr="000E4BEA">
        <w:rPr>
          <w:rFonts w:ascii="Arial" w:hAnsi="Arial" w:cs="Arial"/>
          <w:sz w:val="24"/>
          <w:szCs w:val="24"/>
        </w:rPr>
        <w:t>Alteration of personal data without permission</w:t>
      </w:r>
    </w:p>
    <w:p w14:paraId="06902E5C" w14:textId="77777777" w:rsidR="00126D73" w:rsidRPr="000E4BEA" w:rsidRDefault="00126D73" w:rsidP="00126D73">
      <w:pPr>
        <w:pStyle w:val="ListParagraph"/>
        <w:numPr>
          <w:ilvl w:val="0"/>
          <w:numId w:val="5"/>
        </w:numPr>
        <w:rPr>
          <w:rFonts w:ascii="Arial" w:hAnsi="Arial" w:cs="Arial"/>
          <w:sz w:val="24"/>
          <w:szCs w:val="24"/>
        </w:rPr>
      </w:pPr>
      <w:r w:rsidRPr="000E4BEA">
        <w:rPr>
          <w:rFonts w:ascii="Arial" w:hAnsi="Arial" w:cs="Arial"/>
          <w:sz w:val="24"/>
          <w:szCs w:val="24"/>
        </w:rPr>
        <w:t xml:space="preserve">Loss of availability of personal data such as equipment failure </w:t>
      </w:r>
    </w:p>
    <w:p w14:paraId="644F2915" w14:textId="77777777" w:rsidR="00126D73" w:rsidRPr="000E4BEA" w:rsidRDefault="00126D73" w:rsidP="00126D73">
      <w:pPr>
        <w:pStyle w:val="ListParagraph"/>
        <w:numPr>
          <w:ilvl w:val="0"/>
          <w:numId w:val="5"/>
        </w:numPr>
        <w:rPr>
          <w:rFonts w:ascii="Arial" w:hAnsi="Arial" w:cs="Arial"/>
          <w:sz w:val="24"/>
          <w:szCs w:val="24"/>
        </w:rPr>
      </w:pPr>
      <w:r w:rsidRPr="000E4BEA">
        <w:rPr>
          <w:rFonts w:ascii="Arial" w:hAnsi="Arial" w:cs="Arial"/>
          <w:sz w:val="24"/>
          <w:szCs w:val="24"/>
        </w:rPr>
        <w:t xml:space="preserve">Unforeseen circumstances such as a fire or flood </w:t>
      </w:r>
    </w:p>
    <w:p w14:paraId="4BE7E42B" w14:textId="77777777" w:rsidR="00126D73" w:rsidRPr="000E4BEA" w:rsidRDefault="00126D73" w:rsidP="00126D73">
      <w:pPr>
        <w:pStyle w:val="ListParagraph"/>
        <w:numPr>
          <w:ilvl w:val="0"/>
          <w:numId w:val="5"/>
        </w:numPr>
        <w:rPr>
          <w:rFonts w:ascii="Arial" w:hAnsi="Arial" w:cs="Arial"/>
          <w:sz w:val="24"/>
          <w:szCs w:val="24"/>
        </w:rPr>
      </w:pPr>
      <w:r w:rsidRPr="000E4BEA">
        <w:rPr>
          <w:rFonts w:ascii="Arial" w:hAnsi="Arial" w:cs="Arial"/>
          <w:sz w:val="24"/>
          <w:szCs w:val="24"/>
        </w:rPr>
        <w:t>Hacking attack</w:t>
      </w:r>
    </w:p>
    <w:p w14:paraId="1A2921C9" w14:textId="77777777" w:rsidR="00126D73" w:rsidRPr="000E4BEA" w:rsidRDefault="00126D73" w:rsidP="00126D73">
      <w:pPr>
        <w:pStyle w:val="ListParagraph"/>
        <w:numPr>
          <w:ilvl w:val="0"/>
          <w:numId w:val="5"/>
        </w:numPr>
        <w:rPr>
          <w:rFonts w:ascii="Arial" w:hAnsi="Arial" w:cs="Arial"/>
          <w:sz w:val="24"/>
          <w:szCs w:val="24"/>
        </w:rPr>
      </w:pPr>
      <w:r w:rsidRPr="000E4BEA">
        <w:rPr>
          <w:rFonts w:ascii="Arial" w:hAnsi="Arial" w:cs="Arial"/>
          <w:sz w:val="24"/>
          <w:szCs w:val="24"/>
        </w:rPr>
        <w:t>‘Blagging’ offences where information is obtained by deceit for the purposes of this procedure data security breaches include both confirmed and suspected incidents.</w:t>
      </w:r>
    </w:p>
    <w:p w14:paraId="3701DF88" w14:textId="77777777" w:rsidR="00126D73" w:rsidRPr="000E4BEA" w:rsidRDefault="00126D73" w:rsidP="00126D73">
      <w:pPr>
        <w:pStyle w:val="Default"/>
        <w:rPr>
          <w:rFonts w:ascii="Arial" w:hAnsi="Arial" w:cs="Arial"/>
        </w:rPr>
      </w:pPr>
      <w:r w:rsidRPr="000E4BEA">
        <w:rPr>
          <w:rFonts w:ascii="Arial" w:hAnsi="Arial" w:cs="Arial"/>
        </w:rPr>
        <w:t xml:space="preserve">*If you suspect a data breach or are unsure whether the incident which has occurred constitutes a data breach please refer the matter to the </w:t>
      </w:r>
      <w:r w:rsidRPr="000E4BEA">
        <w:rPr>
          <w:rFonts w:ascii="Arial" w:hAnsi="Arial" w:cs="Arial"/>
          <w:highlight w:val="yellow"/>
        </w:rPr>
        <w:t>Managing Director</w:t>
      </w:r>
      <w:r w:rsidRPr="000E4BEA">
        <w:rPr>
          <w:rFonts w:ascii="Arial" w:hAnsi="Arial" w:cs="Arial"/>
        </w:rPr>
        <w:t xml:space="preserve"> for consideration*</w:t>
      </w:r>
    </w:p>
    <w:p w14:paraId="5DE93122" w14:textId="77777777" w:rsidR="00126D73" w:rsidRPr="000E4BEA" w:rsidRDefault="00126D73" w:rsidP="00126D73">
      <w:pPr>
        <w:pStyle w:val="ListParagraph"/>
        <w:ind w:left="567"/>
        <w:rPr>
          <w:rFonts w:ascii="Arial" w:hAnsi="Arial" w:cs="Arial"/>
          <w:sz w:val="24"/>
          <w:szCs w:val="24"/>
        </w:rPr>
      </w:pPr>
    </w:p>
    <w:p w14:paraId="560EBF31" w14:textId="77777777" w:rsidR="00126D73" w:rsidRPr="000E4BEA" w:rsidRDefault="00126D73" w:rsidP="00126D73">
      <w:pPr>
        <w:pStyle w:val="ListParagraph"/>
        <w:ind w:left="567"/>
        <w:rPr>
          <w:rFonts w:ascii="Arial" w:hAnsi="Arial" w:cs="Arial"/>
          <w:sz w:val="24"/>
          <w:szCs w:val="24"/>
        </w:rPr>
      </w:pPr>
    </w:p>
    <w:p w14:paraId="41B8F171" w14:textId="169301A5" w:rsidR="00126D73" w:rsidRPr="000E4BEA" w:rsidRDefault="00126D73" w:rsidP="007562B2">
      <w:pPr>
        <w:pStyle w:val="ListParagraph"/>
        <w:numPr>
          <w:ilvl w:val="1"/>
          <w:numId w:val="29"/>
        </w:numPr>
        <w:rPr>
          <w:rFonts w:ascii="Arial" w:hAnsi="Arial" w:cs="Arial"/>
          <w:b/>
          <w:sz w:val="24"/>
          <w:szCs w:val="24"/>
        </w:rPr>
      </w:pPr>
      <w:r w:rsidRPr="000E4BEA">
        <w:rPr>
          <w:rFonts w:ascii="Arial" w:hAnsi="Arial" w:cs="Arial"/>
          <w:b/>
          <w:sz w:val="24"/>
          <w:szCs w:val="24"/>
        </w:rPr>
        <w:t>Reporting an incident</w:t>
      </w:r>
    </w:p>
    <w:p w14:paraId="6F1363E6" w14:textId="77777777" w:rsidR="00126D73" w:rsidRPr="000E4BEA" w:rsidRDefault="00126D73" w:rsidP="00126D73">
      <w:pPr>
        <w:pStyle w:val="ListParagraph"/>
        <w:ind w:left="567"/>
        <w:rPr>
          <w:rFonts w:ascii="Arial" w:hAnsi="Arial" w:cs="Arial"/>
          <w:b/>
          <w:sz w:val="24"/>
          <w:szCs w:val="24"/>
        </w:rPr>
      </w:pPr>
    </w:p>
    <w:p w14:paraId="55EC6551"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Any individual who accesses, uses or manages information within our business is responsible for reporting data breach and information security incidents immediately to the Managing Director.</w:t>
      </w:r>
    </w:p>
    <w:p w14:paraId="68F7AA84"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If the breach occurs or is discovered outside normal working hours, it must be reported as soon as is practicable.</w:t>
      </w:r>
    </w:p>
    <w:p w14:paraId="00557ED8"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 xml:space="preserve">The report will include full and accurate details of the incident, when the breach occurred (dates and times), who is reporting it, the nature of the information, and how many individuals are involved. </w:t>
      </w:r>
    </w:p>
    <w:p w14:paraId="6AEFE5BB" w14:textId="77777777" w:rsidR="00126D73" w:rsidRPr="000E4BEA" w:rsidRDefault="00126D73" w:rsidP="00126D73">
      <w:pPr>
        <w:spacing w:after="0"/>
        <w:rPr>
          <w:rFonts w:ascii="Arial" w:hAnsi="Arial" w:cs="Arial"/>
          <w:sz w:val="24"/>
          <w:szCs w:val="24"/>
        </w:rPr>
      </w:pPr>
    </w:p>
    <w:p w14:paraId="104D18CB" w14:textId="5AED36C6" w:rsidR="00126D73" w:rsidRPr="000E4BEA" w:rsidRDefault="00126D73" w:rsidP="007562B2">
      <w:pPr>
        <w:pStyle w:val="ListParagraph"/>
        <w:numPr>
          <w:ilvl w:val="1"/>
          <w:numId w:val="29"/>
        </w:numPr>
        <w:rPr>
          <w:rFonts w:ascii="Arial" w:hAnsi="Arial" w:cs="Arial"/>
          <w:b/>
          <w:sz w:val="24"/>
          <w:szCs w:val="24"/>
        </w:rPr>
      </w:pPr>
      <w:r w:rsidRPr="000E4BEA">
        <w:rPr>
          <w:rFonts w:ascii="Arial" w:hAnsi="Arial" w:cs="Arial"/>
          <w:b/>
          <w:sz w:val="24"/>
          <w:szCs w:val="24"/>
        </w:rPr>
        <w:t>Next Steps</w:t>
      </w:r>
    </w:p>
    <w:p w14:paraId="78BCEE26" w14:textId="77777777" w:rsidR="00126D73" w:rsidRPr="000E4BEA" w:rsidRDefault="00126D73" w:rsidP="00126D73">
      <w:pPr>
        <w:pStyle w:val="ListParagraph"/>
        <w:ind w:left="567"/>
        <w:rPr>
          <w:rFonts w:ascii="Arial" w:hAnsi="Arial" w:cs="Arial"/>
          <w:sz w:val="24"/>
          <w:szCs w:val="24"/>
        </w:rPr>
      </w:pPr>
    </w:p>
    <w:p w14:paraId="03090FCF"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 xml:space="preserve">The </w:t>
      </w:r>
      <w:r w:rsidRPr="000E4BEA">
        <w:rPr>
          <w:rFonts w:ascii="Arial" w:hAnsi="Arial" w:cs="Arial"/>
          <w:sz w:val="24"/>
          <w:szCs w:val="24"/>
          <w:highlight w:val="yellow"/>
        </w:rPr>
        <w:t>Managing Director</w:t>
      </w:r>
      <w:r w:rsidRPr="000E4BEA">
        <w:rPr>
          <w:rFonts w:ascii="Arial" w:hAnsi="Arial" w:cs="Arial"/>
          <w:i/>
          <w:sz w:val="24"/>
          <w:szCs w:val="24"/>
        </w:rPr>
        <w:t xml:space="preserve"> </w:t>
      </w:r>
      <w:r w:rsidRPr="000E4BEA">
        <w:rPr>
          <w:rFonts w:ascii="Arial" w:hAnsi="Arial" w:cs="Arial"/>
          <w:sz w:val="24"/>
          <w:szCs w:val="24"/>
        </w:rPr>
        <w:t>will firstly determine if the breach is still occurring. If so, the appropriate steps will be taken immediately to minimise the effect of the breach.</w:t>
      </w:r>
    </w:p>
    <w:p w14:paraId="0DB0302D"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 xml:space="preserve">An initial assessment will be made by the </w:t>
      </w:r>
      <w:r w:rsidRPr="000E4BEA">
        <w:rPr>
          <w:rFonts w:ascii="Arial" w:hAnsi="Arial" w:cs="Arial"/>
          <w:sz w:val="24"/>
          <w:szCs w:val="24"/>
          <w:highlight w:val="yellow"/>
        </w:rPr>
        <w:t>Managing Director</w:t>
      </w:r>
      <w:r w:rsidRPr="000E4BEA">
        <w:rPr>
          <w:rFonts w:ascii="Arial" w:hAnsi="Arial" w:cs="Arial"/>
          <w:sz w:val="24"/>
          <w:szCs w:val="24"/>
        </w:rPr>
        <w:t xml:space="preserve"> in liaison with relevant persons (which may include IT services) to establish the severity of the breach and who will take the lead investigating the breach (this will depend on the nature of the breach).</w:t>
      </w:r>
    </w:p>
    <w:p w14:paraId="3B34D5C3"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 xml:space="preserve">An investigation will be undertaken immediately and wherever possible within 24 hours of the breach being discovered/reported. </w:t>
      </w:r>
    </w:p>
    <w:p w14:paraId="74F97925"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lastRenderedPageBreak/>
        <w:t xml:space="preserve">The </w:t>
      </w:r>
      <w:r w:rsidRPr="000E4BEA">
        <w:rPr>
          <w:rFonts w:ascii="Arial" w:hAnsi="Arial" w:cs="Arial"/>
          <w:sz w:val="24"/>
          <w:szCs w:val="24"/>
          <w:highlight w:val="yellow"/>
        </w:rPr>
        <w:t>Managing Director</w:t>
      </w:r>
      <w:r w:rsidRPr="000E4BEA">
        <w:rPr>
          <w:rFonts w:ascii="Arial" w:hAnsi="Arial" w:cs="Arial"/>
          <w:sz w:val="24"/>
          <w:szCs w:val="24"/>
        </w:rPr>
        <w:t xml:space="preserve"> will investigate the risks associated with the breach, for example, the potential adverse consequences for individuals, how serious or substantial those are and how likely they are to occur.</w:t>
      </w:r>
    </w:p>
    <w:p w14:paraId="21A98272"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 xml:space="preserve">The </w:t>
      </w:r>
      <w:r w:rsidRPr="000E4BEA">
        <w:rPr>
          <w:rFonts w:ascii="Arial" w:hAnsi="Arial" w:cs="Arial"/>
          <w:sz w:val="24"/>
          <w:szCs w:val="24"/>
          <w:highlight w:val="yellow"/>
        </w:rPr>
        <w:t>Managing Director</w:t>
      </w:r>
      <w:r w:rsidRPr="000E4BEA">
        <w:rPr>
          <w:rFonts w:ascii="Arial" w:hAnsi="Arial" w:cs="Arial"/>
          <w:sz w:val="24"/>
          <w:szCs w:val="24"/>
        </w:rPr>
        <w:t xml:space="preserve"> will then establish whether there is anything that can be done to recover any losses and limit the damage the breach could cause.</w:t>
      </w:r>
    </w:p>
    <w:p w14:paraId="7EFE0895"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 xml:space="preserve">The </w:t>
      </w:r>
      <w:r w:rsidRPr="000E4BEA">
        <w:rPr>
          <w:rFonts w:ascii="Arial" w:hAnsi="Arial" w:cs="Arial"/>
          <w:sz w:val="24"/>
          <w:szCs w:val="24"/>
          <w:highlight w:val="yellow"/>
        </w:rPr>
        <w:t>Managing Director</w:t>
      </w:r>
      <w:r w:rsidRPr="000E4BEA">
        <w:rPr>
          <w:rFonts w:ascii="Arial" w:hAnsi="Arial" w:cs="Arial"/>
          <w:sz w:val="24"/>
          <w:szCs w:val="24"/>
        </w:rPr>
        <w:t xml:space="preserve"> will identify who may need to be notified. The relevant procedures from those identified below will then be followed. Every incident will be assessed on a case by case basis.</w:t>
      </w:r>
    </w:p>
    <w:p w14:paraId="729C2CAB" w14:textId="77777777" w:rsidR="00126D73" w:rsidRPr="000E4BEA" w:rsidRDefault="00126D73" w:rsidP="00126D73">
      <w:pPr>
        <w:pStyle w:val="ListParagraph"/>
        <w:spacing w:after="0"/>
        <w:ind w:left="567"/>
        <w:rPr>
          <w:rFonts w:ascii="Arial" w:hAnsi="Arial" w:cs="Arial"/>
          <w:sz w:val="24"/>
          <w:szCs w:val="24"/>
        </w:rPr>
      </w:pPr>
    </w:p>
    <w:p w14:paraId="6C6A95BA" w14:textId="04CF857B" w:rsidR="00126D73" w:rsidRPr="000E4BEA" w:rsidRDefault="00126D73" w:rsidP="007562B2">
      <w:pPr>
        <w:pStyle w:val="ListParagraph"/>
        <w:numPr>
          <w:ilvl w:val="1"/>
          <w:numId w:val="29"/>
        </w:numPr>
        <w:spacing w:after="0"/>
        <w:rPr>
          <w:rFonts w:ascii="Arial" w:hAnsi="Arial" w:cs="Arial"/>
          <w:b/>
          <w:sz w:val="24"/>
          <w:szCs w:val="24"/>
        </w:rPr>
      </w:pPr>
      <w:r w:rsidRPr="000E4BEA">
        <w:rPr>
          <w:rFonts w:ascii="Arial" w:hAnsi="Arial" w:cs="Arial"/>
          <w:b/>
          <w:sz w:val="24"/>
          <w:szCs w:val="24"/>
        </w:rPr>
        <w:t>Procedure – Breach notification data processor to data controller</w:t>
      </w:r>
    </w:p>
    <w:p w14:paraId="4FFEF947" w14:textId="77777777" w:rsidR="00126D73" w:rsidRPr="000E4BEA" w:rsidRDefault="00126D73" w:rsidP="00126D73">
      <w:pPr>
        <w:pStyle w:val="ListParagraph"/>
        <w:spacing w:after="0"/>
        <w:ind w:left="567"/>
        <w:rPr>
          <w:rFonts w:ascii="Arial" w:hAnsi="Arial" w:cs="Arial"/>
          <w:b/>
          <w:sz w:val="24"/>
          <w:szCs w:val="24"/>
        </w:rPr>
      </w:pPr>
    </w:p>
    <w:p w14:paraId="03AE0A9D" w14:textId="77777777" w:rsidR="00126D73" w:rsidRPr="000E4BEA" w:rsidRDefault="00126D73" w:rsidP="007562B2">
      <w:pPr>
        <w:pStyle w:val="ListParagraph"/>
        <w:numPr>
          <w:ilvl w:val="2"/>
          <w:numId w:val="29"/>
        </w:numPr>
        <w:rPr>
          <w:rFonts w:ascii="Arial" w:hAnsi="Arial" w:cs="Arial"/>
          <w:sz w:val="24"/>
          <w:szCs w:val="24"/>
        </w:rPr>
      </w:pPr>
      <w:r w:rsidRPr="000E4BEA">
        <w:rPr>
          <w:rFonts w:ascii="Arial" w:hAnsi="Arial" w:cs="Arial"/>
          <w:sz w:val="24"/>
          <w:szCs w:val="24"/>
        </w:rPr>
        <w:t xml:space="preserve">Omega Care Group must report any personal data breach or security incident to the data controller without undue delay. </w:t>
      </w:r>
    </w:p>
    <w:p w14:paraId="46D9D924" w14:textId="77777777" w:rsidR="00126D73" w:rsidRPr="000E4BEA" w:rsidRDefault="00126D73" w:rsidP="007562B2">
      <w:pPr>
        <w:pStyle w:val="ListParagraph"/>
        <w:numPr>
          <w:ilvl w:val="2"/>
          <w:numId w:val="29"/>
        </w:numPr>
        <w:spacing w:after="0"/>
        <w:rPr>
          <w:rFonts w:ascii="Arial" w:hAnsi="Arial" w:cs="Arial"/>
          <w:b/>
          <w:color w:val="000000" w:themeColor="text1"/>
          <w:sz w:val="24"/>
          <w:szCs w:val="24"/>
        </w:rPr>
      </w:pPr>
      <w:r w:rsidRPr="000E4BEA">
        <w:rPr>
          <w:rFonts w:ascii="Arial" w:hAnsi="Arial" w:cs="Arial"/>
          <w:sz w:val="24"/>
          <w:szCs w:val="24"/>
        </w:rPr>
        <w:t xml:space="preserve">The breach notification should be made </w:t>
      </w:r>
      <w:r w:rsidRPr="000E4BEA">
        <w:rPr>
          <w:rFonts w:ascii="Arial" w:hAnsi="Arial" w:cs="Arial"/>
          <w:color w:val="000000" w:themeColor="text1"/>
          <w:sz w:val="24"/>
          <w:szCs w:val="24"/>
        </w:rPr>
        <w:t>by email and telephone.</w:t>
      </w:r>
    </w:p>
    <w:p w14:paraId="2E6C0515" w14:textId="77777777" w:rsidR="00126D73" w:rsidRPr="000E4BEA" w:rsidRDefault="00126D73" w:rsidP="007562B2">
      <w:pPr>
        <w:pStyle w:val="ListParagraph"/>
        <w:numPr>
          <w:ilvl w:val="2"/>
          <w:numId w:val="29"/>
        </w:numPr>
        <w:spacing w:after="0"/>
        <w:rPr>
          <w:rFonts w:ascii="Arial" w:hAnsi="Arial" w:cs="Arial"/>
          <w:b/>
          <w:color w:val="000000" w:themeColor="text1"/>
          <w:sz w:val="24"/>
          <w:szCs w:val="24"/>
        </w:rPr>
      </w:pPr>
      <w:r w:rsidRPr="000E4BEA">
        <w:rPr>
          <w:rFonts w:ascii="Arial" w:hAnsi="Arial" w:cs="Arial"/>
          <w:color w:val="000000" w:themeColor="text1"/>
          <w:sz w:val="24"/>
          <w:szCs w:val="24"/>
        </w:rPr>
        <w:t>A confirmation of receipt of this information should be requested and made by email and telephone.</w:t>
      </w:r>
    </w:p>
    <w:p w14:paraId="010BC9A7" w14:textId="77777777" w:rsidR="00126D73" w:rsidRPr="000E4BEA" w:rsidRDefault="00126D73" w:rsidP="00126D73">
      <w:pPr>
        <w:spacing w:after="0"/>
        <w:rPr>
          <w:rFonts w:ascii="Arial" w:hAnsi="Arial" w:cs="Arial"/>
          <w:b/>
          <w:sz w:val="24"/>
          <w:szCs w:val="24"/>
        </w:rPr>
      </w:pPr>
    </w:p>
    <w:p w14:paraId="3C43C909" w14:textId="4A7E4FF0" w:rsidR="00126D73" w:rsidRPr="000E4BEA" w:rsidRDefault="00126D73" w:rsidP="007562B2">
      <w:pPr>
        <w:pStyle w:val="ListParagraph"/>
        <w:numPr>
          <w:ilvl w:val="1"/>
          <w:numId w:val="29"/>
        </w:numPr>
        <w:spacing w:after="0"/>
        <w:rPr>
          <w:rFonts w:ascii="Arial" w:hAnsi="Arial" w:cs="Arial"/>
          <w:b/>
          <w:sz w:val="24"/>
          <w:szCs w:val="24"/>
        </w:rPr>
      </w:pPr>
      <w:r w:rsidRPr="000E4BEA">
        <w:rPr>
          <w:rFonts w:ascii="Arial" w:hAnsi="Arial" w:cs="Arial"/>
          <w:b/>
          <w:sz w:val="24"/>
          <w:szCs w:val="24"/>
        </w:rPr>
        <w:t>Procedure – Breach notification data controller to supervisory authority</w:t>
      </w:r>
    </w:p>
    <w:p w14:paraId="0F842F0C" w14:textId="77777777" w:rsidR="00126D73" w:rsidRPr="000E4BEA" w:rsidRDefault="00126D73" w:rsidP="00126D73">
      <w:pPr>
        <w:pStyle w:val="ListParagraph"/>
        <w:spacing w:after="0"/>
        <w:ind w:left="567"/>
        <w:rPr>
          <w:rFonts w:ascii="Arial" w:hAnsi="Arial" w:cs="Arial"/>
          <w:b/>
          <w:sz w:val="24"/>
          <w:szCs w:val="24"/>
        </w:rPr>
      </w:pPr>
    </w:p>
    <w:p w14:paraId="5D0D96F4" w14:textId="77777777" w:rsidR="00126D73" w:rsidRPr="000E4BEA" w:rsidRDefault="00126D73" w:rsidP="007562B2">
      <w:pPr>
        <w:pStyle w:val="ListParagraph"/>
        <w:numPr>
          <w:ilvl w:val="2"/>
          <w:numId w:val="29"/>
        </w:numPr>
        <w:spacing w:after="0"/>
        <w:rPr>
          <w:rFonts w:ascii="Arial" w:hAnsi="Arial" w:cs="Arial"/>
          <w:b/>
          <w:sz w:val="24"/>
          <w:szCs w:val="24"/>
        </w:rPr>
      </w:pPr>
      <w:r w:rsidRPr="000E4BEA">
        <w:rPr>
          <w:rFonts w:ascii="Arial" w:hAnsi="Arial" w:cs="Arial"/>
          <w:sz w:val="24"/>
          <w:szCs w:val="24"/>
        </w:rPr>
        <w:t xml:space="preserve">The </w:t>
      </w:r>
      <w:r w:rsidRPr="000E4BEA">
        <w:rPr>
          <w:rFonts w:ascii="Arial" w:hAnsi="Arial" w:cs="Arial"/>
          <w:sz w:val="24"/>
          <w:szCs w:val="24"/>
          <w:highlight w:val="yellow"/>
        </w:rPr>
        <w:t>Managing Director</w:t>
      </w:r>
      <w:r w:rsidRPr="000E4BEA">
        <w:rPr>
          <w:rFonts w:ascii="Arial" w:hAnsi="Arial" w:cs="Arial"/>
          <w:sz w:val="24"/>
          <w:szCs w:val="24"/>
        </w:rPr>
        <w:t xml:space="preserve"> will determine if the supervisory authority (the Information Commissioner’s Office (ICO) in the UK) need to be notified in the event of a breach.</w:t>
      </w:r>
    </w:p>
    <w:p w14:paraId="6D65064C" w14:textId="77777777" w:rsidR="00126D73" w:rsidRPr="000E4BEA" w:rsidRDefault="00126D73" w:rsidP="007562B2">
      <w:pPr>
        <w:pStyle w:val="ListParagraph"/>
        <w:numPr>
          <w:ilvl w:val="2"/>
          <w:numId w:val="29"/>
        </w:numPr>
        <w:spacing w:after="0"/>
        <w:rPr>
          <w:rFonts w:ascii="Arial" w:hAnsi="Arial" w:cs="Arial"/>
          <w:b/>
          <w:sz w:val="24"/>
          <w:szCs w:val="24"/>
        </w:rPr>
      </w:pPr>
      <w:r w:rsidRPr="000E4BEA">
        <w:rPr>
          <w:rFonts w:ascii="Arial" w:hAnsi="Arial" w:cs="Arial"/>
          <w:color w:val="000000"/>
          <w:sz w:val="24"/>
          <w:szCs w:val="24"/>
          <w:lang w:val="en"/>
        </w:rPr>
        <w:t xml:space="preserve">If the breach affects individuals in different EU countries, the ICO may not be the lead supervisory authority. The </w:t>
      </w:r>
      <w:r w:rsidRPr="000E4BEA">
        <w:rPr>
          <w:rFonts w:ascii="Arial" w:hAnsi="Arial" w:cs="Arial"/>
          <w:i/>
          <w:color w:val="000000"/>
          <w:sz w:val="24"/>
          <w:szCs w:val="24"/>
          <w:highlight w:val="yellow"/>
          <w:lang w:val="en"/>
        </w:rPr>
        <w:t>Managing Director</w:t>
      </w:r>
      <w:r w:rsidRPr="000E4BEA">
        <w:rPr>
          <w:rFonts w:ascii="Arial" w:hAnsi="Arial" w:cs="Arial"/>
          <w:sz w:val="24"/>
          <w:szCs w:val="24"/>
        </w:rPr>
        <w:t xml:space="preserve"> </w:t>
      </w:r>
      <w:r w:rsidRPr="000E4BEA">
        <w:rPr>
          <w:rFonts w:ascii="Arial" w:hAnsi="Arial" w:cs="Arial"/>
          <w:color w:val="000000"/>
          <w:sz w:val="24"/>
          <w:szCs w:val="24"/>
          <w:lang w:val="en"/>
        </w:rPr>
        <w:t xml:space="preserve">will also need to establish which European data protection agency would be the lead supervisory authority for the processing activities that have been subject to the breach. </w:t>
      </w:r>
    </w:p>
    <w:p w14:paraId="57AF94E2"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 xml:space="preserve">We will assess whether the personal data breach is likely to result in a risk to the rights and freedoms of the data subjects affected by the personal data breach, by conducting </w:t>
      </w:r>
      <w:r w:rsidRPr="000E4BEA">
        <w:rPr>
          <w:rFonts w:ascii="Arial" w:hAnsi="Arial" w:cs="Arial"/>
          <w:color w:val="000000" w:themeColor="text1"/>
          <w:sz w:val="24"/>
          <w:szCs w:val="24"/>
        </w:rPr>
        <w:t>an investigation and/or an impact assessment. If we decide that we do not need to report the breach to the ICO we will justify and document our decision.</w:t>
      </w:r>
    </w:p>
    <w:p w14:paraId="05EF84F0"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 xml:space="preserve">If a risk to data subject(s) is likely, the </w:t>
      </w:r>
      <w:r w:rsidRPr="000E4BEA">
        <w:rPr>
          <w:rFonts w:ascii="Arial" w:hAnsi="Arial" w:cs="Arial"/>
          <w:i/>
          <w:sz w:val="24"/>
          <w:szCs w:val="24"/>
          <w:highlight w:val="yellow"/>
        </w:rPr>
        <w:t>Managing Director</w:t>
      </w:r>
      <w:r w:rsidRPr="000E4BEA">
        <w:rPr>
          <w:rFonts w:ascii="Arial" w:hAnsi="Arial" w:cs="Arial"/>
          <w:sz w:val="24"/>
          <w:szCs w:val="24"/>
        </w:rPr>
        <w:t xml:space="preserve"> will report the personal data breach to the ICO without undue delay, and not later than 72 hours after becoming aware of it. </w:t>
      </w:r>
    </w:p>
    <w:p w14:paraId="50CB8EB4"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If the data breach notification to the ICO is not made within 72 hours, Managing Director will submit notification electronically with a justification for the delay.</w:t>
      </w:r>
    </w:p>
    <w:p w14:paraId="2C2E6CFA"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If it is not possible to provide all of the necessary information at the same time we will provide the information in phases without undue further delay.</w:t>
      </w:r>
    </w:p>
    <w:p w14:paraId="0C1787A5"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 xml:space="preserve">The following information needs to be provided to the supervisory authority: </w:t>
      </w:r>
    </w:p>
    <w:p w14:paraId="7DBB69BA" w14:textId="77777777" w:rsidR="00126D73" w:rsidRPr="000E4BEA" w:rsidRDefault="00126D73" w:rsidP="007562B2">
      <w:pPr>
        <w:pStyle w:val="ListParagraph"/>
        <w:numPr>
          <w:ilvl w:val="3"/>
          <w:numId w:val="29"/>
        </w:numPr>
        <w:rPr>
          <w:rFonts w:ascii="Arial" w:hAnsi="Arial" w:cs="Arial"/>
          <w:sz w:val="24"/>
          <w:szCs w:val="24"/>
        </w:rPr>
      </w:pPr>
      <w:r w:rsidRPr="000E4BEA">
        <w:rPr>
          <w:rFonts w:ascii="Arial" w:hAnsi="Arial" w:cs="Arial"/>
          <w:sz w:val="24"/>
          <w:szCs w:val="24"/>
        </w:rPr>
        <w:t>A description of the nature of the breach.</w:t>
      </w:r>
    </w:p>
    <w:p w14:paraId="19D40BE5" w14:textId="77777777" w:rsidR="00126D73" w:rsidRPr="000E4BEA" w:rsidRDefault="00126D73" w:rsidP="007562B2">
      <w:pPr>
        <w:pStyle w:val="ListParagraph"/>
        <w:numPr>
          <w:ilvl w:val="3"/>
          <w:numId w:val="29"/>
        </w:numPr>
        <w:rPr>
          <w:rFonts w:ascii="Arial" w:hAnsi="Arial" w:cs="Arial"/>
          <w:sz w:val="24"/>
          <w:szCs w:val="24"/>
        </w:rPr>
      </w:pPr>
      <w:r w:rsidRPr="000E4BEA">
        <w:rPr>
          <w:rFonts w:ascii="Arial" w:hAnsi="Arial" w:cs="Arial"/>
          <w:sz w:val="24"/>
          <w:szCs w:val="24"/>
        </w:rPr>
        <w:t>The categories of personal data affected.</w:t>
      </w:r>
    </w:p>
    <w:p w14:paraId="76D90576" w14:textId="77777777" w:rsidR="00126D73" w:rsidRPr="000E4BEA" w:rsidRDefault="00126D73" w:rsidP="007562B2">
      <w:pPr>
        <w:pStyle w:val="ListParagraph"/>
        <w:numPr>
          <w:ilvl w:val="3"/>
          <w:numId w:val="29"/>
        </w:numPr>
        <w:rPr>
          <w:rFonts w:ascii="Arial" w:hAnsi="Arial" w:cs="Arial"/>
          <w:sz w:val="24"/>
          <w:szCs w:val="24"/>
        </w:rPr>
      </w:pPr>
      <w:r w:rsidRPr="000E4BEA">
        <w:rPr>
          <w:rFonts w:ascii="Arial" w:hAnsi="Arial" w:cs="Arial"/>
          <w:sz w:val="24"/>
          <w:szCs w:val="24"/>
        </w:rPr>
        <w:t xml:space="preserve">Name and contact details of the </w:t>
      </w:r>
      <w:r w:rsidRPr="000E4BEA">
        <w:rPr>
          <w:rFonts w:ascii="Arial" w:hAnsi="Arial" w:cs="Arial"/>
          <w:i/>
          <w:sz w:val="24"/>
          <w:szCs w:val="24"/>
          <w:highlight w:val="yellow"/>
        </w:rPr>
        <w:t>Managing Director</w:t>
      </w:r>
    </w:p>
    <w:p w14:paraId="7EB385B0" w14:textId="77777777" w:rsidR="00126D73" w:rsidRPr="000E4BEA" w:rsidRDefault="00126D73" w:rsidP="007562B2">
      <w:pPr>
        <w:pStyle w:val="ListParagraph"/>
        <w:numPr>
          <w:ilvl w:val="3"/>
          <w:numId w:val="29"/>
        </w:numPr>
        <w:rPr>
          <w:rFonts w:ascii="Arial" w:hAnsi="Arial" w:cs="Arial"/>
          <w:sz w:val="24"/>
          <w:szCs w:val="24"/>
        </w:rPr>
      </w:pPr>
      <w:r w:rsidRPr="000E4BEA">
        <w:rPr>
          <w:rFonts w:ascii="Arial" w:hAnsi="Arial" w:cs="Arial"/>
          <w:sz w:val="24"/>
          <w:szCs w:val="24"/>
        </w:rPr>
        <w:t>Likely consequences of the breach.</w:t>
      </w:r>
    </w:p>
    <w:p w14:paraId="481C9AA9" w14:textId="77777777" w:rsidR="00126D73" w:rsidRPr="000E4BEA" w:rsidRDefault="00126D73" w:rsidP="007562B2">
      <w:pPr>
        <w:pStyle w:val="ListParagraph"/>
        <w:numPr>
          <w:ilvl w:val="3"/>
          <w:numId w:val="29"/>
        </w:numPr>
        <w:rPr>
          <w:rFonts w:ascii="Arial" w:hAnsi="Arial" w:cs="Arial"/>
          <w:sz w:val="24"/>
          <w:szCs w:val="24"/>
        </w:rPr>
      </w:pPr>
      <w:r w:rsidRPr="000E4BEA">
        <w:rPr>
          <w:rFonts w:ascii="Arial" w:hAnsi="Arial" w:cs="Arial"/>
          <w:sz w:val="24"/>
          <w:szCs w:val="24"/>
        </w:rPr>
        <w:lastRenderedPageBreak/>
        <w:t>Any measures taken to address the breach.</w:t>
      </w:r>
    </w:p>
    <w:p w14:paraId="0C662AA0" w14:textId="77777777" w:rsidR="00126D73" w:rsidRPr="000E4BEA" w:rsidRDefault="00126D73" w:rsidP="007562B2">
      <w:pPr>
        <w:pStyle w:val="ListParagraph"/>
        <w:numPr>
          <w:ilvl w:val="3"/>
          <w:numId w:val="29"/>
        </w:numPr>
        <w:rPr>
          <w:rFonts w:ascii="Arial" w:hAnsi="Arial" w:cs="Arial"/>
          <w:sz w:val="24"/>
          <w:szCs w:val="24"/>
        </w:rPr>
      </w:pPr>
      <w:r w:rsidRPr="000E4BEA">
        <w:rPr>
          <w:rFonts w:ascii="Arial" w:hAnsi="Arial" w:cs="Arial"/>
          <w:sz w:val="24"/>
          <w:szCs w:val="24"/>
        </w:rPr>
        <w:t>Any information relating to the data breach.</w:t>
      </w:r>
    </w:p>
    <w:p w14:paraId="467DFED0" w14:textId="77777777" w:rsidR="00126D73" w:rsidRPr="000E4BEA" w:rsidRDefault="00126D73" w:rsidP="007562B2">
      <w:pPr>
        <w:pStyle w:val="ListParagraph"/>
        <w:numPr>
          <w:ilvl w:val="3"/>
          <w:numId w:val="29"/>
        </w:numPr>
        <w:rPr>
          <w:rFonts w:ascii="Arial" w:hAnsi="Arial" w:cs="Arial"/>
          <w:sz w:val="24"/>
          <w:szCs w:val="24"/>
        </w:rPr>
      </w:pPr>
      <w:r w:rsidRPr="000E4BEA">
        <w:rPr>
          <w:rFonts w:ascii="Arial" w:hAnsi="Arial" w:cs="Arial"/>
          <w:sz w:val="24"/>
          <w:szCs w:val="24"/>
        </w:rPr>
        <w:t>Approximate number of data subjects affected.</w:t>
      </w:r>
    </w:p>
    <w:p w14:paraId="6AA53E5D" w14:textId="77777777" w:rsidR="00126D73" w:rsidRPr="000E4BEA" w:rsidRDefault="00126D73" w:rsidP="007562B2">
      <w:pPr>
        <w:pStyle w:val="ListParagraph"/>
        <w:numPr>
          <w:ilvl w:val="3"/>
          <w:numId w:val="29"/>
        </w:numPr>
        <w:rPr>
          <w:rFonts w:ascii="Arial" w:hAnsi="Arial" w:cs="Arial"/>
          <w:sz w:val="24"/>
          <w:szCs w:val="24"/>
        </w:rPr>
      </w:pPr>
      <w:r w:rsidRPr="000E4BEA">
        <w:rPr>
          <w:rFonts w:ascii="Arial" w:hAnsi="Arial" w:cs="Arial"/>
          <w:sz w:val="24"/>
          <w:szCs w:val="24"/>
        </w:rPr>
        <w:t>Approximate number of personal data records affected.</w:t>
      </w:r>
    </w:p>
    <w:p w14:paraId="60565697" w14:textId="77777777" w:rsidR="00126D73" w:rsidRPr="000E4BEA" w:rsidRDefault="00126D73" w:rsidP="007562B2">
      <w:pPr>
        <w:pStyle w:val="ListParagraph"/>
        <w:numPr>
          <w:ilvl w:val="2"/>
          <w:numId w:val="29"/>
        </w:numPr>
        <w:rPr>
          <w:rFonts w:ascii="Arial" w:hAnsi="Arial" w:cs="Arial"/>
          <w:sz w:val="24"/>
          <w:szCs w:val="24"/>
        </w:rPr>
      </w:pPr>
      <w:r w:rsidRPr="000E4BEA">
        <w:rPr>
          <w:rFonts w:ascii="Arial" w:hAnsi="Arial" w:cs="Arial"/>
          <w:sz w:val="24"/>
          <w:szCs w:val="24"/>
        </w:rPr>
        <w:t xml:space="preserve">The breach notification should be made via telephone - </w:t>
      </w:r>
      <w:r w:rsidRPr="000E4BEA">
        <w:rPr>
          <w:rFonts w:ascii="Arial" w:hAnsi="Arial" w:cs="Arial"/>
          <w:b/>
          <w:sz w:val="24"/>
          <w:szCs w:val="24"/>
        </w:rPr>
        <w:t xml:space="preserve">ICO: 0303 123 1113. </w:t>
      </w:r>
      <w:r w:rsidRPr="000E4BEA">
        <w:rPr>
          <w:rFonts w:ascii="Arial" w:hAnsi="Arial" w:cs="Arial"/>
          <w:sz w:val="24"/>
          <w:szCs w:val="24"/>
        </w:rPr>
        <w:t xml:space="preserve">Alternatively, if the </w:t>
      </w:r>
      <w:r w:rsidRPr="000E4BEA">
        <w:rPr>
          <w:rFonts w:ascii="Arial" w:hAnsi="Arial" w:cs="Arial"/>
          <w:i/>
          <w:sz w:val="24"/>
          <w:szCs w:val="24"/>
          <w:highlight w:val="yellow"/>
        </w:rPr>
        <w:t>Managing Director</w:t>
      </w:r>
      <w:r w:rsidRPr="000E4BEA">
        <w:rPr>
          <w:rFonts w:ascii="Arial" w:hAnsi="Arial" w:cs="Arial"/>
          <w:b/>
          <w:sz w:val="24"/>
          <w:szCs w:val="24"/>
        </w:rPr>
        <w:t xml:space="preserve"> </w:t>
      </w:r>
      <w:r w:rsidRPr="000E4BEA">
        <w:rPr>
          <w:rFonts w:ascii="Arial" w:hAnsi="Arial" w:cs="Arial"/>
          <w:color w:val="000000"/>
          <w:sz w:val="24"/>
          <w:szCs w:val="24"/>
          <w:lang w:val="en"/>
        </w:rPr>
        <w:t xml:space="preserve">may choose to </w:t>
      </w:r>
      <w:hyperlink r:id="rId11" w:tgtFrame="_blank" w:tooltip="personal data breach report form -  web DPA 2018.doc" w:history="1">
        <w:r w:rsidRPr="000E4BEA">
          <w:rPr>
            <w:rFonts w:ascii="Arial" w:hAnsi="Arial" w:cs="Arial"/>
            <w:color w:val="0059A9"/>
            <w:sz w:val="24"/>
            <w:szCs w:val="24"/>
            <w:lang w:val="en"/>
          </w:rPr>
          <w:t>report it online</w:t>
        </w:r>
      </w:hyperlink>
      <w:r w:rsidRPr="000E4BEA">
        <w:rPr>
          <w:rFonts w:ascii="Arial" w:hAnsi="Arial" w:cs="Arial"/>
          <w:color w:val="000000"/>
          <w:sz w:val="24"/>
          <w:szCs w:val="24"/>
          <w:lang w:val="en"/>
        </w:rPr>
        <w:t xml:space="preserve"> if they are still investigating and will be able to provide more information at a later date or if they are confident that the breach has been dealt with appropriately. </w:t>
      </w:r>
    </w:p>
    <w:p w14:paraId="6B44D2C4" w14:textId="77777777" w:rsidR="00126D73" w:rsidRPr="000E4BEA" w:rsidRDefault="00126D73" w:rsidP="007562B2">
      <w:pPr>
        <w:pStyle w:val="ListParagraph"/>
        <w:numPr>
          <w:ilvl w:val="2"/>
          <w:numId w:val="29"/>
        </w:numPr>
        <w:spacing w:after="0" w:line="240" w:lineRule="auto"/>
        <w:rPr>
          <w:rFonts w:ascii="Arial" w:hAnsi="Arial" w:cs="Arial"/>
          <w:sz w:val="24"/>
          <w:szCs w:val="24"/>
        </w:rPr>
      </w:pPr>
      <w:r w:rsidRPr="000E4BEA">
        <w:rPr>
          <w:rFonts w:ascii="Arial" w:hAnsi="Arial" w:cs="Arial"/>
          <w:sz w:val="24"/>
          <w:szCs w:val="24"/>
        </w:rPr>
        <w:t xml:space="preserve">In the event the ICO assigns a specific contact in relation to a breach, these details are recorded in the Internal Breach Register. </w:t>
      </w:r>
    </w:p>
    <w:p w14:paraId="4A56A955" w14:textId="77777777" w:rsidR="00126D73" w:rsidRPr="000E4BEA" w:rsidRDefault="00126D73" w:rsidP="00126D73">
      <w:pPr>
        <w:pStyle w:val="ListParagraph"/>
        <w:ind w:left="567"/>
        <w:rPr>
          <w:rFonts w:ascii="Arial" w:hAnsi="Arial" w:cs="Arial"/>
          <w:sz w:val="24"/>
          <w:szCs w:val="24"/>
        </w:rPr>
      </w:pPr>
    </w:p>
    <w:p w14:paraId="79AAECBB" w14:textId="104B1796" w:rsidR="00126D73" w:rsidRPr="000E4BEA" w:rsidRDefault="00126D73" w:rsidP="007562B2">
      <w:pPr>
        <w:pStyle w:val="ListParagraph"/>
        <w:numPr>
          <w:ilvl w:val="1"/>
          <w:numId w:val="29"/>
        </w:numPr>
        <w:spacing w:after="0"/>
        <w:rPr>
          <w:rFonts w:ascii="Arial" w:hAnsi="Arial" w:cs="Arial"/>
          <w:b/>
          <w:color w:val="000000" w:themeColor="text1"/>
          <w:sz w:val="24"/>
          <w:szCs w:val="24"/>
        </w:rPr>
      </w:pPr>
      <w:r w:rsidRPr="000E4BEA">
        <w:rPr>
          <w:rFonts w:ascii="Arial" w:hAnsi="Arial" w:cs="Arial"/>
          <w:b/>
          <w:color w:val="000000" w:themeColor="text1"/>
          <w:sz w:val="24"/>
          <w:szCs w:val="24"/>
        </w:rPr>
        <w:t>Procedure – Breach notification data controller to data subject</w:t>
      </w:r>
    </w:p>
    <w:p w14:paraId="2D48AD62" w14:textId="77777777" w:rsidR="00126D73" w:rsidRPr="000E4BEA" w:rsidRDefault="00126D73" w:rsidP="00126D73">
      <w:pPr>
        <w:pStyle w:val="ListParagraph"/>
        <w:spacing w:after="0" w:line="240" w:lineRule="auto"/>
        <w:ind w:left="567"/>
        <w:rPr>
          <w:rFonts w:ascii="Arial" w:hAnsi="Arial" w:cs="Arial"/>
          <w:sz w:val="24"/>
          <w:szCs w:val="24"/>
        </w:rPr>
      </w:pPr>
    </w:p>
    <w:p w14:paraId="58304E5C" w14:textId="77777777" w:rsidR="00126D73" w:rsidRPr="000E4BEA" w:rsidRDefault="00126D73" w:rsidP="007562B2">
      <w:pPr>
        <w:pStyle w:val="ListParagraph"/>
        <w:numPr>
          <w:ilvl w:val="2"/>
          <w:numId w:val="29"/>
        </w:numPr>
        <w:rPr>
          <w:rFonts w:ascii="Arial" w:hAnsi="Arial" w:cs="Arial"/>
          <w:sz w:val="24"/>
          <w:szCs w:val="24"/>
        </w:rPr>
      </w:pPr>
      <w:r w:rsidRPr="000E4BEA">
        <w:rPr>
          <w:rFonts w:ascii="Arial" w:hAnsi="Arial" w:cs="Arial"/>
          <w:sz w:val="24"/>
          <w:szCs w:val="24"/>
        </w:rPr>
        <w:t>If the personal data breach is likely to result in high risk to the rights and freedoms of the data subject,</w:t>
      </w:r>
      <w:r w:rsidRPr="000E4BEA">
        <w:rPr>
          <w:rFonts w:ascii="Arial" w:hAnsi="Arial" w:cs="Arial"/>
          <w:iCs/>
          <w:sz w:val="24"/>
          <w:szCs w:val="24"/>
        </w:rPr>
        <w:t xml:space="preserve"> </w:t>
      </w:r>
      <w:r w:rsidRPr="000E4BEA">
        <w:rPr>
          <w:rFonts w:ascii="Arial" w:hAnsi="Arial" w:cs="Arial"/>
          <w:sz w:val="24"/>
          <w:szCs w:val="24"/>
        </w:rPr>
        <w:t>Omega Care Group</w:t>
      </w:r>
      <w:r w:rsidRPr="000E4BEA">
        <w:rPr>
          <w:rFonts w:ascii="Arial" w:hAnsi="Arial" w:cs="Arial"/>
          <w:b/>
          <w:sz w:val="24"/>
          <w:szCs w:val="24"/>
        </w:rPr>
        <w:t xml:space="preserve"> </w:t>
      </w:r>
      <w:r w:rsidRPr="000E4BEA">
        <w:rPr>
          <w:rFonts w:ascii="Arial" w:hAnsi="Arial" w:cs="Arial"/>
          <w:sz w:val="24"/>
          <w:szCs w:val="24"/>
        </w:rPr>
        <w:t xml:space="preserve">will notify those/the data subjects affected </w:t>
      </w:r>
      <w:r w:rsidRPr="000E4BEA">
        <w:rPr>
          <w:rFonts w:ascii="Arial" w:hAnsi="Arial" w:cs="Arial"/>
          <w:color w:val="000000" w:themeColor="text1"/>
          <w:sz w:val="24"/>
          <w:szCs w:val="24"/>
        </w:rPr>
        <w:t xml:space="preserve">without undue delay and in accordance with the </w:t>
      </w:r>
      <w:r w:rsidRPr="000E4BEA">
        <w:rPr>
          <w:rFonts w:ascii="Arial" w:hAnsi="Arial" w:cs="Arial"/>
          <w:i/>
          <w:sz w:val="24"/>
          <w:szCs w:val="24"/>
          <w:highlight w:val="yellow"/>
        </w:rPr>
        <w:t>Managing Director</w:t>
      </w:r>
      <w:r w:rsidRPr="000E4BEA">
        <w:rPr>
          <w:rFonts w:ascii="Arial" w:hAnsi="Arial" w:cs="Arial"/>
          <w:sz w:val="24"/>
          <w:szCs w:val="24"/>
        </w:rPr>
        <w:t xml:space="preserve"> recommendation. </w:t>
      </w:r>
    </w:p>
    <w:p w14:paraId="503AFD62" w14:textId="77777777" w:rsidR="00126D73" w:rsidRPr="000E4BEA" w:rsidRDefault="00126D73" w:rsidP="007562B2">
      <w:pPr>
        <w:pStyle w:val="ListParagraph"/>
        <w:numPr>
          <w:ilvl w:val="2"/>
          <w:numId w:val="29"/>
        </w:numPr>
        <w:rPr>
          <w:rFonts w:ascii="Arial" w:hAnsi="Arial" w:cs="Arial"/>
          <w:sz w:val="24"/>
          <w:szCs w:val="24"/>
        </w:rPr>
      </w:pPr>
      <w:r w:rsidRPr="000E4BEA">
        <w:rPr>
          <w:rFonts w:ascii="Arial" w:hAnsi="Arial" w:cs="Arial"/>
          <w:color w:val="000000"/>
          <w:sz w:val="24"/>
          <w:szCs w:val="24"/>
          <w:lang w:val="en"/>
        </w:rPr>
        <w:t>A ‘high risk’ means the threshold for informing individuals is higher than for notifying the ICO.</w:t>
      </w:r>
      <w:r w:rsidRPr="000E4BEA">
        <w:rPr>
          <w:rFonts w:ascii="Arial" w:hAnsi="Arial" w:cs="Arial"/>
          <w:sz w:val="24"/>
          <w:szCs w:val="24"/>
        </w:rPr>
        <w:t xml:space="preserve"> In any event the </w:t>
      </w:r>
      <w:r w:rsidRPr="000E4BEA">
        <w:rPr>
          <w:rFonts w:ascii="Arial" w:hAnsi="Arial" w:cs="Arial"/>
          <w:i/>
          <w:sz w:val="24"/>
          <w:szCs w:val="24"/>
          <w:highlight w:val="yellow"/>
        </w:rPr>
        <w:t>Managing Director</w:t>
      </w:r>
      <w:r w:rsidRPr="000E4BEA">
        <w:rPr>
          <w:rFonts w:ascii="Arial" w:hAnsi="Arial" w:cs="Arial"/>
          <w:i/>
          <w:sz w:val="24"/>
          <w:szCs w:val="24"/>
        </w:rPr>
        <w:t xml:space="preserve"> </w:t>
      </w:r>
      <w:r w:rsidRPr="000E4BEA">
        <w:rPr>
          <w:rFonts w:ascii="Arial" w:hAnsi="Arial" w:cs="Arial"/>
          <w:sz w:val="24"/>
          <w:szCs w:val="24"/>
        </w:rPr>
        <w:t>will document their decision-making process.</w:t>
      </w:r>
    </w:p>
    <w:p w14:paraId="021769E7" w14:textId="77777777" w:rsidR="00126D73" w:rsidRPr="000E4BEA" w:rsidRDefault="00126D73" w:rsidP="007562B2">
      <w:pPr>
        <w:pStyle w:val="ListParagraph"/>
        <w:numPr>
          <w:ilvl w:val="2"/>
          <w:numId w:val="29"/>
        </w:numPr>
        <w:rPr>
          <w:rFonts w:ascii="Arial" w:hAnsi="Arial" w:cs="Arial"/>
          <w:sz w:val="24"/>
          <w:szCs w:val="24"/>
        </w:rPr>
      </w:pPr>
      <w:r w:rsidRPr="000E4BEA">
        <w:rPr>
          <w:rFonts w:ascii="Arial" w:hAnsi="Arial" w:cs="Arial"/>
          <w:sz w:val="24"/>
          <w:szCs w:val="24"/>
        </w:rPr>
        <w:t>We will describe the breach in clear and plain language, in addition to information specified in clauses 8.7.1-8.7.6 above.</w:t>
      </w:r>
    </w:p>
    <w:p w14:paraId="57467977" w14:textId="77777777" w:rsidR="00126D73" w:rsidRPr="000E4BEA" w:rsidRDefault="00126D73" w:rsidP="007562B2">
      <w:pPr>
        <w:pStyle w:val="ListParagraph"/>
        <w:numPr>
          <w:ilvl w:val="2"/>
          <w:numId w:val="29"/>
        </w:numPr>
        <w:rPr>
          <w:rFonts w:ascii="Arial" w:hAnsi="Arial" w:cs="Arial"/>
          <w:sz w:val="24"/>
          <w:szCs w:val="24"/>
        </w:rPr>
      </w:pPr>
      <w:r w:rsidRPr="000E4BEA">
        <w:rPr>
          <w:rFonts w:ascii="Arial" w:hAnsi="Arial" w:cs="Arial"/>
          <w:sz w:val="24"/>
          <w:szCs w:val="24"/>
        </w:rPr>
        <w:t>The data controller takes subsequent measures to ensure that any risks to the rights and freedoms of the data subjects are no longer likely to occur.</w:t>
      </w:r>
    </w:p>
    <w:p w14:paraId="45AEAD10" w14:textId="77777777" w:rsidR="00126D73" w:rsidRPr="000E4BEA" w:rsidRDefault="00126D73" w:rsidP="007562B2">
      <w:pPr>
        <w:pStyle w:val="ListParagraph"/>
        <w:numPr>
          <w:ilvl w:val="2"/>
          <w:numId w:val="29"/>
        </w:numPr>
        <w:rPr>
          <w:rFonts w:ascii="Arial" w:hAnsi="Arial" w:cs="Arial"/>
          <w:sz w:val="24"/>
          <w:szCs w:val="24"/>
        </w:rPr>
      </w:pPr>
      <w:r w:rsidRPr="000E4BEA">
        <w:rPr>
          <w:rFonts w:ascii="Arial" w:hAnsi="Arial" w:cs="Arial"/>
          <w:sz w:val="24"/>
          <w:szCs w:val="24"/>
        </w:rPr>
        <w:t xml:space="preserve">If the breach affects a high volume of data subjects and personal data records, we will make a decision based on assessment of the amount of effort involved in notifying each data subject individually, and whether it will hinder our ability to appropriately provide the notification within the specified time frame. In such a scenario a public communication or similar measure informs those affected in an equally effective manner and will be considered by the </w:t>
      </w:r>
      <w:r w:rsidRPr="000E4BEA">
        <w:rPr>
          <w:rFonts w:ascii="Arial" w:hAnsi="Arial" w:cs="Arial"/>
          <w:i/>
          <w:sz w:val="24"/>
          <w:szCs w:val="24"/>
          <w:highlight w:val="yellow"/>
        </w:rPr>
        <w:t>Managing Director</w:t>
      </w:r>
      <w:r w:rsidRPr="000E4BEA">
        <w:rPr>
          <w:rFonts w:ascii="Arial" w:hAnsi="Arial" w:cs="Arial"/>
          <w:i/>
          <w:sz w:val="24"/>
          <w:szCs w:val="24"/>
        </w:rPr>
        <w:t xml:space="preserve"> </w:t>
      </w:r>
      <w:r w:rsidRPr="000E4BEA">
        <w:rPr>
          <w:rFonts w:ascii="Arial" w:hAnsi="Arial" w:cs="Arial"/>
          <w:sz w:val="24"/>
          <w:szCs w:val="24"/>
        </w:rPr>
        <w:t>who’s decision will be final.</w:t>
      </w:r>
    </w:p>
    <w:p w14:paraId="59321FB2"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If we have not notified the data subject(s), and the supervisory authority considers the likelihood of a data breach will result in high risk, Omega Care Group will communicate the data breach to the data subject by telephone or email.</w:t>
      </w:r>
    </w:p>
    <w:p w14:paraId="72F6C42E" w14:textId="77777777" w:rsidR="00126D73" w:rsidRPr="000E4BEA" w:rsidRDefault="00126D73" w:rsidP="007562B2">
      <w:pPr>
        <w:pStyle w:val="ListParagraph"/>
        <w:numPr>
          <w:ilvl w:val="2"/>
          <w:numId w:val="29"/>
        </w:numPr>
        <w:spacing w:after="0"/>
        <w:rPr>
          <w:rFonts w:ascii="Arial" w:hAnsi="Arial" w:cs="Arial"/>
          <w:sz w:val="24"/>
          <w:szCs w:val="24"/>
        </w:rPr>
      </w:pPr>
      <w:r w:rsidRPr="000E4BEA">
        <w:rPr>
          <w:rFonts w:ascii="Arial" w:hAnsi="Arial" w:cs="Arial"/>
          <w:sz w:val="24"/>
          <w:szCs w:val="24"/>
        </w:rPr>
        <w:t xml:space="preserve">We will document any personal data breach(es) within the Data Breach Register, incorporating the facts relating to the personal data breach, its effects and the remedial action(s) taken. </w:t>
      </w:r>
    </w:p>
    <w:p w14:paraId="7FD114B7" w14:textId="77777777" w:rsidR="00126D73" w:rsidRPr="000E4BEA" w:rsidRDefault="00126D73" w:rsidP="00126D73">
      <w:pPr>
        <w:spacing w:after="0"/>
        <w:ind w:left="567"/>
        <w:rPr>
          <w:rFonts w:ascii="Arial" w:hAnsi="Arial" w:cs="Arial"/>
          <w:b/>
          <w:sz w:val="24"/>
          <w:szCs w:val="24"/>
        </w:rPr>
      </w:pPr>
    </w:p>
    <w:p w14:paraId="553A556B" w14:textId="77777777" w:rsidR="007562B2" w:rsidRPr="000E4BEA" w:rsidRDefault="00126D73" w:rsidP="00126D73">
      <w:pPr>
        <w:pStyle w:val="ListParagraph"/>
        <w:numPr>
          <w:ilvl w:val="1"/>
          <w:numId w:val="29"/>
        </w:numPr>
        <w:spacing w:after="0"/>
        <w:rPr>
          <w:rFonts w:ascii="Arial" w:hAnsi="Arial" w:cs="Arial"/>
          <w:b/>
          <w:sz w:val="24"/>
          <w:szCs w:val="24"/>
        </w:rPr>
      </w:pPr>
      <w:r w:rsidRPr="000E4BEA">
        <w:rPr>
          <w:rFonts w:ascii="Arial" w:hAnsi="Arial" w:cs="Arial"/>
          <w:b/>
          <w:sz w:val="24"/>
          <w:szCs w:val="24"/>
        </w:rPr>
        <w:t>Documentation requirements</w:t>
      </w:r>
    </w:p>
    <w:p w14:paraId="672F4693" w14:textId="0D1762EA" w:rsidR="00126D73" w:rsidRPr="000E4BEA" w:rsidRDefault="00126D73" w:rsidP="007562B2">
      <w:pPr>
        <w:pStyle w:val="ListParagraph"/>
        <w:numPr>
          <w:ilvl w:val="2"/>
          <w:numId w:val="29"/>
        </w:numPr>
        <w:spacing w:after="0"/>
        <w:rPr>
          <w:rFonts w:ascii="Arial" w:hAnsi="Arial" w:cs="Arial"/>
          <w:b/>
          <w:sz w:val="24"/>
          <w:szCs w:val="24"/>
        </w:rPr>
      </w:pPr>
      <w:r w:rsidRPr="000E4BEA">
        <w:rPr>
          <w:rFonts w:ascii="Arial" w:hAnsi="Arial" w:cs="Arial"/>
          <w:sz w:val="24"/>
          <w:szCs w:val="24"/>
        </w:rPr>
        <w:t xml:space="preserve">Internal breach register: there is an obligation for us to document each incident “comprising the facts relating to the personal data breach, its effects and the remedial action taken”. </w:t>
      </w:r>
    </w:p>
    <w:p w14:paraId="1BB3692B" w14:textId="77777777" w:rsidR="00126D73" w:rsidRPr="000E4BEA" w:rsidRDefault="00126D73" w:rsidP="00126D73">
      <w:pPr>
        <w:spacing w:after="0"/>
        <w:ind w:left="567"/>
        <w:rPr>
          <w:rFonts w:ascii="Arial" w:hAnsi="Arial" w:cs="Arial"/>
          <w:sz w:val="24"/>
          <w:szCs w:val="24"/>
        </w:rPr>
      </w:pPr>
    </w:p>
    <w:p w14:paraId="4CD66273" w14:textId="342C3E0B" w:rsidR="00126D73" w:rsidRPr="000E4BEA" w:rsidRDefault="00126D73" w:rsidP="007562B2">
      <w:pPr>
        <w:pStyle w:val="ListParagraph"/>
        <w:numPr>
          <w:ilvl w:val="1"/>
          <w:numId w:val="29"/>
        </w:numPr>
        <w:spacing w:after="0"/>
        <w:rPr>
          <w:rFonts w:ascii="Arial" w:hAnsi="Arial" w:cs="Arial"/>
          <w:b/>
          <w:sz w:val="24"/>
          <w:szCs w:val="24"/>
        </w:rPr>
      </w:pPr>
      <w:r w:rsidRPr="000E4BEA">
        <w:rPr>
          <w:rFonts w:ascii="Arial" w:hAnsi="Arial" w:cs="Arial"/>
          <w:b/>
          <w:sz w:val="24"/>
          <w:szCs w:val="24"/>
        </w:rPr>
        <w:t>Evaluation</w:t>
      </w:r>
    </w:p>
    <w:p w14:paraId="578BA8B9" w14:textId="77777777" w:rsidR="00126D73" w:rsidRPr="000E4BEA" w:rsidRDefault="00126D73" w:rsidP="00126D73">
      <w:pPr>
        <w:spacing w:after="0"/>
        <w:ind w:left="567"/>
        <w:rPr>
          <w:rFonts w:ascii="Arial" w:hAnsi="Arial" w:cs="Arial"/>
          <w:sz w:val="24"/>
          <w:szCs w:val="24"/>
        </w:rPr>
      </w:pPr>
    </w:p>
    <w:p w14:paraId="23D49DF8" w14:textId="77777777" w:rsidR="00126D73" w:rsidRPr="000E4BEA" w:rsidRDefault="00126D73" w:rsidP="007562B2">
      <w:pPr>
        <w:pStyle w:val="ListParagraph"/>
        <w:numPr>
          <w:ilvl w:val="1"/>
          <w:numId w:val="29"/>
        </w:numPr>
        <w:ind w:left="1134" w:hanging="567"/>
        <w:rPr>
          <w:rFonts w:ascii="Arial" w:hAnsi="Arial" w:cs="Arial"/>
          <w:sz w:val="24"/>
          <w:szCs w:val="24"/>
        </w:rPr>
      </w:pPr>
      <w:r w:rsidRPr="000E4BEA">
        <w:rPr>
          <w:rFonts w:ascii="Arial" w:hAnsi="Arial" w:cs="Arial"/>
          <w:sz w:val="24"/>
          <w:szCs w:val="24"/>
        </w:rPr>
        <w:t xml:space="preserve">Once the initial incident is contained, the </w:t>
      </w:r>
      <w:r w:rsidRPr="000E4BEA">
        <w:rPr>
          <w:rFonts w:ascii="Arial" w:hAnsi="Arial" w:cs="Arial"/>
          <w:i/>
          <w:sz w:val="24"/>
          <w:szCs w:val="24"/>
          <w:highlight w:val="yellow"/>
        </w:rPr>
        <w:t>Managing Director</w:t>
      </w:r>
      <w:r w:rsidRPr="000E4BEA">
        <w:rPr>
          <w:rFonts w:ascii="Arial" w:hAnsi="Arial" w:cs="Arial"/>
          <w:sz w:val="24"/>
          <w:szCs w:val="24"/>
        </w:rPr>
        <w:t xml:space="preserve"> will carry out a full review of the causes of the breach; the effectiveness of the response(s) and whether any changes to systems, policies and procedures should be undertaken. </w:t>
      </w:r>
    </w:p>
    <w:p w14:paraId="2EBD07FD" w14:textId="77777777" w:rsidR="00126D73" w:rsidRPr="000E4BEA" w:rsidRDefault="00126D73" w:rsidP="007562B2">
      <w:pPr>
        <w:pStyle w:val="ListParagraph"/>
        <w:numPr>
          <w:ilvl w:val="1"/>
          <w:numId w:val="29"/>
        </w:numPr>
        <w:ind w:left="1134" w:hanging="567"/>
        <w:rPr>
          <w:rFonts w:ascii="Arial" w:hAnsi="Arial" w:cs="Arial"/>
          <w:sz w:val="24"/>
          <w:szCs w:val="24"/>
        </w:rPr>
      </w:pPr>
      <w:r w:rsidRPr="000E4BEA">
        <w:rPr>
          <w:rFonts w:ascii="Arial" w:hAnsi="Arial" w:cs="Arial"/>
          <w:sz w:val="24"/>
          <w:szCs w:val="24"/>
        </w:rPr>
        <w:t>Existing controls will be reviewed to determine their adequacy, and whether any corrective action should be taken to minimise the risk of similar incidents occurring.</w:t>
      </w:r>
    </w:p>
    <w:p w14:paraId="24E84709" w14:textId="77777777" w:rsidR="00126D73" w:rsidRPr="000E4BEA" w:rsidRDefault="00126D73" w:rsidP="007562B2">
      <w:pPr>
        <w:pStyle w:val="ListParagraph"/>
        <w:numPr>
          <w:ilvl w:val="1"/>
          <w:numId w:val="29"/>
        </w:numPr>
        <w:ind w:left="1134" w:hanging="567"/>
        <w:rPr>
          <w:rFonts w:ascii="Arial" w:hAnsi="Arial" w:cs="Arial"/>
          <w:sz w:val="24"/>
          <w:szCs w:val="24"/>
        </w:rPr>
      </w:pPr>
      <w:r w:rsidRPr="000E4BEA">
        <w:rPr>
          <w:rFonts w:ascii="Arial" w:hAnsi="Arial" w:cs="Arial"/>
          <w:sz w:val="24"/>
          <w:szCs w:val="24"/>
        </w:rPr>
        <w:t>The review will consider various points, including but not limited to:</w:t>
      </w:r>
    </w:p>
    <w:p w14:paraId="7DF9DABD" w14:textId="77777777" w:rsidR="00126D73" w:rsidRPr="000E4BEA" w:rsidRDefault="00126D73" w:rsidP="007562B2">
      <w:pPr>
        <w:pStyle w:val="ListParagraph"/>
        <w:numPr>
          <w:ilvl w:val="0"/>
          <w:numId w:val="6"/>
        </w:numPr>
        <w:spacing w:after="0"/>
        <w:ind w:left="1854"/>
        <w:rPr>
          <w:rFonts w:ascii="Arial" w:hAnsi="Arial" w:cs="Arial"/>
          <w:sz w:val="24"/>
          <w:szCs w:val="24"/>
        </w:rPr>
      </w:pPr>
      <w:r w:rsidRPr="000E4BEA">
        <w:rPr>
          <w:rFonts w:ascii="Arial" w:hAnsi="Arial" w:cs="Arial"/>
          <w:sz w:val="24"/>
          <w:szCs w:val="24"/>
        </w:rPr>
        <w:t xml:space="preserve">Where and how personal data is held and where and how it is stored </w:t>
      </w:r>
    </w:p>
    <w:p w14:paraId="754986E2" w14:textId="77777777" w:rsidR="00126D73" w:rsidRPr="000E4BEA" w:rsidRDefault="00126D73" w:rsidP="007562B2">
      <w:pPr>
        <w:pStyle w:val="ListParagraph"/>
        <w:numPr>
          <w:ilvl w:val="0"/>
          <w:numId w:val="6"/>
        </w:numPr>
        <w:spacing w:after="0"/>
        <w:ind w:left="1854"/>
        <w:rPr>
          <w:rFonts w:ascii="Arial" w:hAnsi="Arial" w:cs="Arial"/>
          <w:sz w:val="24"/>
          <w:szCs w:val="24"/>
        </w:rPr>
      </w:pPr>
      <w:r w:rsidRPr="000E4BEA">
        <w:rPr>
          <w:rFonts w:ascii="Arial" w:hAnsi="Arial" w:cs="Arial"/>
          <w:sz w:val="24"/>
          <w:szCs w:val="24"/>
        </w:rPr>
        <w:t>Where the biggest risks lie, and will identify any further potential weak points within its existing measures</w:t>
      </w:r>
    </w:p>
    <w:p w14:paraId="20C8809E" w14:textId="77777777" w:rsidR="00126D73" w:rsidRPr="000E4BEA" w:rsidRDefault="00126D73" w:rsidP="007562B2">
      <w:pPr>
        <w:pStyle w:val="ListParagraph"/>
        <w:numPr>
          <w:ilvl w:val="0"/>
          <w:numId w:val="6"/>
        </w:numPr>
        <w:spacing w:after="0"/>
        <w:ind w:left="1854"/>
        <w:rPr>
          <w:rFonts w:ascii="Arial" w:hAnsi="Arial" w:cs="Arial"/>
          <w:sz w:val="24"/>
          <w:szCs w:val="24"/>
        </w:rPr>
      </w:pPr>
      <w:r w:rsidRPr="000E4BEA">
        <w:rPr>
          <w:rFonts w:ascii="Arial" w:hAnsi="Arial" w:cs="Arial"/>
          <w:sz w:val="24"/>
          <w:szCs w:val="24"/>
        </w:rPr>
        <w:t xml:space="preserve">Whether methods of transmission are secure; sharing minimum amount of data necessary Identifying weak points within existing security measures </w:t>
      </w:r>
    </w:p>
    <w:p w14:paraId="46FAF242" w14:textId="77777777" w:rsidR="00126D73" w:rsidRPr="000E4BEA" w:rsidRDefault="00126D73" w:rsidP="007562B2">
      <w:pPr>
        <w:pStyle w:val="ListParagraph"/>
        <w:numPr>
          <w:ilvl w:val="0"/>
          <w:numId w:val="6"/>
        </w:numPr>
        <w:spacing w:after="0"/>
        <w:ind w:left="1854"/>
        <w:rPr>
          <w:rFonts w:ascii="Arial" w:hAnsi="Arial" w:cs="Arial"/>
          <w:sz w:val="24"/>
          <w:szCs w:val="24"/>
        </w:rPr>
      </w:pPr>
      <w:r w:rsidRPr="000E4BEA">
        <w:rPr>
          <w:rFonts w:ascii="Arial" w:hAnsi="Arial" w:cs="Arial"/>
          <w:sz w:val="24"/>
          <w:szCs w:val="24"/>
        </w:rPr>
        <w:t>Staff awareness</w:t>
      </w:r>
    </w:p>
    <w:p w14:paraId="242CA50C" w14:textId="77777777" w:rsidR="00126D73" w:rsidRPr="000E4BEA" w:rsidRDefault="00126D73" w:rsidP="007562B2">
      <w:pPr>
        <w:spacing w:after="0"/>
        <w:ind w:left="567"/>
        <w:rPr>
          <w:rFonts w:ascii="Arial" w:hAnsi="Arial" w:cs="Arial"/>
          <w:sz w:val="24"/>
          <w:szCs w:val="24"/>
        </w:rPr>
      </w:pPr>
    </w:p>
    <w:p w14:paraId="5FC47362" w14:textId="6C67F280" w:rsidR="00126D73" w:rsidRPr="000E4BEA" w:rsidRDefault="00126D73" w:rsidP="007562B2">
      <w:pPr>
        <w:pStyle w:val="ListParagraph"/>
        <w:numPr>
          <w:ilvl w:val="1"/>
          <w:numId w:val="30"/>
        </w:numPr>
        <w:spacing w:after="0"/>
        <w:rPr>
          <w:rFonts w:ascii="Arial" w:hAnsi="Arial" w:cs="Arial"/>
          <w:b/>
          <w:sz w:val="24"/>
          <w:szCs w:val="24"/>
        </w:rPr>
      </w:pPr>
      <w:r w:rsidRPr="000E4BEA">
        <w:rPr>
          <w:rFonts w:ascii="Arial" w:hAnsi="Arial" w:cs="Arial"/>
          <w:b/>
          <w:sz w:val="24"/>
          <w:szCs w:val="24"/>
        </w:rPr>
        <w:t>Document Control</w:t>
      </w:r>
    </w:p>
    <w:p w14:paraId="0E8B4F05" w14:textId="77777777" w:rsidR="00126D73" w:rsidRPr="000E4BEA" w:rsidRDefault="00126D73" w:rsidP="00126D73">
      <w:pPr>
        <w:spacing w:after="0"/>
        <w:rPr>
          <w:rFonts w:ascii="Arial" w:hAnsi="Arial" w:cs="Arial"/>
          <w:sz w:val="24"/>
          <w:szCs w:val="24"/>
        </w:rPr>
      </w:pPr>
    </w:p>
    <w:p w14:paraId="1163332F" w14:textId="77777777" w:rsidR="00126D73" w:rsidRPr="000E4BEA" w:rsidRDefault="00126D73" w:rsidP="00126D73">
      <w:pPr>
        <w:pStyle w:val="Default"/>
        <w:rPr>
          <w:rFonts w:ascii="Arial" w:hAnsi="Arial" w:cs="Arial"/>
        </w:rPr>
      </w:pPr>
      <w:r w:rsidRPr="000E4BEA">
        <w:rPr>
          <w:rFonts w:ascii="Arial" w:hAnsi="Arial" w:cs="Arial"/>
        </w:rPr>
        <w:t>A current version of this document is available to all members of staff in the office.</w:t>
      </w:r>
    </w:p>
    <w:p w14:paraId="25AF46AD" w14:textId="77777777" w:rsidR="00126D73" w:rsidRPr="000E4BEA" w:rsidRDefault="00126D73" w:rsidP="00126D73">
      <w:pPr>
        <w:spacing w:after="0"/>
        <w:ind w:left="567"/>
        <w:rPr>
          <w:rFonts w:ascii="Arial" w:hAnsi="Arial" w:cs="Arial"/>
          <w:sz w:val="24"/>
          <w:szCs w:val="24"/>
        </w:rPr>
      </w:pPr>
      <w:r w:rsidRPr="000E4BEA">
        <w:rPr>
          <w:rFonts w:ascii="Arial" w:hAnsi="Arial" w:cs="Arial"/>
          <w:sz w:val="24"/>
          <w:szCs w:val="24"/>
        </w:rPr>
        <w:tab/>
      </w:r>
    </w:p>
    <w:p w14:paraId="503721F4" w14:textId="499A2990" w:rsidR="00126D73" w:rsidRPr="000E4BEA" w:rsidRDefault="00126D73" w:rsidP="00126D73">
      <w:pPr>
        <w:pStyle w:val="Default"/>
        <w:rPr>
          <w:rFonts w:ascii="Arial" w:hAnsi="Arial" w:cs="Arial"/>
        </w:rPr>
      </w:pPr>
      <w:r w:rsidRPr="000E4BEA">
        <w:rPr>
          <w:rFonts w:ascii="Arial" w:hAnsi="Arial" w:cs="Arial"/>
        </w:rPr>
        <w:t xml:space="preserve">This procedure was approved by </w:t>
      </w:r>
      <w:r w:rsidRPr="000E4BEA">
        <w:rPr>
          <w:rFonts w:ascii="Arial" w:hAnsi="Arial" w:cs="Arial"/>
          <w:i/>
          <w:highlight w:val="yellow"/>
        </w:rPr>
        <w:t>Alex Aresti</w:t>
      </w:r>
      <w:r w:rsidRPr="000E4BEA">
        <w:rPr>
          <w:rFonts w:ascii="Arial" w:hAnsi="Arial" w:cs="Arial"/>
        </w:rPr>
        <w:t xml:space="preserve"> on </w:t>
      </w:r>
      <w:r w:rsidRPr="000E4BEA">
        <w:rPr>
          <w:rFonts w:ascii="Arial" w:hAnsi="Arial" w:cs="Arial"/>
          <w:i/>
          <w:color w:val="000000" w:themeColor="text1"/>
          <w:highlight w:val="yellow"/>
        </w:rPr>
        <w:t>25.0</w:t>
      </w:r>
      <w:r w:rsidR="007562B2" w:rsidRPr="000E4BEA">
        <w:rPr>
          <w:rFonts w:ascii="Arial" w:hAnsi="Arial" w:cs="Arial"/>
          <w:i/>
          <w:color w:val="000000" w:themeColor="text1"/>
          <w:highlight w:val="yellow"/>
        </w:rPr>
        <w:t>8</w:t>
      </w:r>
      <w:r w:rsidRPr="000E4BEA">
        <w:rPr>
          <w:rFonts w:ascii="Arial" w:hAnsi="Arial" w:cs="Arial"/>
          <w:i/>
          <w:color w:val="000000" w:themeColor="text1"/>
          <w:highlight w:val="yellow"/>
        </w:rPr>
        <w:t>.20</w:t>
      </w:r>
      <w:r w:rsidR="007562B2" w:rsidRPr="000E4BEA">
        <w:rPr>
          <w:rFonts w:ascii="Arial" w:hAnsi="Arial" w:cs="Arial"/>
          <w:i/>
          <w:color w:val="000000" w:themeColor="text1"/>
          <w:highlight w:val="yellow"/>
        </w:rPr>
        <w:t>20</w:t>
      </w:r>
      <w:r w:rsidRPr="000E4BEA">
        <w:rPr>
          <w:rFonts w:ascii="Arial" w:hAnsi="Arial" w:cs="Arial"/>
          <w:color w:val="000000" w:themeColor="text1"/>
        </w:rPr>
        <w:t xml:space="preserve"> </w:t>
      </w:r>
      <w:r w:rsidRPr="000E4BEA">
        <w:rPr>
          <w:rFonts w:ascii="Arial" w:hAnsi="Arial" w:cs="Arial"/>
        </w:rPr>
        <w:t>and is issued on a version controlled basis under his/her signature.</w:t>
      </w:r>
    </w:p>
    <w:p w14:paraId="6E1E75F0" w14:textId="77777777" w:rsidR="00126D73" w:rsidRPr="000E4BEA" w:rsidRDefault="00126D73" w:rsidP="00126D73">
      <w:pPr>
        <w:spacing w:after="0"/>
        <w:rPr>
          <w:rFonts w:ascii="Arial" w:hAnsi="Arial" w:cs="Arial"/>
          <w:sz w:val="24"/>
          <w:szCs w:val="24"/>
        </w:rPr>
      </w:pPr>
    </w:p>
    <w:p w14:paraId="219F7266" w14:textId="77777777" w:rsidR="00126D73" w:rsidRPr="000E4BEA" w:rsidRDefault="00126D73" w:rsidP="00126D73">
      <w:pPr>
        <w:pStyle w:val="Default"/>
        <w:rPr>
          <w:rFonts w:ascii="Arial" w:hAnsi="Arial" w:cs="Arial"/>
        </w:rPr>
      </w:pPr>
      <w:r w:rsidRPr="000E4BEA">
        <w:rPr>
          <w:rFonts w:ascii="Arial" w:hAnsi="Arial" w:cs="Arial"/>
        </w:rPr>
        <w:t>Signature:</w:t>
      </w:r>
      <w:r w:rsidRPr="000E4BEA">
        <w:rPr>
          <w:rFonts w:ascii="Arial" w:hAnsi="Arial" w:cs="Arial"/>
        </w:rPr>
        <w:tab/>
      </w:r>
      <w:r w:rsidRPr="000E4BEA">
        <w:rPr>
          <w:rFonts w:ascii="Arial" w:hAnsi="Arial" w:cs="Arial"/>
        </w:rPr>
        <w:tab/>
      </w:r>
      <w:r w:rsidRPr="000E4BEA">
        <w:rPr>
          <w:rFonts w:ascii="Arial" w:hAnsi="Arial" w:cs="Arial"/>
        </w:rPr>
        <w:tab/>
      </w:r>
      <w:r w:rsidRPr="000E4BEA">
        <w:rPr>
          <w:rFonts w:ascii="Arial" w:hAnsi="Arial" w:cs="Arial"/>
        </w:rPr>
        <w:tab/>
      </w:r>
      <w:r w:rsidRPr="000E4BEA">
        <w:rPr>
          <w:rFonts w:ascii="Arial" w:hAnsi="Arial" w:cs="Arial"/>
        </w:rPr>
        <w:tab/>
      </w:r>
      <w:r w:rsidRPr="000E4BEA">
        <w:rPr>
          <w:rFonts w:ascii="Arial" w:hAnsi="Arial" w:cs="Arial"/>
        </w:rPr>
        <w:tab/>
      </w:r>
      <w:r w:rsidRPr="000E4BEA">
        <w:rPr>
          <w:rFonts w:ascii="Arial" w:hAnsi="Arial" w:cs="Arial"/>
        </w:rPr>
        <w:tab/>
        <w:t>Date:</w:t>
      </w:r>
    </w:p>
    <w:p w14:paraId="7CF4706B" w14:textId="77777777" w:rsidR="00126D73" w:rsidRPr="000E4BEA" w:rsidRDefault="00126D73" w:rsidP="00126D73">
      <w:pPr>
        <w:spacing w:after="0"/>
        <w:ind w:left="567"/>
        <w:rPr>
          <w:rFonts w:ascii="Arial" w:hAnsi="Arial" w:cs="Arial"/>
          <w:sz w:val="24"/>
          <w:szCs w:val="24"/>
        </w:rPr>
      </w:pPr>
    </w:p>
    <w:p w14:paraId="4889B002" w14:textId="77777777" w:rsidR="00126D73" w:rsidRPr="000E4BEA" w:rsidRDefault="00126D73" w:rsidP="00126D73">
      <w:pPr>
        <w:pStyle w:val="Default"/>
        <w:rPr>
          <w:rFonts w:ascii="Arial" w:hAnsi="Arial" w:cs="Arial"/>
          <w:b/>
        </w:rPr>
      </w:pPr>
      <w:r w:rsidRPr="000E4BEA">
        <w:rPr>
          <w:rFonts w:ascii="Arial" w:hAnsi="Arial" w:cs="Arial"/>
          <w:b/>
        </w:rPr>
        <w:t>Change History Record</w:t>
      </w:r>
    </w:p>
    <w:p w14:paraId="65320F5F" w14:textId="77777777" w:rsidR="00126D73" w:rsidRPr="000E4BEA" w:rsidRDefault="00126D73" w:rsidP="00126D73">
      <w:pPr>
        <w:spacing w:after="0"/>
        <w:rPr>
          <w:rFonts w:ascii="Arial" w:hAnsi="Arial" w:cs="Arial"/>
          <w:b/>
          <w:sz w:val="24"/>
          <w:szCs w:val="24"/>
        </w:rPr>
      </w:pPr>
    </w:p>
    <w:tbl>
      <w:tblPr>
        <w:tblW w:w="8581"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861"/>
        <w:gridCol w:w="1758"/>
      </w:tblGrid>
      <w:tr w:rsidR="00126D73" w:rsidRPr="000E4BEA" w14:paraId="56823E39" w14:textId="77777777" w:rsidTr="003A5783">
        <w:tc>
          <w:tcPr>
            <w:tcW w:w="1134" w:type="dxa"/>
            <w:tcBorders>
              <w:top w:val="single" w:sz="4" w:space="0" w:color="000000"/>
              <w:left w:val="single" w:sz="4" w:space="0" w:color="000000"/>
              <w:bottom w:val="single" w:sz="4" w:space="0" w:color="000000"/>
              <w:right w:val="single" w:sz="4" w:space="0" w:color="000000"/>
            </w:tcBorders>
          </w:tcPr>
          <w:p w14:paraId="4C8496C3" w14:textId="77777777" w:rsidR="00126D73" w:rsidRPr="000E4BEA" w:rsidRDefault="00126D73" w:rsidP="003A5783">
            <w:pPr>
              <w:spacing w:after="0"/>
              <w:rPr>
                <w:rFonts w:ascii="Arial" w:hAnsi="Arial" w:cs="Arial"/>
                <w:sz w:val="24"/>
                <w:szCs w:val="24"/>
              </w:rPr>
            </w:pPr>
            <w:r w:rsidRPr="000E4BEA">
              <w:rPr>
                <w:rFonts w:ascii="Arial" w:hAnsi="Arial" w:cs="Arial"/>
                <w:sz w:val="24"/>
                <w:szCs w:val="24"/>
              </w:rPr>
              <w:t>Issue</w:t>
            </w:r>
          </w:p>
        </w:tc>
        <w:tc>
          <w:tcPr>
            <w:tcW w:w="3828" w:type="dxa"/>
            <w:tcBorders>
              <w:top w:val="single" w:sz="4" w:space="0" w:color="000000"/>
              <w:left w:val="single" w:sz="4" w:space="0" w:color="000000"/>
              <w:bottom w:val="single" w:sz="4" w:space="0" w:color="000000"/>
              <w:right w:val="single" w:sz="4" w:space="0" w:color="000000"/>
            </w:tcBorders>
          </w:tcPr>
          <w:p w14:paraId="15989C39" w14:textId="77777777" w:rsidR="00126D73" w:rsidRPr="000E4BEA" w:rsidRDefault="00126D73" w:rsidP="003A5783">
            <w:pPr>
              <w:spacing w:after="0"/>
              <w:rPr>
                <w:rFonts w:ascii="Arial" w:hAnsi="Arial" w:cs="Arial"/>
                <w:sz w:val="24"/>
                <w:szCs w:val="24"/>
              </w:rPr>
            </w:pPr>
            <w:r w:rsidRPr="000E4BEA">
              <w:rPr>
                <w:rFonts w:ascii="Arial" w:hAnsi="Arial" w:cs="Arial"/>
                <w:sz w:val="24"/>
                <w:szCs w:val="24"/>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1AADE0F8" w14:textId="77777777" w:rsidR="00126D73" w:rsidRPr="000E4BEA" w:rsidRDefault="00126D73" w:rsidP="003A5783">
            <w:pPr>
              <w:spacing w:after="0"/>
              <w:rPr>
                <w:rFonts w:ascii="Arial" w:hAnsi="Arial" w:cs="Arial"/>
                <w:sz w:val="24"/>
                <w:szCs w:val="24"/>
              </w:rPr>
            </w:pPr>
            <w:r w:rsidRPr="000E4BEA">
              <w:rPr>
                <w:rFonts w:ascii="Arial" w:hAnsi="Arial" w:cs="Arial"/>
                <w:sz w:val="24"/>
                <w:szCs w:val="24"/>
              </w:rPr>
              <w:t>Approval</w:t>
            </w:r>
          </w:p>
        </w:tc>
        <w:tc>
          <w:tcPr>
            <w:tcW w:w="1758" w:type="dxa"/>
            <w:tcBorders>
              <w:top w:val="single" w:sz="4" w:space="0" w:color="000000"/>
              <w:left w:val="single" w:sz="4" w:space="0" w:color="000000"/>
              <w:bottom w:val="single" w:sz="4" w:space="0" w:color="000000"/>
              <w:right w:val="single" w:sz="4" w:space="0" w:color="000000"/>
            </w:tcBorders>
          </w:tcPr>
          <w:p w14:paraId="1B9C4EA8" w14:textId="77777777" w:rsidR="00126D73" w:rsidRPr="000E4BEA" w:rsidRDefault="00126D73" w:rsidP="003A5783">
            <w:pPr>
              <w:spacing w:after="0"/>
              <w:rPr>
                <w:rFonts w:ascii="Arial" w:hAnsi="Arial" w:cs="Arial"/>
                <w:sz w:val="24"/>
                <w:szCs w:val="24"/>
              </w:rPr>
            </w:pPr>
            <w:r w:rsidRPr="000E4BEA">
              <w:rPr>
                <w:rFonts w:ascii="Arial" w:hAnsi="Arial" w:cs="Arial"/>
                <w:sz w:val="24"/>
                <w:szCs w:val="24"/>
              </w:rPr>
              <w:t>Date of Issue</w:t>
            </w:r>
          </w:p>
        </w:tc>
      </w:tr>
      <w:tr w:rsidR="00126D73" w:rsidRPr="000E4BEA" w14:paraId="4373AE97" w14:textId="77777777" w:rsidTr="003A5783">
        <w:tc>
          <w:tcPr>
            <w:tcW w:w="1134" w:type="dxa"/>
            <w:tcBorders>
              <w:top w:val="single" w:sz="4" w:space="0" w:color="000000"/>
              <w:left w:val="single" w:sz="4" w:space="0" w:color="000000"/>
              <w:bottom w:val="single" w:sz="4" w:space="0" w:color="000000"/>
              <w:right w:val="single" w:sz="4" w:space="0" w:color="000000"/>
            </w:tcBorders>
          </w:tcPr>
          <w:p w14:paraId="5D99FD94" w14:textId="77777777" w:rsidR="00126D73" w:rsidRPr="000E4BEA" w:rsidRDefault="00126D73" w:rsidP="003A5783">
            <w:pPr>
              <w:spacing w:after="0"/>
              <w:rPr>
                <w:rFonts w:ascii="Arial" w:hAnsi="Arial" w:cs="Arial"/>
                <w:sz w:val="24"/>
                <w:szCs w:val="24"/>
              </w:rPr>
            </w:pPr>
            <w:r w:rsidRPr="000E4BEA">
              <w:rPr>
                <w:rFonts w:ascii="Arial" w:hAnsi="Arial" w:cs="Arial"/>
                <w:sz w:val="24"/>
                <w:szCs w:val="24"/>
              </w:rPr>
              <w:t>1</w:t>
            </w:r>
          </w:p>
        </w:tc>
        <w:tc>
          <w:tcPr>
            <w:tcW w:w="3828" w:type="dxa"/>
            <w:tcBorders>
              <w:top w:val="single" w:sz="4" w:space="0" w:color="000000"/>
              <w:left w:val="single" w:sz="4" w:space="0" w:color="000000"/>
              <w:bottom w:val="single" w:sz="4" w:space="0" w:color="000000"/>
              <w:right w:val="single" w:sz="4" w:space="0" w:color="000000"/>
            </w:tcBorders>
          </w:tcPr>
          <w:p w14:paraId="77A1EDAE" w14:textId="77777777" w:rsidR="00126D73" w:rsidRPr="000E4BEA" w:rsidRDefault="00126D73" w:rsidP="003A5783">
            <w:pPr>
              <w:spacing w:after="0"/>
              <w:rPr>
                <w:rFonts w:ascii="Arial" w:hAnsi="Arial" w:cs="Arial"/>
                <w:sz w:val="24"/>
                <w:szCs w:val="24"/>
              </w:rPr>
            </w:pPr>
            <w:r w:rsidRPr="000E4BEA">
              <w:rPr>
                <w:rFonts w:ascii="Arial" w:hAnsi="Arial" w:cs="Arial"/>
                <w:sz w:val="24"/>
                <w:szCs w:val="24"/>
              </w:rPr>
              <w:t>Initial issue</w:t>
            </w:r>
          </w:p>
        </w:tc>
        <w:tc>
          <w:tcPr>
            <w:tcW w:w="1861" w:type="dxa"/>
            <w:tcBorders>
              <w:top w:val="single" w:sz="4" w:space="0" w:color="000000"/>
              <w:left w:val="single" w:sz="4" w:space="0" w:color="000000"/>
              <w:bottom w:val="single" w:sz="4" w:space="0" w:color="000000"/>
              <w:right w:val="single" w:sz="4" w:space="0" w:color="000000"/>
            </w:tcBorders>
          </w:tcPr>
          <w:p w14:paraId="1A282107" w14:textId="77777777" w:rsidR="00126D73" w:rsidRPr="000E4BEA" w:rsidRDefault="00126D73" w:rsidP="003A5783">
            <w:pPr>
              <w:spacing w:after="0"/>
              <w:rPr>
                <w:rFonts w:ascii="Arial" w:hAnsi="Arial" w:cs="Arial"/>
                <w:sz w:val="24"/>
                <w:szCs w:val="24"/>
              </w:rPr>
            </w:pPr>
            <w:r w:rsidRPr="000E4BEA">
              <w:rPr>
                <w:rFonts w:ascii="Arial" w:hAnsi="Arial" w:cs="Arial"/>
                <w:sz w:val="24"/>
                <w:szCs w:val="24"/>
              </w:rPr>
              <w:t>Alex Aresti</w:t>
            </w:r>
          </w:p>
        </w:tc>
        <w:tc>
          <w:tcPr>
            <w:tcW w:w="1758" w:type="dxa"/>
            <w:tcBorders>
              <w:top w:val="single" w:sz="4" w:space="0" w:color="000000"/>
              <w:left w:val="single" w:sz="4" w:space="0" w:color="000000"/>
              <w:bottom w:val="single" w:sz="4" w:space="0" w:color="000000"/>
              <w:right w:val="single" w:sz="4" w:space="0" w:color="000000"/>
            </w:tcBorders>
          </w:tcPr>
          <w:p w14:paraId="1087C3EA" w14:textId="77777777" w:rsidR="00126D73" w:rsidRPr="000E4BEA" w:rsidRDefault="00126D73" w:rsidP="003A5783">
            <w:pPr>
              <w:spacing w:after="0"/>
              <w:rPr>
                <w:rFonts w:ascii="Arial" w:hAnsi="Arial" w:cs="Arial"/>
                <w:sz w:val="24"/>
                <w:szCs w:val="24"/>
              </w:rPr>
            </w:pPr>
            <w:r w:rsidRPr="000E4BEA">
              <w:rPr>
                <w:rFonts w:ascii="Arial" w:hAnsi="Arial" w:cs="Arial"/>
                <w:sz w:val="24"/>
                <w:szCs w:val="24"/>
              </w:rPr>
              <w:t>25.05.2018</w:t>
            </w:r>
          </w:p>
        </w:tc>
      </w:tr>
      <w:tr w:rsidR="00126D73" w:rsidRPr="000E4BEA" w14:paraId="7DB97BD0" w14:textId="77777777" w:rsidTr="003A5783">
        <w:tc>
          <w:tcPr>
            <w:tcW w:w="1134" w:type="dxa"/>
            <w:tcBorders>
              <w:top w:val="single" w:sz="4" w:space="0" w:color="000000"/>
              <w:left w:val="single" w:sz="4" w:space="0" w:color="000000"/>
              <w:bottom w:val="single" w:sz="4" w:space="0" w:color="000000"/>
              <w:right w:val="single" w:sz="4" w:space="0" w:color="000000"/>
            </w:tcBorders>
          </w:tcPr>
          <w:p w14:paraId="47FDB4BE" w14:textId="1EB3E872" w:rsidR="00126D73" w:rsidRPr="000E4BEA" w:rsidRDefault="007562B2" w:rsidP="003A5783">
            <w:pPr>
              <w:spacing w:after="0"/>
              <w:rPr>
                <w:rFonts w:ascii="Arial" w:hAnsi="Arial" w:cs="Arial"/>
                <w:sz w:val="24"/>
                <w:szCs w:val="24"/>
              </w:rPr>
            </w:pPr>
            <w:r w:rsidRPr="000E4BEA">
              <w:rPr>
                <w:rFonts w:ascii="Arial" w:hAnsi="Arial" w:cs="Arial"/>
                <w:sz w:val="24"/>
                <w:szCs w:val="24"/>
              </w:rPr>
              <w:t>2</w:t>
            </w:r>
          </w:p>
        </w:tc>
        <w:tc>
          <w:tcPr>
            <w:tcW w:w="3828" w:type="dxa"/>
            <w:tcBorders>
              <w:top w:val="single" w:sz="4" w:space="0" w:color="000000"/>
              <w:left w:val="single" w:sz="4" w:space="0" w:color="000000"/>
              <w:bottom w:val="single" w:sz="4" w:space="0" w:color="000000"/>
              <w:right w:val="single" w:sz="4" w:space="0" w:color="000000"/>
            </w:tcBorders>
          </w:tcPr>
          <w:p w14:paraId="6B0BA75A" w14:textId="46DC0362" w:rsidR="00126D73" w:rsidRPr="000E4BEA" w:rsidRDefault="007562B2" w:rsidP="003A5783">
            <w:pPr>
              <w:spacing w:after="0"/>
              <w:rPr>
                <w:rFonts w:ascii="Arial" w:hAnsi="Arial" w:cs="Arial"/>
                <w:sz w:val="24"/>
                <w:szCs w:val="24"/>
              </w:rPr>
            </w:pPr>
            <w:r w:rsidRPr="000E4BEA">
              <w:rPr>
                <w:rFonts w:ascii="Arial" w:hAnsi="Arial" w:cs="Arial"/>
                <w:sz w:val="24"/>
                <w:szCs w:val="24"/>
              </w:rPr>
              <w:t>Review</w:t>
            </w:r>
          </w:p>
        </w:tc>
        <w:tc>
          <w:tcPr>
            <w:tcW w:w="1861" w:type="dxa"/>
            <w:tcBorders>
              <w:top w:val="single" w:sz="4" w:space="0" w:color="000000"/>
              <w:left w:val="single" w:sz="4" w:space="0" w:color="000000"/>
              <w:bottom w:val="single" w:sz="4" w:space="0" w:color="000000"/>
              <w:right w:val="single" w:sz="4" w:space="0" w:color="000000"/>
            </w:tcBorders>
          </w:tcPr>
          <w:p w14:paraId="392008BA" w14:textId="5AE6E0A2" w:rsidR="00126D73" w:rsidRPr="000E4BEA" w:rsidRDefault="007562B2" w:rsidP="003A5783">
            <w:pPr>
              <w:spacing w:after="0"/>
              <w:rPr>
                <w:rFonts w:ascii="Arial" w:hAnsi="Arial" w:cs="Arial"/>
                <w:sz w:val="24"/>
                <w:szCs w:val="24"/>
              </w:rPr>
            </w:pPr>
            <w:r w:rsidRPr="000E4BEA">
              <w:rPr>
                <w:rFonts w:ascii="Arial" w:hAnsi="Arial" w:cs="Arial"/>
                <w:sz w:val="24"/>
                <w:szCs w:val="24"/>
              </w:rPr>
              <w:t>Alex Aresti</w:t>
            </w:r>
          </w:p>
        </w:tc>
        <w:tc>
          <w:tcPr>
            <w:tcW w:w="1758" w:type="dxa"/>
            <w:tcBorders>
              <w:top w:val="single" w:sz="4" w:space="0" w:color="000000"/>
              <w:left w:val="single" w:sz="4" w:space="0" w:color="000000"/>
              <w:bottom w:val="single" w:sz="4" w:space="0" w:color="000000"/>
              <w:right w:val="single" w:sz="4" w:space="0" w:color="000000"/>
            </w:tcBorders>
          </w:tcPr>
          <w:p w14:paraId="1CFBAA1A" w14:textId="00B4447C" w:rsidR="00126D73" w:rsidRPr="000E4BEA" w:rsidRDefault="007562B2" w:rsidP="003A5783">
            <w:pPr>
              <w:spacing w:after="0"/>
              <w:rPr>
                <w:rFonts w:ascii="Arial" w:hAnsi="Arial" w:cs="Arial"/>
                <w:sz w:val="24"/>
                <w:szCs w:val="24"/>
              </w:rPr>
            </w:pPr>
            <w:r w:rsidRPr="000E4BEA">
              <w:rPr>
                <w:rFonts w:ascii="Arial" w:hAnsi="Arial" w:cs="Arial"/>
                <w:sz w:val="24"/>
                <w:szCs w:val="24"/>
              </w:rPr>
              <w:t>25.08.2020</w:t>
            </w:r>
          </w:p>
        </w:tc>
      </w:tr>
      <w:tr w:rsidR="00126D73" w:rsidRPr="000E4BEA" w14:paraId="43CB7D9F" w14:textId="77777777" w:rsidTr="003A5783">
        <w:tc>
          <w:tcPr>
            <w:tcW w:w="1134" w:type="dxa"/>
            <w:tcBorders>
              <w:top w:val="single" w:sz="4" w:space="0" w:color="000000"/>
              <w:left w:val="single" w:sz="4" w:space="0" w:color="000000"/>
              <w:bottom w:val="single" w:sz="4" w:space="0" w:color="000000"/>
              <w:right w:val="single" w:sz="4" w:space="0" w:color="000000"/>
            </w:tcBorders>
          </w:tcPr>
          <w:p w14:paraId="4FCFC8A2" w14:textId="77777777" w:rsidR="00126D73" w:rsidRPr="000E4BEA" w:rsidRDefault="00126D73" w:rsidP="003A5783">
            <w:pPr>
              <w:spacing w:after="0"/>
              <w:rPr>
                <w:rFonts w:ascii="Arial" w:hAnsi="Arial" w:cs="Arial"/>
                <w:sz w:val="24"/>
                <w:szCs w:val="24"/>
              </w:rPr>
            </w:pPr>
          </w:p>
        </w:tc>
        <w:tc>
          <w:tcPr>
            <w:tcW w:w="3828" w:type="dxa"/>
            <w:tcBorders>
              <w:top w:val="single" w:sz="4" w:space="0" w:color="000000"/>
              <w:left w:val="single" w:sz="4" w:space="0" w:color="000000"/>
              <w:bottom w:val="single" w:sz="4" w:space="0" w:color="000000"/>
              <w:right w:val="single" w:sz="4" w:space="0" w:color="000000"/>
            </w:tcBorders>
          </w:tcPr>
          <w:p w14:paraId="7150C23E" w14:textId="77777777" w:rsidR="00126D73" w:rsidRPr="000E4BEA" w:rsidRDefault="00126D73" w:rsidP="003A5783">
            <w:pPr>
              <w:spacing w:after="0"/>
              <w:rPr>
                <w:rFonts w:ascii="Arial" w:hAnsi="Arial" w:cs="Arial"/>
                <w:sz w:val="24"/>
                <w:szCs w:val="24"/>
              </w:rPr>
            </w:pPr>
          </w:p>
        </w:tc>
        <w:tc>
          <w:tcPr>
            <w:tcW w:w="1861" w:type="dxa"/>
            <w:tcBorders>
              <w:top w:val="single" w:sz="4" w:space="0" w:color="000000"/>
              <w:left w:val="single" w:sz="4" w:space="0" w:color="000000"/>
              <w:bottom w:val="single" w:sz="4" w:space="0" w:color="000000"/>
              <w:right w:val="single" w:sz="4" w:space="0" w:color="000000"/>
            </w:tcBorders>
          </w:tcPr>
          <w:p w14:paraId="4238CB18" w14:textId="77777777" w:rsidR="00126D73" w:rsidRPr="000E4BEA" w:rsidRDefault="00126D73" w:rsidP="003A5783">
            <w:pPr>
              <w:spacing w:after="0"/>
              <w:rPr>
                <w:rFonts w:ascii="Arial" w:hAnsi="Arial" w:cs="Arial"/>
                <w:sz w:val="24"/>
                <w:szCs w:val="24"/>
              </w:rPr>
            </w:pPr>
          </w:p>
        </w:tc>
        <w:tc>
          <w:tcPr>
            <w:tcW w:w="1758" w:type="dxa"/>
            <w:tcBorders>
              <w:top w:val="single" w:sz="4" w:space="0" w:color="000000"/>
              <w:left w:val="single" w:sz="4" w:space="0" w:color="000000"/>
              <w:bottom w:val="single" w:sz="4" w:space="0" w:color="000000"/>
              <w:right w:val="single" w:sz="4" w:space="0" w:color="000000"/>
            </w:tcBorders>
          </w:tcPr>
          <w:p w14:paraId="17D43A41" w14:textId="77777777" w:rsidR="00126D73" w:rsidRPr="000E4BEA" w:rsidRDefault="00126D73" w:rsidP="003A5783">
            <w:pPr>
              <w:spacing w:after="0"/>
              <w:rPr>
                <w:rFonts w:ascii="Arial" w:hAnsi="Arial" w:cs="Arial"/>
                <w:sz w:val="24"/>
                <w:szCs w:val="24"/>
              </w:rPr>
            </w:pPr>
          </w:p>
        </w:tc>
      </w:tr>
    </w:tbl>
    <w:p w14:paraId="2A67F119" w14:textId="77777777" w:rsidR="00BC7301" w:rsidRPr="000E4BEA" w:rsidRDefault="00BC7301" w:rsidP="00BC7301">
      <w:pPr>
        <w:spacing w:after="0"/>
        <w:jc w:val="both"/>
        <w:rPr>
          <w:rFonts w:ascii="Arial" w:hAnsi="Arial" w:cs="Arial"/>
          <w:sz w:val="24"/>
          <w:szCs w:val="24"/>
        </w:rPr>
      </w:pPr>
    </w:p>
    <w:p w14:paraId="709919DB" w14:textId="77777777" w:rsidR="00BC7301" w:rsidRPr="000E4BEA" w:rsidRDefault="00BC7301" w:rsidP="00BC7301">
      <w:pPr>
        <w:jc w:val="center"/>
        <w:rPr>
          <w:rFonts w:ascii="Arial" w:hAnsi="Arial" w:cs="Arial"/>
          <w:b/>
          <w:sz w:val="24"/>
          <w:szCs w:val="24"/>
        </w:rPr>
      </w:pPr>
    </w:p>
    <w:p w14:paraId="3C81D53A" w14:textId="77777777" w:rsidR="00BC7301" w:rsidRPr="000E4BEA" w:rsidRDefault="00BC7301" w:rsidP="00BC7301">
      <w:pPr>
        <w:jc w:val="center"/>
        <w:rPr>
          <w:rFonts w:ascii="Arial" w:hAnsi="Arial" w:cs="Arial"/>
          <w:b/>
          <w:sz w:val="24"/>
          <w:szCs w:val="24"/>
        </w:rPr>
      </w:pPr>
      <w:r w:rsidRPr="000E4BEA">
        <w:rPr>
          <w:rFonts w:ascii="Arial" w:hAnsi="Arial" w:cs="Arial"/>
          <w:b/>
          <w:bCs/>
          <w:noProof/>
          <w:sz w:val="24"/>
          <w:szCs w:val="24"/>
        </w:rPr>
        <w:lastRenderedPageBreak/>
        <w:drawing>
          <wp:inline distT="0" distB="0" distL="0" distR="0" wp14:anchorId="5BDDF6D9" wp14:editId="6D53C86F">
            <wp:extent cx="5173980" cy="7528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173980" cy="7528560"/>
                    </a:xfrm>
                    <a:prstGeom prst="rect">
                      <a:avLst/>
                    </a:prstGeom>
                    <a:noFill/>
                    <a:ln>
                      <a:noFill/>
                    </a:ln>
                  </pic:spPr>
                </pic:pic>
              </a:graphicData>
            </a:graphic>
          </wp:inline>
        </w:drawing>
      </w:r>
    </w:p>
    <w:p w14:paraId="5DDA3CC1" w14:textId="77777777" w:rsidR="008953B7" w:rsidRPr="000E4BEA" w:rsidRDefault="008953B7">
      <w:pPr>
        <w:rPr>
          <w:rFonts w:ascii="Arial" w:hAnsi="Arial" w:cs="Arial"/>
          <w:b/>
          <w:bCs/>
          <w:sz w:val="24"/>
          <w:szCs w:val="24"/>
        </w:rPr>
      </w:pPr>
    </w:p>
    <w:sectPr w:rsidR="008953B7" w:rsidRPr="000E4BE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2389C" w14:textId="77777777" w:rsidR="00C256AF" w:rsidRDefault="00C256AF" w:rsidP="00E121A0">
      <w:pPr>
        <w:spacing w:after="0" w:line="240" w:lineRule="auto"/>
      </w:pPr>
      <w:r>
        <w:separator/>
      </w:r>
    </w:p>
  </w:endnote>
  <w:endnote w:type="continuationSeparator" w:id="0">
    <w:p w14:paraId="474892FD" w14:textId="77777777" w:rsidR="00C256AF" w:rsidRDefault="00C256AF" w:rsidP="00E1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5AC61" w14:textId="77777777" w:rsidR="006F4A89" w:rsidRDefault="006F4A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4112B" w14:textId="77777777" w:rsidR="009130D1" w:rsidRDefault="009130D1" w:rsidP="009130D1">
    <w:pPr>
      <w:pStyle w:val="Footer"/>
      <w:jc w:val="right"/>
    </w:pPr>
    <w:r>
      <w:t xml:space="preserve">Reviewed by: Nicole Whiting </w:t>
    </w:r>
  </w:p>
  <w:p w14:paraId="03A36835" w14:textId="7196082A" w:rsidR="009130D1" w:rsidRPr="000475D1" w:rsidRDefault="009130D1" w:rsidP="009130D1">
    <w:pPr>
      <w:pStyle w:val="Footer"/>
      <w:jc w:val="right"/>
    </w:pPr>
    <w:r>
      <w:t xml:space="preserve">                                             </w:t>
    </w:r>
    <w:r w:rsidRPr="000475D1">
      <w:t>Date:</w:t>
    </w:r>
    <w:r>
      <w:t xml:space="preserve"> 02.09.2020</w:t>
    </w:r>
  </w:p>
  <w:p w14:paraId="2EE16B9B" w14:textId="77777777" w:rsidR="009130D1" w:rsidRPr="000475D1" w:rsidRDefault="009130D1" w:rsidP="009130D1">
    <w:pPr>
      <w:pStyle w:val="Footer"/>
      <w:jc w:val="right"/>
    </w:pPr>
    <w:r w:rsidRPr="000475D1">
      <w:t xml:space="preserve">Review date: </w:t>
    </w:r>
    <w:r>
      <w:t>01.09.2021</w:t>
    </w:r>
  </w:p>
  <w:p w14:paraId="2F5B6D64" w14:textId="77777777" w:rsidR="009130D1" w:rsidRDefault="009130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EF3A5" w14:textId="77777777" w:rsidR="006F4A89" w:rsidRDefault="006F4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F9923" w14:textId="77777777" w:rsidR="00C256AF" w:rsidRDefault="00C256AF" w:rsidP="00E121A0">
      <w:pPr>
        <w:spacing w:after="0" w:line="240" w:lineRule="auto"/>
      </w:pPr>
      <w:r>
        <w:separator/>
      </w:r>
    </w:p>
  </w:footnote>
  <w:footnote w:type="continuationSeparator" w:id="0">
    <w:p w14:paraId="46BDBF64" w14:textId="77777777" w:rsidR="00C256AF" w:rsidRDefault="00C256AF" w:rsidP="00E12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E39F9" w14:textId="77777777" w:rsidR="006F4A89" w:rsidRDefault="006F4A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9B1BF" w14:textId="5779C552" w:rsidR="00E121A0" w:rsidRDefault="00E121A0" w:rsidP="00E121A0">
    <w:pPr>
      <w:pStyle w:val="Header"/>
    </w:pPr>
    <w:bookmarkStart w:id="7" w:name="_Hlk22152127"/>
    <w:bookmarkStart w:id="8" w:name="_Hlk22152128"/>
    <w:r>
      <w:rPr>
        <w:noProof/>
      </w:rPr>
      <w:drawing>
        <wp:anchor distT="0" distB="0" distL="114300" distR="114300" simplePos="0" relativeHeight="251659264" behindDoc="1" locked="0" layoutInCell="1" allowOverlap="1" wp14:anchorId="17EE05F4" wp14:editId="21672C59">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4CD4B9F0" w14:textId="78D7EEEE" w:rsidR="00E121A0" w:rsidRDefault="00E121A0" w:rsidP="00E121A0">
    <w:pPr>
      <w:pStyle w:val="Header"/>
    </w:pPr>
    <w:r>
      <w:t xml:space="preserve">Policy: </w:t>
    </w:r>
    <w:bookmarkEnd w:id="7"/>
    <w:bookmarkEnd w:id="8"/>
    <w:r w:rsidR="006F4A89">
      <w:t>D</w:t>
    </w:r>
    <w:r>
      <w:t>ata Protection Policy</w:t>
    </w:r>
  </w:p>
  <w:p w14:paraId="4F73AD01" w14:textId="182325B1" w:rsidR="00E121A0" w:rsidRDefault="00E121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FCAD1" w14:textId="77777777" w:rsidR="006F4A89" w:rsidRDefault="006F4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1DC680"/>
    <w:multiLevelType w:val="singleLevel"/>
    <w:tmpl w:val="36A5AB4E"/>
    <w:lvl w:ilvl="0">
      <w:numFmt w:val="decimal"/>
      <w:lvlText w:val="•"/>
      <w:lvlJc w:val="left"/>
      <w:rPr>
        <w:rFonts w:cs="Times New Roman"/>
      </w:rPr>
    </w:lvl>
  </w:abstractNum>
  <w:abstractNum w:abstractNumId="1" w15:restartNumberingAfterBreak="0">
    <w:nsid w:val="9CC961E9"/>
    <w:multiLevelType w:val="singleLevel"/>
    <w:tmpl w:val="64DCA7B7"/>
    <w:lvl w:ilvl="0">
      <w:numFmt w:val="decimal"/>
      <w:lvlText w:val="•"/>
      <w:lvlJc w:val="left"/>
      <w:rPr>
        <w:rFonts w:cs="Times New Roman"/>
      </w:rPr>
    </w:lvl>
  </w:abstractNum>
  <w:abstractNum w:abstractNumId="2" w15:restartNumberingAfterBreak="0">
    <w:nsid w:val="A041A2A2"/>
    <w:multiLevelType w:val="singleLevel"/>
    <w:tmpl w:val="0A72C1A1"/>
    <w:lvl w:ilvl="0">
      <w:numFmt w:val="decimal"/>
      <w:lvlText w:val="•"/>
      <w:lvlJc w:val="left"/>
      <w:rPr>
        <w:rFonts w:cs="Times New Roman"/>
      </w:rPr>
    </w:lvl>
  </w:abstractNum>
  <w:abstractNum w:abstractNumId="3" w15:restartNumberingAfterBreak="0">
    <w:nsid w:val="C76ABF18"/>
    <w:multiLevelType w:val="singleLevel"/>
    <w:tmpl w:val="4E5A47C0"/>
    <w:lvl w:ilvl="0">
      <w:numFmt w:val="decimal"/>
      <w:lvlText w:val="•"/>
      <w:lvlJc w:val="left"/>
      <w:rPr>
        <w:rFonts w:cs="Times New Roman"/>
      </w:rPr>
    </w:lvl>
  </w:abstractNum>
  <w:abstractNum w:abstractNumId="4" w15:restartNumberingAfterBreak="0">
    <w:nsid w:val="DDF689B6"/>
    <w:multiLevelType w:val="singleLevel"/>
    <w:tmpl w:val="BB46F45F"/>
    <w:lvl w:ilvl="0">
      <w:numFmt w:val="decimal"/>
      <w:lvlText w:val="•"/>
      <w:lvlJc w:val="left"/>
      <w:rPr>
        <w:rFonts w:cs="Times New Roman"/>
      </w:rPr>
    </w:lvl>
  </w:abstractNum>
  <w:abstractNum w:abstractNumId="5" w15:restartNumberingAfterBreak="0">
    <w:nsid w:val="0E4B6BBF"/>
    <w:multiLevelType w:val="singleLevel"/>
    <w:tmpl w:val="C95FE5BE"/>
    <w:lvl w:ilvl="0">
      <w:numFmt w:val="decimal"/>
      <w:lvlText w:val="•"/>
      <w:lvlJc w:val="left"/>
      <w:rPr>
        <w:rFonts w:cs="Times New Roman"/>
      </w:rPr>
    </w:lvl>
  </w:abstractNum>
  <w:abstractNum w:abstractNumId="6" w15:restartNumberingAfterBreak="0">
    <w:nsid w:val="10177042"/>
    <w:multiLevelType w:val="hybridMultilevel"/>
    <w:tmpl w:val="24E600C6"/>
    <w:lvl w:ilvl="0" w:tplc="5718BDCE">
      <w:start w:val="3"/>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EA904784">
      <w:start w:val="4"/>
      <w:numFmt w:val="upperLetter"/>
      <w:lvlText w:val="%4."/>
      <w:lvlJc w:val="left"/>
      <w:pPr>
        <w:ind w:left="3240" w:hanging="360"/>
      </w:pPr>
      <w:rPr>
        <w:rFonts w:hint="default"/>
      </w:r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1470AD2"/>
    <w:multiLevelType w:val="singleLevel"/>
    <w:tmpl w:val="A50A82AC"/>
    <w:lvl w:ilvl="0">
      <w:numFmt w:val="decimal"/>
      <w:lvlText w:val="•"/>
      <w:lvlJc w:val="left"/>
      <w:rPr>
        <w:rFonts w:cs="Times New Roman"/>
      </w:rPr>
    </w:lvl>
  </w:abstractNum>
  <w:abstractNum w:abstractNumId="8" w15:restartNumberingAfterBreak="0">
    <w:nsid w:val="133C0EE1"/>
    <w:multiLevelType w:val="hybridMultilevel"/>
    <w:tmpl w:val="F4BA0B8A"/>
    <w:lvl w:ilvl="0" w:tplc="08090001">
      <w:start w:val="1"/>
      <w:numFmt w:val="bullet"/>
      <w:lvlText w:val=""/>
      <w:lvlJc w:val="left"/>
      <w:pPr>
        <w:ind w:left="1287" w:hanging="360"/>
      </w:pPr>
      <w:rPr>
        <w:rFonts w:ascii="Symbol" w:hAnsi="Symbol"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9" w15:restartNumberingAfterBreak="0">
    <w:nsid w:val="14DC019C"/>
    <w:multiLevelType w:val="hybridMultilevel"/>
    <w:tmpl w:val="75E08A56"/>
    <w:lvl w:ilvl="0" w:tplc="EF94830A">
      <w:start w:val="1"/>
      <w:numFmt w:val="lowerLetter"/>
      <w:lvlText w:val="%1."/>
      <w:lvlJc w:val="left"/>
      <w:pPr>
        <w:ind w:left="4613" w:hanging="360"/>
      </w:pPr>
      <w:rPr>
        <w:rFonts w:hint="default"/>
      </w:rPr>
    </w:lvl>
    <w:lvl w:ilvl="1" w:tplc="08090019" w:tentative="1">
      <w:start w:val="1"/>
      <w:numFmt w:val="lowerLetter"/>
      <w:lvlText w:val="%2."/>
      <w:lvlJc w:val="left"/>
      <w:pPr>
        <w:ind w:left="5333" w:hanging="360"/>
      </w:pPr>
    </w:lvl>
    <w:lvl w:ilvl="2" w:tplc="0809001B" w:tentative="1">
      <w:start w:val="1"/>
      <w:numFmt w:val="lowerRoman"/>
      <w:lvlText w:val="%3."/>
      <w:lvlJc w:val="right"/>
      <w:pPr>
        <w:ind w:left="6053" w:hanging="180"/>
      </w:pPr>
    </w:lvl>
    <w:lvl w:ilvl="3" w:tplc="0809000F" w:tentative="1">
      <w:start w:val="1"/>
      <w:numFmt w:val="decimal"/>
      <w:lvlText w:val="%4."/>
      <w:lvlJc w:val="left"/>
      <w:pPr>
        <w:ind w:left="6773" w:hanging="360"/>
      </w:pPr>
    </w:lvl>
    <w:lvl w:ilvl="4" w:tplc="08090019" w:tentative="1">
      <w:start w:val="1"/>
      <w:numFmt w:val="lowerLetter"/>
      <w:lvlText w:val="%5."/>
      <w:lvlJc w:val="left"/>
      <w:pPr>
        <w:ind w:left="7493" w:hanging="360"/>
      </w:pPr>
    </w:lvl>
    <w:lvl w:ilvl="5" w:tplc="0809001B" w:tentative="1">
      <w:start w:val="1"/>
      <w:numFmt w:val="lowerRoman"/>
      <w:lvlText w:val="%6."/>
      <w:lvlJc w:val="right"/>
      <w:pPr>
        <w:ind w:left="8213" w:hanging="180"/>
      </w:pPr>
    </w:lvl>
    <w:lvl w:ilvl="6" w:tplc="0809000F" w:tentative="1">
      <w:start w:val="1"/>
      <w:numFmt w:val="decimal"/>
      <w:lvlText w:val="%7."/>
      <w:lvlJc w:val="left"/>
      <w:pPr>
        <w:ind w:left="8933" w:hanging="360"/>
      </w:pPr>
    </w:lvl>
    <w:lvl w:ilvl="7" w:tplc="08090019" w:tentative="1">
      <w:start w:val="1"/>
      <w:numFmt w:val="lowerLetter"/>
      <w:lvlText w:val="%8."/>
      <w:lvlJc w:val="left"/>
      <w:pPr>
        <w:ind w:left="9653" w:hanging="360"/>
      </w:pPr>
    </w:lvl>
    <w:lvl w:ilvl="8" w:tplc="0809001B" w:tentative="1">
      <w:start w:val="1"/>
      <w:numFmt w:val="lowerRoman"/>
      <w:lvlText w:val="%9."/>
      <w:lvlJc w:val="right"/>
      <w:pPr>
        <w:ind w:left="10373" w:hanging="180"/>
      </w:pPr>
    </w:lvl>
  </w:abstractNum>
  <w:abstractNum w:abstractNumId="10" w15:restartNumberingAfterBreak="0">
    <w:nsid w:val="158A0ABD"/>
    <w:multiLevelType w:val="multilevel"/>
    <w:tmpl w:val="A5EE45B8"/>
    <w:lvl w:ilvl="0">
      <w:start w:val="3"/>
      <w:numFmt w:val="decimal"/>
      <w:lvlText w:val="%1"/>
      <w:lvlJc w:val="left"/>
      <w:pPr>
        <w:ind w:left="360" w:hanging="360"/>
      </w:pPr>
      <w:rPr>
        <w:rFonts w:hint="default"/>
        <w:b/>
      </w:rPr>
    </w:lvl>
    <w:lvl w:ilvl="1">
      <w:start w:val="1"/>
      <w:numFmt w:val="decimal"/>
      <w:lvlText w:val="%1.%2"/>
      <w:lvlJc w:val="left"/>
      <w:pPr>
        <w:ind w:left="1260" w:hanging="720"/>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3600" w:hanging="144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5040" w:hanging="1800"/>
      </w:pPr>
      <w:rPr>
        <w:rFonts w:hint="default"/>
        <w:b/>
      </w:rPr>
    </w:lvl>
    <w:lvl w:ilvl="7">
      <w:start w:val="1"/>
      <w:numFmt w:val="decimal"/>
      <w:lvlText w:val="%1.%2.%3.%4.%5.%6.%7.%8"/>
      <w:lvlJc w:val="left"/>
      <w:pPr>
        <w:ind w:left="5940" w:hanging="2160"/>
      </w:pPr>
      <w:rPr>
        <w:rFonts w:hint="default"/>
        <w:b/>
      </w:rPr>
    </w:lvl>
    <w:lvl w:ilvl="8">
      <w:start w:val="1"/>
      <w:numFmt w:val="decimal"/>
      <w:lvlText w:val="%1.%2.%3.%4.%5.%6.%7.%8.%9"/>
      <w:lvlJc w:val="left"/>
      <w:pPr>
        <w:ind w:left="6480" w:hanging="2160"/>
      </w:pPr>
      <w:rPr>
        <w:rFonts w:hint="default"/>
        <w:b/>
      </w:rPr>
    </w:lvl>
  </w:abstractNum>
  <w:abstractNum w:abstractNumId="11" w15:restartNumberingAfterBreak="0">
    <w:nsid w:val="15D549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EB76AD"/>
    <w:multiLevelType w:val="hybridMultilevel"/>
    <w:tmpl w:val="34783B30"/>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71567F"/>
    <w:multiLevelType w:val="hybridMultilevel"/>
    <w:tmpl w:val="180AAB7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335E3A"/>
    <w:multiLevelType w:val="multilevel"/>
    <w:tmpl w:val="1A80FF82"/>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111BE2"/>
    <w:multiLevelType w:val="hybridMultilevel"/>
    <w:tmpl w:val="A2181D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EE36E1"/>
    <w:multiLevelType w:val="multilevel"/>
    <w:tmpl w:val="3D50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187BCE"/>
    <w:multiLevelType w:val="multilevel"/>
    <w:tmpl w:val="D77A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1F380"/>
    <w:multiLevelType w:val="singleLevel"/>
    <w:tmpl w:val="06FE179A"/>
    <w:lvl w:ilvl="0">
      <w:numFmt w:val="decimal"/>
      <w:lvlText w:val="•"/>
      <w:lvlJc w:val="left"/>
      <w:rPr>
        <w:rFonts w:cs="Times New Roman"/>
      </w:rPr>
    </w:lvl>
  </w:abstractNum>
  <w:abstractNum w:abstractNumId="19" w15:restartNumberingAfterBreak="0">
    <w:nsid w:val="3B961FE5"/>
    <w:multiLevelType w:val="hybridMultilevel"/>
    <w:tmpl w:val="A71A2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3E1B47"/>
    <w:multiLevelType w:val="multilevel"/>
    <w:tmpl w:val="731E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653F4"/>
    <w:multiLevelType w:val="hybridMultilevel"/>
    <w:tmpl w:val="0E68142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2F172F"/>
    <w:multiLevelType w:val="multilevel"/>
    <w:tmpl w:val="EFCC19F0"/>
    <w:lvl w:ilvl="0">
      <w:start w:val="1"/>
      <w:numFmt w:val="decimal"/>
      <w:lvlText w:val="%1."/>
      <w:lvlJc w:val="left"/>
      <w:pPr>
        <w:ind w:left="5321" w:hanging="360"/>
      </w:pPr>
      <w:rPr>
        <w:rFonts w:hint="default"/>
        <w:b/>
      </w:rPr>
    </w:lvl>
    <w:lvl w:ilvl="1">
      <w:start w:val="1"/>
      <w:numFmt w:val="decimal"/>
      <w:isLgl/>
      <w:lvlText w:val="%1.%2"/>
      <w:lvlJc w:val="left"/>
      <w:pPr>
        <w:ind w:left="5822" w:hanging="720"/>
      </w:pPr>
      <w:rPr>
        <w:rFonts w:hint="default"/>
      </w:rPr>
    </w:lvl>
    <w:lvl w:ilvl="2">
      <w:start w:val="1"/>
      <w:numFmt w:val="decimal"/>
      <w:isLgl/>
      <w:lvlText w:val="%1.%2.%3"/>
      <w:lvlJc w:val="left"/>
      <w:pPr>
        <w:ind w:left="5963" w:hanging="720"/>
      </w:pPr>
      <w:rPr>
        <w:rFonts w:hint="default"/>
      </w:rPr>
    </w:lvl>
    <w:lvl w:ilvl="3">
      <w:start w:val="1"/>
      <w:numFmt w:val="decimal"/>
      <w:isLgl/>
      <w:lvlText w:val="%1.%2.%3.%4"/>
      <w:lvlJc w:val="left"/>
      <w:pPr>
        <w:ind w:left="6464" w:hanging="1080"/>
      </w:pPr>
      <w:rPr>
        <w:rFonts w:hint="default"/>
      </w:rPr>
    </w:lvl>
    <w:lvl w:ilvl="4">
      <w:start w:val="1"/>
      <w:numFmt w:val="decimal"/>
      <w:isLgl/>
      <w:lvlText w:val="%1.%2.%3.%4.%5"/>
      <w:lvlJc w:val="left"/>
      <w:pPr>
        <w:ind w:left="6965" w:hanging="1440"/>
      </w:pPr>
      <w:rPr>
        <w:rFonts w:hint="default"/>
      </w:rPr>
    </w:lvl>
    <w:lvl w:ilvl="5">
      <w:start w:val="1"/>
      <w:numFmt w:val="decimal"/>
      <w:isLgl/>
      <w:lvlText w:val="%1.%2.%3.%4.%5.%6"/>
      <w:lvlJc w:val="left"/>
      <w:pPr>
        <w:ind w:left="7106" w:hanging="1440"/>
      </w:pPr>
      <w:rPr>
        <w:rFonts w:hint="default"/>
      </w:rPr>
    </w:lvl>
    <w:lvl w:ilvl="6">
      <w:start w:val="1"/>
      <w:numFmt w:val="decimal"/>
      <w:isLgl/>
      <w:lvlText w:val="%1.%2.%3.%4.%5.%6.%7"/>
      <w:lvlJc w:val="left"/>
      <w:pPr>
        <w:ind w:left="7607" w:hanging="1800"/>
      </w:pPr>
      <w:rPr>
        <w:rFonts w:hint="default"/>
      </w:rPr>
    </w:lvl>
    <w:lvl w:ilvl="7">
      <w:start w:val="1"/>
      <w:numFmt w:val="decimal"/>
      <w:isLgl/>
      <w:lvlText w:val="%1.%2.%3.%4.%5.%6.%7.%8"/>
      <w:lvlJc w:val="left"/>
      <w:pPr>
        <w:ind w:left="8108" w:hanging="2160"/>
      </w:pPr>
      <w:rPr>
        <w:rFonts w:hint="default"/>
      </w:rPr>
    </w:lvl>
    <w:lvl w:ilvl="8">
      <w:start w:val="1"/>
      <w:numFmt w:val="decimal"/>
      <w:isLgl/>
      <w:lvlText w:val="%1.%2.%3.%4.%5.%6.%7.%8.%9"/>
      <w:lvlJc w:val="left"/>
      <w:pPr>
        <w:ind w:left="8249" w:hanging="2160"/>
      </w:pPr>
      <w:rPr>
        <w:rFonts w:hint="default"/>
      </w:rPr>
    </w:lvl>
  </w:abstractNum>
  <w:abstractNum w:abstractNumId="23" w15:restartNumberingAfterBreak="0">
    <w:nsid w:val="536F054E"/>
    <w:multiLevelType w:val="multilevel"/>
    <w:tmpl w:val="79923370"/>
    <w:lvl w:ilvl="0">
      <w:start w:val="1"/>
      <w:numFmt w:val="decimal"/>
      <w:lvlText w:val="%1."/>
      <w:lvlJc w:val="left"/>
      <w:pPr>
        <w:ind w:left="4613" w:hanging="360"/>
      </w:pPr>
      <w:rPr>
        <w:rFonts w:hint="default"/>
      </w:rPr>
    </w:lvl>
    <w:lvl w:ilvl="1">
      <w:start w:val="1"/>
      <w:numFmt w:val="decimal"/>
      <w:isLgl/>
      <w:lvlText w:val="%1.%2"/>
      <w:lvlJc w:val="left"/>
      <w:pPr>
        <w:ind w:left="928" w:hanging="360"/>
      </w:pPr>
      <w:rPr>
        <w:rFonts w:ascii="Arial" w:hAnsi="Arial" w:cs="Arial" w:hint="default"/>
        <w:b w:val="0"/>
        <w:sz w:val="24"/>
        <w:szCs w:val="24"/>
      </w:rPr>
    </w:lvl>
    <w:lvl w:ilvl="2">
      <w:start w:val="1"/>
      <w:numFmt w:val="decimal"/>
      <w:isLgl/>
      <w:lvlText w:val="%1.%2.%3"/>
      <w:lvlJc w:val="left"/>
      <w:pPr>
        <w:ind w:left="1712" w:hanging="720"/>
      </w:pPr>
      <w:rPr>
        <w:rFonts w:hint="default"/>
        <w:color w:val="auto"/>
      </w:rPr>
    </w:lvl>
    <w:lvl w:ilvl="3">
      <w:start w:val="1"/>
      <w:numFmt w:val="decimal"/>
      <w:isLgl/>
      <w:lvlText w:val="%1.%2.%3.%4"/>
      <w:lvlJc w:val="left"/>
      <w:pPr>
        <w:ind w:left="6053" w:hanging="720"/>
      </w:pPr>
      <w:rPr>
        <w:rFonts w:hint="default"/>
      </w:rPr>
    </w:lvl>
    <w:lvl w:ilvl="4">
      <w:start w:val="1"/>
      <w:numFmt w:val="decimal"/>
      <w:isLgl/>
      <w:lvlText w:val="%1.%2.%3.%4.%5"/>
      <w:lvlJc w:val="left"/>
      <w:pPr>
        <w:ind w:left="6773" w:hanging="1080"/>
      </w:pPr>
      <w:rPr>
        <w:rFonts w:hint="default"/>
      </w:rPr>
    </w:lvl>
    <w:lvl w:ilvl="5">
      <w:start w:val="1"/>
      <w:numFmt w:val="decimal"/>
      <w:isLgl/>
      <w:lvlText w:val="%1.%2.%3.%4.%5.%6"/>
      <w:lvlJc w:val="left"/>
      <w:pPr>
        <w:ind w:left="7133" w:hanging="1080"/>
      </w:pPr>
      <w:rPr>
        <w:rFonts w:hint="default"/>
      </w:rPr>
    </w:lvl>
    <w:lvl w:ilvl="6">
      <w:start w:val="1"/>
      <w:numFmt w:val="decimal"/>
      <w:isLgl/>
      <w:lvlText w:val="%1.%2.%3.%4.%5.%6.%7"/>
      <w:lvlJc w:val="left"/>
      <w:pPr>
        <w:ind w:left="7853" w:hanging="1440"/>
      </w:pPr>
      <w:rPr>
        <w:rFonts w:hint="default"/>
      </w:rPr>
    </w:lvl>
    <w:lvl w:ilvl="7">
      <w:start w:val="1"/>
      <w:numFmt w:val="decimal"/>
      <w:isLgl/>
      <w:lvlText w:val="%1.%2.%3.%4.%5.%6.%7.%8"/>
      <w:lvlJc w:val="left"/>
      <w:pPr>
        <w:ind w:left="8213" w:hanging="1440"/>
      </w:pPr>
      <w:rPr>
        <w:rFonts w:hint="default"/>
      </w:rPr>
    </w:lvl>
    <w:lvl w:ilvl="8">
      <w:start w:val="1"/>
      <w:numFmt w:val="decimal"/>
      <w:isLgl/>
      <w:lvlText w:val="%1.%2.%3.%4.%5.%6.%7.%8.%9"/>
      <w:lvlJc w:val="left"/>
      <w:pPr>
        <w:ind w:left="8573" w:hanging="1440"/>
      </w:pPr>
      <w:rPr>
        <w:rFonts w:hint="default"/>
      </w:rPr>
    </w:lvl>
  </w:abstractNum>
  <w:abstractNum w:abstractNumId="24" w15:restartNumberingAfterBreak="0">
    <w:nsid w:val="61610A1E"/>
    <w:multiLevelType w:val="hybridMultilevel"/>
    <w:tmpl w:val="8744A88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8977A3"/>
    <w:multiLevelType w:val="multilevel"/>
    <w:tmpl w:val="F45056D2"/>
    <w:lvl w:ilvl="0">
      <w:start w:val="9"/>
      <w:numFmt w:val="decimal"/>
      <w:lvlText w:val="%1."/>
      <w:lvlJc w:val="left"/>
      <w:pPr>
        <w:ind w:left="450" w:hanging="45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8AB373E"/>
    <w:multiLevelType w:val="hybridMultilevel"/>
    <w:tmpl w:val="17A6A33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7" w15:restartNumberingAfterBreak="0">
    <w:nsid w:val="6A8D64FF"/>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ACE2261"/>
    <w:multiLevelType w:val="multilevel"/>
    <w:tmpl w:val="1D06B2BC"/>
    <w:lvl w:ilvl="0">
      <w:start w:val="9"/>
      <w:numFmt w:val="decimal"/>
      <w:lvlText w:val="%1."/>
      <w:lvlJc w:val="left"/>
      <w:pPr>
        <w:ind w:left="585" w:hanging="585"/>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DB338B9"/>
    <w:multiLevelType w:val="hybridMultilevel"/>
    <w:tmpl w:val="77C8A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182070"/>
    <w:multiLevelType w:val="singleLevel"/>
    <w:tmpl w:val="FEFA621D"/>
    <w:lvl w:ilvl="0">
      <w:numFmt w:val="decimal"/>
      <w:lvlText w:val="•"/>
      <w:lvlJc w:val="left"/>
      <w:rPr>
        <w:rFonts w:cs="Times New Roman"/>
      </w:rPr>
    </w:lvl>
  </w:abstractNum>
  <w:abstractNum w:abstractNumId="31" w15:restartNumberingAfterBreak="0">
    <w:nsid w:val="758D05BC"/>
    <w:multiLevelType w:val="singleLevel"/>
    <w:tmpl w:val="1F73CBAF"/>
    <w:lvl w:ilvl="0">
      <w:numFmt w:val="decimal"/>
      <w:lvlText w:val="•"/>
      <w:lvlJc w:val="left"/>
      <w:rPr>
        <w:rFonts w:cs="Times New Roman"/>
      </w:rPr>
    </w:lvl>
  </w:abstractNum>
  <w:abstractNum w:abstractNumId="32" w15:restartNumberingAfterBreak="0">
    <w:nsid w:val="78FF282C"/>
    <w:multiLevelType w:val="hybridMultilevel"/>
    <w:tmpl w:val="BB10D1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7DAA62"/>
    <w:multiLevelType w:val="singleLevel"/>
    <w:tmpl w:val="0FDA4BCD"/>
    <w:lvl w:ilvl="0">
      <w:numFmt w:val="decimal"/>
      <w:lvlText w:val="•"/>
      <w:lvlJc w:val="left"/>
      <w:rPr>
        <w:rFonts w:cs="Times New Roman"/>
      </w:rPr>
    </w:lvl>
  </w:abstractNum>
  <w:num w:numId="1">
    <w:abstractNumId w:val="16"/>
  </w:num>
  <w:num w:numId="2">
    <w:abstractNumId w:val="20"/>
  </w:num>
  <w:num w:numId="3">
    <w:abstractNumId w:val="17"/>
  </w:num>
  <w:num w:numId="4">
    <w:abstractNumId w:val="23"/>
  </w:num>
  <w:num w:numId="5">
    <w:abstractNumId w:val="26"/>
  </w:num>
  <w:num w:numId="6">
    <w:abstractNumId w:val="8"/>
  </w:num>
  <w:num w:numId="7">
    <w:abstractNumId w:val="29"/>
  </w:num>
  <w:num w:numId="8">
    <w:abstractNumId w:val="32"/>
  </w:num>
  <w:num w:numId="9">
    <w:abstractNumId w:val="13"/>
  </w:num>
  <w:num w:numId="10">
    <w:abstractNumId w:val="15"/>
  </w:num>
  <w:num w:numId="11">
    <w:abstractNumId w:val="21"/>
  </w:num>
  <w:num w:numId="12">
    <w:abstractNumId w:val="9"/>
  </w:num>
  <w:num w:numId="13">
    <w:abstractNumId w:val="24"/>
  </w:num>
  <w:num w:numId="14">
    <w:abstractNumId w:val="12"/>
  </w:num>
  <w:num w:numId="15">
    <w:abstractNumId w:val="6"/>
  </w:num>
  <w:num w:numId="16">
    <w:abstractNumId w:val="5"/>
  </w:num>
  <w:num w:numId="17">
    <w:abstractNumId w:val="18"/>
  </w:num>
  <w:num w:numId="18">
    <w:abstractNumId w:val="7"/>
  </w:num>
  <w:num w:numId="19">
    <w:abstractNumId w:val="0"/>
  </w:num>
  <w:num w:numId="20">
    <w:abstractNumId w:val="1"/>
  </w:num>
  <w:num w:numId="21">
    <w:abstractNumId w:val="30"/>
  </w:num>
  <w:num w:numId="22">
    <w:abstractNumId w:val="4"/>
  </w:num>
  <w:num w:numId="23">
    <w:abstractNumId w:val="3"/>
  </w:num>
  <w:num w:numId="24">
    <w:abstractNumId w:val="31"/>
  </w:num>
  <w:num w:numId="25">
    <w:abstractNumId w:val="33"/>
  </w:num>
  <w:num w:numId="26">
    <w:abstractNumId w:val="2"/>
  </w:num>
  <w:num w:numId="27">
    <w:abstractNumId w:val="11"/>
  </w:num>
  <w:num w:numId="28">
    <w:abstractNumId w:val="27"/>
  </w:num>
  <w:num w:numId="29">
    <w:abstractNumId w:val="25"/>
  </w:num>
  <w:num w:numId="30">
    <w:abstractNumId w:val="28"/>
  </w:num>
  <w:num w:numId="31">
    <w:abstractNumId w:val="10"/>
  </w:num>
  <w:num w:numId="32">
    <w:abstractNumId w:val="22"/>
  </w:num>
  <w:num w:numId="33">
    <w:abstractNumId w:val="1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06"/>
    <w:rsid w:val="000B48EF"/>
    <w:rsid w:val="000E4BEA"/>
    <w:rsid w:val="00126D73"/>
    <w:rsid w:val="002B0981"/>
    <w:rsid w:val="003C5371"/>
    <w:rsid w:val="00561A06"/>
    <w:rsid w:val="006C5E66"/>
    <w:rsid w:val="006F4A89"/>
    <w:rsid w:val="007562B2"/>
    <w:rsid w:val="0076671C"/>
    <w:rsid w:val="00810206"/>
    <w:rsid w:val="00886763"/>
    <w:rsid w:val="008953B7"/>
    <w:rsid w:val="009130D1"/>
    <w:rsid w:val="00967179"/>
    <w:rsid w:val="00990397"/>
    <w:rsid w:val="009C4D42"/>
    <w:rsid w:val="009C7CA2"/>
    <w:rsid w:val="009F12BE"/>
    <w:rsid w:val="00A249C3"/>
    <w:rsid w:val="00A81F51"/>
    <w:rsid w:val="00B51B4D"/>
    <w:rsid w:val="00BC7301"/>
    <w:rsid w:val="00C256AF"/>
    <w:rsid w:val="00C46EE3"/>
    <w:rsid w:val="00C618CE"/>
    <w:rsid w:val="00D56202"/>
    <w:rsid w:val="00E121A0"/>
    <w:rsid w:val="00E75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42125"/>
  <w15:chartTrackingRefBased/>
  <w15:docId w15:val="{F373EC71-A4C3-49BE-808E-00A146AD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6EE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EE3"/>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C46E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46EE3"/>
    <w:rPr>
      <w:color w:val="0000FF"/>
      <w:u w:val="single"/>
    </w:rPr>
  </w:style>
  <w:style w:type="paragraph" w:styleId="ListParagraph">
    <w:name w:val="List Paragraph"/>
    <w:basedOn w:val="Normal"/>
    <w:uiPriority w:val="34"/>
    <w:qFormat/>
    <w:rsid w:val="00BC7301"/>
    <w:pPr>
      <w:ind w:left="720"/>
      <w:contextualSpacing/>
    </w:pPr>
  </w:style>
  <w:style w:type="paragraph" w:customStyle="1" w:styleId="Default">
    <w:name w:val="Default"/>
    <w:rsid w:val="00BC7301"/>
    <w:pPr>
      <w:autoSpaceDE w:val="0"/>
      <w:autoSpaceDN w:val="0"/>
      <w:adjustRightInd w:val="0"/>
      <w:spacing w:after="0" w:line="240" w:lineRule="auto"/>
    </w:pPr>
    <w:rPr>
      <w:rFonts w:ascii="Verdana" w:hAnsi="Verdana" w:cs="Verdana"/>
      <w:color w:val="000000"/>
      <w:sz w:val="24"/>
      <w:szCs w:val="24"/>
    </w:rPr>
  </w:style>
  <w:style w:type="paragraph" w:styleId="NoSpacing">
    <w:name w:val="No Spacing"/>
    <w:uiPriority w:val="1"/>
    <w:qFormat/>
    <w:rsid w:val="009C7CA2"/>
    <w:pPr>
      <w:spacing w:after="0" w:line="240" w:lineRule="auto"/>
    </w:pPr>
  </w:style>
  <w:style w:type="table" w:styleId="TableGrid">
    <w:name w:val="Table Grid"/>
    <w:basedOn w:val="TableNormal"/>
    <w:uiPriority w:val="39"/>
    <w:rsid w:val="00766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1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1A0"/>
  </w:style>
  <w:style w:type="paragraph" w:styleId="Footer">
    <w:name w:val="footer"/>
    <w:basedOn w:val="Normal"/>
    <w:link w:val="FooterChar"/>
    <w:uiPriority w:val="99"/>
    <w:unhideWhenUsed/>
    <w:rsid w:val="00E121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1A0"/>
  </w:style>
  <w:style w:type="paragraph" w:styleId="IntenseQuote">
    <w:name w:val="Intense Quote"/>
    <w:basedOn w:val="Normal"/>
    <w:next w:val="Normal"/>
    <w:link w:val="IntenseQuoteChar"/>
    <w:uiPriority w:val="30"/>
    <w:qFormat/>
    <w:rsid w:val="00E121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21A0"/>
    <w:rPr>
      <w:i/>
      <w:iCs/>
      <w:color w:val="4472C4" w:themeColor="accent1"/>
    </w:rPr>
  </w:style>
  <w:style w:type="character" w:styleId="UnresolvedMention">
    <w:name w:val="Unresolved Mention"/>
    <w:basedOn w:val="DefaultParagraphFont"/>
    <w:uiPriority w:val="99"/>
    <w:semiHidden/>
    <w:unhideWhenUsed/>
    <w:rsid w:val="007562B2"/>
    <w:rPr>
      <w:color w:val="605E5C"/>
      <w:shd w:val="clear" w:color="auto" w:fill="E1DFDD"/>
    </w:rPr>
  </w:style>
  <w:style w:type="character" w:customStyle="1" w:styleId="Heading1Char">
    <w:name w:val="Heading 1 Char"/>
    <w:basedOn w:val="DefaultParagraphFont"/>
    <w:link w:val="Heading1"/>
    <w:uiPriority w:val="9"/>
    <w:rsid w:val="000E4B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6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afeguarding-practitioners-information-sharing-advice" TargetMode="External"/><Relationship Id="rId13" Type="http://schemas.openxmlformats.org/officeDocument/2006/relationships/image" Target="cid:18def2446c274cc5ab9e0c16d6e39d36@Open-Xchang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www.gov.uk/government/publications/safeguarding-practitioners-information-sharing-advic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o.org.uk/media/for-organisations/documents/2258298/personal-data-breach-report-form-web-dpa-2018.doc"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a.aresti@omegacaregroup.or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casework@ico.org.uk"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798D2C687D4262B1D6DC60A14827A1"/>
        <w:category>
          <w:name w:val="General"/>
          <w:gallery w:val="placeholder"/>
        </w:category>
        <w:types>
          <w:type w:val="bbPlcHdr"/>
        </w:types>
        <w:behaviors>
          <w:behavior w:val="content"/>
        </w:behaviors>
        <w:guid w:val="{1713EC1E-4B5F-491E-9C97-BAD2C63DA063}"/>
      </w:docPartPr>
      <w:docPartBody>
        <w:p w:rsidR="001F71D2" w:rsidRDefault="00044A50" w:rsidP="00044A50">
          <w:pPr>
            <w:pStyle w:val="A6798D2C687D4262B1D6DC60A14827A1"/>
          </w:pPr>
          <w:r w:rsidRPr="003A1044">
            <w:rPr>
              <w:rStyle w:val="PlaceholderText"/>
            </w:rPr>
            <w:t>Click here to enter text.</w:t>
          </w:r>
        </w:p>
      </w:docPartBody>
    </w:docPart>
    <w:docPart>
      <w:docPartPr>
        <w:name w:val="6D855E3721CA4ABAAD11DED7BA0B4ADB"/>
        <w:category>
          <w:name w:val="General"/>
          <w:gallery w:val="placeholder"/>
        </w:category>
        <w:types>
          <w:type w:val="bbPlcHdr"/>
        </w:types>
        <w:behaviors>
          <w:behavior w:val="content"/>
        </w:behaviors>
        <w:guid w:val="{AEAE7237-CB61-465A-A442-3748B8474D24}"/>
      </w:docPartPr>
      <w:docPartBody>
        <w:p w:rsidR="00A957A7" w:rsidRDefault="003C0A1D" w:rsidP="003C0A1D">
          <w:pPr>
            <w:pStyle w:val="6D855E3721CA4ABAAD11DED7BA0B4ADB"/>
          </w:pPr>
          <w:r w:rsidRPr="003A104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50"/>
    <w:rsid w:val="00044A50"/>
    <w:rsid w:val="00082431"/>
    <w:rsid w:val="001F71D2"/>
    <w:rsid w:val="002462E7"/>
    <w:rsid w:val="003B7F83"/>
    <w:rsid w:val="003C0A1D"/>
    <w:rsid w:val="00630A25"/>
    <w:rsid w:val="00A957A7"/>
    <w:rsid w:val="00F767E6"/>
    <w:rsid w:val="00FE4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0A1D"/>
    <w:rPr>
      <w:color w:val="808080"/>
    </w:rPr>
  </w:style>
  <w:style w:type="paragraph" w:customStyle="1" w:styleId="A6798D2C687D4262B1D6DC60A14827A1">
    <w:name w:val="A6798D2C687D4262B1D6DC60A14827A1"/>
    <w:rsid w:val="00044A50"/>
  </w:style>
  <w:style w:type="paragraph" w:customStyle="1" w:styleId="6D855E3721CA4ABAAD11DED7BA0B4ADB">
    <w:name w:val="6D855E3721CA4ABAAD11DED7BA0B4ADB"/>
    <w:rsid w:val="003C0A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19</Pages>
  <Words>6166</Words>
  <Characters>35149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Whiting</dc:creator>
  <cp:keywords/>
  <dc:description/>
  <cp:lastModifiedBy>Nicole Whiting</cp:lastModifiedBy>
  <cp:revision>5</cp:revision>
  <dcterms:created xsi:type="dcterms:W3CDTF">2020-10-20T21:32:00Z</dcterms:created>
  <dcterms:modified xsi:type="dcterms:W3CDTF">2020-11-11T23:11:00Z</dcterms:modified>
</cp:coreProperties>
</file>