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A7517" w14:textId="6176B99B" w:rsidR="00956DE6" w:rsidRPr="00112CC3" w:rsidRDefault="00956DE6" w:rsidP="00956DE6">
      <w:pPr>
        <w:spacing w:after="0"/>
        <w:jc w:val="center"/>
        <w:rPr>
          <w:rFonts w:ascii="Arial" w:eastAsia="Calibri" w:hAnsi="Arial" w:cs="Arial"/>
          <w:sz w:val="24"/>
          <w:szCs w:val="24"/>
        </w:rPr>
      </w:pPr>
    </w:p>
    <w:p w14:paraId="20CAD7B0" w14:textId="77777777" w:rsidR="00956DE6" w:rsidRPr="00112CC3" w:rsidRDefault="00956DE6" w:rsidP="00956DE6">
      <w:pPr>
        <w:spacing w:after="0"/>
        <w:rPr>
          <w:rFonts w:ascii="Arial" w:eastAsia="Calibri" w:hAnsi="Arial" w:cs="Arial"/>
          <w:b/>
          <w:sz w:val="24"/>
          <w:szCs w:val="24"/>
        </w:rPr>
      </w:pPr>
    </w:p>
    <w:p w14:paraId="20C136BC" w14:textId="731E7EAA" w:rsidR="00956DE6" w:rsidRPr="001F5059" w:rsidRDefault="00655638" w:rsidP="00D2486D">
      <w:pPr>
        <w:pStyle w:val="IntenseQuote"/>
        <w:rPr>
          <w:sz w:val="32"/>
          <w:szCs w:val="32"/>
        </w:rPr>
      </w:pPr>
      <w:r>
        <w:rPr>
          <w:sz w:val="32"/>
          <w:szCs w:val="32"/>
        </w:rPr>
        <w:t>Monitoring and Surveillance Policy</w:t>
      </w:r>
    </w:p>
    <w:p w14:paraId="0EEC5E67" w14:textId="50819AB3" w:rsidR="00655638" w:rsidRPr="00655638" w:rsidRDefault="00655638" w:rsidP="00655638">
      <w:pPr>
        <w:pStyle w:val="ListParagraph"/>
        <w:numPr>
          <w:ilvl w:val="0"/>
          <w:numId w:val="33"/>
        </w:numPr>
        <w:spacing w:after="0"/>
        <w:rPr>
          <w:rFonts w:ascii="Arial" w:hAnsi="Arial" w:cs="Arial"/>
          <w:b/>
          <w:sz w:val="24"/>
          <w:szCs w:val="24"/>
        </w:rPr>
      </w:pPr>
      <w:r w:rsidRPr="00655638">
        <w:rPr>
          <w:rFonts w:ascii="Arial" w:hAnsi="Arial" w:cs="Arial"/>
          <w:b/>
          <w:sz w:val="24"/>
          <w:szCs w:val="24"/>
        </w:rPr>
        <w:t>Statement of Purpose</w:t>
      </w:r>
    </w:p>
    <w:p w14:paraId="1CEE5EB3" w14:textId="77777777" w:rsidR="00655638" w:rsidRPr="000B0C48" w:rsidRDefault="00655638" w:rsidP="00655638">
      <w:pPr>
        <w:spacing w:after="0"/>
        <w:rPr>
          <w:rFonts w:ascii="Arial" w:hAnsi="Arial" w:cs="Arial"/>
          <w:b/>
          <w:sz w:val="24"/>
          <w:szCs w:val="24"/>
        </w:rPr>
      </w:pPr>
    </w:p>
    <w:p w14:paraId="1A767A33" w14:textId="4CBB0DB1" w:rsidR="00655638" w:rsidRDefault="00655638" w:rsidP="00655638">
      <w:pPr>
        <w:pStyle w:val="ListParagraph"/>
        <w:numPr>
          <w:ilvl w:val="0"/>
          <w:numId w:val="35"/>
        </w:numPr>
        <w:spacing w:after="0"/>
        <w:rPr>
          <w:rFonts w:ascii="Arial" w:hAnsi="Arial" w:cs="Arial"/>
          <w:sz w:val="24"/>
          <w:szCs w:val="24"/>
        </w:rPr>
      </w:pPr>
      <w:r w:rsidRPr="00645CA2">
        <w:rPr>
          <w:rFonts w:ascii="Arial" w:hAnsi="Arial" w:cs="Arial"/>
          <w:sz w:val="24"/>
          <w:szCs w:val="24"/>
        </w:rPr>
        <w:t>Omega Care Group</w:t>
      </w:r>
      <w:r>
        <w:rPr>
          <w:rFonts w:ascii="Arial" w:hAnsi="Arial" w:cs="Arial"/>
          <w:sz w:val="24"/>
          <w:szCs w:val="24"/>
        </w:rPr>
        <w:t xml:space="preserve"> aims to support children and young people in positive environments in which they can flourish. </w:t>
      </w:r>
    </w:p>
    <w:p w14:paraId="55FEDB4A" w14:textId="4EEB5F0F" w:rsidR="00655638" w:rsidRDefault="00655638" w:rsidP="00655638">
      <w:pPr>
        <w:pStyle w:val="ListParagraph"/>
        <w:numPr>
          <w:ilvl w:val="0"/>
          <w:numId w:val="35"/>
        </w:numPr>
        <w:spacing w:after="0"/>
        <w:rPr>
          <w:rFonts w:ascii="Arial" w:hAnsi="Arial" w:cs="Arial"/>
          <w:sz w:val="24"/>
          <w:szCs w:val="24"/>
        </w:rPr>
      </w:pPr>
      <w:r>
        <w:rPr>
          <w:rFonts w:ascii="Arial" w:hAnsi="Arial" w:cs="Arial"/>
          <w:sz w:val="24"/>
          <w:szCs w:val="24"/>
        </w:rPr>
        <w:t xml:space="preserve">Omega Care Group may use equipment to support the safety of children and young people, </w:t>
      </w:r>
      <w:proofErr w:type="gramStart"/>
      <w:r>
        <w:rPr>
          <w:rFonts w:ascii="Arial" w:hAnsi="Arial" w:cs="Arial"/>
          <w:sz w:val="24"/>
          <w:szCs w:val="24"/>
        </w:rPr>
        <w:t>staff</w:t>
      </w:r>
      <w:proofErr w:type="gramEnd"/>
      <w:r>
        <w:rPr>
          <w:rFonts w:ascii="Arial" w:hAnsi="Arial" w:cs="Arial"/>
          <w:sz w:val="24"/>
          <w:szCs w:val="24"/>
        </w:rPr>
        <w:t xml:space="preserve"> and visitors.</w:t>
      </w:r>
    </w:p>
    <w:p w14:paraId="4BECA107" w14:textId="77777777" w:rsidR="006F68D3" w:rsidRPr="006F68D3" w:rsidRDefault="006F68D3" w:rsidP="006F68D3">
      <w:pPr>
        <w:pStyle w:val="ListParagraph"/>
        <w:numPr>
          <w:ilvl w:val="0"/>
          <w:numId w:val="35"/>
        </w:numPr>
        <w:spacing w:after="0"/>
        <w:rPr>
          <w:rFonts w:ascii="Arial" w:hAnsi="Arial" w:cs="Arial"/>
          <w:sz w:val="24"/>
          <w:szCs w:val="24"/>
        </w:rPr>
      </w:pPr>
      <w:r w:rsidRPr="006F68D3">
        <w:rPr>
          <w:rFonts w:ascii="Arial" w:hAnsi="Arial" w:cs="Arial"/>
          <w:sz w:val="24"/>
          <w:szCs w:val="24"/>
        </w:rPr>
        <w:t>This Policy will be reviewed annually or in the light of changes in legislation or regulatory guidance.</w:t>
      </w:r>
    </w:p>
    <w:p w14:paraId="19FB1C78" w14:textId="77777777" w:rsidR="00655638" w:rsidRDefault="00655638" w:rsidP="00655638">
      <w:pPr>
        <w:pStyle w:val="ListParagraph"/>
        <w:spacing w:after="0"/>
        <w:rPr>
          <w:rFonts w:ascii="Arial" w:hAnsi="Arial" w:cs="Arial"/>
          <w:sz w:val="24"/>
          <w:szCs w:val="24"/>
        </w:rPr>
      </w:pPr>
    </w:p>
    <w:p w14:paraId="3F090B34" w14:textId="23855344" w:rsidR="00655638" w:rsidRPr="00655638" w:rsidRDefault="00655638" w:rsidP="00655638">
      <w:pPr>
        <w:pStyle w:val="ListParagraph"/>
        <w:numPr>
          <w:ilvl w:val="0"/>
          <w:numId w:val="33"/>
        </w:numPr>
        <w:spacing w:after="0"/>
        <w:rPr>
          <w:rFonts w:ascii="Arial" w:hAnsi="Arial" w:cs="Arial"/>
          <w:b/>
          <w:bCs/>
          <w:sz w:val="24"/>
          <w:szCs w:val="24"/>
        </w:rPr>
      </w:pPr>
      <w:r w:rsidRPr="00655638">
        <w:rPr>
          <w:rFonts w:ascii="Arial" w:hAnsi="Arial" w:cs="Arial"/>
          <w:b/>
          <w:bCs/>
          <w:sz w:val="24"/>
          <w:szCs w:val="24"/>
        </w:rPr>
        <w:t xml:space="preserve"> CCTV </w:t>
      </w:r>
    </w:p>
    <w:p w14:paraId="716D28C2" w14:textId="77777777" w:rsidR="00655638" w:rsidRPr="00655638" w:rsidRDefault="00655638" w:rsidP="00655638">
      <w:pPr>
        <w:spacing w:after="0"/>
        <w:rPr>
          <w:rFonts w:ascii="Arial" w:hAnsi="Arial" w:cs="Arial"/>
          <w:sz w:val="24"/>
          <w:szCs w:val="24"/>
        </w:rPr>
      </w:pPr>
    </w:p>
    <w:p w14:paraId="7FB3C53A" w14:textId="23FE5A17" w:rsidR="00655638" w:rsidRDefault="00655638" w:rsidP="006F68D3">
      <w:pPr>
        <w:pStyle w:val="ListParagraph"/>
        <w:numPr>
          <w:ilvl w:val="0"/>
          <w:numId w:val="36"/>
        </w:numPr>
        <w:spacing w:after="0"/>
        <w:rPr>
          <w:rFonts w:ascii="Arial" w:hAnsi="Arial" w:cs="Arial"/>
          <w:sz w:val="24"/>
          <w:szCs w:val="24"/>
        </w:rPr>
      </w:pPr>
      <w:r w:rsidRPr="00655638">
        <w:rPr>
          <w:rFonts w:ascii="Arial" w:hAnsi="Arial" w:cs="Arial"/>
          <w:sz w:val="24"/>
          <w:szCs w:val="24"/>
        </w:rPr>
        <w:t xml:space="preserve">Omega Care Group 16 plus provision operates </w:t>
      </w:r>
      <w:r w:rsidRPr="00655638">
        <w:rPr>
          <w:rFonts w:ascii="Arial" w:hAnsi="Arial" w:cs="Arial"/>
          <w:sz w:val="24"/>
          <w:szCs w:val="24"/>
        </w:rPr>
        <w:t xml:space="preserve">closed-circuit television (CCTV) across the range of its provision </w:t>
      </w:r>
      <w:proofErr w:type="gramStart"/>
      <w:r w:rsidRPr="00655638">
        <w:rPr>
          <w:rFonts w:ascii="Arial" w:hAnsi="Arial" w:cs="Arial"/>
          <w:sz w:val="24"/>
          <w:szCs w:val="24"/>
        </w:rPr>
        <w:t>in order to</w:t>
      </w:r>
      <w:proofErr w:type="gramEnd"/>
      <w:r w:rsidRPr="00655638">
        <w:rPr>
          <w:rFonts w:ascii="Arial" w:hAnsi="Arial" w:cs="Arial"/>
          <w:sz w:val="24"/>
          <w:szCs w:val="24"/>
        </w:rPr>
        <w:t xml:space="preserve"> promote the</w:t>
      </w:r>
      <w:r w:rsidRPr="00655638">
        <w:rPr>
          <w:rFonts w:ascii="Arial" w:hAnsi="Arial" w:cs="Arial"/>
          <w:sz w:val="24"/>
          <w:szCs w:val="24"/>
        </w:rPr>
        <w:t xml:space="preserve"> security of the provisions. This is in communal areas and entrances. </w:t>
      </w:r>
    </w:p>
    <w:p w14:paraId="612F6569" w14:textId="77777777" w:rsidR="006F68D3" w:rsidRDefault="00655638" w:rsidP="006F68D3">
      <w:pPr>
        <w:pStyle w:val="ListParagraph"/>
        <w:numPr>
          <w:ilvl w:val="0"/>
          <w:numId w:val="36"/>
        </w:numPr>
        <w:spacing w:after="0"/>
        <w:rPr>
          <w:rFonts w:ascii="Arial" w:hAnsi="Arial" w:cs="Arial"/>
          <w:sz w:val="24"/>
          <w:szCs w:val="24"/>
        </w:rPr>
      </w:pPr>
      <w:r w:rsidRPr="00645CA2">
        <w:rPr>
          <w:rFonts w:ascii="Arial" w:hAnsi="Arial" w:cs="Arial"/>
          <w:sz w:val="24"/>
          <w:szCs w:val="24"/>
        </w:rPr>
        <w:t xml:space="preserve">Omega Care Group will treat the CCTV system, all </w:t>
      </w:r>
      <w:proofErr w:type="gramStart"/>
      <w:r w:rsidRPr="00645CA2">
        <w:rPr>
          <w:rFonts w:ascii="Arial" w:hAnsi="Arial" w:cs="Arial"/>
          <w:sz w:val="24"/>
          <w:szCs w:val="24"/>
        </w:rPr>
        <w:t>information</w:t>
      </w:r>
      <w:proofErr w:type="gramEnd"/>
      <w:r w:rsidRPr="00645CA2">
        <w:rPr>
          <w:rFonts w:ascii="Arial" w:hAnsi="Arial" w:cs="Arial"/>
          <w:sz w:val="24"/>
          <w:szCs w:val="24"/>
        </w:rPr>
        <w:t xml:space="preserve"> and recordings, (both those obtained directly and those subsequently used) as </w:t>
      </w:r>
      <w:r>
        <w:rPr>
          <w:rFonts w:ascii="Arial" w:hAnsi="Arial" w:cs="Arial"/>
          <w:sz w:val="24"/>
          <w:szCs w:val="24"/>
        </w:rPr>
        <w:t>da</w:t>
      </w:r>
      <w:r w:rsidRPr="00645CA2">
        <w:rPr>
          <w:rFonts w:ascii="Arial" w:hAnsi="Arial" w:cs="Arial"/>
          <w:sz w:val="24"/>
          <w:szCs w:val="24"/>
        </w:rPr>
        <w:t xml:space="preserve">ta protected under the </w:t>
      </w:r>
      <w:r>
        <w:rPr>
          <w:rFonts w:ascii="Arial" w:hAnsi="Arial" w:cs="Arial"/>
          <w:sz w:val="24"/>
          <w:szCs w:val="24"/>
        </w:rPr>
        <w:t>Data Protection act 2018</w:t>
      </w:r>
      <w:r w:rsidRPr="00645CA2">
        <w:rPr>
          <w:rFonts w:ascii="Arial" w:hAnsi="Arial" w:cs="Arial"/>
          <w:sz w:val="24"/>
          <w:szCs w:val="24"/>
        </w:rPr>
        <w:t>.</w:t>
      </w:r>
    </w:p>
    <w:p w14:paraId="2061AAC9" w14:textId="1DF88898" w:rsidR="00655638" w:rsidRDefault="00655638" w:rsidP="006F68D3">
      <w:pPr>
        <w:pStyle w:val="ListParagraph"/>
        <w:numPr>
          <w:ilvl w:val="0"/>
          <w:numId w:val="36"/>
        </w:numPr>
        <w:spacing w:after="0"/>
        <w:rPr>
          <w:rFonts w:ascii="Arial" w:hAnsi="Arial" w:cs="Arial"/>
          <w:sz w:val="24"/>
          <w:szCs w:val="24"/>
        </w:rPr>
      </w:pPr>
      <w:r w:rsidRPr="006F68D3">
        <w:rPr>
          <w:rFonts w:ascii="Arial" w:hAnsi="Arial" w:cs="Arial"/>
          <w:sz w:val="24"/>
          <w:szCs w:val="24"/>
        </w:rPr>
        <w:t>Appropriate signage indicating clearly that CCTV is in use will be prominently displayed, as mandated by the Code of Practice of the Information Commissioner.</w:t>
      </w:r>
    </w:p>
    <w:p w14:paraId="629CF49A" w14:textId="6823AEAD" w:rsidR="006F68D3" w:rsidRPr="006F68D3" w:rsidRDefault="006F68D3" w:rsidP="006F68D3">
      <w:pPr>
        <w:pStyle w:val="ListParagraph"/>
        <w:numPr>
          <w:ilvl w:val="0"/>
          <w:numId w:val="36"/>
        </w:numPr>
        <w:spacing w:after="0"/>
        <w:rPr>
          <w:rFonts w:ascii="Arial" w:hAnsi="Arial" w:cs="Arial"/>
          <w:sz w:val="24"/>
          <w:szCs w:val="24"/>
        </w:rPr>
      </w:pPr>
      <w:r>
        <w:rPr>
          <w:rFonts w:ascii="Arial" w:hAnsi="Arial" w:cs="Arial"/>
          <w:sz w:val="24"/>
          <w:szCs w:val="24"/>
        </w:rPr>
        <w:t xml:space="preserve">Omega Care Group Children Residential Homes may use </w:t>
      </w:r>
      <w:proofErr w:type="gramStart"/>
      <w:r>
        <w:rPr>
          <w:rFonts w:ascii="Arial" w:hAnsi="Arial" w:cs="Arial"/>
          <w:sz w:val="24"/>
          <w:szCs w:val="24"/>
        </w:rPr>
        <w:t>CCTV, if</w:t>
      </w:r>
      <w:proofErr w:type="gramEnd"/>
      <w:r>
        <w:rPr>
          <w:rFonts w:ascii="Arial" w:hAnsi="Arial" w:cs="Arial"/>
          <w:sz w:val="24"/>
          <w:szCs w:val="24"/>
        </w:rPr>
        <w:t xml:space="preserve"> reasonable risk was evident. </w:t>
      </w:r>
    </w:p>
    <w:p w14:paraId="719E0B9C" w14:textId="77777777" w:rsidR="00655638" w:rsidRPr="000B0C48" w:rsidRDefault="00655638" w:rsidP="00655638">
      <w:pPr>
        <w:spacing w:after="0"/>
        <w:rPr>
          <w:rFonts w:ascii="Arial" w:hAnsi="Arial" w:cs="Arial"/>
          <w:sz w:val="24"/>
          <w:szCs w:val="24"/>
        </w:rPr>
      </w:pPr>
    </w:p>
    <w:p w14:paraId="573052D6" w14:textId="729318B0" w:rsidR="00655638" w:rsidRPr="006F68D3" w:rsidRDefault="00655638" w:rsidP="006F68D3">
      <w:pPr>
        <w:pStyle w:val="ListParagraph"/>
        <w:numPr>
          <w:ilvl w:val="1"/>
          <w:numId w:val="33"/>
        </w:numPr>
        <w:spacing w:after="0"/>
        <w:rPr>
          <w:rFonts w:ascii="Arial" w:hAnsi="Arial" w:cs="Arial"/>
          <w:b/>
          <w:sz w:val="24"/>
          <w:szCs w:val="24"/>
        </w:rPr>
      </w:pPr>
      <w:r w:rsidRPr="006F68D3">
        <w:rPr>
          <w:rFonts w:ascii="Arial" w:hAnsi="Arial" w:cs="Arial"/>
          <w:b/>
          <w:sz w:val="24"/>
          <w:szCs w:val="24"/>
        </w:rPr>
        <w:t xml:space="preserve"> Protocols</w:t>
      </w:r>
    </w:p>
    <w:p w14:paraId="73E6BC9F" w14:textId="77777777" w:rsidR="00655638" w:rsidRPr="000B0C48" w:rsidRDefault="00655638" w:rsidP="006F68D3">
      <w:pPr>
        <w:pStyle w:val="ListParagraph"/>
        <w:numPr>
          <w:ilvl w:val="0"/>
          <w:numId w:val="37"/>
        </w:numPr>
        <w:spacing w:after="0"/>
        <w:rPr>
          <w:rFonts w:ascii="Arial" w:hAnsi="Arial" w:cs="Arial"/>
          <w:sz w:val="24"/>
          <w:szCs w:val="24"/>
        </w:rPr>
      </w:pPr>
      <w:r w:rsidRPr="000B0C48">
        <w:rPr>
          <w:rFonts w:ascii="Arial" w:hAnsi="Arial" w:cs="Arial"/>
          <w:sz w:val="24"/>
          <w:szCs w:val="24"/>
        </w:rPr>
        <w:t xml:space="preserve">The CCTV system is registered with the Information Commissioners Office under the terms of the Data Protection Act </w:t>
      </w:r>
      <w:r>
        <w:rPr>
          <w:rFonts w:ascii="Arial" w:hAnsi="Arial" w:cs="Arial"/>
          <w:sz w:val="24"/>
          <w:szCs w:val="24"/>
        </w:rPr>
        <w:t>2018</w:t>
      </w:r>
    </w:p>
    <w:p w14:paraId="75DF1AA4" w14:textId="77777777" w:rsidR="00655638" w:rsidRPr="000B0C48" w:rsidRDefault="00655638" w:rsidP="006F68D3">
      <w:pPr>
        <w:pStyle w:val="ListParagraph"/>
        <w:numPr>
          <w:ilvl w:val="0"/>
          <w:numId w:val="37"/>
        </w:numPr>
        <w:spacing w:after="0"/>
        <w:rPr>
          <w:rFonts w:ascii="Arial" w:hAnsi="Arial" w:cs="Arial"/>
          <w:sz w:val="24"/>
          <w:szCs w:val="24"/>
        </w:rPr>
      </w:pPr>
      <w:r w:rsidRPr="000B0C48">
        <w:rPr>
          <w:rFonts w:ascii="Arial" w:hAnsi="Arial" w:cs="Arial"/>
          <w:sz w:val="24"/>
          <w:szCs w:val="24"/>
        </w:rPr>
        <w:t>The system complies with the Commissioner’s Code of Practice for CCTV 20</w:t>
      </w:r>
      <w:r>
        <w:rPr>
          <w:rFonts w:ascii="Arial" w:hAnsi="Arial" w:cs="Arial"/>
          <w:sz w:val="24"/>
          <w:szCs w:val="24"/>
        </w:rPr>
        <w:t>14</w:t>
      </w:r>
    </w:p>
    <w:p w14:paraId="0B0E0197" w14:textId="77777777" w:rsidR="00655638" w:rsidRDefault="00655638" w:rsidP="006F68D3">
      <w:pPr>
        <w:pStyle w:val="ListParagraph"/>
        <w:numPr>
          <w:ilvl w:val="0"/>
          <w:numId w:val="37"/>
        </w:numPr>
        <w:spacing w:after="0"/>
        <w:rPr>
          <w:rFonts w:ascii="Arial" w:hAnsi="Arial" w:cs="Arial"/>
          <w:sz w:val="24"/>
          <w:szCs w:val="24"/>
        </w:rPr>
      </w:pPr>
      <w:r w:rsidRPr="000B0C48">
        <w:rPr>
          <w:rFonts w:ascii="Arial" w:hAnsi="Arial" w:cs="Arial"/>
          <w:sz w:val="24"/>
          <w:szCs w:val="24"/>
        </w:rPr>
        <w:t>The system complies with the Surveillance Camera Code of Practice 201</w:t>
      </w:r>
      <w:r>
        <w:rPr>
          <w:rFonts w:ascii="Arial" w:hAnsi="Arial" w:cs="Arial"/>
          <w:sz w:val="24"/>
          <w:szCs w:val="24"/>
        </w:rPr>
        <w:t>4.</w:t>
      </w:r>
    </w:p>
    <w:p w14:paraId="335FA2A5" w14:textId="77777777" w:rsidR="00655638" w:rsidRPr="000B0C48" w:rsidRDefault="00655638" w:rsidP="00655638">
      <w:pPr>
        <w:pStyle w:val="ListParagraph"/>
        <w:spacing w:after="0"/>
        <w:rPr>
          <w:rFonts w:ascii="Arial" w:hAnsi="Arial" w:cs="Arial"/>
          <w:sz w:val="24"/>
          <w:szCs w:val="24"/>
        </w:rPr>
      </w:pPr>
    </w:p>
    <w:p w14:paraId="76EF74E5" w14:textId="03AA8DD7" w:rsidR="00655638" w:rsidRPr="006F68D3" w:rsidRDefault="00655638" w:rsidP="006F68D3">
      <w:pPr>
        <w:pStyle w:val="ListParagraph"/>
        <w:numPr>
          <w:ilvl w:val="1"/>
          <w:numId w:val="38"/>
        </w:numPr>
        <w:spacing w:after="0"/>
        <w:rPr>
          <w:rFonts w:ascii="Arial" w:hAnsi="Arial" w:cs="Arial"/>
          <w:b/>
          <w:sz w:val="24"/>
          <w:szCs w:val="24"/>
        </w:rPr>
      </w:pPr>
      <w:r w:rsidRPr="006F68D3">
        <w:rPr>
          <w:rFonts w:ascii="Arial" w:hAnsi="Arial" w:cs="Arial"/>
          <w:b/>
          <w:sz w:val="24"/>
          <w:szCs w:val="24"/>
        </w:rPr>
        <w:t>Objectives</w:t>
      </w:r>
    </w:p>
    <w:p w14:paraId="5B64770A" w14:textId="77777777" w:rsidR="00655638" w:rsidRPr="000B0C48" w:rsidRDefault="00655638" w:rsidP="00655638">
      <w:pPr>
        <w:pStyle w:val="ListParagraph"/>
        <w:numPr>
          <w:ilvl w:val="0"/>
          <w:numId w:val="18"/>
        </w:numPr>
        <w:spacing w:after="0"/>
        <w:rPr>
          <w:rFonts w:ascii="Arial" w:hAnsi="Arial" w:cs="Arial"/>
          <w:sz w:val="24"/>
          <w:szCs w:val="24"/>
        </w:rPr>
      </w:pPr>
      <w:r w:rsidRPr="000B0C48">
        <w:rPr>
          <w:rFonts w:ascii="Arial" w:hAnsi="Arial" w:cs="Arial"/>
          <w:sz w:val="24"/>
          <w:szCs w:val="24"/>
        </w:rPr>
        <w:t>To support the maintenance of a safe environment.</w:t>
      </w:r>
    </w:p>
    <w:p w14:paraId="3837B298" w14:textId="77777777" w:rsidR="00655638" w:rsidRPr="00575187" w:rsidRDefault="00655638" w:rsidP="00655638">
      <w:pPr>
        <w:pStyle w:val="ListParagraph"/>
        <w:numPr>
          <w:ilvl w:val="0"/>
          <w:numId w:val="18"/>
        </w:numPr>
        <w:spacing w:after="0"/>
        <w:rPr>
          <w:rFonts w:ascii="Arial" w:hAnsi="Arial" w:cs="Arial"/>
          <w:sz w:val="24"/>
          <w:szCs w:val="24"/>
        </w:rPr>
      </w:pPr>
      <w:r w:rsidRPr="000B0C48">
        <w:rPr>
          <w:rFonts w:ascii="Arial" w:hAnsi="Arial" w:cs="Arial"/>
          <w:sz w:val="24"/>
          <w:szCs w:val="24"/>
        </w:rPr>
        <w:t>To support and promote the safeguarding and welfare of young people.</w:t>
      </w:r>
    </w:p>
    <w:p w14:paraId="4BCB43A4" w14:textId="77777777" w:rsidR="00655638" w:rsidRPr="000B0C48" w:rsidRDefault="00655638" w:rsidP="00655638">
      <w:pPr>
        <w:pStyle w:val="ListParagraph"/>
        <w:numPr>
          <w:ilvl w:val="0"/>
          <w:numId w:val="18"/>
        </w:numPr>
        <w:spacing w:after="0"/>
        <w:rPr>
          <w:rFonts w:ascii="Arial" w:hAnsi="Arial" w:cs="Arial"/>
          <w:sz w:val="24"/>
          <w:szCs w:val="24"/>
        </w:rPr>
      </w:pPr>
      <w:r w:rsidRPr="000B0C48">
        <w:rPr>
          <w:rFonts w:ascii="Arial" w:hAnsi="Arial" w:cs="Arial"/>
          <w:sz w:val="24"/>
          <w:szCs w:val="24"/>
        </w:rPr>
        <w:t>To protect the physical premises and other assets.</w:t>
      </w:r>
    </w:p>
    <w:p w14:paraId="4FEEBCEC" w14:textId="77777777" w:rsidR="00655638" w:rsidRPr="000B509C" w:rsidRDefault="00655638" w:rsidP="00655638">
      <w:pPr>
        <w:pStyle w:val="ListParagraph"/>
        <w:numPr>
          <w:ilvl w:val="0"/>
          <w:numId w:val="18"/>
        </w:numPr>
        <w:spacing w:after="0"/>
        <w:rPr>
          <w:rFonts w:ascii="Arial" w:hAnsi="Arial" w:cs="Arial"/>
          <w:i/>
          <w:iCs/>
          <w:sz w:val="24"/>
          <w:szCs w:val="24"/>
        </w:rPr>
      </w:pPr>
      <w:r w:rsidRPr="00575187">
        <w:rPr>
          <w:rFonts w:ascii="Arial" w:hAnsi="Arial" w:cs="Arial"/>
          <w:sz w:val="24"/>
          <w:szCs w:val="24"/>
        </w:rPr>
        <w:lastRenderedPageBreak/>
        <w:t>To support the police in</w:t>
      </w:r>
      <w:r>
        <w:rPr>
          <w:rFonts w:ascii="Arial" w:hAnsi="Arial" w:cs="Arial"/>
          <w:sz w:val="24"/>
          <w:szCs w:val="24"/>
        </w:rPr>
        <w:t xml:space="preserve"> </w:t>
      </w:r>
      <w:r w:rsidRPr="00575187">
        <w:rPr>
          <w:rFonts w:ascii="Arial" w:hAnsi="Arial" w:cs="Arial"/>
          <w:sz w:val="24"/>
          <w:szCs w:val="24"/>
        </w:rPr>
        <w:t>deterring crime</w:t>
      </w:r>
      <w:r>
        <w:rPr>
          <w:rFonts w:ascii="Arial" w:hAnsi="Arial" w:cs="Arial"/>
          <w:sz w:val="24"/>
          <w:szCs w:val="24"/>
        </w:rPr>
        <w:t xml:space="preserve"> in line with Merseyside police 10-point check list, and the national protocol on reducing criminalisation of looked after children </w:t>
      </w:r>
    </w:p>
    <w:p w14:paraId="14D29B7A" w14:textId="0A5C0DEE" w:rsidR="00655638" w:rsidRPr="006F68D3" w:rsidRDefault="00655638" w:rsidP="00655638">
      <w:pPr>
        <w:pStyle w:val="ListParagraph"/>
        <w:numPr>
          <w:ilvl w:val="0"/>
          <w:numId w:val="18"/>
        </w:numPr>
        <w:spacing w:after="0"/>
        <w:rPr>
          <w:rFonts w:ascii="Arial" w:hAnsi="Arial" w:cs="Arial"/>
          <w:sz w:val="24"/>
          <w:szCs w:val="24"/>
        </w:rPr>
      </w:pPr>
      <w:r>
        <w:rPr>
          <w:rFonts w:ascii="Arial" w:hAnsi="Arial" w:cs="Arial"/>
          <w:sz w:val="24"/>
          <w:szCs w:val="24"/>
        </w:rPr>
        <w:t xml:space="preserve">To work in line with </w:t>
      </w:r>
      <w:r w:rsidRPr="000B509C">
        <w:rPr>
          <w:rFonts w:ascii="Arial" w:hAnsi="Arial" w:cs="Arial"/>
          <w:i/>
          <w:iCs/>
          <w:color w:val="0B0C0C"/>
          <w:sz w:val="24"/>
          <w:szCs w:val="24"/>
          <w:shd w:val="clear" w:color="auto" w:fill="FFFFFF"/>
        </w:rPr>
        <w:t>Human Rights (</w:t>
      </w:r>
      <w:r w:rsidRPr="000B509C">
        <w:rPr>
          <w:rFonts w:ascii="Arial" w:hAnsi="Arial" w:cs="Arial"/>
          <w:i/>
          <w:iCs/>
          <w:sz w:val="24"/>
          <w:szCs w:val="24"/>
        </w:rPr>
        <w:t>ECHR</w:t>
      </w:r>
      <w:r w:rsidRPr="000B509C">
        <w:rPr>
          <w:rFonts w:ascii="Arial" w:hAnsi="Arial" w:cs="Arial"/>
          <w:i/>
          <w:iCs/>
          <w:color w:val="0B0C0C"/>
          <w:sz w:val="24"/>
          <w:szCs w:val="24"/>
          <w:shd w:val="clear" w:color="auto" w:fill="FFFFFF"/>
        </w:rPr>
        <w:t>) as incorporated into the </w:t>
      </w:r>
      <w:r>
        <w:rPr>
          <w:rFonts w:ascii="Arial" w:hAnsi="Arial" w:cs="Arial"/>
          <w:i/>
          <w:iCs/>
          <w:color w:val="0B0C0C"/>
          <w:sz w:val="24"/>
          <w:szCs w:val="24"/>
          <w:shd w:val="clear" w:color="auto" w:fill="FFFFFF"/>
        </w:rPr>
        <w:t>‘</w:t>
      </w:r>
      <w:hyperlink r:id="rId7" w:history="1">
        <w:r w:rsidRPr="007B7E89">
          <w:rPr>
            <w:rStyle w:val="Hyperlink"/>
            <w:rFonts w:ascii="Arial" w:hAnsi="Arial" w:cs="Arial"/>
            <w:sz w:val="24"/>
            <w:szCs w:val="24"/>
            <w:bdr w:val="none" w:sz="0" w:space="0" w:color="auto" w:frame="1"/>
            <w:shd w:val="clear" w:color="auto" w:fill="FFFFFF"/>
          </w:rPr>
          <w:t>Human Rights Act 1998</w:t>
        </w:r>
      </w:hyperlink>
      <w:r>
        <w:rPr>
          <w:rStyle w:val="Hyperlink"/>
          <w:rFonts w:ascii="Arial" w:hAnsi="Arial" w:cs="Arial"/>
          <w:sz w:val="24"/>
          <w:szCs w:val="24"/>
          <w:bdr w:val="none" w:sz="0" w:space="0" w:color="auto" w:frame="1"/>
          <w:shd w:val="clear" w:color="auto" w:fill="FFFFFF"/>
        </w:rPr>
        <w:t>’</w:t>
      </w:r>
      <w:r w:rsidRPr="007B7E89">
        <w:rPr>
          <w:rFonts w:ascii="Arial" w:hAnsi="Arial" w:cs="Arial"/>
          <w:sz w:val="24"/>
          <w:szCs w:val="24"/>
          <w:shd w:val="clear" w:color="auto" w:fill="FFFFFF"/>
        </w:rPr>
        <w:t>.</w:t>
      </w:r>
      <w:r w:rsidRPr="007B7E89">
        <w:rPr>
          <w:rFonts w:ascii="Arial" w:hAnsi="Arial" w:cs="Arial"/>
          <w:sz w:val="29"/>
          <w:szCs w:val="29"/>
          <w:shd w:val="clear" w:color="auto" w:fill="FFFFFF"/>
        </w:rPr>
        <w:t xml:space="preserve"> </w:t>
      </w:r>
    </w:p>
    <w:p w14:paraId="088F1F1C" w14:textId="77777777" w:rsidR="006F68D3" w:rsidRPr="007B7E89" w:rsidRDefault="006F68D3" w:rsidP="006F68D3">
      <w:pPr>
        <w:pStyle w:val="ListParagraph"/>
        <w:spacing w:after="0"/>
        <w:rPr>
          <w:rFonts w:ascii="Arial" w:hAnsi="Arial" w:cs="Arial"/>
          <w:sz w:val="24"/>
          <w:szCs w:val="24"/>
        </w:rPr>
      </w:pPr>
    </w:p>
    <w:p w14:paraId="6EA366D1" w14:textId="61043FA3" w:rsidR="00655638" w:rsidRPr="006F68D3" w:rsidRDefault="00655638" w:rsidP="006F68D3">
      <w:pPr>
        <w:pStyle w:val="ListParagraph"/>
        <w:numPr>
          <w:ilvl w:val="1"/>
          <w:numId w:val="38"/>
        </w:numPr>
        <w:spacing w:after="0"/>
        <w:rPr>
          <w:rFonts w:ascii="Arial" w:hAnsi="Arial" w:cs="Arial"/>
          <w:b/>
          <w:sz w:val="24"/>
          <w:szCs w:val="24"/>
        </w:rPr>
      </w:pPr>
      <w:r w:rsidRPr="006F68D3">
        <w:rPr>
          <w:rFonts w:ascii="Arial" w:hAnsi="Arial" w:cs="Arial"/>
          <w:b/>
          <w:sz w:val="24"/>
          <w:szCs w:val="24"/>
        </w:rPr>
        <w:t>CCTV as an effective solution</w:t>
      </w:r>
    </w:p>
    <w:p w14:paraId="0DAC556B" w14:textId="77777777" w:rsidR="00655638" w:rsidRDefault="00655638" w:rsidP="00655638">
      <w:pPr>
        <w:spacing w:after="0"/>
        <w:rPr>
          <w:rFonts w:ascii="Arial" w:hAnsi="Arial" w:cs="Arial"/>
          <w:sz w:val="24"/>
          <w:szCs w:val="24"/>
        </w:rPr>
      </w:pPr>
      <w:r w:rsidRPr="000B0C48">
        <w:rPr>
          <w:rFonts w:ascii="Arial" w:hAnsi="Arial" w:cs="Arial"/>
          <w:sz w:val="24"/>
          <w:szCs w:val="24"/>
        </w:rPr>
        <w:t>The appropriateness of, and the reasons for, using CCTV ha</w:t>
      </w:r>
      <w:r>
        <w:rPr>
          <w:rFonts w:ascii="Arial" w:hAnsi="Arial" w:cs="Arial"/>
          <w:sz w:val="24"/>
          <w:szCs w:val="24"/>
        </w:rPr>
        <w:t>ve</w:t>
      </w:r>
      <w:r w:rsidRPr="000B0C48">
        <w:rPr>
          <w:rFonts w:ascii="Arial" w:hAnsi="Arial" w:cs="Arial"/>
          <w:sz w:val="24"/>
          <w:szCs w:val="24"/>
        </w:rPr>
        <w:t xml:space="preserve"> been considered by Omega Care</w:t>
      </w:r>
      <w:r>
        <w:rPr>
          <w:rFonts w:ascii="Arial" w:hAnsi="Arial" w:cs="Arial"/>
          <w:sz w:val="24"/>
          <w:szCs w:val="24"/>
        </w:rPr>
        <w:t xml:space="preserve"> Group</w:t>
      </w:r>
      <w:r w:rsidRPr="000B0C48">
        <w:rPr>
          <w:rFonts w:ascii="Arial" w:hAnsi="Arial" w:cs="Arial"/>
          <w:sz w:val="24"/>
          <w:szCs w:val="24"/>
        </w:rPr>
        <w:t>, and it has been determined to be a justified and effective solution, offering a proportionate response to the promotion of safeguarding for all individuals</w:t>
      </w:r>
      <w:r>
        <w:rPr>
          <w:rFonts w:ascii="Arial" w:hAnsi="Arial" w:cs="Arial"/>
          <w:sz w:val="24"/>
          <w:szCs w:val="24"/>
        </w:rPr>
        <w:t>.</w:t>
      </w:r>
      <w:r w:rsidRPr="000B0C48">
        <w:rPr>
          <w:rFonts w:ascii="Arial" w:hAnsi="Arial" w:cs="Arial"/>
          <w:sz w:val="24"/>
          <w:szCs w:val="24"/>
        </w:rPr>
        <w:t xml:space="preserve"> </w:t>
      </w:r>
    </w:p>
    <w:p w14:paraId="27559628" w14:textId="77777777" w:rsidR="00655638" w:rsidRPr="000B0C48" w:rsidRDefault="00655638" w:rsidP="00655638">
      <w:pPr>
        <w:spacing w:after="0"/>
        <w:rPr>
          <w:rFonts w:ascii="Arial" w:hAnsi="Arial" w:cs="Arial"/>
          <w:sz w:val="24"/>
          <w:szCs w:val="24"/>
        </w:rPr>
      </w:pPr>
    </w:p>
    <w:p w14:paraId="196E3D6C" w14:textId="77777777" w:rsidR="00655638" w:rsidRDefault="00655638" w:rsidP="00655638">
      <w:pPr>
        <w:spacing w:after="0"/>
        <w:rPr>
          <w:rFonts w:ascii="Arial" w:hAnsi="Arial" w:cs="Arial"/>
          <w:sz w:val="24"/>
          <w:szCs w:val="24"/>
        </w:rPr>
      </w:pPr>
      <w:r w:rsidRPr="000B0C48">
        <w:rPr>
          <w:rFonts w:ascii="Arial" w:hAnsi="Arial" w:cs="Arial"/>
          <w:sz w:val="24"/>
          <w:szCs w:val="24"/>
        </w:rPr>
        <w:t>CCTV enables visitors to be seen pre-entry and</w:t>
      </w:r>
      <w:r>
        <w:rPr>
          <w:rFonts w:ascii="Arial" w:hAnsi="Arial" w:cs="Arial"/>
          <w:sz w:val="24"/>
          <w:szCs w:val="24"/>
        </w:rPr>
        <w:t xml:space="preserve"> </w:t>
      </w:r>
      <w:r w:rsidRPr="000B0C48">
        <w:rPr>
          <w:rFonts w:ascii="Arial" w:hAnsi="Arial" w:cs="Arial"/>
          <w:sz w:val="24"/>
          <w:szCs w:val="24"/>
        </w:rPr>
        <w:t>promotes safeguarding for all. The presence of CCTV also contributes towards the monitoring of the physical security of the building.</w:t>
      </w:r>
    </w:p>
    <w:p w14:paraId="35371740" w14:textId="77777777" w:rsidR="00655638" w:rsidRDefault="00655638" w:rsidP="00655638">
      <w:pPr>
        <w:spacing w:after="0"/>
        <w:rPr>
          <w:rFonts w:ascii="Arial" w:hAnsi="Arial" w:cs="Arial"/>
          <w:sz w:val="24"/>
          <w:szCs w:val="24"/>
        </w:rPr>
      </w:pPr>
    </w:p>
    <w:p w14:paraId="1D83C2E0" w14:textId="6E2A952C" w:rsidR="00655638" w:rsidRPr="006F68D3" w:rsidRDefault="006F68D3" w:rsidP="006F68D3">
      <w:pPr>
        <w:pStyle w:val="ListParagraph"/>
        <w:numPr>
          <w:ilvl w:val="1"/>
          <w:numId w:val="38"/>
        </w:numPr>
        <w:spacing w:after="0"/>
        <w:rPr>
          <w:rFonts w:ascii="Arial" w:hAnsi="Arial" w:cs="Arial"/>
          <w:b/>
          <w:bCs/>
          <w:sz w:val="24"/>
          <w:szCs w:val="24"/>
        </w:rPr>
      </w:pPr>
      <w:r>
        <w:rPr>
          <w:rFonts w:ascii="Arial" w:hAnsi="Arial" w:cs="Arial"/>
          <w:b/>
          <w:bCs/>
          <w:sz w:val="24"/>
          <w:szCs w:val="24"/>
        </w:rPr>
        <w:t xml:space="preserve">Location of </w:t>
      </w:r>
      <w:r w:rsidR="00655638" w:rsidRPr="006F68D3">
        <w:rPr>
          <w:rFonts w:ascii="Arial" w:hAnsi="Arial" w:cs="Arial"/>
          <w:b/>
          <w:bCs/>
          <w:sz w:val="24"/>
          <w:szCs w:val="24"/>
        </w:rPr>
        <w:t xml:space="preserve">CCTV </w:t>
      </w:r>
    </w:p>
    <w:p w14:paraId="62D7CFEF" w14:textId="77777777" w:rsidR="00655638" w:rsidRDefault="00655638" w:rsidP="00655638">
      <w:pPr>
        <w:spacing w:after="0"/>
        <w:rPr>
          <w:rFonts w:ascii="Arial" w:hAnsi="Arial" w:cs="Arial"/>
          <w:b/>
          <w:bCs/>
          <w:sz w:val="24"/>
          <w:szCs w:val="24"/>
        </w:rPr>
      </w:pPr>
    </w:p>
    <w:p w14:paraId="0C50E562" w14:textId="4548C047" w:rsidR="00655638" w:rsidRDefault="00655638" w:rsidP="00655638">
      <w:pPr>
        <w:spacing w:after="0"/>
        <w:rPr>
          <w:rFonts w:ascii="Arial" w:hAnsi="Arial" w:cs="Arial"/>
          <w:sz w:val="24"/>
          <w:szCs w:val="24"/>
        </w:rPr>
      </w:pPr>
      <w:r w:rsidRPr="00E74B55">
        <w:rPr>
          <w:rFonts w:ascii="Arial" w:hAnsi="Arial" w:cs="Arial"/>
          <w:sz w:val="24"/>
          <w:szCs w:val="24"/>
        </w:rPr>
        <w:t>CCTV is installed in</w:t>
      </w:r>
      <w:r w:rsidR="006F68D3">
        <w:rPr>
          <w:rFonts w:ascii="Arial" w:hAnsi="Arial" w:cs="Arial"/>
          <w:sz w:val="24"/>
          <w:szCs w:val="24"/>
        </w:rPr>
        <w:t xml:space="preserve"> the entrances, </w:t>
      </w:r>
      <w:proofErr w:type="gramStart"/>
      <w:r w:rsidR="006F68D3">
        <w:rPr>
          <w:rFonts w:ascii="Arial" w:hAnsi="Arial" w:cs="Arial"/>
          <w:sz w:val="24"/>
          <w:szCs w:val="24"/>
        </w:rPr>
        <w:t>offices</w:t>
      </w:r>
      <w:proofErr w:type="gramEnd"/>
      <w:r w:rsidR="006F68D3">
        <w:rPr>
          <w:rFonts w:ascii="Arial" w:hAnsi="Arial" w:cs="Arial"/>
          <w:sz w:val="24"/>
          <w:szCs w:val="24"/>
        </w:rPr>
        <w:t xml:space="preserve"> and communal areas of the 16 plus provisions. </w:t>
      </w:r>
      <w:r w:rsidRPr="00E74B55">
        <w:rPr>
          <w:rFonts w:ascii="Arial" w:hAnsi="Arial" w:cs="Arial"/>
          <w:sz w:val="24"/>
          <w:szCs w:val="24"/>
        </w:rPr>
        <w:t>This, although set to record cannot be visible to staff on</w:t>
      </w:r>
      <w:r>
        <w:rPr>
          <w:rFonts w:ascii="Arial" w:hAnsi="Arial" w:cs="Arial"/>
          <w:sz w:val="24"/>
          <w:szCs w:val="24"/>
        </w:rPr>
        <w:t xml:space="preserve"> </w:t>
      </w:r>
      <w:r w:rsidRPr="00E74B55">
        <w:rPr>
          <w:rFonts w:ascii="Arial" w:hAnsi="Arial" w:cs="Arial"/>
          <w:sz w:val="24"/>
          <w:szCs w:val="24"/>
        </w:rPr>
        <w:t xml:space="preserve">a monitor unless a safeguarding necessity dictates at which point the following should be implemented. </w:t>
      </w:r>
    </w:p>
    <w:p w14:paraId="167CA71D" w14:textId="77777777" w:rsidR="00655638" w:rsidRDefault="00655638" w:rsidP="00655638">
      <w:pPr>
        <w:spacing w:after="0"/>
        <w:rPr>
          <w:rFonts w:ascii="Arial" w:hAnsi="Arial" w:cs="Arial"/>
          <w:sz w:val="24"/>
          <w:szCs w:val="24"/>
        </w:rPr>
      </w:pPr>
    </w:p>
    <w:p w14:paraId="4723B417" w14:textId="77777777" w:rsidR="00655638" w:rsidRDefault="00655638" w:rsidP="00655638">
      <w:pPr>
        <w:pStyle w:val="ListParagraph"/>
        <w:numPr>
          <w:ilvl w:val="0"/>
          <w:numId w:val="25"/>
        </w:numPr>
        <w:spacing w:after="0"/>
        <w:rPr>
          <w:rFonts w:ascii="Arial" w:hAnsi="Arial" w:cs="Arial"/>
          <w:sz w:val="24"/>
          <w:szCs w:val="24"/>
        </w:rPr>
      </w:pPr>
      <w:r>
        <w:rPr>
          <w:rFonts w:ascii="Arial" w:hAnsi="Arial" w:cs="Arial"/>
          <w:sz w:val="24"/>
          <w:szCs w:val="24"/>
        </w:rPr>
        <w:t>Documented reason for viewing</w:t>
      </w:r>
    </w:p>
    <w:p w14:paraId="3FC0A4CE" w14:textId="77777777" w:rsidR="00655638" w:rsidRDefault="00655638" w:rsidP="00655638">
      <w:pPr>
        <w:pStyle w:val="ListParagraph"/>
        <w:numPr>
          <w:ilvl w:val="0"/>
          <w:numId w:val="25"/>
        </w:numPr>
        <w:spacing w:after="0"/>
        <w:rPr>
          <w:rFonts w:ascii="Arial" w:hAnsi="Arial" w:cs="Arial"/>
          <w:sz w:val="24"/>
          <w:szCs w:val="24"/>
        </w:rPr>
      </w:pPr>
      <w:r>
        <w:rPr>
          <w:rFonts w:ascii="Arial" w:hAnsi="Arial" w:cs="Arial"/>
          <w:sz w:val="24"/>
          <w:szCs w:val="24"/>
        </w:rPr>
        <w:t>Start time of viewing</w:t>
      </w:r>
    </w:p>
    <w:p w14:paraId="5C7F537E" w14:textId="77777777" w:rsidR="00655638" w:rsidRDefault="00655638" w:rsidP="00655638">
      <w:pPr>
        <w:pStyle w:val="ListParagraph"/>
        <w:numPr>
          <w:ilvl w:val="0"/>
          <w:numId w:val="25"/>
        </w:numPr>
        <w:spacing w:after="0"/>
        <w:rPr>
          <w:rFonts w:ascii="Arial" w:hAnsi="Arial" w:cs="Arial"/>
          <w:sz w:val="24"/>
          <w:szCs w:val="24"/>
        </w:rPr>
      </w:pPr>
      <w:r>
        <w:rPr>
          <w:rFonts w:ascii="Arial" w:hAnsi="Arial" w:cs="Arial"/>
          <w:sz w:val="24"/>
          <w:szCs w:val="24"/>
        </w:rPr>
        <w:t>Chronology of events</w:t>
      </w:r>
    </w:p>
    <w:p w14:paraId="1BB2EEC1" w14:textId="77777777" w:rsidR="00655638" w:rsidRDefault="00655638" w:rsidP="00655638">
      <w:pPr>
        <w:pStyle w:val="ListParagraph"/>
        <w:numPr>
          <w:ilvl w:val="0"/>
          <w:numId w:val="25"/>
        </w:numPr>
        <w:spacing w:after="0"/>
        <w:rPr>
          <w:rFonts w:ascii="Arial" w:hAnsi="Arial" w:cs="Arial"/>
          <w:sz w:val="24"/>
          <w:szCs w:val="24"/>
        </w:rPr>
      </w:pPr>
      <w:r>
        <w:rPr>
          <w:rFonts w:ascii="Arial" w:hAnsi="Arial" w:cs="Arial"/>
          <w:sz w:val="24"/>
          <w:szCs w:val="24"/>
        </w:rPr>
        <w:t>End time for viewing</w:t>
      </w:r>
    </w:p>
    <w:p w14:paraId="3A7E1DC2" w14:textId="77777777" w:rsidR="00655638" w:rsidRPr="00E74B55" w:rsidRDefault="00655638" w:rsidP="00655638">
      <w:pPr>
        <w:pStyle w:val="ListParagraph"/>
        <w:numPr>
          <w:ilvl w:val="0"/>
          <w:numId w:val="25"/>
        </w:numPr>
        <w:spacing w:after="0"/>
        <w:rPr>
          <w:rFonts w:ascii="Arial" w:hAnsi="Arial" w:cs="Arial"/>
          <w:sz w:val="24"/>
          <w:szCs w:val="24"/>
        </w:rPr>
      </w:pPr>
      <w:r>
        <w:rPr>
          <w:rFonts w:ascii="Arial" w:hAnsi="Arial" w:cs="Arial"/>
          <w:sz w:val="24"/>
          <w:szCs w:val="24"/>
        </w:rPr>
        <w:t xml:space="preserve">Information shared with line manager and safeguarding officer. </w:t>
      </w:r>
    </w:p>
    <w:p w14:paraId="1348656F" w14:textId="77777777" w:rsidR="00655638" w:rsidRPr="000B0C48" w:rsidRDefault="00655638" w:rsidP="00655638">
      <w:pPr>
        <w:spacing w:after="0"/>
        <w:rPr>
          <w:rFonts w:ascii="Arial" w:hAnsi="Arial" w:cs="Arial"/>
          <w:sz w:val="24"/>
          <w:szCs w:val="24"/>
        </w:rPr>
      </w:pPr>
    </w:p>
    <w:p w14:paraId="5B681183" w14:textId="0572B9B1" w:rsidR="00655638" w:rsidRPr="006F68D3" w:rsidRDefault="00655638" w:rsidP="006F68D3">
      <w:pPr>
        <w:pStyle w:val="ListParagraph"/>
        <w:numPr>
          <w:ilvl w:val="1"/>
          <w:numId w:val="38"/>
        </w:numPr>
        <w:spacing w:after="0"/>
        <w:rPr>
          <w:rFonts w:ascii="Arial" w:hAnsi="Arial" w:cs="Arial"/>
          <w:b/>
          <w:sz w:val="24"/>
          <w:szCs w:val="24"/>
        </w:rPr>
      </w:pPr>
      <w:r w:rsidRPr="006F68D3">
        <w:rPr>
          <w:rFonts w:ascii="Arial" w:hAnsi="Arial" w:cs="Arial"/>
          <w:b/>
          <w:sz w:val="24"/>
          <w:szCs w:val="24"/>
        </w:rPr>
        <w:t>CCTV Equipment</w:t>
      </w:r>
    </w:p>
    <w:p w14:paraId="4274C5A7" w14:textId="77777777" w:rsidR="00655638" w:rsidRPr="00E74B55" w:rsidRDefault="00655638" w:rsidP="00655638">
      <w:pPr>
        <w:pStyle w:val="ListParagraph"/>
        <w:numPr>
          <w:ilvl w:val="0"/>
          <w:numId w:val="26"/>
        </w:numPr>
        <w:spacing w:after="0"/>
        <w:rPr>
          <w:rFonts w:ascii="Arial" w:hAnsi="Arial" w:cs="Arial"/>
          <w:sz w:val="24"/>
          <w:szCs w:val="24"/>
        </w:rPr>
      </w:pPr>
      <w:r w:rsidRPr="00E74B55">
        <w:rPr>
          <w:rFonts w:ascii="Arial" w:hAnsi="Arial" w:cs="Arial"/>
          <w:sz w:val="24"/>
          <w:szCs w:val="24"/>
        </w:rPr>
        <w:t>All equipment is owned by Omega Care Group and images are strictly controlled by authorised staff only.</w:t>
      </w:r>
    </w:p>
    <w:p w14:paraId="14CF6333" w14:textId="77777777" w:rsidR="00655638" w:rsidRPr="000B0C48" w:rsidRDefault="00655638" w:rsidP="00655638">
      <w:pPr>
        <w:spacing w:after="0"/>
        <w:rPr>
          <w:rFonts w:ascii="Arial" w:hAnsi="Arial" w:cs="Arial"/>
          <w:sz w:val="24"/>
          <w:szCs w:val="24"/>
        </w:rPr>
      </w:pPr>
    </w:p>
    <w:p w14:paraId="731D5299" w14:textId="77777777" w:rsidR="00655638" w:rsidRPr="00E74B55" w:rsidRDefault="00655638" w:rsidP="00655638">
      <w:pPr>
        <w:pStyle w:val="ListParagraph"/>
        <w:numPr>
          <w:ilvl w:val="0"/>
          <w:numId w:val="26"/>
        </w:numPr>
        <w:spacing w:after="0"/>
        <w:rPr>
          <w:rFonts w:ascii="Arial" w:hAnsi="Arial" w:cs="Arial"/>
          <w:sz w:val="24"/>
          <w:szCs w:val="24"/>
        </w:rPr>
      </w:pPr>
      <w:r w:rsidRPr="00E74B55">
        <w:rPr>
          <w:rFonts w:ascii="Arial" w:hAnsi="Arial" w:cs="Arial"/>
          <w:sz w:val="24"/>
          <w:szCs w:val="24"/>
        </w:rPr>
        <w:t>The CCTV equipment is a closed system which does not make audio recordings. All cameras are fixed position and clearly visible-that is, not hidden from view, digital recorders and visual display monitors are maintained within the office space of each unit.</w:t>
      </w:r>
    </w:p>
    <w:p w14:paraId="46F6A4D4" w14:textId="77777777" w:rsidR="00655638" w:rsidRPr="000B0C48" w:rsidRDefault="00655638" w:rsidP="00655638">
      <w:pPr>
        <w:spacing w:after="0"/>
        <w:rPr>
          <w:rFonts w:ascii="Arial" w:hAnsi="Arial" w:cs="Arial"/>
          <w:sz w:val="24"/>
          <w:szCs w:val="24"/>
        </w:rPr>
      </w:pPr>
    </w:p>
    <w:p w14:paraId="43A05818" w14:textId="77777777" w:rsidR="00655638" w:rsidRPr="000B0C48" w:rsidRDefault="00655638" w:rsidP="00655638">
      <w:pPr>
        <w:spacing w:after="0"/>
        <w:rPr>
          <w:rFonts w:ascii="Arial" w:hAnsi="Arial" w:cs="Arial"/>
          <w:sz w:val="24"/>
          <w:szCs w:val="24"/>
        </w:rPr>
      </w:pPr>
    </w:p>
    <w:p w14:paraId="0F18196E" w14:textId="271EE9CD" w:rsidR="00655638" w:rsidRPr="006F68D3" w:rsidRDefault="00655638" w:rsidP="00655638">
      <w:pPr>
        <w:pStyle w:val="ListParagraph"/>
        <w:numPr>
          <w:ilvl w:val="0"/>
          <w:numId w:val="26"/>
        </w:numPr>
        <w:spacing w:after="0"/>
        <w:rPr>
          <w:rFonts w:ascii="Arial" w:hAnsi="Arial" w:cs="Arial"/>
          <w:sz w:val="24"/>
          <w:szCs w:val="24"/>
        </w:rPr>
      </w:pPr>
      <w:r w:rsidRPr="006F68D3">
        <w:rPr>
          <w:rFonts w:ascii="Arial" w:hAnsi="Arial" w:cs="Arial"/>
          <w:sz w:val="24"/>
          <w:szCs w:val="24"/>
        </w:rPr>
        <w:t xml:space="preserve">. The camera is intended to address safeguarding issues and to provide protection for individuals, and to have minimal impact on personal privacy. </w:t>
      </w:r>
    </w:p>
    <w:p w14:paraId="2A9449C3" w14:textId="77777777" w:rsidR="00655638" w:rsidRPr="000B0C48" w:rsidRDefault="00655638" w:rsidP="00655638">
      <w:pPr>
        <w:spacing w:after="0"/>
        <w:rPr>
          <w:rFonts w:ascii="Arial" w:hAnsi="Arial" w:cs="Arial"/>
          <w:sz w:val="24"/>
          <w:szCs w:val="24"/>
        </w:rPr>
      </w:pPr>
    </w:p>
    <w:p w14:paraId="15DE7C2F" w14:textId="77777777" w:rsidR="00655638" w:rsidRPr="00E74B55" w:rsidRDefault="00655638" w:rsidP="00655638">
      <w:pPr>
        <w:pStyle w:val="ListParagraph"/>
        <w:numPr>
          <w:ilvl w:val="0"/>
          <w:numId w:val="26"/>
        </w:numPr>
        <w:spacing w:after="0"/>
        <w:rPr>
          <w:rFonts w:ascii="Arial" w:hAnsi="Arial" w:cs="Arial"/>
          <w:sz w:val="24"/>
          <w:szCs w:val="24"/>
        </w:rPr>
      </w:pPr>
      <w:r w:rsidRPr="00E74B55">
        <w:rPr>
          <w:rFonts w:ascii="Arial" w:hAnsi="Arial" w:cs="Arial"/>
          <w:sz w:val="24"/>
          <w:szCs w:val="24"/>
        </w:rPr>
        <w:lastRenderedPageBreak/>
        <w:t xml:space="preserve">The feed from the camera sited in the lounge </w:t>
      </w:r>
      <w:r>
        <w:rPr>
          <w:rFonts w:ascii="Arial" w:hAnsi="Arial" w:cs="Arial"/>
          <w:sz w:val="24"/>
          <w:szCs w:val="24"/>
        </w:rPr>
        <w:t>will</w:t>
      </w:r>
      <w:r w:rsidRPr="00E74B55">
        <w:rPr>
          <w:rFonts w:ascii="Arial" w:hAnsi="Arial" w:cs="Arial"/>
          <w:sz w:val="24"/>
          <w:szCs w:val="24"/>
        </w:rPr>
        <w:t xml:space="preserve"> not be live on the </w:t>
      </w:r>
      <w:proofErr w:type="gramStart"/>
      <w:r w:rsidRPr="00E74B55">
        <w:rPr>
          <w:rFonts w:ascii="Arial" w:hAnsi="Arial" w:cs="Arial"/>
          <w:sz w:val="24"/>
          <w:szCs w:val="24"/>
        </w:rPr>
        <w:t>monitor</w:t>
      </w:r>
      <w:r>
        <w:rPr>
          <w:rFonts w:ascii="Arial" w:hAnsi="Arial" w:cs="Arial"/>
          <w:sz w:val="24"/>
          <w:szCs w:val="24"/>
        </w:rPr>
        <w:t>,</w:t>
      </w:r>
      <w:r w:rsidRPr="00E74B55">
        <w:rPr>
          <w:rFonts w:ascii="Arial" w:hAnsi="Arial" w:cs="Arial"/>
          <w:sz w:val="24"/>
          <w:szCs w:val="24"/>
        </w:rPr>
        <w:t>.</w:t>
      </w:r>
      <w:proofErr w:type="gramEnd"/>
      <w:r w:rsidRPr="00E74B55">
        <w:rPr>
          <w:rFonts w:ascii="Arial" w:hAnsi="Arial" w:cs="Arial"/>
          <w:sz w:val="24"/>
          <w:szCs w:val="24"/>
        </w:rPr>
        <w:t xml:space="preserve"> Young people are fully aware of </w:t>
      </w:r>
      <w:r>
        <w:rPr>
          <w:rFonts w:ascii="Arial" w:hAnsi="Arial" w:cs="Arial"/>
          <w:sz w:val="24"/>
          <w:szCs w:val="24"/>
        </w:rPr>
        <w:t>CCTV</w:t>
      </w:r>
      <w:r w:rsidRPr="00E74B55">
        <w:rPr>
          <w:rFonts w:ascii="Arial" w:hAnsi="Arial" w:cs="Arial"/>
          <w:sz w:val="24"/>
          <w:szCs w:val="24"/>
        </w:rPr>
        <w:t xml:space="preserve"> arrangement</w:t>
      </w:r>
      <w:r>
        <w:rPr>
          <w:rFonts w:ascii="Arial" w:hAnsi="Arial" w:cs="Arial"/>
          <w:sz w:val="24"/>
          <w:szCs w:val="24"/>
        </w:rPr>
        <w:t xml:space="preserve">s. </w:t>
      </w:r>
    </w:p>
    <w:p w14:paraId="134ECF59" w14:textId="77777777" w:rsidR="00655638" w:rsidRPr="000B0C48" w:rsidRDefault="00655638" w:rsidP="00655638">
      <w:pPr>
        <w:spacing w:after="0"/>
        <w:rPr>
          <w:rFonts w:ascii="Arial" w:hAnsi="Arial" w:cs="Arial"/>
          <w:sz w:val="24"/>
          <w:szCs w:val="24"/>
        </w:rPr>
      </w:pPr>
    </w:p>
    <w:p w14:paraId="51754C9E" w14:textId="1B40E107" w:rsidR="00655638" w:rsidRPr="00320C83" w:rsidRDefault="00655638" w:rsidP="00320C83">
      <w:pPr>
        <w:pStyle w:val="ListParagraph"/>
        <w:numPr>
          <w:ilvl w:val="1"/>
          <w:numId w:val="38"/>
        </w:numPr>
        <w:spacing w:after="0"/>
        <w:rPr>
          <w:rFonts w:ascii="Arial" w:hAnsi="Arial" w:cs="Arial"/>
          <w:b/>
          <w:sz w:val="24"/>
          <w:szCs w:val="24"/>
        </w:rPr>
      </w:pPr>
      <w:r w:rsidRPr="00320C83">
        <w:rPr>
          <w:rFonts w:ascii="Arial" w:hAnsi="Arial" w:cs="Arial"/>
          <w:b/>
          <w:sz w:val="24"/>
          <w:szCs w:val="24"/>
        </w:rPr>
        <w:t>Camera Arrangements</w:t>
      </w:r>
    </w:p>
    <w:p w14:paraId="1C092796" w14:textId="77777777" w:rsidR="00655638" w:rsidRPr="000B0C48" w:rsidRDefault="00655638" w:rsidP="00655638">
      <w:pPr>
        <w:pStyle w:val="ListParagraph"/>
        <w:numPr>
          <w:ilvl w:val="0"/>
          <w:numId w:val="27"/>
        </w:numPr>
        <w:spacing w:after="0"/>
        <w:rPr>
          <w:rFonts w:ascii="Arial" w:hAnsi="Arial" w:cs="Arial"/>
          <w:sz w:val="24"/>
          <w:szCs w:val="24"/>
        </w:rPr>
      </w:pPr>
      <w:r w:rsidRPr="000B0C48">
        <w:rPr>
          <w:rFonts w:ascii="Arial" w:hAnsi="Arial" w:cs="Arial"/>
          <w:sz w:val="24"/>
          <w:szCs w:val="24"/>
        </w:rPr>
        <w:t xml:space="preserve">Omega Care </w:t>
      </w:r>
      <w:r>
        <w:rPr>
          <w:rFonts w:ascii="Arial" w:hAnsi="Arial" w:cs="Arial"/>
          <w:sz w:val="24"/>
          <w:szCs w:val="24"/>
        </w:rPr>
        <w:t xml:space="preserve">Group </w:t>
      </w:r>
      <w:r w:rsidRPr="000B0C48">
        <w:rPr>
          <w:rFonts w:ascii="Arial" w:hAnsi="Arial" w:cs="Arial"/>
          <w:sz w:val="24"/>
          <w:szCs w:val="24"/>
        </w:rPr>
        <w:t>will make every effort to position cameras so that adjacent properties are unaffected.</w:t>
      </w:r>
    </w:p>
    <w:p w14:paraId="26406555" w14:textId="77777777" w:rsidR="00655638" w:rsidRPr="000B0C48" w:rsidRDefault="00655638" w:rsidP="00655638">
      <w:pPr>
        <w:pStyle w:val="ListParagraph"/>
        <w:numPr>
          <w:ilvl w:val="0"/>
          <w:numId w:val="27"/>
        </w:numPr>
        <w:spacing w:after="0"/>
        <w:rPr>
          <w:rFonts w:ascii="Arial" w:hAnsi="Arial" w:cs="Arial"/>
          <w:sz w:val="24"/>
          <w:szCs w:val="24"/>
        </w:rPr>
      </w:pPr>
      <w:r w:rsidRPr="000B0C48">
        <w:rPr>
          <w:rFonts w:ascii="Arial" w:hAnsi="Arial" w:cs="Arial"/>
          <w:sz w:val="24"/>
          <w:szCs w:val="24"/>
        </w:rPr>
        <w:t xml:space="preserve">Omega Care </w:t>
      </w:r>
      <w:r>
        <w:rPr>
          <w:rFonts w:ascii="Arial" w:hAnsi="Arial" w:cs="Arial"/>
          <w:sz w:val="24"/>
          <w:szCs w:val="24"/>
        </w:rPr>
        <w:t xml:space="preserve">Group </w:t>
      </w:r>
      <w:r w:rsidRPr="000B0C48">
        <w:rPr>
          <w:rFonts w:ascii="Arial" w:hAnsi="Arial" w:cs="Arial"/>
          <w:sz w:val="24"/>
          <w:szCs w:val="24"/>
        </w:rPr>
        <w:t>will display clear signs indicating an area covered by CCTV.</w:t>
      </w:r>
    </w:p>
    <w:p w14:paraId="0F7C3E6E" w14:textId="77777777" w:rsidR="00655638" w:rsidRPr="000B0C48" w:rsidRDefault="00655638" w:rsidP="00655638">
      <w:pPr>
        <w:pStyle w:val="ListParagraph"/>
        <w:spacing w:after="0"/>
        <w:rPr>
          <w:rFonts w:ascii="Arial" w:hAnsi="Arial" w:cs="Arial"/>
          <w:sz w:val="24"/>
          <w:szCs w:val="24"/>
        </w:rPr>
      </w:pPr>
    </w:p>
    <w:p w14:paraId="2C73BF8E" w14:textId="4CD0C7A8" w:rsidR="00655638" w:rsidRPr="00320C83" w:rsidRDefault="00655638" w:rsidP="00320C83">
      <w:pPr>
        <w:pStyle w:val="ListParagraph"/>
        <w:numPr>
          <w:ilvl w:val="1"/>
          <w:numId w:val="38"/>
        </w:numPr>
        <w:spacing w:after="0"/>
        <w:rPr>
          <w:rFonts w:ascii="Arial" w:hAnsi="Arial" w:cs="Arial"/>
          <w:sz w:val="24"/>
          <w:szCs w:val="24"/>
        </w:rPr>
      </w:pPr>
      <w:r w:rsidRPr="00320C83">
        <w:rPr>
          <w:rFonts w:ascii="Arial" w:hAnsi="Arial" w:cs="Arial"/>
          <w:b/>
          <w:sz w:val="24"/>
          <w:szCs w:val="24"/>
        </w:rPr>
        <w:t>Security</w:t>
      </w:r>
    </w:p>
    <w:p w14:paraId="6F8869E6" w14:textId="77777777" w:rsidR="00655638" w:rsidRPr="000B0C48" w:rsidRDefault="00655638" w:rsidP="00655638">
      <w:pPr>
        <w:pStyle w:val="ListParagraph"/>
        <w:numPr>
          <w:ilvl w:val="0"/>
          <w:numId w:val="19"/>
        </w:numPr>
        <w:spacing w:after="0"/>
        <w:rPr>
          <w:rFonts w:ascii="Arial" w:hAnsi="Arial" w:cs="Arial"/>
          <w:sz w:val="24"/>
          <w:szCs w:val="24"/>
        </w:rPr>
      </w:pPr>
      <w:r w:rsidRPr="000B0C48">
        <w:rPr>
          <w:rFonts w:ascii="Arial" w:hAnsi="Arial" w:cs="Arial"/>
          <w:sz w:val="24"/>
          <w:szCs w:val="24"/>
        </w:rPr>
        <w:t xml:space="preserve">Live viewing and monitoring </w:t>
      </w:r>
      <w:proofErr w:type="gramStart"/>
      <w:r w:rsidRPr="000B0C48">
        <w:rPr>
          <w:rFonts w:ascii="Arial" w:hAnsi="Arial" w:cs="Arial"/>
          <w:sz w:val="24"/>
          <w:szCs w:val="24"/>
        </w:rPr>
        <w:t>is</w:t>
      </w:r>
      <w:proofErr w:type="gramEnd"/>
      <w:r w:rsidRPr="000B0C48">
        <w:rPr>
          <w:rFonts w:ascii="Arial" w:hAnsi="Arial" w:cs="Arial"/>
          <w:sz w:val="24"/>
          <w:szCs w:val="24"/>
        </w:rPr>
        <w:t xml:space="preserve"> restricted to authorised staff (Omega </w:t>
      </w:r>
      <w:r>
        <w:rPr>
          <w:rFonts w:ascii="Arial" w:hAnsi="Arial" w:cs="Arial"/>
          <w:sz w:val="24"/>
          <w:szCs w:val="24"/>
        </w:rPr>
        <w:t>Managers / seniors</w:t>
      </w:r>
      <w:r w:rsidRPr="000B0C48">
        <w:rPr>
          <w:rFonts w:ascii="Arial" w:hAnsi="Arial" w:cs="Arial"/>
          <w:sz w:val="24"/>
          <w:szCs w:val="24"/>
        </w:rPr>
        <w:t>)</w:t>
      </w:r>
    </w:p>
    <w:p w14:paraId="5F53890D" w14:textId="77777777" w:rsidR="00655638" w:rsidRPr="000B0C48" w:rsidRDefault="00655638" w:rsidP="00655638">
      <w:pPr>
        <w:pStyle w:val="ListParagraph"/>
        <w:numPr>
          <w:ilvl w:val="0"/>
          <w:numId w:val="19"/>
        </w:numPr>
        <w:spacing w:after="0"/>
        <w:rPr>
          <w:rFonts w:ascii="Arial" w:hAnsi="Arial" w:cs="Arial"/>
          <w:sz w:val="24"/>
          <w:szCs w:val="24"/>
        </w:rPr>
      </w:pPr>
      <w:r w:rsidRPr="000B0C48">
        <w:rPr>
          <w:rFonts w:ascii="Arial" w:hAnsi="Arial" w:cs="Arial"/>
          <w:sz w:val="24"/>
          <w:szCs w:val="24"/>
        </w:rPr>
        <w:t>Access to the CCTV system, software and recorded data is limited to Managers only.</w:t>
      </w:r>
    </w:p>
    <w:p w14:paraId="22BD922A" w14:textId="77777777" w:rsidR="00655638" w:rsidRPr="000B0C48" w:rsidRDefault="00655638" w:rsidP="00655638">
      <w:pPr>
        <w:pStyle w:val="ListParagraph"/>
        <w:numPr>
          <w:ilvl w:val="0"/>
          <w:numId w:val="19"/>
        </w:numPr>
        <w:spacing w:after="0"/>
        <w:rPr>
          <w:rFonts w:ascii="Arial" w:hAnsi="Arial" w:cs="Arial"/>
          <w:sz w:val="24"/>
          <w:szCs w:val="24"/>
        </w:rPr>
      </w:pPr>
      <w:r w:rsidRPr="000B0C48">
        <w:rPr>
          <w:rFonts w:ascii="Arial" w:hAnsi="Arial" w:cs="Arial"/>
          <w:sz w:val="24"/>
          <w:szCs w:val="24"/>
        </w:rPr>
        <w:t xml:space="preserve">Viewing of recorded images should take place in a </w:t>
      </w:r>
      <w:r>
        <w:rPr>
          <w:rFonts w:ascii="Arial" w:hAnsi="Arial" w:cs="Arial"/>
          <w:sz w:val="24"/>
          <w:szCs w:val="24"/>
        </w:rPr>
        <w:t>private</w:t>
      </w:r>
      <w:r w:rsidRPr="000B0C48">
        <w:rPr>
          <w:rFonts w:ascii="Arial" w:hAnsi="Arial" w:cs="Arial"/>
          <w:sz w:val="24"/>
          <w:szCs w:val="24"/>
        </w:rPr>
        <w:t xml:space="preserve"> area.</w:t>
      </w:r>
    </w:p>
    <w:p w14:paraId="5D9D11F3" w14:textId="77777777" w:rsidR="00655638" w:rsidRPr="000B0C48" w:rsidRDefault="00655638" w:rsidP="00655638">
      <w:pPr>
        <w:pStyle w:val="ListParagraph"/>
        <w:numPr>
          <w:ilvl w:val="0"/>
          <w:numId w:val="19"/>
        </w:numPr>
        <w:spacing w:after="0"/>
        <w:rPr>
          <w:rFonts w:ascii="Arial" w:hAnsi="Arial" w:cs="Arial"/>
          <w:sz w:val="24"/>
          <w:szCs w:val="24"/>
        </w:rPr>
      </w:pPr>
      <w:r w:rsidRPr="000B0C48">
        <w:rPr>
          <w:rFonts w:ascii="Arial" w:hAnsi="Arial" w:cs="Arial"/>
          <w:sz w:val="24"/>
          <w:szCs w:val="24"/>
        </w:rPr>
        <w:t>No covert surveillance will be undertaken.</w:t>
      </w:r>
    </w:p>
    <w:p w14:paraId="6DC6760F" w14:textId="77777777" w:rsidR="00655638" w:rsidRDefault="00655638" w:rsidP="00655638">
      <w:pPr>
        <w:pStyle w:val="ListParagraph"/>
        <w:numPr>
          <w:ilvl w:val="0"/>
          <w:numId w:val="19"/>
        </w:numPr>
        <w:spacing w:after="0"/>
        <w:rPr>
          <w:rFonts w:ascii="Arial" w:hAnsi="Arial" w:cs="Arial"/>
          <w:sz w:val="24"/>
          <w:szCs w:val="24"/>
        </w:rPr>
      </w:pPr>
      <w:r w:rsidRPr="000B0C48">
        <w:rPr>
          <w:rFonts w:ascii="Arial" w:hAnsi="Arial" w:cs="Arial"/>
          <w:sz w:val="24"/>
          <w:szCs w:val="24"/>
        </w:rPr>
        <w:t xml:space="preserve">Images are securely stored </w:t>
      </w:r>
      <w:r>
        <w:rPr>
          <w:rFonts w:ascii="Arial" w:hAnsi="Arial" w:cs="Arial"/>
          <w:sz w:val="24"/>
          <w:szCs w:val="24"/>
        </w:rPr>
        <w:t xml:space="preserve">only where necessary, for a limited time </w:t>
      </w:r>
      <w:r w:rsidRPr="000B0C48">
        <w:rPr>
          <w:rFonts w:ascii="Arial" w:hAnsi="Arial" w:cs="Arial"/>
          <w:sz w:val="24"/>
          <w:szCs w:val="24"/>
        </w:rPr>
        <w:t>and access is limited to managers.</w:t>
      </w:r>
    </w:p>
    <w:p w14:paraId="71AC1508" w14:textId="77777777" w:rsidR="00655638" w:rsidRPr="000B0C48" w:rsidRDefault="00655638" w:rsidP="00655638">
      <w:pPr>
        <w:pStyle w:val="ListParagraph"/>
        <w:numPr>
          <w:ilvl w:val="0"/>
          <w:numId w:val="19"/>
        </w:numPr>
        <w:spacing w:after="0"/>
        <w:rPr>
          <w:rFonts w:ascii="Arial" w:hAnsi="Arial" w:cs="Arial"/>
          <w:sz w:val="24"/>
          <w:szCs w:val="24"/>
        </w:rPr>
      </w:pPr>
      <w:r w:rsidRPr="000B0C48">
        <w:rPr>
          <w:rFonts w:ascii="Arial" w:hAnsi="Arial" w:cs="Arial"/>
          <w:sz w:val="24"/>
          <w:szCs w:val="24"/>
        </w:rPr>
        <w:t>CCTV will operate 24 hours a day, 365 days a year on all sites.</w:t>
      </w:r>
    </w:p>
    <w:p w14:paraId="71AFD036" w14:textId="77777777" w:rsidR="00655638" w:rsidRPr="000B0C48" w:rsidRDefault="00655638" w:rsidP="00655638">
      <w:pPr>
        <w:pStyle w:val="ListParagraph"/>
        <w:numPr>
          <w:ilvl w:val="0"/>
          <w:numId w:val="19"/>
        </w:numPr>
        <w:spacing w:after="0"/>
        <w:rPr>
          <w:rFonts w:ascii="Arial" w:hAnsi="Arial" w:cs="Arial"/>
          <w:sz w:val="24"/>
          <w:szCs w:val="24"/>
        </w:rPr>
      </w:pPr>
      <w:r w:rsidRPr="000B0C48">
        <w:rPr>
          <w:rFonts w:ascii="Arial" w:hAnsi="Arial" w:cs="Arial"/>
          <w:sz w:val="24"/>
          <w:szCs w:val="24"/>
        </w:rPr>
        <w:t xml:space="preserve">Recorded data will not be retained for longer than is necessary and will be deleted from the system automatically after 31 days, in accordance with the Data Protection Act </w:t>
      </w:r>
      <w:r>
        <w:rPr>
          <w:rFonts w:ascii="Arial" w:hAnsi="Arial" w:cs="Arial"/>
          <w:sz w:val="24"/>
          <w:szCs w:val="24"/>
        </w:rPr>
        <w:t>2018</w:t>
      </w:r>
    </w:p>
    <w:p w14:paraId="00D38EA6" w14:textId="22856C6D" w:rsidR="00655638" w:rsidRDefault="00655638" w:rsidP="00655638">
      <w:pPr>
        <w:pStyle w:val="ListParagraph"/>
        <w:numPr>
          <w:ilvl w:val="0"/>
          <w:numId w:val="19"/>
        </w:numPr>
        <w:spacing w:after="0"/>
        <w:rPr>
          <w:rFonts w:ascii="Arial" w:hAnsi="Arial" w:cs="Arial"/>
          <w:sz w:val="24"/>
          <w:szCs w:val="24"/>
        </w:rPr>
      </w:pPr>
      <w:r w:rsidRPr="000B0C48">
        <w:rPr>
          <w:rFonts w:ascii="Arial" w:hAnsi="Arial" w:cs="Arial"/>
          <w:sz w:val="24"/>
          <w:szCs w:val="24"/>
        </w:rPr>
        <w:t>Recorded material will only be viewed by authorised operatives for the purpose</w:t>
      </w:r>
      <w:r>
        <w:rPr>
          <w:rFonts w:ascii="Arial" w:hAnsi="Arial" w:cs="Arial"/>
          <w:sz w:val="24"/>
          <w:szCs w:val="24"/>
        </w:rPr>
        <w:t>s</w:t>
      </w:r>
      <w:r w:rsidRPr="000B0C48">
        <w:rPr>
          <w:rFonts w:ascii="Arial" w:hAnsi="Arial" w:cs="Arial"/>
          <w:sz w:val="24"/>
          <w:szCs w:val="24"/>
        </w:rPr>
        <w:t xml:space="preserve"> of investigation.</w:t>
      </w:r>
    </w:p>
    <w:p w14:paraId="739D5D33" w14:textId="77777777" w:rsidR="00320C83" w:rsidRPr="000B0C48" w:rsidRDefault="00320C83" w:rsidP="00320C83">
      <w:pPr>
        <w:pStyle w:val="ListParagraph"/>
        <w:spacing w:after="0"/>
        <w:rPr>
          <w:rFonts w:ascii="Arial" w:hAnsi="Arial" w:cs="Arial"/>
          <w:sz w:val="24"/>
          <w:szCs w:val="24"/>
        </w:rPr>
      </w:pPr>
    </w:p>
    <w:p w14:paraId="4F14207D" w14:textId="5CF7A284" w:rsidR="00655638" w:rsidRPr="00320C83" w:rsidRDefault="00655638" w:rsidP="00320C83">
      <w:pPr>
        <w:pStyle w:val="ListParagraph"/>
        <w:numPr>
          <w:ilvl w:val="1"/>
          <w:numId w:val="38"/>
        </w:numPr>
        <w:spacing w:after="0"/>
        <w:rPr>
          <w:rFonts w:ascii="Arial" w:hAnsi="Arial" w:cs="Arial"/>
          <w:b/>
          <w:sz w:val="24"/>
          <w:szCs w:val="24"/>
        </w:rPr>
      </w:pPr>
      <w:r w:rsidRPr="00320C83">
        <w:rPr>
          <w:rFonts w:ascii="Arial" w:hAnsi="Arial" w:cs="Arial"/>
          <w:b/>
          <w:sz w:val="24"/>
          <w:szCs w:val="24"/>
        </w:rPr>
        <w:t>Access</w:t>
      </w:r>
    </w:p>
    <w:p w14:paraId="522F3F5D" w14:textId="77777777" w:rsidR="00655638" w:rsidRPr="004142EC" w:rsidRDefault="00655638" w:rsidP="00655638">
      <w:pPr>
        <w:pStyle w:val="ListParagraph"/>
        <w:numPr>
          <w:ilvl w:val="0"/>
          <w:numId w:val="28"/>
        </w:numPr>
        <w:spacing w:after="0"/>
        <w:rPr>
          <w:rFonts w:ascii="Arial" w:hAnsi="Arial" w:cs="Arial"/>
          <w:sz w:val="24"/>
          <w:szCs w:val="24"/>
        </w:rPr>
      </w:pPr>
      <w:r w:rsidRPr="004142EC">
        <w:rPr>
          <w:rFonts w:ascii="Arial" w:hAnsi="Arial" w:cs="Arial"/>
          <w:sz w:val="24"/>
          <w:szCs w:val="24"/>
        </w:rPr>
        <w:t>It is important that access to and disclosure of images recorded by the CCTV system is restricted and appropriately controlled. This ensures the rights of the individual are preserved and the chain of evidence remains intact if required for evidential purposes.</w:t>
      </w:r>
    </w:p>
    <w:p w14:paraId="799EC3EC" w14:textId="77777777" w:rsidR="00655638" w:rsidRPr="000B0C48" w:rsidRDefault="00655638" w:rsidP="00655638">
      <w:pPr>
        <w:pStyle w:val="ListParagraph"/>
        <w:numPr>
          <w:ilvl w:val="0"/>
          <w:numId w:val="29"/>
        </w:numPr>
        <w:spacing w:after="0"/>
        <w:rPr>
          <w:rFonts w:ascii="Arial" w:hAnsi="Arial" w:cs="Arial"/>
          <w:sz w:val="24"/>
          <w:szCs w:val="24"/>
        </w:rPr>
      </w:pPr>
      <w:r w:rsidRPr="000B0C48">
        <w:rPr>
          <w:rFonts w:ascii="Arial" w:hAnsi="Arial" w:cs="Arial"/>
          <w:sz w:val="24"/>
          <w:szCs w:val="24"/>
        </w:rPr>
        <w:t xml:space="preserve">Requests for access will be dealt with in accordance with the Omega Care </w:t>
      </w:r>
      <w:r>
        <w:rPr>
          <w:rFonts w:ascii="Arial" w:hAnsi="Arial" w:cs="Arial"/>
          <w:sz w:val="24"/>
          <w:szCs w:val="24"/>
        </w:rPr>
        <w:t xml:space="preserve">Group </w:t>
      </w:r>
      <w:r w:rsidRPr="000B0C48">
        <w:rPr>
          <w:rFonts w:ascii="Arial" w:hAnsi="Arial" w:cs="Arial"/>
          <w:sz w:val="24"/>
          <w:szCs w:val="24"/>
        </w:rPr>
        <w:t>Data Protection Policy.</w:t>
      </w:r>
    </w:p>
    <w:p w14:paraId="5ACF3F93" w14:textId="77777777" w:rsidR="00655638" w:rsidRPr="000B0C48" w:rsidRDefault="00655638" w:rsidP="00655638">
      <w:pPr>
        <w:pStyle w:val="ListParagraph"/>
        <w:numPr>
          <w:ilvl w:val="0"/>
          <w:numId w:val="29"/>
        </w:numPr>
        <w:spacing w:after="0"/>
        <w:rPr>
          <w:rFonts w:ascii="Arial" w:hAnsi="Arial" w:cs="Arial"/>
          <w:sz w:val="24"/>
          <w:szCs w:val="24"/>
        </w:rPr>
      </w:pPr>
      <w:r w:rsidRPr="000B0C48">
        <w:rPr>
          <w:rFonts w:ascii="Arial" w:hAnsi="Arial" w:cs="Arial"/>
          <w:sz w:val="24"/>
          <w:szCs w:val="24"/>
        </w:rPr>
        <w:t>All requests for access should be documented.</w:t>
      </w:r>
    </w:p>
    <w:p w14:paraId="5BC6DA92" w14:textId="77777777" w:rsidR="00655638" w:rsidRDefault="00655638" w:rsidP="00655638">
      <w:pPr>
        <w:pStyle w:val="ListParagraph"/>
        <w:numPr>
          <w:ilvl w:val="0"/>
          <w:numId w:val="29"/>
        </w:numPr>
        <w:spacing w:after="0"/>
        <w:rPr>
          <w:rFonts w:ascii="Arial" w:hAnsi="Arial" w:cs="Arial"/>
          <w:sz w:val="24"/>
          <w:szCs w:val="24"/>
        </w:rPr>
      </w:pPr>
      <w:r w:rsidRPr="000B0C48">
        <w:rPr>
          <w:rFonts w:ascii="Arial" w:hAnsi="Arial" w:cs="Arial"/>
          <w:sz w:val="24"/>
          <w:szCs w:val="24"/>
        </w:rPr>
        <w:t>If access is denied the reasoning should be documented.</w:t>
      </w:r>
    </w:p>
    <w:p w14:paraId="76BBE9A7" w14:textId="77777777" w:rsidR="00655638" w:rsidRPr="000B0C48" w:rsidRDefault="00655638" w:rsidP="00655638">
      <w:pPr>
        <w:pStyle w:val="ListParagraph"/>
        <w:spacing w:after="0"/>
        <w:ind w:left="1080"/>
        <w:rPr>
          <w:rFonts w:ascii="Arial" w:hAnsi="Arial" w:cs="Arial"/>
          <w:sz w:val="24"/>
          <w:szCs w:val="24"/>
        </w:rPr>
      </w:pPr>
    </w:p>
    <w:p w14:paraId="21FFAAF9" w14:textId="77777777" w:rsidR="00655638" w:rsidRPr="004142EC" w:rsidRDefault="00655638" w:rsidP="00655638">
      <w:pPr>
        <w:pStyle w:val="ListParagraph"/>
        <w:numPr>
          <w:ilvl w:val="0"/>
          <w:numId w:val="28"/>
        </w:numPr>
        <w:spacing w:after="0"/>
        <w:rPr>
          <w:rFonts w:ascii="Arial" w:hAnsi="Arial" w:cs="Arial"/>
          <w:sz w:val="24"/>
          <w:szCs w:val="24"/>
        </w:rPr>
      </w:pPr>
      <w:r w:rsidRPr="004142EC">
        <w:rPr>
          <w:rFonts w:ascii="Arial" w:hAnsi="Arial" w:cs="Arial"/>
          <w:sz w:val="24"/>
          <w:szCs w:val="24"/>
        </w:rPr>
        <w:t>The release of recorded images will only be made in the following limited and prescribed circumstances and to the extent required or permitted by law:</w:t>
      </w:r>
    </w:p>
    <w:p w14:paraId="684EDD4F" w14:textId="77777777" w:rsidR="00655638" w:rsidRPr="000B0C48" w:rsidRDefault="00655638" w:rsidP="00655638">
      <w:pPr>
        <w:pStyle w:val="ListParagraph"/>
        <w:numPr>
          <w:ilvl w:val="0"/>
          <w:numId w:val="30"/>
        </w:numPr>
        <w:spacing w:after="0"/>
        <w:rPr>
          <w:rFonts w:ascii="Arial" w:hAnsi="Arial" w:cs="Arial"/>
          <w:sz w:val="24"/>
          <w:szCs w:val="24"/>
        </w:rPr>
      </w:pPr>
      <w:r w:rsidRPr="000B0C48">
        <w:rPr>
          <w:rFonts w:ascii="Arial" w:hAnsi="Arial" w:cs="Arial"/>
          <w:sz w:val="24"/>
          <w:szCs w:val="24"/>
        </w:rPr>
        <w:t xml:space="preserve">The </w:t>
      </w:r>
      <w:r>
        <w:rPr>
          <w:rFonts w:ascii="Arial" w:hAnsi="Arial" w:cs="Arial"/>
          <w:sz w:val="24"/>
          <w:szCs w:val="24"/>
        </w:rPr>
        <w:t>p</w:t>
      </w:r>
      <w:r w:rsidRPr="000B0C48">
        <w:rPr>
          <w:rFonts w:ascii="Arial" w:hAnsi="Arial" w:cs="Arial"/>
          <w:sz w:val="24"/>
          <w:szCs w:val="24"/>
        </w:rPr>
        <w:t>olice or other law enforcement agencies</w:t>
      </w:r>
      <w:r>
        <w:rPr>
          <w:rFonts w:ascii="Arial" w:hAnsi="Arial" w:cs="Arial"/>
          <w:sz w:val="24"/>
          <w:szCs w:val="24"/>
        </w:rPr>
        <w:t xml:space="preserve"> </w:t>
      </w:r>
      <w:r w:rsidRPr="000B0C48">
        <w:rPr>
          <w:rFonts w:ascii="Arial" w:hAnsi="Arial" w:cs="Arial"/>
          <w:sz w:val="24"/>
          <w:szCs w:val="24"/>
        </w:rPr>
        <w:t>-</w:t>
      </w:r>
      <w:r>
        <w:rPr>
          <w:rFonts w:ascii="Arial" w:hAnsi="Arial" w:cs="Arial"/>
          <w:sz w:val="24"/>
          <w:szCs w:val="24"/>
        </w:rPr>
        <w:t xml:space="preserve"> </w:t>
      </w:r>
      <w:r w:rsidRPr="000B0C48">
        <w:rPr>
          <w:rFonts w:ascii="Arial" w:hAnsi="Arial" w:cs="Arial"/>
          <w:sz w:val="24"/>
          <w:szCs w:val="24"/>
        </w:rPr>
        <w:t>where the images recorded would assist in a specific criminal enquiry.</w:t>
      </w:r>
    </w:p>
    <w:p w14:paraId="348D0B26" w14:textId="77777777" w:rsidR="00655638" w:rsidRPr="000B0C48" w:rsidRDefault="00655638" w:rsidP="00655638">
      <w:pPr>
        <w:pStyle w:val="ListParagraph"/>
        <w:numPr>
          <w:ilvl w:val="0"/>
          <w:numId w:val="30"/>
        </w:numPr>
        <w:spacing w:after="0"/>
        <w:rPr>
          <w:rFonts w:ascii="Arial" w:hAnsi="Arial" w:cs="Arial"/>
          <w:sz w:val="24"/>
          <w:szCs w:val="24"/>
        </w:rPr>
      </w:pPr>
      <w:r w:rsidRPr="000B0C48">
        <w:rPr>
          <w:rFonts w:ascii="Arial" w:hAnsi="Arial" w:cs="Arial"/>
          <w:sz w:val="24"/>
          <w:szCs w:val="24"/>
        </w:rPr>
        <w:t>Prosecution agencies</w:t>
      </w:r>
      <w:r>
        <w:rPr>
          <w:rFonts w:ascii="Arial" w:hAnsi="Arial" w:cs="Arial"/>
          <w:sz w:val="24"/>
          <w:szCs w:val="24"/>
        </w:rPr>
        <w:t xml:space="preserve"> </w:t>
      </w:r>
      <w:r w:rsidRPr="000B0C48">
        <w:rPr>
          <w:rFonts w:ascii="Arial" w:hAnsi="Arial" w:cs="Arial"/>
          <w:sz w:val="24"/>
          <w:szCs w:val="24"/>
        </w:rPr>
        <w:t>-</w:t>
      </w:r>
      <w:r>
        <w:rPr>
          <w:rFonts w:ascii="Arial" w:hAnsi="Arial" w:cs="Arial"/>
          <w:sz w:val="24"/>
          <w:szCs w:val="24"/>
        </w:rPr>
        <w:t xml:space="preserve"> </w:t>
      </w:r>
      <w:r w:rsidRPr="000B0C48">
        <w:rPr>
          <w:rFonts w:ascii="Arial" w:hAnsi="Arial" w:cs="Arial"/>
          <w:sz w:val="24"/>
          <w:szCs w:val="24"/>
        </w:rPr>
        <w:t>such as the Crown Prosecution Service.</w:t>
      </w:r>
    </w:p>
    <w:p w14:paraId="21F1766A" w14:textId="77777777" w:rsidR="00655638" w:rsidRPr="000B0C48" w:rsidRDefault="00655638" w:rsidP="00655638">
      <w:pPr>
        <w:pStyle w:val="ListParagraph"/>
        <w:numPr>
          <w:ilvl w:val="0"/>
          <w:numId w:val="30"/>
        </w:numPr>
        <w:spacing w:after="0"/>
        <w:rPr>
          <w:rFonts w:ascii="Arial" w:hAnsi="Arial" w:cs="Arial"/>
          <w:sz w:val="24"/>
          <w:szCs w:val="24"/>
        </w:rPr>
      </w:pPr>
      <w:r w:rsidRPr="000B0C48">
        <w:rPr>
          <w:rFonts w:ascii="Arial" w:hAnsi="Arial" w:cs="Arial"/>
          <w:sz w:val="24"/>
          <w:szCs w:val="24"/>
        </w:rPr>
        <w:t>Relevant legal representatives</w:t>
      </w:r>
      <w:r>
        <w:rPr>
          <w:rFonts w:ascii="Arial" w:hAnsi="Arial" w:cs="Arial"/>
          <w:sz w:val="24"/>
          <w:szCs w:val="24"/>
        </w:rPr>
        <w:t xml:space="preserve"> </w:t>
      </w:r>
      <w:r w:rsidRPr="000B0C48">
        <w:rPr>
          <w:rFonts w:ascii="Arial" w:hAnsi="Arial" w:cs="Arial"/>
          <w:sz w:val="24"/>
          <w:szCs w:val="24"/>
        </w:rPr>
        <w:t>-</w:t>
      </w:r>
      <w:r>
        <w:rPr>
          <w:rFonts w:ascii="Arial" w:hAnsi="Arial" w:cs="Arial"/>
          <w:sz w:val="24"/>
          <w:szCs w:val="24"/>
        </w:rPr>
        <w:t xml:space="preserve"> </w:t>
      </w:r>
      <w:r w:rsidRPr="000B0C48">
        <w:rPr>
          <w:rFonts w:ascii="Arial" w:hAnsi="Arial" w:cs="Arial"/>
          <w:sz w:val="24"/>
          <w:szCs w:val="24"/>
        </w:rPr>
        <w:t>such as lawyers or barristers.</w:t>
      </w:r>
    </w:p>
    <w:p w14:paraId="47589088" w14:textId="77777777" w:rsidR="00655638" w:rsidRDefault="00655638" w:rsidP="00655638">
      <w:pPr>
        <w:pStyle w:val="ListParagraph"/>
        <w:numPr>
          <w:ilvl w:val="0"/>
          <w:numId w:val="30"/>
        </w:numPr>
        <w:spacing w:after="0"/>
        <w:rPr>
          <w:rFonts w:ascii="Arial" w:hAnsi="Arial" w:cs="Arial"/>
          <w:sz w:val="24"/>
          <w:szCs w:val="24"/>
        </w:rPr>
      </w:pPr>
      <w:r w:rsidRPr="000B0C48">
        <w:rPr>
          <w:rFonts w:ascii="Arial" w:hAnsi="Arial" w:cs="Arial"/>
          <w:sz w:val="24"/>
          <w:szCs w:val="24"/>
        </w:rPr>
        <w:lastRenderedPageBreak/>
        <w:t xml:space="preserve">Persons who have been recorded and whose images have been retained, and where disclosure is required by virtue of the </w:t>
      </w:r>
      <w:r>
        <w:rPr>
          <w:rFonts w:ascii="Arial" w:hAnsi="Arial" w:cs="Arial"/>
          <w:sz w:val="24"/>
          <w:szCs w:val="24"/>
        </w:rPr>
        <w:t>D</w:t>
      </w:r>
      <w:r w:rsidRPr="000B0C48">
        <w:rPr>
          <w:rFonts w:ascii="Arial" w:hAnsi="Arial" w:cs="Arial"/>
          <w:sz w:val="24"/>
          <w:szCs w:val="24"/>
        </w:rPr>
        <w:t xml:space="preserve">ata Protection </w:t>
      </w:r>
      <w:r>
        <w:rPr>
          <w:rFonts w:ascii="Arial" w:hAnsi="Arial" w:cs="Arial"/>
          <w:sz w:val="24"/>
          <w:szCs w:val="24"/>
        </w:rPr>
        <w:t>A</w:t>
      </w:r>
      <w:r w:rsidRPr="000B0C48">
        <w:rPr>
          <w:rFonts w:ascii="Arial" w:hAnsi="Arial" w:cs="Arial"/>
          <w:sz w:val="24"/>
          <w:szCs w:val="24"/>
        </w:rPr>
        <w:t>ct and the Freedom of Information Act.</w:t>
      </w:r>
    </w:p>
    <w:p w14:paraId="2BAD8AF2" w14:textId="77777777" w:rsidR="00655638" w:rsidRPr="000B0C48" w:rsidRDefault="00655638" w:rsidP="00655638">
      <w:pPr>
        <w:pStyle w:val="ListParagraph"/>
        <w:spacing w:after="0"/>
        <w:ind w:left="1080"/>
        <w:rPr>
          <w:rFonts w:ascii="Arial" w:hAnsi="Arial" w:cs="Arial"/>
          <w:sz w:val="24"/>
          <w:szCs w:val="24"/>
        </w:rPr>
      </w:pPr>
    </w:p>
    <w:p w14:paraId="3BB84214" w14:textId="77777777" w:rsidR="00655638" w:rsidRPr="004142EC" w:rsidRDefault="00655638" w:rsidP="00655638">
      <w:pPr>
        <w:pStyle w:val="ListParagraph"/>
        <w:numPr>
          <w:ilvl w:val="0"/>
          <w:numId w:val="28"/>
        </w:numPr>
        <w:spacing w:after="0"/>
        <w:rPr>
          <w:rFonts w:ascii="Arial" w:hAnsi="Arial" w:cs="Arial"/>
          <w:sz w:val="24"/>
          <w:szCs w:val="24"/>
        </w:rPr>
      </w:pPr>
      <w:r w:rsidRPr="004142EC">
        <w:rPr>
          <w:rFonts w:ascii="Arial" w:hAnsi="Arial" w:cs="Arial"/>
          <w:sz w:val="24"/>
          <w:szCs w:val="24"/>
        </w:rPr>
        <w:t xml:space="preserve">The Director or his designated </w:t>
      </w:r>
      <w:r>
        <w:rPr>
          <w:rFonts w:ascii="Arial" w:hAnsi="Arial" w:cs="Arial"/>
          <w:sz w:val="24"/>
          <w:szCs w:val="24"/>
        </w:rPr>
        <w:t xml:space="preserve">individual </w:t>
      </w:r>
      <w:r w:rsidRPr="004142EC">
        <w:rPr>
          <w:rFonts w:ascii="Arial" w:hAnsi="Arial" w:cs="Arial"/>
          <w:sz w:val="24"/>
          <w:szCs w:val="24"/>
        </w:rPr>
        <w:t xml:space="preserve">(a </w:t>
      </w:r>
      <w:r>
        <w:rPr>
          <w:rFonts w:ascii="Arial" w:hAnsi="Arial" w:cs="Arial"/>
          <w:sz w:val="24"/>
          <w:szCs w:val="24"/>
        </w:rPr>
        <w:t xml:space="preserve">Senior </w:t>
      </w:r>
      <w:r w:rsidRPr="004142EC">
        <w:rPr>
          <w:rFonts w:ascii="Arial" w:hAnsi="Arial" w:cs="Arial"/>
          <w:sz w:val="24"/>
          <w:szCs w:val="24"/>
        </w:rPr>
        <w:t xml:space="preserve">Manager), are the only individuals who can authorise disclosure of information to the police or other law enforcement agencies. </w:t>
      </w:r>
    </w:p>
    <w:p w14:paraId="26CBBCC7" w14:textId="77777777" w:rsidR="00655638" w:rsidRPr="004142EC" w:rsidRDefault="00655638" w:rsidP="00655638">
      <w:pPr>
        <w:pStyle w:val="ListParagraph"/>
        <w:numPr>
          <w:ilvl w:val="0"/>
          <w:numId w:val="28"/>
        </w:numPr>
        <w:spacing w:after="0"/>
        <w:rPr>
          <w:rFonts w:ascii="Arial" w:hAnsi="Arial" w:cs="Arial"/>
          <w:sz w:val="24"/>
          <w:szCs w:val="24"/>
        </w:rPr>
      </w:pPr>
      <w:r w:rsidRPr="004142EC">
        <w:rPr>
          <w:rFonts w:ascii="Arial" w:hAnsi="Arial" w:cs="Arial"/>
          <w:sz w:val="24"/>
          <w:szCs w:val="24"/>
        </w:rPr>
        <w:t xml:space="preserve">Any downloaded media required as evidence must be properly recorded, </w:t>
      </w:r>
      <w:proofErr w:type="gramStart"/>
      <w:r w:rsidRPr="004142EC">
        <w:rPr>
          <w:rFonts w:ascii="Arial" w:hAnsi="Arial" w:cs="Arial"/>
          <w:sz w:val="24"/>
          <w:szCs w:val="24"/>
        </w:rPr>
        <w:t>witnessed</w:t>
      </w:r>
      <w:proofErr w:type="gramEnd"/>
      <w:r w:rsidRPr="004142EC">
        <w:rPr>
          <w:rFonts w:ascii="Arial" w:hAnsi="Arial" w:cs="Arial"/>
          <w:sz w:val="24"/>
          <w:szCs w:val="24"/>
        </w:rPr>
        <w:t xml:space="preserve"> and packaged securely.</w:t>
      </w:r>
    </w:p>
    <w:p w14:paraId="7115EB04" w14:textId="77777777" w:rsidR="00655638" w:rsidRPr="000B0C48" w:rsidRDefault="00655638" w:rsidP="00655638">
      <w:pPr>
        <w:spacing w:after="0"/>
        <w:rPr>
          <w:rFonts w:ascii="Arial" w:hAnsi="Arial" w:cs="Arial"/>
          <w:sz w:val="24"/>
          <w:szCs w:val="24"/>
        </w:rPr>
      </w:pPr>
    </w:p>
    <w:p w14:paraId="70E5F8A7" w14:textId="3F348BCE" w:rsidR="00655638" w:rsidRPr="00320C83" w:rsidRDefault="00655638" w:rsidP="00320C83">
      <w:pPr>
        <w:pStyle w:val="ListParagraph"/>
        <w:numPr>
          <w:ilvl w:val="1"/>
          <w:numId w:val="38"/>
        </w:numPr>
        <w:spacing w:after="0"/>
        <w:rPr>
          <w:rFonts w:ascii="Arial" w:hAnsi="Arial" w:cs="Arial"/>
          <w:b/>
          <w:sz w:val="24"/>
          <w:szCs w:val="24"/>
        </w:rPr>
      </w:pPr>
      <w:r w:rsidRPr="00320C83">
        <w:rPr>
          <w:rFonts w:ascii="Arial" w:hAnsi="Arial" w:cs="Arial"/>
          <w:b/>
          <w:sz w:val="24"/>
          <w:szCs w:val="24"/>
        </w:rPr>
        <w:t>Download from CCTV Procedure</w:t>
      </w:r>
      <w:r w:rsidRPr="00320C83">
        <w:rPr>
          <w:rFonts w:ascii="Arial" w:hAnsi="Arial" w:cs="Arial"/>
          <w:b/>
          <w:i/>
          <w:iCs/>
          <w:sz w:val="24"/>
          <w:szCs w:val="24"/>
        </w:rPr>
        <w:t xml:space="preserve"> </w:t>
      </w:r>
    </w:p>
    <w:p w14:paraId="418116C7" w14:textId="77777777" w:rsidR="00655638" w:rsidRPr="004142EC" w:rsidRDefault="00655638" w:rsidP="00655638">
      <w:pPr>
        <w:pStyle w:val="ListParagraph"/>
        <w:numPr>
          <w:ilvl w:val="0"/>
          <w:numId w:val="31"/>
        </w:numPr>
        <w:spacing w:after="0"/>
        <w:rPr>
          <w:rFonts w:ascii="Arial" w:hAnsi="Arial" w:cs="Arial"/>
          <w:sz w:val="24"/>
          <w:szCs w:val="24"/>
        </w:rPr>
      </w:pPr>
      <w:r w:rsidRPr="004142EC">
        <w:rPr>
          <w:rFonts w:ascii="Arial" w:hAnsi="Arial" w:cs="Arial"/>
          <w:sz w:val="24"/>
          <w:szCs w:val="24"/>
        </w:rPr>
        <w:t>When required to provide images to external bodies – police/other authorised bodies</w:t>
      </w:r>
      <w:r>
        <w:rPr>
          <w:rFonts w:ascii="Arial" w:hAnsi="Arial" w:cs="Arial"/>
          <w:sz w:val="24"/>
          <w:szCs w:val="24"/>
        </w:rPr>
        <w:t xml:space="preserve"> – NB* images taken by police are done so using their body cameras</w:t>
      </w:r>
    </w:p>
    <w:p w14:paraId="1053B0BB" w14:textId="77777777" w:rsidR="00655638" w:rsidRPr="000B0C48" w:rsidRDefault="00655638" w:rsidP="00655638">
      <w:pPr>
        <w:pStyle w:val="ListParagraph"/>
        <w:numPr>
          <w:ilvl w:val="0"/>
          <w:numId w:val="32"/>
        </w:numPr>
        <w:spacing w:after="0"/>
        <w:jc w:val="both"/>
        <w:rPr>
          <w:rFonts w:ascii="Arial" w:hAnsi="Arial" w:cs="Arial"/>
          <w:sz w:val="24"/>
          <w:szCs w:val="24"/>
        </w:rPr>
      </w:pPr>
      <w:r w:rsidRPr="000B0C48">
        <w:rPr>
          <w:rFonts w:ascii="Arial" w:hAnsi="Arial" w:cs="Arial"/>
          <w:sz w:val="24"/>
          <w:szCs w:val="24"/>
        </w:rPr>
        <w:t>Each download video DVD must be identified by a unique mark, the date and time and the number of the camera which recorded the image.</w:t>
      </w:r>
    </w:p>
    <w:p w14:paraId="75AFA0A4" w14:textId="77777777" w:rsidR="00655638" w:rsidRPr="000B0C48" w:rsidRDefault="00655638" w:rsidP="00655638">
      <w:pPr>
        <w:pStyle w:val="ListParagraph"/>
        <w:numPr>
          <w:ilvl w:val="0"/>
          <w:numId w:val="32"/>
        </w:numPr>
        <w:spacing w:after="0"/>
        <w:jc w:val="both"/>
        <w:rPr>
          <w:rFonts w:ascii="Arial" w:hAnsi="Arial" w:cs="Arial"/>
          <w:sz w:val="24"/>
          <w:szCs w:val="24"/>
        </w:rPr>
      </w:pPr>
      <w:r w:rsidRPr="000B0C48">
        <w:rPr>
          <w:rFonts w:ascii="Arial" w:hAnsi="Arial" w:cs="Arial"/>
          <w:sz w:val="24"/>
          <w:szCs w:val="24"/>
        </w:rPr>
        <w:t>The date and time of any download should be recorded.</w:t>
      </w:r>
    </w:p>
    <w:p w14:paraId="6DB2A1F2" w14:textId="77777777" w:rsidR="00655638" w:rsidRDefault="00655638" w:rsidP="00655638">
      <w:pPr>
        <w:pStyle w:val="ListParagraph"/>
        <w:numPr>
          <w:ilvl w:val="0"/>
          <w:numId w:val="32"/>
        </w:numPr>
        <w:spacing w:after="0"/>
        <w:jc w:val="both"/>
        <w:rPr>
          <w:rFonts w:ascii="Arial" w:hAnsi="Arial" w:cs="Arial"/>
          <w:sz w:val="24"/>
          <w:szCs w:val="24"/>
        </w:rPr>
      </w:pPr>
      <w:r w:rsidRPr="000B0C48">
        <w:rPr>
          <w:rFonts w:ascii="Arial" w:hAnsi="Arial" w:cs="Arial"/>
          <w:sz w:val="24"/>
          <w:szCs w:val="24"/>
        </w:rPr>
        <w:t xml:space="preserve">Downloaded media must be properly indexed, stored </w:t>
      </w:r>
      <w:proofErr w:type="gramStart"/>
      <w:r w:rsidRPr="000B0C48">
        <w:rPr>
          <w:rFonts w:ascii="Arial" w:hAnsi="Arial" w:cs="Arial"/>
          <w:sz w:val="24"/>
          <w:szCs w:val="24"/>
        </w:rPr>
        <w:t>securely</w:t>
      </w:r>
      <w:proofErr w:type="gramEnd"/>
      <w:r w:rsidRPr="000B0C48">
        <w:rPr>
          <w:rFonts w:ascii="Arial" w:hAnsi="Arial" w:cs="Arial"/>
          <w:sz w:val="24"/>
          <w:szCs w:val="24"/>
        </w:rPr>
        <w:t xml:space="preserve"> and destroyed after appropriate use in accordance with the Data Protection Act</w:t>
      </w:r>
      <w:r>
        <w:rPr>
          <w:rFonts w:ascii="Arial" w:hAnsi="Arial" w:cs="Arial"/>
          <w:sz w:val="24"/>
          <w:szCs w:val="24"/>
        </w:rPr>
        <w:t xml:space="preserve"> 2018</w:t>
      </w:r>
    </w:p>
    <w:p w14:paraId="78FBB02E" w14:textId="77777777" w:rsidR="00655638" w:rsidRPr="002133A2" w:rsidRDefault="00655638" w:rsidP="00655638">
      <w:pPr>
        <w:spacing w:after="0"/>
        <w:jc w:val="both"/>
        <w:rPr>
          <w:rFonts w:ascii="Arial" w:hAnsi="Arial" w:cs="Arial"/>
          <w:sz w:val="24"/>
          <w:szCs w:val="24"/>
        </w:rPr>
      </w:pPr>
    </w:p>
    <w:p w14:paraId="024DB817" w14:textId="77777777" w:rsidR="00655638" w:rsidRPr="004142EC" w:rsidRDefault="00655638" w:rsidP="00655638">
      <w:pPr>
        <w:pStyle w:val="ListParagraph"/>
        <w:numPr>
          <w:ilvl w:val="0"/>
          <w:numId w:val="31"/>
        </w:numPr>
        <w:spacing w:after="0"/>
        <w:rPr>
          <w:rFonts w:ascii="Arial" w:hAnsi="Arial" w:cs="Arial"/>
          <w:sz w:val="24"/>
          <w:szCs w:val="24"/>
        </w:rPr>
      </w:pPr>
      <w:r w:rsidRPr="004142EC">
        <w:rPr>
          <w:rFonts w:ascii="Arial" w:hAnsi="Arial" w:cs="Arial"/>
          <w:sz w:val="24"/>
          <w:szCs w:val="24"/>
        </w:rPr>
        <w:t>Images may be viewed by the police and recorded in writing for the prevention of crime, this should take place in a restricted area.  An incident log of recorded images that have been viewed will be maintained in each unit. The log should record all viewing of recorded images both by external agencies and authorised Omega Care Group staff managers.</w:t>
      </w:r>
    </w:p>
    <w:p w14:paraId="7A9BED1E" w14:textId="77777777" w:rsidR="00655638" w:rsidRPr="000B0C48" w:rsidRDefault="00655638" w:rsidP="00655638">
      <w:pPr>
        <w:spacing w:after="0"/>
        <w:rPr>
          <w:rFonts w:ascii="Arial" w:hAnsi="Arial" w:cs="Arial"/>
          <w:sz w:val="24"/>
          <w:szCs w:val="24"/>
        </w:rPr>
      </w:pPr>
      <w:r w:rsidRPr="000B0C48">
        <w:rPr>
          <w:rFonts w:ascii="Arial" w:hAnsi="Arial" w:cs="Arial"/>
          <w:sz w:val="24"/>
          <w:szCs w:val="24"/>
        </w:rPr>
        <w:t>The log should include details of:</w:t>
      </w:r>
    </w:p>
    <w:p w14:paraId="4AE4A2E4" w14:textId="77777777" w:rsidR="00655638" w:rsidRPr="000B0C48" w:rsidRDefault="00655638" w:rsidP="00655638">
      <w:pPr>
        <w:pStyle w:val="ListParagraph"/>
        <w:numPr>
          <w:ilvl w:val="0"/>
          <w:numId w:val="20"/>
        </w:numPr>
        <w:spacing w:after="0"/>
        <w:rPr>
          <w:rFonts w:ascii="Arial" w:hAnsi="Arial" w:cs="Arial"/>
          <w:sz w:val="24"/>
          <w:szCs w:val="24"/>
        </w:rPr>
      </w:pPr>
      <w:r w:rsidRPr="000B0C48">
        <w:rPr>
          <w:rFonts w:ascii="Arial" w:hAnsi="Arial" w:cs="Arial"/>
          <w:sz w:val="24"/>
          <w:szCs w:val="24"/>
        </w:rPr>
        <w:t>Date and time of viewing</w:t>
      </w:r>
    </w:p>
    <w:p w14:paraId="4049F37F" w14:textId="77777777" w:rsidR="00655638" w:rsidRPr="000B0C48" w:rsidRDefault="00655638" w:rsidP="00655638">
      <w:pPr>
        <w:pStyle w:val="ListParagraph"/>
        <w:numPr>
          <w:ilvl w:val="0"/>
          <w:numId w:val="20"/>
        </w:numPr>
        <w:spacing w:after="0"/>
        <w:rPr>
          <w:rFonts w:ascii="Arial" w:hAnsi="Arial" w:cs="Arial"/>
          <w:sz w:val="24"/>
          <w:szCs w:val="24"/>
        </w:rPr>
      </w:pPr>
      <w:r w:rsidRPr="000B0C48">
        <w:rPr>
          <w:rFonts w:ascii="Arial" w:hAnsi="Arial" w:cs="Arial"/>
          <w:sz w:val="24"/>
          <w:szCs w:val="24"/>
        </w:rPr>
        <w:t>Individual viewing</w:t>
      </w:r>
    </w:p>
    <w:p w14:paraId="700F33D6" w14:textId="77777777" w:rsidR="00655638" w:rsidRPr="000B0C48" w:rsidRDefault="00655638" w:rsidP="00655638">
      <w:pPr>
        <w:pStyle w:val="ListParagraph"/>
        <w:numPr>
          <w:ilvl w:val="0"/>
          <w:numId w:val="20"/>
        </w:numPr>
        <w:spacing w:after="0"/>
        <w:rPr>
          <w:rFonts w:ascii="Arial" w:hAnsi="Arial" w:cs="Arial"/>
          <w:sz w:val="24"/>
          <w:szCs w:val="24"/>
        </w:rPr>
      </w:pPr>
      <w:r w:rsidRPr="000B0C48">
        <w:rPr>
          <w:rFonts w:ascii="Arial" w:hAnsi="Arial" w:cs="Arial"/>
          <w:sz w:val="24"/>
          <w:szCs w:val="24"/>
        </w:rPr>
        <w:t>Date and time of incident</w:t>
      </w:r>
    </w:p>
    <w:p w14:paraId="12449DBE" w14:textId="77777777" w:rsidR="00655638" w:rsidRPr="000B0C48" w:rsidRDefault="00655638" w:rsidP="00655638">
      <w:pPr>
        <w:pStyle w:val="ListParagraph"/>
        <w:numPr>
          <w:ilvl w:val="0"/>
          <w:numId w:val="20"/>
        </w:numPr>
        <w:spacing w:after="0"/>
        <w:rPr>
          <w:rFonts w:ascii="Arial" w:hAnsi="Arial" w:cs="Arial"/>
          <w:sz w:val="24"/>
          <w:szCs w:val="24"/>
        </w:rPr>
      </w:pPr>
      <w:r w:rsidRPr="000B0C48">
        <w:rPr>
          <w:rFonts w:ascii="Arial" w:hAnsi="Arial" w:cs="Arial"/>
          <w:sz w:val="24"/>
          <w:szCs w:val="24"/>
        </w:rPr>
        <w:t>Nature of incident</w:t>
      </w:r>
    </w:p>
    <w:p w14:paraId="6D644562" w14:textId="77777777" w:rsidR="00655638" w:rsidRPr="000B0C48" w:rsidRDefault="00655638" w:rsidP="00655638">
      <w:pPr>
        <w:pStyle w:val="ListParagraph"/>
        <w:numPr>
          <w:ilvl w:val="0"/>
          <w:numId w:val="20"/>
        </w:numPr>
        <w:spacing w:after="0"/>
        <w:rPr>
          <w:rFonts w:ascii="Arial" w:hAnsi="Arial" w:cs="Arial"/>
          <w:sz w:val="24"/>
          <w:szCs w:val="24"/>
        </w:rPr>
      </w:pPr>
      <w:r w:rsidRPr="000B0C48">
        <w:rPr>
          <w:rFonts w:ascii="Arial" w:hAnsi="Arial" w:cs="Arial"/>
          <w:sz w:val="24"/>
          <w:szCs w:val="24"/>
        </w:rPr>
        <w:t>Action</w:t>
      </w:r>
    </w:p>
    <w:p w14:paraId="3AC6A5C1" w14:textId="77777777" w:rsidR="00655638" w:rsidRDefault="00655638" w:rsidP="00655638">
      <w:pPr>
        <w:pStyle w:val="ListParagraph"/>
        <w:numPr>
          <w:ilvl w:val="0"/>
          <w:numId w:val="20"/>
        </w:numPr>
        <w:spacing w:after="0"/>
        <w:rPr>
          <w:rFonts w:ascii="Arial" w:hAnsi="Arial" w:cs="Arial"/>
          <w:sz w:val="24"/>
          <w:szCs w:val="24"/>
        </w:rPr>
      </w:pPr>
      <w:r w:rsidRPr="000B0C48">
        <w:rPr>
          <w:rFonts w:ascii="Arial" w:hAnsi="Arial" w:cs="Arial"/>
          <w:sz w:val="24"/>
          <w:szCs w:val="24"/>
        </w:rPr>
        <w:t>Signature.</w:t>
      </w:r>
    </w:p>
    <w:p w14:paraId="71D1BF57" w14:textId="77777777" w:rsidR="00655638" w:rsidRPr="000B0C48" w:rsidRDefault="00655638" w:rsidP="00655638">
      <w:pPr>
        <w:pStyle w:val="ListParagraph"/>
        <w:spacing w:after="0"/>
        <w:ind w:left="1080"/>
        <w:rPr>
          <w:rFonts w:ascii="Arial" w:hAnsi="Arial" w:cs="Arial"/>
          <w:sz w:val="24"/>
          <w:szCs w:val="24"/>
        </w:rPr>
      </w:pPr>
    </w:p>
    <w:p w14:paraId="16A671D5" w14:textId="2D577C6A" w:rsidR="00655638" w:rsidRPr="00320C83" w:rsidRDefault="00655638" w:rsidP="00320C83">
      <w:pPr>
        <w:pStyle w:val="ListParagraph"/>
        <w:numPr>
          <w:ilvl w:val="1"/>
          <w:numId w:val="38"/>
        </w:numPr>
        <w:spacing w:after="0"/>
        <w:rPr>
          <w:rFonts w:ascii="Arial" w:hAnsi="Arial" w:cs="Arial"/>
          <w:b/>
          <w:sz w:val="24"/>
          <w:szCs w:val="24"/>
        </w:rPr>
      </w:pPr>
      <w:r w:rsidRPr="00320C83">
        <w:rPr>
          <w:rFonts w:ascii="Arial" w:hAnsi="Arial" w:cs="Arial"/>
          <w:b/>
          <w:sz w:val="24"/>
          <w:szCs w:val="24"/>
        </w:rPr>
        <w:t>Subject Access Requests</w:t>
      </w:r>
    </w:p>
    <w:p w14:paraId="0A69AA5C" w14:textId="77777777" w:rsidR="00655638" w:rsidRPr="000B0C48" w:rsidRDefault="00655638" w:rsidP="00655638">
      <w:pPr>
        <w:pStyle w:val="ListParagraph"/>
        <w:numPr>
          <w:ilvl w:val="0"/>
          <w:numId w:val="21"/>
        </w:numPr>
        <w:spacing w:after="0"/>
        <w:rPr>
          <w:rFonts w:ascii="Arial" w:hAnsi="Arial" w:cs="Arial"/>
          <w:sz w:val="24"/>
          <w:szCs w:val="24"/>
        </w:rPr>
      </w:pPr>
      <w:r w:rsidRPr="000B0C48">
        <w:rPr>
          <w:rFonts w:ascii="Arial" w:hAnsi="Arial" w:cs="Arial"/>
          <w:sz w:val="24"/>
          <w:szCs w:val="24"/>
        </w:rPr>
        <w:t>Individuals have the right to request CCTV footage of themselves under the Data Protection Act.</w:t>
      </w:r>
    </w:p>
    <w:p w14:paraId="12B944D2" w14:textId="77777777" w:rsidR="00655638" w:rsidRPr="000B0C48" w:rsidRDefault="00655638" w:rsidP="00655638">
      <w:pPr>
        <w:pStyle w:val="ListParagraph"/>
        <w:numPr>
          <w:ilvl w:val="0"/>
          <w:numId w:val="21"/>
        </w:numPr>
        <w:spacing w:after="0"/>
        <w:rPr>
          <w:rFonts w:ascii="Arial" w:hAnsi="Arial" w:cs="Arial"/>
          <w:sz w:val="24"/>
          <w:szCs w:val="24"/>
        </w:rPr>
      </w:pPr>
      <w:r w:rsidRPr="000B0C48">
        <w:rPr>
          <w:rFonts w:ascii="Arial" w:hAnsi="Arial" w:cs="Arial"/>
          <w:sz w:val="24"/>
          <w:szCs w:val="24"/>
        </w:rPr>
        <w:t>All requests should be made to the director. Sufficient information should be supplied to identify the footage-time and date etc.</w:t>
      </w:r>
    </w:p>
    <w:p w14:paraId="6891E502" w14:textId="77777777" w:rsidR="00655638" w:rsidRDefault="00655638" w:rsidP="00655638">
      <w:pPr>
        <w:pStyle w:val="ListParagraph"/>
        <w:numPr>
          <w:ilvl w:val="0"/>
          <w:numId w:val="21"/>
        </w:numPr>
        <w:spacing w:after="0"/>
        <w:rPr>
          <w:rFonts w:ascii="Arial" w:hAnsi="Arial" w:cs="Arial"/>
          <w:sz w:val="24"/>
          <w:szCs w:val="24"/>
        </w:rPr>
      </w:pPr>
      <w:r w:rsidRPr="000B0C48">
        <w:rPr>
          <w:rFonts w:ascii="Arial" w:hAnsi="Arial" w:cs="Arial"/>
          <w:sz w:val="24"/>
          <w:szCs w:val="24"/>
        </w:rPr>
        <w:t>Omega Care has the right to refuse access to CCTV footage if this would a) prejudice the legal rights of another individual or b)</w:t>
      </w:r>
      <w:r>
        <w:rPr>
          <w:rFonts w:ascii="Arial" w:hAnsi="Arial" w:cs="Arial"/>
          <w:sz w:val="24"/>
          <w:szCs w:val="24"/>
        </w:rPr>
        <w:t xml:space="preserve"> </w:t>
      </w:r>
      <w:r w:rsidRPr="000B0C48">
        <w:rPr>
          <w:rFonts w:ascii="Arial" w:hAnsi="Arial" w:cs="Arial"/>
          <w:sz w:val="24"/>
          <w:szCs w:val="24"/>
        </w:rPr>
        <w:t>jeopardise an ongoing investigation</w:t>
      </w:r>
      <w:r>
        <w:rPr>
          <w:rFonts w:ascii="Arial" w:hAnsi="Arial" w:cs="Arial"/>
          <w:sz w:val="24"/>
          <w:szCs w:val="24"/>
        </w:rPr>
        <w:t>.</w:t>
      </w:r>
    </w:p>
    <w:p w14:paraId="400B6AD3" w14:textId="77777777" w:rsidR="00655638" w:rsidRPr="000B0C48" w:rsidRDefault="00655638" w:rsidP="00655638">
      <w:pPr>
        <w:pStyle w:val="ListParagraph"/>
        <w:spacing w:after="0"/>
        <w:rPr>
          <w:rFonts w:ascii="Arial" w:hAnsi="Arial" w:cs="Arial"/>
          <w:sz w:val="24"/>
          <w:szCs w:val="24"/>
        </w:rPr>
      </w:pPr>
    </w:p>
    <w:p w14:paraId="110DE61D" w14:textId="1D298EF7" w:rsidR="00655638" w:rsidRPr="00320C83" w:rsidRDefault="00655638" w:rsidP="00320C83">
      <w:pPr>
        <w:pStyle w:val="ListParagraph"/>
        <w:numPr>
          <w:ilvl w:val="1"/>
          <w:numId w:val="38"/>
        </w:numPr>
        <w:spacing w:after="0"/>
        <w:rPr>
          <w:rFonts w:ascii="Arial" w:hAnsi="Arial" w:cs="Arial"/>
          <w:b/>
          <w:sz w:val="24"/>
          <w:szCs w:val="24"/>
        </w:rPr>
      </w:pPr>
      <w:r w:rsidRPr="00320C83">
        <w:rPr>
          <w:rFonts w:ascii="Arial" w:hAnsi="Arial" w:cs="Arial"/>
          <w:b/>
          <w:sz w:val="24"/>
          <w:szCs w:val="24"/>
        </w:rPr>
        <w:t>Omega Care Group commits to:</w:t>
      </w:r>
    </w:p>
    <w:p w14:paraId="5D41A89F" w14:textId="77777777" w:rsidR="00655638" w:rsidRPr="000B0C48" w:rsidRDefault="00655638" w:rsidP="00655638">
      <w:pPr>
        <w:pStyle w:val="ListParagraph"/>
        <w:numPr>
          <w:ilvl w:val="0"/>
          <w:numId w:val="22"/>
        </w:numPr>
        <w:spacing w:after="0"/>
        <w:jc w:val="both"/>
        <w:rPr>
          <w:rFonts w:ascii="Arial" w:hAnsi="Arial" w:cs="Arial"/>
          <w:sz w:val="24"/>
          <w:szCs w:val="24"/>
        </w:rPr>
      </w:pPr>
      <w:r w:rsidRPr="000B0C48">
        <w:rPr>
          <w:rFonts w:ascii="Arial" w:hAnsi="Arial" w:cs="Arial"/>
          <w:sz w:val="24"/>
          <w:szCs w:val="24"/>
        </w:rPr>
        <w:lastRenderedPageBreak/>
        <w:t>Operating CCTV with a legitimate aim and a specific purpose-that of safeguarding young people.</w:t>
      </w:r>
    </w:p>
    <w:p w14:paraId="3AEEBD8B" w14:textId="77777777" w:rsidR="00655638" w:rsidRPr="000B0C48" w:rsidRDefault="00655638" w:rsidP="00655638">
      <w:pPr>
        <w:pStyle w:val="ListParagraph"/>
        <w:numPr>
          <w:ilvl w:val="0"/>
          <w:numId w:val="22"/>
        </w:numPr>
        <w:spacing w:after="0"/>
        <w:jc w:val="both"/>
        <w:rPr>
          <w:rFonts w:ascii="Arial" w:hAnsi="Arial" w:cs="Arial"/>
          <w:sz w:val="24"/>
          <w:szCs w:val="24"/>
        </w:rPr>
      </w:pPr>
      <w:r w:rsidRPr="000B0C48">
        <w:rPr>
          <w:rFonts w:ascii="Arial" w:hAnsi="Arial" w:cs="Arial"/>
          <w:sz w:val="24"/>
          <w:szCs w:val="24"/>
        </w:rPr>
        <w:t>Having awareness of the effect on the individual</w:t>
      </w:r>
    </w:p>
    <w:p w14:paraId="73EA58E8" w14:textId="77777777" w:rsidR="00655638" w:rsidRPr="000B0C48" w:rsidRDefault="00655638" w:rsidP="00655638">
      <w:pPr>
        <w:pStyle w:val="ListParagraph"/>
        <w:numPr>
          <w:ilvl w:val="0"/>
          <w:numId w:val="22"/>
        </w:numPr>
        <w:spacing w:after="0"/>
        <w:jc w:val="both"/>
        <w:rPr>
          <w:rFonts w:ascii="Arial" w:hAnsi="Arial" w:cs="Arial"/>
          <w:sz w:val="24"/>
          <w:szCs w:val="24"/>
        </w:rPr>
      </w:pPr>
      <w:r w:rsidRPr="000B0C48">
        <w:rPr>
          <w:rFonts w:ascii="Arial" w:hAnsi="Arial" w:cs="Arial"/>
          <w:sz w:val="24"/>
          <w:szCs w:val="24"/>
        </w:rPr>
        <w:t>Transparency</w:t>
      </w:r>
    </w:p>
    <w:p w14:paraId="0061AD34" w14:textId="77777777" w:rsidR="00655638" w:rsidRPr="000B0C48" w:rsidRDefault="00655638" w:rsidP="00655638">
      <w:pPr>
        <w:pStyle w:val="ListParagraph"/>
        <w:numPr>
          <w:ilvl w:val="0"/>
          <w:numId w:val="22"/>
        </w:numPr>
        <w:spacing w:after="0"/>
        <w:jc w:val="both"/>
        <w:rPr>
          <w:rFonts w:ascii="Arial" w:hAnsi="Arial" w:cs="Arial"/>
          <w:sz w:val="24"/>
          <w:szCs w:val="24"/>
        </w:rPr>
      </w:pPr>
      <w:r w:rsidRPr="000B0C48">
        <w:rPr>
          <w:rFonts w:ascii="Arial" w:hAnsi="Arial" w:cs="Arial"/>
          <w:sz w:val="24"/>
          <w:szCs w:val="24"/>
        </w:rPr>
        <w:t>Deleting images after a defined time</w:t>
      </w:r>
    </w:p>
    <w:p w14:paraId="3E3E4D2D" w14:textId="77777777" w:rsidR="00655638" w:rsidRPr="000B0C48" w:rsidRDefault="00655638" w:rsidP="00655638">
      <w:pPr>
        <w:pStyle w:val="ListParagraph"/>
        <w:numPr>
          <w:ilvl w:val="0"/>
          <w:numId w:val="22"/>
        </w:numPr>
        <w:spacing w:after="0"/>
        <w:jc w:val="both"/>
        <w:rPr>
          <w:rFonts w:ascii="Arial" w:hAnsi="Arial" w:cs="Arial"/>
          <w:sz w:val="24"/>
          <w:szCs w:val="24"/>
        </w:rPr>
      </w:pPr>
      <w:r w:rsidRPr="000B0C48">
        <w:rPr>
          <w:rFonts w:ascii="Arial" w:hAnsi="Arial" w:cs="Arial"/>
          <w:sz w:val="24"/>
          <w:szCs w:val="24"/>
        </w:rPr>
        <w:t>Restricting access to retained images and information</w:t>
      </w:r>
      <w:r>
        <w:rPr>
          <w:rFonts w:ascii="Arial" w:hAnsi="Arial" w:cs="Arial"/>
          <w:sz w:val="24"/>
          <w:szCs w:val="24"/>
        </w:rPr>
        <w:t xml:space="preserve"> </w:t>
      </w:r>
      <w:r w:rsidRPr="000B0C48">
        <w:rPr>
          <w:rFonts w:ascii="Arial" w:hAnsi="Arial" w:cs="Arial"/>
          <w:sz w:val="24"/>
          <w:szCs w:val="24"/>
        </w:rPr>
        <w:t>and having clear guidelines as to who may access this material.</w:t>
      </w:r>
    </w:p>
    <w:p w14:paraId="77239468" w14:textId="77777777" w:rsidR="00655638" w:rsidRPr="000B0C48" w:rsidRDefault="00655638" w:rsidP="00655638">
      <w:pPr>
        <w:pStyle w:val="ListParagraph"/>
        <w:numPr>
          <w:ilvl w:val="0"/>
          <w:numId w:val="22"/>
        </w:numPr>
        <w:spacing w:after="0"/>
        <w:jc w:val="both"/>
        <w:rPr>
          <w:rFonts w:ascii="Arial" w:hAnsi="Arial" w:cs="Arial"/>
          <w:sz w:val="24"/>
          <w:szCs w:val="24"/>
        </w:rPr>
      </w:pPr>
      <w:r w:rsidRPr="000B0C48">
        <w:rPr>
          <w:rFonts w:ascii="Arial" w:hAnsi="Arial" w:cs="Arial"/>
          <w:sz w:val="24"/>
          <w:szCs w:val="24"/>
        </w:rPr>
        <w:t>Maintaining the CCTV system to a high standard.</w:t>
      </w:r>
    </w:p>
    <w:p w14:paraId="2B0158F0" w14:textId="77777777" w:rsidR="00655638" w:rsidRDefault="00655638" w:rsidP="00655638">
      <w:pPr>
        <w:pStyle w:val="ListParagraph"/>
        <w:numPr>
          <w:ilvl w:val="0"/>
          <w:numId w:val="22"/>
        </w:numPr>
        <w:spacing w:after="0"/>
        <w:jc w:val="both"/>
        <w:rPr>
          <w:rFonts w:ascii="Arial" w:hAnsi="Arial" w:cs="Arial"/>
          <w:sz w:val="24"/>
          <w:szCs w:val="24"/>
        </w:rPr>
      </w:pPr>
      <w:r w:rsidRPr="000B0C48">
        <w:rPr>
          <w:rFonts w:ascii="Arial" w:hAnsi="Arial" w:cs="Arial"/>
          <w:sz w:val="24"/>
          <w:szCs w:val="24"/>
        </w:rPr>
        <w:t>Reviewing the CCTV Policy annually to reflect changes in legislation and guidance.</w:t>
      </w:r>
    </w:p>
    <w:p w14:paraId="6DBDAC1A" w14:textId="77777777" w:rsidR="00655638" w:rsidRPr="000B0C48" w:rsidRDefault="00655638" w:rsidP="00655638">
      <w:pPr>
        <w:pStyle w:val="ListParagraph"/>
        <w:spacing w:after="0"/>
        <w:ind w:left="1080"/>
        <w:jc w:val="both"/>
        <w:rPr>
          <w:rFonts w:ascii="Arial" w:hAnsi="Arial" w:cs="Arial"/>
          <w:sz w:val="24"/>
          <w:szCs w:val="24"/>
        </w:rPr>
      </w:pPr>
    </w:p>
    <w:p w14:paraId="20805523" w14:textId="7B354BCE" w:rsidR="00655638" w:rsidRPr="00320C83" w:rsidRDefault="00655638" w:rsidP="00320C83">
      <w:pPr>
        <w:pStyle w:val="ListParagraph"/>
        <w:numPr>
          <w:ilvl w:val="1"/>
          <w:numId w:val="38"/>
        </w:numPr>
        <w:spacing w:after="0"/>
        <w:rPr>
          <w:rFonts w:ascii="Arial" w:hAnsi="Arial" w:cs="Arial"/>
          <w:b/>
          <w:sz w:val="24"/>
          <w:szCs w:val="24"/>
        </w:rPr>
      </w:pPr>
      <w:r w:rsidRPr="00320C83">
        <w:rPr>
          <w:rFonts w:ascii="Arial" w:hAnsi="Arial" w:cs="Arial"/>
          <w:b/>
          <w:sz w:val="24"/>
          <w:szCs w:val="24"/>
        </w:rPr>
        <w:t>Complaints</w:t>
      </w:r>
    </w:p>
    <w:p w14:paraId="764EE492" w14:textId="46AA235C" w:rsidR="00655638" w:rsidRDefault="00655638" w:rsidP="00655638">
      <w:pPr>
        <w:spacing w:after="0"/>
        <w:rPr>
          <w:rFonts w:ascii="Arial" w:hAnsi="Arial" w:cs="Arial"/>
          <w:sz w:val="24"/>
          <w:szCs w:val="24"/>
        </w:rPr>
      </w:pPr>
      <w:r w:rsidRPr="000B0C48">
        <w:rPr>
          <w:rFonts w:ascii="Arial" w:hAnsi="Arial" w:cs="Arial"/>
          <w:sz w:val="24"/>
          <w:szCs w:val="24"/>
        </w:rPr>
        <w:t>Any complaint concerning Omega Care Group and its use of CCTV should, in the first instance</w:t>
      </w:r>
      <w:r>
        <w:rPr>
          <w:rFonts w:ascii="Arial" w:hAnsi="Arial" w:cs="Arial"/>
          <w:sz w:val="24"/>
          <w:szCs w:val="24"/>
        </w:rPr>
        <w:t>,</w:t>
      </w:r>
      <w:r w:rsidRPr="000B0C48">
        <w:rPr>
          <w:rFonts w:ascii="Arial" w:hAnsi="Arial" w:cs="Arial"/>
          <w:sz w:val="24"/>
          <w:szCs w:val="24"/>
        </w:rPr>
        <w:t xml:space="preserve"> be addressed to the Director.</w:t>
      </w:r>
    </w:p>
    <w:p w14:paraId="081B4E47" w14:textId="1A96A2B5" w:rsidR="00320C83" w:rsidRDefault="00320C83" w:rsidP="00655638">
      <w:pPr>
        <w:spacing w:after="0"/>
        <w:rPr>
          <w:rFonts w:ascii="Arial" w:hAnsi="Arial" w:cs="Arial"/>
          <w:sz w:val="24"/>
          <w:szCs w:val="24"/>
        </w:rPr>
      </w:pPr>
    </w:p>
    <w:p w14:paraId="1FECB3FA" w14:textId="348A0C5F" w:rsidR="00320C83" w:rsidRDefault="00320C83" w:rsidP="00320C83">
      <w:pPr>
        <w:pStyle w:val="ListParagraph"/>
        <w:numPr>
          <w:ilvl w:val="0"/>
          <w:numId w:val="38"/>
        </w:numPr>
        <w:spacing w:after="0"/>
        <w:rPr>
          <w:rFonts w:ascii="Arial" w:hAnsi="Arial" w:cs="Arial"/>
          <w:b/>
          <w:bCs/>
          <w:sz w:val="24"/>
          <w:szCs w:val="24"/>
        </w:rPr>
      </w:pPr>
      <w:r>
        <w:rPr>
          <w:rFonts w:ascii="Arial" w:hAnsi="Arial" w:cs="Arial"/>
          <w:b/>
          <w:bCs/>
          <w:sz w:val="24"/>
          <w:szCs w:val="24"/>
        </w:rPr>
        <w:t>Other Monitoring equipment</w:t>
      </w:r>
    </w:p>
    <w:p w14:paraId="2F09713A" w14:textId="2FF27237" w:rsidR="00320C83" w:rsidRPr="00320C83" w:rsidRDefault="00320C83" w:rsidP="00320C83">
      <w:pPr>
        <w:spacing w:after="0"/>
        <w:rPr>
          <w:rFonts w:ascii="Arial" w:hAnsi="Arial" w:cs="Arial"/>
          <w:b/>
          <w:bCs/>
          <w:sz w:val="24"/>
          <w:szCs w:val="24"/>
        </w:rPr>
      </w:pPr>
      <w:r>
        <w:rPr>
          <w:rFonts w:ascii="Arial" w:hAnsi="Arial" w:cs="Arial"/>
          <w:b/>
          <w:bCs/>
          <w:sz w:val="24"/>
          <w:szCs w:val="24"/>
        </w:rPr>
        <w:t>Door Alarms</w:t>
      </w:r>
    </w:p>
    <w:p w14:paraId="1119FC18" w14:textId="4B7C6C27" w:rsidR="00320C83" w:rsidRPr="00320C83" w:rsidRDefault="00320C83" w:rsidP="00320C83">
      <w:pPr>
        <w:pStyle w:val="ListParagraph"/>
        <w:numPr>
          <w:ilvl w:val="0"/>
          <w:numId w:val="40"/>
        </w:numPr>
        <w:spacing w:after="0"/>
        <w:rPr>
          <w:rFonts w:ascii="Arial" w:hAnsi="Arial" w:cs="Arial"/>
          <w:sz w:val="24"/>
          <w:szCs w:val="24"/>
        </w:rPr>
      </w:pPr>
      <w:r w:rsidRPr="00320C83">
        <w:rPr>
          <w:rFonts w:ascii="Arial" w:hAnsi="Arial" w:cs="Arial"/>
          <w:sz w:val="24"/>
          <w:szCs w:val="24"/>
        </w:rPr>
        <w:t xml:space="preserve">Omega Care Group provisions may also use door alarms which is linked to the monitoring system in the office of the home. </w:t>
      </w:r>
    </w:p>
    <w:p w14:paraId="0437B818" w14:textId="5E244B5E" w:rsidR="00320C83" w:rsidRDefault="00320C83" w:rsidP="00320C83">
      <w:pPr>
        <w:pStyle w:val="ListParagraph"/>
        <w:numPr>
          <w:ilvl w:val="0"/>
          <w:numId w:val="40"/>
        </w:numPr>
        <w:spacing w:after="0"/>
        <w:rPr>
          <w:rFonts w:ascii="Arial" w:hAnsi="Arial" w:cs="Arial"/>
          <w:sz w:val="24"/>
          <w:szCs w:val="24"/>
        </w:rPr>
      </w:pPr>
      <w:r w:rsidRPr="00320C83">
        <w:rPr>
          <w:rFonts w:ascii="Arial" w:hAnsi="Arial" w:cs="Arial"/>
          <w:sz w:val="24"/>
          <w:szCs w:val="24"/>
        </w:rPr>
        <w:t>Children Residential Services may use door alarms if risk is evident</w:t>
      </w:r>
    </w:p>
    <w:p w14:paraId="316C3E59" w14:textId="4FF7FCE0" w:rsidR="00320C83" w:rsidRDefault="00320C83" w:rsidP="00320C83">
      <w:pPr>
        <w:pStyle w:val="ListParagraph"/>
        <w:numPr>
          <w:ilvl w:val="0"/>
          <w:numId w:val="40"/>
        </w:numPr>
        <w:spacing w:after="0"/>
        <w:rPr>
          <w:rFonts w:ascii="Arial" w:hAnsi="Arial" w:cs="Arial"/>
          <w:sz w:val="24"/>
          <w:szCs w:val="24"/>
        </w:rPr>
      </w:pPr>
      <w:r>
        <w:rPr>
          <w:rFonts w:ascii="Arial" w:hAnsi="Arial" w:cs="Arial"/>
          <w:sz w:val="24"/>
          <w:szCs w:val="24"/>
        </w:rPr>
        <w:t>Door alarms are used to safeguard children and young people any may be used on bedroom doors, communal doors and the home’s entrances and exits</w:t>
      </w:r>
    </w:p>
    <w:p w14:paraId="77AD005A" w14:textId="3B62D689" w:rsidR="00320C83" w:rsidRPr="00320C83" w:rsidRDefault="00320C83" w:rsidP="00320C83">
      <w:pPr>
        <w:spacing w:after="0"/>
        <w:rPr>
          <w:rFonts w:ascii="Arial" w:hAnsi="Arial" w:cs="Arial"/>
          <w:sz w:val="24"/>
          <w:szCs w:val="24"/>
        </w:rPr>
      </w:pPr>
    </w:p>
    <w:p w14:paraId="4BB70821" w14:textId="77777777" w:rsidR="00320C83" w:rsidRPr="00320C83" w:rsidRDefault="00320C83" w:rsidP="00320C83">
      <w:pPr>
        <w:spacing w:after="0"/>
        <w:rPr>
          <w:rFonts w:ascii="Arial" w:hAnsi="Arial" w:cs="Arial"/>
          <w:sz w:val="24"/>
          <w:szCs w:val="24"/>
        </w:rPr>
      </w:pPr>
    </w:p>
    <w:p w14:paraId="373D2FDB" w14:textId="77777777" w:rsidR="00A813BA" w:rsidRPr="00A813BA" w:rsidRDefault="00A813BA" w:rsidP="00A813BA">
      <w:pPr>
        <w:spacing w:after="0"/>
        <w:rPr>
          <w:rFonts w:ascii="Arial" w:hAnsi="Arial" w:cs="Arial"/>
          <w:b/>
          <w:sz w:val="24"/>
          <w:szCs w:val="24"/>
        </w:rPr>
      </w:pPr>
    </w:p>
    <w:sectPr w:rsidR="00A813BA" w:rsidRPr="00A813BA" w:rsidSect="00956DE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AEB9C" w14:textId="77777777" w:rsidR="00EF1430" w:rsidRDefault="00EF1430" w:rsidP="0098352D">
      <w:pPr>
        <w:spacing w:after="0" w:line="240" w:lineRule="auto"/>
      </w:pPr>
      <w:r>
        <w:separator/>
      </w:r>
    </w:p>
  </w:endnote>
  <w:endnote w:type="continuationSeparator" w:id="0">
    <w:p w14:paraId="4FC775FC" w14:textId="77777777" w:rsidR="00EF1430" w:rsidRDefault="00EF1430" w:rsidP="0098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395E" w14:textId="1B8074BA" w:rsidR="002B248A" w:rsidRDefault="00D2486D" w:rsidP="002B248A">
    <w:pPr>
      <w:pStyle w:val="Footer"/>
      <w:jc w:val="right"/>
    </w:pPr>
    <w:r>
      <w:t xml:space="preserve">Reviewed </w:t>
    </w:r>
    <w:proofErr w:type="gramStart"/>
    <w:r>
      <w:t>by:</w:t>
    </w:r>
    <w:proofErr w:type="gramEnd"/>
    <w:r>
      <w:t xml:space="preserve">  Nicole Whiting </w:t>
    </w:r>
  </w:p>
  <w:p w14:paraId="16FC9D60" w14:textId="3733F06B" w:rsidR="002B248A" w:rsidRDefault="002B248A" w:rsidP="002B248A">
    <w:pPr>
      <w:pStyle w:val="Footer"/>
      <w:jc w:val="right"/>
    </w:pPr>
    <w:r>
      <w:t xml:space="preserve">Date: </w:t>
    </w:r>
    <w:r w:rsidR="00D2486D">
      <w:t>02.09.</w:t>
    </w:r>
    <w:r w:rsidR="005B4B4F">
      <w:t>2020</w:t>
    </w:r>
  </w:p>
  <w:p w14:paraId="4A5ABD0D" w14:textId="6F5C90FC" w:rsidR="002B248A" w:rsidRDefault="002B248A" w:rsidP="002B248A">
    <w:pPr>
      <w:pStyle w:val="Footer"/>
      <w:jc w:val="right"/>
    </w:pPr>
    <w:r>
      <w:t xml:space="preserve">Review date: </w:t>
    </w:r>
    <w:r w:rsidR="00D2486D">
      <w:t>01.09.2</w:t>
    </w:r>
    <w:r w:rsidR="005B4B4F">
      <w:t>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20FA2" w14:textId="77777777" w:rsidR="00EF1430" w:rsidRDefault="00EF1430" w:rsidP="0098352D">
      <w:pPr>
        <w:spacing w:after="0" w:line="240" w:lineRule="auto"/>
      </w:pPr>
      <w:r>
        <w:separator/>
      </w:r>
    </w:p>
  </w:footnote>
  <w:footnote w:type="continuationSeparator" w:id="0">
    <w:p w14:paraId="453FA2DE" w14:textId="77777777" w:rsidR="00EF1430" w:rsidRDefault="00EF1430" w:rsidP="00983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40BC" w14:textId="254A36A2" w:rsidR="003B4C31" w:rsidRDefault="003B4C31" w:rsidP="003B4C31">
    <w:pPr>
      <w:pStyle w:val="Header"/>
    </w:pPr>
    <w:r>
      <w:rPr>
        <w:noProof/>
      </w:rPr>
      <w:drawing>
        <wp:anchor distT="0" distB="0" distL="114300" distR="114300" simplePos="0" relativeHeight="251659264" behindDoc="1" locked="0" layoutInCell="1" allowOverlap="1" wp14:anchorId="589A7E46" wp14:editId="39EB1F5E">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03832120" w14:textId="58538F05" w:rsidR="003B4C31" w:rsidRDefault="003B4C31" w:rsidP="003B4C31">
    <w:pPr>
      <w:pStyle w:val="Header"/>
    </w:pPr>
    <w:r>
      <w:t xml:space="preserve">Policy: </w:t>
    </w:r>
    <w:r w:rsidR="00655638">
      <w:t>Monitoring and Surveillance Policy</w:t>
    </w:r>
    <w:r>
      <w:t xml:space="preserve"> </w:t>
    </w:r>
  </w:p>
  <w:p w14:paraId="444656EE" w14:textId="73F7E1D3" w:rsidR="00D2486D" w:rsidRDefault="00D24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10D"/>
    <w:multiLevelType w:val="hybridMultilevel"/>
    <w:tmpl w:val="8AD2F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B6F28"/>
    <w:multiLevelType w:val="hybridMultilevel"/>
    <w:tmpl w:val="4CBA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F51C1A"/>
    <w:multiLevelType w:val="hybridMultilevel"/>
    <w:tmpl w:val="738890BE"/>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6026EE"/>
    <w:multiLevelType w:val="hybridMultilevel"/>
    <w:tmpl w:val="46F48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31EC2"/>
    <w:multiLevelType w:val="multilevel"/>
    <w:tmpl w:val="C3FAFA14"/>
    <w:lvl w:ilvl="0">
      <w:start w:val="1"/>
      <w:numFmt w:val="decimal"/>
      <w:lvlText w:val="%1."/>
      <w:lvlJc w:val="left"/>
      <w:pPr>
        <w:ind w:left="360" w:hanging="360"/>
      </w:pPr>
      <w:rPr>
        <w:rFonts w:hint="default"/>
        <w:b/>
        <w:bCs w:val="0"/>
        <w:i w:val="0"/>
        <w:iCs w:val="0"/>
      </w:rPr>
    </w:lvl>
    <w:lvl w:ilvl="1">
      <w:start w:val="1"/>
      <w:numFmt w:val="decimal"/>
      <w:lvlText w:val="%1.%2."/>
      <w:lvlJc w:val="left"/>
      <w:pPr>
        <w:ind w:left="792" w:hanging="432"/>
      </w:pPr>
      <w:rPr>
        <w:rFonts w:hint="default"/>
        <w:b/>
        <w:bCs w:val="0"/>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E97FB8"/>
    <w:multiLevelType w:val="hybridMultilevel"/>
    <w:tmpl w:val="3864AEDC"/>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E9B7FF0"/>
    <w:multiLevelType w:val="hybridMultilevel"/>
    <w:tmpl w:val="9E8E21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4C3FB8"/>
    <w:multiLevelType w:val="hybridMultilevel"/>
    <w:tmpl w:val="92428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182A36"/>
    <w:multiLevelType w:val="multilevel"/>
    <w:tmpl w:val="204C86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1847A14"/>
    <w:multiLevelType w:val="hybridMultilevel"/>
    <w:tmpl w:val="46349F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94752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58E04CA"/>
    <w:multiLevelType w:val="hybridMultilevel"/>
    <w:tmpl w:val="D168FC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A675B39"/>
    <w:multiLevelType w:val="hybridMultilevel"/>
    <w:tmpl w:val="B2E0D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A10258"/>
    <w:multiLevelType w:val="hybridMultilevel"/>
    <w:tmpl w:val="2F7E77D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F92C17"/>
    <w:multiLevelType w:val="multilevel"/>
    <w:tmpl w:val="6548D7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210525"/>
    <w:multiLevelType w:val="hybridMultilevel"/>
    <w:tmpl w:val="5492E0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352CCB"/>
    <w:multiLevelType w:val="hybridMultilevel"/>
    <w:tmpl w:val="33A46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932C73"/>
    <w:multiLevelType w:val="hybridMultilevel"/>
    <w:tmpl w:val="2E2A711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A423A6"/>
    <w:multiLevelType w:val="hybridMultilevel"/>
    <w:tmpl w:val="AE2E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7E4FFA"/>
    <w:multiLevelType w:val="hybridMultilevel"/>
    <w:tmpl w:val="BA6663D2"/>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3342209"/>
    <w:multiLevelType w:val="hybridMultilevel"/>
    <w:tmpl w:val="FA72AF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9176DE9"/>
    <w:multiLevelType w:val="hybridMultilevel"/>
    <w:tmpl w:val="964EA3F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0F2501"/>
    <w:multiLevelType w:val="multilevel"/>
    <w:tmpl w:val="89306EE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1C30D6B"/>
    <w:multiLevelType w:val="hybridMultilevel"/>
    <w:tmpl w:val="E026D2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2613E2"/>
    <w:multiLevelType w:val="hybridMultilevel"/>
    <w:tmpl w:val="F9C48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691B8A"/>
    <w:multiLevelType w:val="hybridMultilevel"/>
    <w:tmpl w:val="5FA4B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D36E93"/>
    <w:multiLevelType w:val="hybridMultilevel"/>
    <w:tmpl w:val="B608E0C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717DA"/>
    <w:multiLevelType w:val="hybridMultilevel"/>
    <w:tmpl w:val="BBFC4A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5B6727"/>
    <w:multiLevelType w:val="hybridMultilevel"/>
    <w:tmpl w:val="9C5AB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9656B4"/>
    <w:multiLevelType w:val="hybridMultilevel"/>
    <w:tmpl w:val="4A76F1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E03ACB"/>
    <w:multiLevelType w:val="hybridMultilevel"/>
    <w:tmpl w:val="9466B0E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6DB522E"/>
    <w:multiLevelType w:val="hybridMultilevel"/>
    <w:tmpl w:val="D1B460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7A498F"/>
    <w:multiLevelType w:val="hybridMultilevel"/>
    <w:tmpl w:val="EE54C5A4"/>
    <w:lvl w:ilvl="0" w:tplc="E6BA33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1B1E8C"/>
    <w:multiLevelType w:val="hybridMultilevel"/>
    <w:tmpl w:val="1A9C38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542633"/>
    <w:multiLevelType w:val="hybridMultilevel"/>
    <w:tmpl w:val="5E44D2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D214E"/>
    <w:multiLevelType w:val="hybridMultilevel"/>
    <w:tmpl w:val="C37ABEC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CA4481"/>
    <w:multiLevelType w:val="hybridMultilevel"/>
    <w:tmpl w:val="A36ABB3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DAA413B"/>
    <w:multiLevelType w:val="hybridMultilevel"/>
    <w:tmpl w:val="64A44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F31394"/>
    <w:multiLevelType w:val="hybridMultilevel"/>
    <w:tmpl w:val="42E6C0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F8B43C0"/>
    <w:multiLevelType w:val="hybridMultilevel"/>
    <w:tmpl w:val="C42EB4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38"/>
  </w:num>
  <w:num w:numId="3">
    <w:abstractNumId w:val="24"/>
  </w:num>
  <w:num w:numId="4">
    <w:abstractNumId w:val="16"/>
  </w:num>
  <w:num w:numId="5">
    <w:abstractNumId w:val="14"/>
  </w:num>
  <w:num w:numId="6">
    <w:abstractNumId w:val="32"/>
  </w:num>
  <w:num w:numId="7">
    <w:abstractNumId w:val="31"/>
  </w:num>
  <w:num w:numId="8">
    <w:abstractNumId w:val="23"/>
  </w:num>
  <w:num w:numId="9">
    <w:abstractNumId w:val="9"/>
  </w:num>
  <w:num w:numId="10">
    <w:abstractNumId w:val="5"/>
  </w:num>
  <w:num w:numId="11">
    <w:abstractNumId w:val="19"/>
  </w:num>
  <w:num w:numId="12">
    <w:abstractNumId w:val="26"/>
  </w:num>
  <w:num w:numId="13">
    <w:abstractNumId w:val="29"/>
  </w:num>
  <w:num w:numId="14">
    <w:abstractNumId w:val="4"/>
  </w:num>
  <w:num w:numId="15">
    <w:abstractNumId w:val="10"/>
  </w:num>
  <w:num w:numId="16">
    <w:abstractNumId w:val="30"/>
  </w:num>
  <w:num w:numId="17">
    <w:abstractNumId w:val="25"/>
  </w:num>
  <w:num w:numId="18">
    <w:abstractNumId w:val="7"/>
  </w:num>
  <w:num w:numId="19">
    <w:abstractNumId w:val="3"/>
  </w:num>
  <w:num w:numId="20">
    <w:abstractNumId w:val="20"/>
  </w:num>
  <w:num w:numId="21">
    <w:abstractNumId w:val="37"/>
  </w:num>
  <w:num w:numId="22">
    <w:abstractNumId w:val="11"/>
  </w:num>
  <w:num w:numId="23">
    <w:abstractNumId w:val="39"/>
  </w:num>
  <w:num w:numId="24">
    <w:abstractNumId w:val="13"/>
  </w:num>
  <w:num w:numId="25">
    <w:abstractNumId w:val="1"/>
  </w:num>
  <w:num w:numId="26">
    <w:abstractNumId w:val="33"/>
  </w:num>
  <w:num w:numId="27">
    <w:abstractNumId w:val="35"/>
  </w:num>
  <w:num w:numId="28">
    <w:abstractNumId w:val="15"/>
  </w:num>
  <w:num w:numId="29">
    <w:abstractNumId w:val="36"/>
  </w:num>
  <w:num w:numId="30">
    <w:abstractNumId w:val="2"/>
  </w:num>
  <w:num w:numId="31">
    <w:abstractNumId w:val="6"/>
  </w:num>
  <w:num w:numId="32">
    <w:abstractNumId w:val="34"/>
  </w:num>
  <w:num w:numId="33">
    <w:abstractNumId w:val="8"/>
  </w:num>
  <w:num w:numId="34">
    <w:abstractNumId w:val="27"/>
  </w:num>
  <w:num w:numId="35">
    <w:abstractNumId w:val="21"/>
  </w:num>
  <w:num w:numId="36">
    <w:abstractNumId w:val="18"/>
  </w:num>
  <w:num w:numId="37">
    <w:abstractNumId w:val="12"/>
  </w:num>
  <w:num w:numId="38">
    <w:abstractNumId w:val="22"/>
  </w:num>
  <w:num w:numId="39">
    <w:abstractNumId w:val="17"/>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87"/>
    <w:rsid w:val="0001361F"/>
    <w:rsid w:val="00096375"/>
    <w:rsid w:val="00122145"/>
    <w:rsid w:val="001B5F3B"/>
    <w:rsid w:val="001E1F35"/>
    <w:rsid w:val="001E7B5C"/>
    <w:rsid w:val="001F5059"/>
    <w:rsid w:val="00246FA9"/>
    <w:rsid w:val="0027364D"/>
    <w:rsid w:val="00291957"/>
    <w:rsid w:val="002B248A"/>
    <w:rsid w:val="00320C83"/>
    <w:rsid w:val="00351F40"/>
    <w:rsid w:val="00356517"/>
    <w:rsid w:val="00361D8A"/>
    <w:rsid w:val="003A6F06"/>
    <w:rsid w:val="003B4C31"/>
    <w:rsid w:val="00441058"/>
    <w:rsid w:val="00592E74"/>
    <w:rsid w:val="005B4B4F"/>
    <w:rsid w:val="00602932"/>
    <w:rsid w:val="00655638"/>
    <w:rsid w:val="006F68D3"/>
    <w:rsid w:val="00702D2C"/>
    <w:rsid w:val="00787FF2"/>
    <w:rsid w:val="00892AF1"/>
    <w:rsid w:val="008E3D24"/>
    <w:rsid w:val="00903EC9"/>
    <w:rsid w:val="00956DE6"/>
    <w:rsid w:val="0098352D"/>
    <w:rsid w:val="00A4672D"/>
    <w:rsid w:val="00A813BA"/>
    <w:rsid w:val="00AA4C27"/>
    <w:rsid w:val="00B41987"/>
    <w:rsid w:val="00B955E6"/>
    <w:rsid w:val="00BC70BB"/>
    <w:rsid w:val="00BD3C37"/>
    <w:rsid w:val="00C02144"/>
    <w:rsid w:val="00D2486D"/>
    <w:rsid w:val="00D3323A"/>
    <w:rsid w:val="00D44F4D"/>
    <w:rsid w:val="00D53267"/>
    <w:rsid w:val="00E4718F"/>
    <w:rsid w:val="00EA4F14"/>
    <w:rsid w:val="00EF1430"/>
    <w:rsid w:val="00F76EA8"/>
    <w:rsid w:val="00F92223"/>
    <w:rsid w:val="00FD5A0E"/>
    <w:rsid w:val="00FE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C07C"/>
  <w15:docId w15:val="{ACE408C5-E6AE-470B-99CF-D903C615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87"/>
    <w:pPr>
      <w:ind w:left="720"/>
      <w:contextualSpacing/>
    </w:pPr>
  </w:style>
  <w:style w:type="paragraph" w:styleId="Header">
    <w:name w:val="header"/>
    <w:basedOn w:val="Normal"/>
    <w:link w:val="HeaderChar"/>
    <w:uiPriority w:val="99"/>
    <w:unhideWhenUsed/>
    <w:rsid w:val="00983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2D"/>
  </w:style>
  <w:style w:type="paragraph" w:styleId="Footer">
    <w:name w:val="footer"/>
    <w:basedOn w:val="Normal"/>
    <w:link w:val="FooterChar"/>
    <w:uiPriority w:val="99"/>
    <w:unhideWhenUsed/>
    <w:rsid w:val="00983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2D"/>
  </w:style>
  <w:style w:type="paragraph" w:styleId="IntenseQuote">
    <w:name w:val="Intense Quote"/>
    <w:basedOn w:val="Normal"/>
    <w:next w:val="Normal"/>
    <w:link w:val="IntenseQuoteChar"/>
    <w:uiPriority w:val="30"/>
    <w:qFormat/>
    <w:rsid w:val="00D2486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486D"/>
    <w:rPr>
      <w:i/>
      <w:iCs/>
      <w:color w:val="4F81BD" w:themeColor="accent1"/>
    </w:rPr>
  </w:style>
  <w:style w:type="character" w:styleId="Hyperlink">
    <w:name w:val="Hyperlink"/>
    <w:basedOn w:val="DefaultParagraphFont"/>
    <w:uiPriority w:val="99"/>
    <w:semiHidden/>
    <w:unhideWhenUsed/>
    <w:rsid w:val="00655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egislation.gov.uk/ukpga/1998/42/cont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3</cp:revision>
  <cp:lastPrinted>2019-10-24T00:10:00Z</cp:lastPrinted>
  <dcterms:created xsi:type="dcterms:W3CDTF">2020-11-16T22:18:00Z</dcterms:created>
  <dcterms:modified xsi:type="dcterms:W3CDTF">2020-11-16T22:35:00Z</dcterms:modified>
</cp:coreProperties>
</file>