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F0760" w14:textId="40C7D875" w:rsidR="00C46EE3" w:rsidRPr="00DE77D0" w:rsidRDefault="002E77DE" w:rsidP="00A76F04">
      <w:pPr>
        <w:pStyle w:val="IntenseQuote"/>
        <w:jc w:val="left"/>
        <w:rPr>
          <w:b/>
          <w:bCs/>
          <w:sz w:val="32"/>
          <w:szCs w:val="32"/>
          <w:lang w:eastAsia="en-GB"/>
        </w:rPr>
      </w:pPr>
      <w:r w:rsidRPr="00DE77D0">
        <w:rPr>
          <w:b/>
          <w:bCs/>
          <w:sz w:val="32"/>
          <w:szCs w:val="32"/>
          <w:lang w:eastAsia="en-GB"/>
        </w:rPr>
        <w:t>Safer Recruitment Policy</w:t>
      </w:r>
    </w:p>
    <w:p w14:paraId="045B5B95" w14:textId="77777777" w:rsidR="00E663D0" w:rsidRPr="00DE77D0" w:rsidRDefault="00FE4639" w:rsidP="00A76F04">
      <w:pPr>
        <w:pStyle w:val="ListParagraph"/>
        <w:numPr>
          <w:ilvl w:val="0"/>
          <w:numId w:val="1"/>
        </w:numPr>
        <w:ind w:left="567" w:hanging="567"/>
        <w:rPr>
          <w:rFonts w:ascii="Arial" w:hAnsi="Arial" w:cs="Arial"/>
          <w:b/>
          <w:sz w:val="24"/>
          <w:szCs w:val="24"/>
        </w:rPr>
      </w:pPr>
      <w:r w:rsidRPr="00DE77D0">
        <w:rPr>
          <w:rFonts w:ascii="Arial" w:hAnsi="Arial" w:cs="Arial"/>
          <w:b/>
          <w:sz w:val="24"/>
          <w:szCs w:val="24"/>
        </w:rPr>
        <w:t>Purpose</w:t>
      </w:r>
    </w:p>
    <w:p w14:paraId="74DB461B" w14:textId="06F09B07" w:rsidR="00E663D0" w:rsidRPr="00DE77D0" w:rsidRDefault="00FE4639" w:rsidP="00A76F04">
      <w:pPr>
        <w:pStyle w:val="ListParagraph"/>
        <w:numPr>
          <w:ilvl w:val="1"/>
          <w:numId w:val="1"/>
        </w:numPr>
        <w:rPr>
          <w:rFonts w:ascii="Arial" w:hAnsi="Arial" w:cs="Arial"/>
          <w:b/>
          <w:sz w:val="24"/>
          <w:szCs w:val="24"/>
        </w:rPr>
      </w:pPr>
      <w:r w:rsidRPr="00DE77D0">
        <w:rPr>
          <w:rFonts w:ascii="Arial" w:hAnsi="Arial" w:cs="Arial"/>
          <w:sz w:val="24"/>
          <w:szCs w:val="24"/>
        </w:rPr>
        <w:t xml:space="preserve">Omega Care Group is committed to creating and maintaining a safe environment for the young people engaged with </w:t>
      </w:r>
      <w:r w:rsidR="008962EC" w:rsidRPr="00DE77D0">
        <w:rPr>
          <w:rFonts w:ascii="Arial" w:hAnsi="Arial" w:cs="Arial"/>
          <w:sz w:val="24"/>
          <w:szCs w:val="24"/>
        </w:rPr>
        <w:t>its</w:t>
      </w:r>
      <w:r w:rsidRPr="00DE77D0">
        <w:rPr>
          <w:rFonts w:ascii="Arial" w:hAnsi="Arial" w:cs="Arial"/>
          <w:sz w:val="24"/>
          <w:szCs w:val="24"/>
        </w:rPr>
        <w:t xml:space="preserve"> provision. Safeguarding and protecting the welfare of young people is paramount and underpins all aspects of Omega Care Group.</w:t>
      </w:r>
    </w:p>
    <w:p w14:paraId="57781982" w14:textId="5AC9A2B9" w:rsidR="00DE77D0" w:rsidRPr="00DE77D0" w:rsidRDefault="00DE77D0" w:rsidP="00A76F04">
      <w:pPr>
        <w:pStyle w:val="ListParagraph"/>
        <w:numPr>
          <w:ilvl w:val="1"/>
          <w:numId w:val="1"/>
        </w:numPr>
        <w:rPr>
          <w:rFonts w:ascii="Arial" w:hAnsi="Arial" w:cs="Arial"/>
          <w:b/>
          <w:sz w:val="24"/>
          <w:szCs w:val="24"/>
        </w:rPr>
      </w:pPr>
      <w:r w:rsidRPr="00DE77D0">
        <w:rPr>
          <w:rFonts w:ascii="Arial" w:hAnsi="Arial" w:cs="Arial"/>
          <w:sz w:val="24"/>
          <w:szCs w:val="24"/>
        </w:rPr>
        <w:t xml:space="preserve">This policy applies to all workplaces operated by Omega Care Group </w:t>
      </w:r>
    </w:p>
    <w:p w14:paraId="047479F0" w14:textId="77777777" w:rsidR="00DE77D0" w:rsidRPr="00DE77D0" w:rsidRDefault="00DE77D0" w:rsidP="00A76F04">
      <w:pPr>
        <w:pStyle w:val="ListParagraph"/>
        <w:ind w:left="792"/>
        <w:rPr>
          <w:rFonts w:ascii="Arial" w:hAnsi="Arial" w:cs="Arial"/>
          <w:b/>
          <w:sz w:val="24"/>
          <w:szCs w:val="24"/>
        </w:rPr>
      </w:pPr>
    </w:p>
    <w:p w14:paraId="41086C53" w14:textId="3AC3F184" w:rsidR="00FE4639" w:rsidRPr="00DE77D0" w:rsidRDefault="00FE4639" w:rsidP="00A76F04">
      <w:pPr>
        <w:pStyle w:val="ListParagraph"/>
        <w:numPr>
          <w:ilvl w:val="0"/>
          <w:numId w:val="1"/>
        </w:numPr>
        <w:rPr>
          <w:rFonts w:ascii="Arial" w:hAnsi="Arial" w:cs="Arial"/>
          <w:sz w:val="24"/>
          <w:szCs w:val="24"/>
        </w:rPr>
      </w:pPr>
      <w:r w:rsidRPr="00DE77D0">
        <w:rPr>
          <w:rFonts w:ascii="Arial" w:hAnsi="Arial" w:cs="Arial"/>
          <w:b/>
          <w:bCs/>
          <w:sz w:val="24"/>
          <w:szCs w:val="24"/>
        </w:rPr>
        <w:t>Aim</w:t>
      </w:r>
    </w:p>
    <w:p w14:paraId="7B3078CD" w14:textId="27C2E7DD" w:rsidR="00FE4639" w:rsidRPr="00DE77D0" w:rsidRDefault="00FE4639" w:rsidP="00A76F04">
      <w:pPr>
        <w:pStyle w:val="Default"/>
        <w:numPr>
          <w:ilvl w:val="1"/>
          <w:numId w:val="1"/>
        </w:numPr>
        <w:rPr>
          <w:rFonts w:ascii="Arial" w:hAnsi="Arial" w:cs="Arial"/>
        </w:rPr>
      </w:pPr>
      <w:r w:rsidRPr="00DE77D0">
        <w:rPr>
          <w:rFonts w:ascii="Arial" w:hAnsi="Arial" w:cs="Arial"/>
        </w:rPr>
        <w:t xml:space="preserve">By implementing robust recruitment practices and procedures allows Omega Care Group to ensure they are ensuring the highest possible caution when recruiting new staff to work with the </w:t>
      </w:r>
      <w:r w:rsidR="0097566F">
        <w:rPr>
          <w:rFonts w:ascii="Arial" w:hAnsi="Arial" w:cs="Arial"/>
        </w:rPr>
        <w:t>children and y</w:t>
      </w:r>
      <w:r w:rsidRPr="00DE77D0">
        <w:rPr>
          <w:rFonts w:ascii="Arial" w:hAnsi="Arial" w:cs="Arial"/>
        </w:rPr>
        <w:t xml:space="preserve">oung </w:t>
      </w:r>
      <w:r w:rsidR="0097566F">
        <w:rPr>
          <w:rFonts w:ascii="Arial" w:hAnsi="Arial" w:cs="Arial"/>
        </w:rPr>
        <w:t>p</w:t>
      </w:r>
      <w:r w:rsidRPr="00DE77D0">
        <w:rPr>
          <w:rFonts w:ascii="Arial" w:hAnsi="Arial" w:cs="Arial"/>
        </w:rPr>
        <w:t xml:space="preserve">eople while providing a work environment within which everybody is treated in a fair and just manner. </w:t>
      </w:r>
    </w:p>
    <w:p w14:paraId="0D9749B6" w14:textId="77777777" w:rsidR="00FE4639" w:rsidRPr="00DE77D0" w:rsidRDefault="00FE4639" w:rsidP="00A76F04">
      <w:pPr>
        <w:pStyle w:val="Default"/>
        <w:ind w:left="1134"/>
        <w:rPr>
          <w:rFonts w:ascii="Arial" w:hAnsi="Arial" w:cs="Arial"/>
        </w:rPr>
      </w:pPr>
    </w:p>
    <w:p w14:paraId="7FF37AB1" w14:textId="177D4332" w:rsidR="00FE4639" w:rsidRPr="00DE77D0" w:rsidRDefault="00FE4639" w:rsidP="00A76F04">
      <w:pPr>
        <w:pStyle w:val="Default"/>
        <w:numPr>
          <w:ilvl w:val="1"/>
          <w:numId w:val="1"/>
        </w:numPr>
        <w:rPr>
          <w:rFonts w:ascii="Arial" w:hAnsi="Arial" w:cs="Arial"/>
        </w:rPr>
      </w:pPr>
      <w:r w:rsidRPr="00DE77D0">
        <w:rPr>
          <w:rFonts w:ascii="Arial" w:hAnsi="Arial" w:cs="Arial"/>
        </w:rPr>
        <w:tab/>
        <w:t xml:space="preserve">Omega Care Group aims to recruit staff that share and understand the organisation’s commitment, and to ensure that no job applicant is treated unfairly by reason of a protected characteristic as defined within the Equalities Act 2010. </w:t>
      </w:r>
    </w:p>
    <w:p w14:paraId="3AB6E59E" w14:textId="77777777" w:rsidR="00FE4639" w:rsidRPr="00DE77D0" w:rsidRDefault="00FE4639" w:rsidP="00A76F04">
      <w:pPr>
        <w:pStyle w:val="Default"/>
        <w:ind w:left="1134"/>
        <w:rPr>
          <w:rFonts w:ascii="Arial" w:hAnsi="Arial" w:cs="Arial"/>
        </w:rPr>
      </w:pPr>
    </w:p>
    <w:p w14:paraId="7474DC2A" w14:textId="77777777" w:rsidR="00E663D0" w:rsidRPr="00DE77D0" w:rsidRDefault="00FE4639" w:rsidP="00A76F04">
      <w:pPr>
        <w:pStyle w:val="Default"/>
        <w:numPr>
          <w:ilvl w:val="1"/>
          <w:numId w:val="1"/>
        </w:numPr>
        <w:rPr>
          <w:rFonts w:ascii="Arial" w:hAnsi="Arial" w:cs="Arial"/>
        </w:rPr>
      </w:pPr>
      <w:r w:rsidRPr="00DE77D0">
        <w:rPr>
          <w:rFonts w:ascii="Arial" w:hAnsi="Arial" w:cs="Arial"/>
        </w:rPr>
        <w:tab/>
        <w:t xml:space="preserve">Implementing robust safer recruitment practices ensures the best possible practice to safeguard and protect all children and young people. A robust procedure will ensure the best possible person is recruited for the post based on skills, personal </w:t>
      </w:r>
      <w:proofErr w:type="gramStart"/>
      <w:r w:rsidRPr="00DE77D0">
        <w:rPr>
          <w:rFonts w:ascii="Arial" w:hAnsi="Arial" w:cs="Arial"/>
        </w:rPr>
        <w:t>abilities</w:t>
      </w:r>
      <w:proofErr w:type="gramEnd"/>
      <w:r w:rsidRPr="00DE77D0">
        <w:rPr>
          <w:rFonts w:ascii="Arial" w:hAnsi="Arial" w:cs="Arial"/>
        </w:rPr>
        <w:t xml:space="preserve"> and suitability for the role. </w:t>
      </w:r>
    </w:p>
    <w:p w14:paraId="422F2FE4" w14:textId="77777777" w:rsidR="00E663D0" w:rsidRPr="00DE77D0" w:rsidRDefault="00E663D0" w:rsidP="00A76F04">
      <w:pPr>
        <w:pStyle w:val="ListParagraph"/>
        <w:rPr>
          <w:rFonts w:ascii="Arial" w:hAnsi="Arial" w:cs="Arial"/>
          <w:b/>
          <w:bCs/>
          <w:sz w:val="24"/>
          <w:szCs w:val="24"/>
        </w:rPr>
      </w:pPr>
    </w:p>
    <w:p w14:paraId="0636041C" w14:textId="77777777" w:rsidR="00E663D0" w:rsidRPr="00DE77D0" w:rsidRDefault="00FE4639" w:rsidP="00A76F04">
      <w:pPr>
        <w:pStyle w:val="Default"/>
        <w:numPr>
          <w:ilvl w:val="0"/>
          <w:numId w:val="1"/>
        </w:numPr>
        <w:rPr>
          <w:rFonts w:ascii="Arial" w:hAnsi="Arial" w:cs="Arial"/>
        </w:rPr>
      </w:pPr>
      <w:r w:rsidRPr="00DE77D0">
        <w:rPr>
          <w:rFonts w:ascii="Arial" w:hAnsi="Arial" w:cs="Arial"/>
          <w:b/>
          <w:bCs/>
        </w:rPr>
        <w:tab/>
        <w:t>Recruitment Process</w:t>
      </w:r>
    </w:p>
    <w:p w14:paraId="7449A352" w14:textId="77777777" w:rsidR="00E663D0" w:rsidRPr="00DE77D0" w:rsidRDefault="00E663D0" w:rsidP="00A76F04">
      <w:pPr>
        <w:pStyle w:val="Default"/>
        <w:numPr>
          <w:ilvl w:val="1"/>
          <w:numId w:val="1"/>
        </w:numPr>
        <w:ind w:left="1440" w:hanging="720"/>
        <w:rPr>
          <w:rFonts w:ascii="Arial" w:hAnsi="Arial" w:cs="Arial"/>
        </w:rPr>
      </w:pPr>
      <w:r w:rsidRPr="00DE77D0">
        <w:rPr>
          <w:rFonts w:ascii="Arial" w:hAnsi="Arial" w:cs="Arial"/>
        </w:rPr>
        <w:t xml:space="preserve"> </w:t>
      </w:r>
      <w:r w:rsidR="00FE4639" w:rsidRPr="00DE77D0">
        <w:rPr>
          <w:rFonts w:ascii="Arial" w:hAnsi="Arial" w:cs="Arial"/>
        </w:rPr>
        <w:t xml:space="preserve">The recruitment process should be consistent every time to ensure all job applicants are considered equally in accordance to the Equality Act 2010 regardless of their age, gender reassignment, disability, marriage/civil partnership, pregnancy or maternity, race, religion or belief, sex or sexual orientation, culture, ethnic or national origin. </w:t>
      </w:r>
    </w:p>
    <w:p w14:paraId="07A7B38F" w14:textId="77777777" w:rsidR="00E663D0" w:rsidRPr="00DE77D0" w:rsidRDefault="00E663D0" w:rsidP="00A76F04">
      <w:pPr>
        <w:pStyle w:val="Default"/>
        <w:numPr>
          <w:ilvl w:val="1"/>
          <w:numId w:val="1"/>
        </w:numPr>
        <w:ind w:left="1440" w:hanging="720"/>
        <w:rPr>
          <w:rFonts w:ascii="Arial" w:hAnsi="Arial" w:cs="Arial"/>
        </w:rPr>
      </w:pPr>
      <w:r w:rsidRPr="00DE77D0">
        <w:rPr>
          <w:rFonts w:ascii="Arial" w:hAnsi="Arial" w:cs="Arial"/>
        </w:rPr>
        <w:t>H</w:t>
      </w:r>
      <w:r w:rsidR="00FE4639" w:rsidRPr="00DE77D0">
        <w:rPr>
          <w:rFonts w:ascii="Arial" w:hAnsi="Arial" w:cs="Arial"/>
        </w:rPr>
        <w:t>aving a consistent and transparent approach minimises the risk of appointing someone unsuitable. It must be clear from the outset during the advertisement process the importance of safeguarding within the organisation. The advert should also contain the need to criminal check all successful applicants. Advertisements for all posts will include a statemen</w:t>
      </w:r>
      <w:r w:rsidR="00366D41" w:rsidRPr="00DE77D0">
        <w:rPr>
          <w:rFonts w:ascii="Arial" w:hAnsi="Arial" w:cs="Arial"/>
        </w:rPr>
        <w:t>t</w:t>
      </w:r>
      <w:r w:rsidR="00FE4639" w:rsidRPr="00DE77D0">
        <w:rPr>
          <w:rFonts w:ascii="Arial" w:hAnsi="Arial" w:cs="Arial"/>
        </w:rPr>
        <w:t xml:space="preserve"> of Omega Care Group’s commitment to safeguarding and promoting the welfare of young people. The advertisements will also include a statement of Omega Care Group’s commitment to the values of diversity and equality. </w:t>
      </w:r>
    </w:p>
    <w:p w14:paraId="4D6D0611" w14:textId="5690AF73" w:rsidR="00FE4639" w:rsidRPr="00DE77D0" w:rsidRDefault="00FE4639" w:rsidP="00A76F04">
      <w:pPr>
        <w:pStyle w:val="Default"/>
        <w:numPr>
          <w:ilvl w:val="1"/>
          <w:numId w:val="1"/>
        </w:numPr>
        <w:ind w:left="1440" w:hanging="720"/>
        <w:rPr>
          <w:rFonts w:ascii="Arial" w:hAnsi="Arial" w:cs="Arial"/>
        </w:rPr>
      </w:pPr>
      <w:r w:rsidRPr="00DE77D0">
        <w:rPr>
          <w:rFonts w:ascii="Arial" w:hAnsi="Arial" w:cs="Arial"/>
        </w:rPr>
        <w:t xml:space="preserve">Application Pack – All candidates applying for a position within Omega Care Group will receive an information pack to ensure they have all the </w:t>
      </w:r>
      <w:r w:rsidRPr="00DE77D0">
        <w:rPr>
          <w:rFonts w:ascii="Arial" w:hAnsi="Arial" w:cs="Arial"/>
        </w:rPr>
        <w:lastRenderedPageBreak/>
        <w:t xml:space="preserve">relevant information </w:t>
      </w:r>
      <w:proofErr w:type="gramStart"/>
      <w:r w:rsidRPr="00DE77D0">
        <w:rPr>
          <w:rFonts w:ascii="Arial" w:hAnsi="Arial" w:cs="Arial"/>
        </w:rPr>
        <w:t>required  about</w:t>
      </w:r>
      <w:proofErr w:type="gramEnd"/>
      <w:r w:rsidRPr="00DE77D0">
        <w:rPr>
          <w:rFonts w:ascii="Arial" w:hAnsi="Arial" w:cs="Arial"/>
        </w:rPr>
        <w:t xml:space="preserve"> the organisation and the position applied for. </w:t>
      </w:r>
      <w:proofErr w:type="gramStart"/>
      <w:r w:rsidRPr="00DE77D0">
        <w:rPr>
          <w:rFonts w:ascii="Arial" w:hAnsi="Arial" w:cs="Arial"/>
        </w:rPr>
        <w:t>The  pack</w:t>
      </w:r>
      <w:proofErr w:type="gramEnd"/>
      <w:r w:rsidRPr="00DE77D0">
        <w:rPr>
          <w:rFonts w:ascii="Arial" w:hAnsi="Arial" w:cs="Arial"/>
        </w:rPr>
        <w:t xml:space="preserve"> will contain: </w:t>
      </w:r>
    </w:p>
    <w:p w14:paraId="6A8EA878" w14:textId="77777777" w:rsidR="00FE4639" w:rsidRPr="00DE77D0" w:rsidRDefault="00FE4639" w:rsidP="00A76F04">
      <w:pPr>
        <w:spacing w:after="0"/>
        <w:ind w:left="1440" w:hanging="720"/>
        <w:rPr>
          <w:rFonts w:ascii="Arial" w:hAnsi="Arial" w:cs="Arial"/>
          <w:sz w:val="24"/>
          <w:szCs w:val="24"/>
        </w:rPr>
      </w:pPr>
    </w:p>
    <w:p w14:paraId="7DE1EBD1" w14:textId="77777777" w:rsidR="00FE4639" w:rsidRPr="00DE77D0" w:rsidRDefault="00FE4639" w:rsidP="00A76F04">
      <w:pPr>
        <w:pStyle w:val="ListParagraph"/>
        <w:numPr>
          <w:ilvl w:val="0"/>
          <w:numId w:val="2"/>
        </w:numPr>
        <w:spacing w:after="0"/>
        <w:ind w:left="2520"/>
        <w:rPr>
          <w:rFonts w:ascii="Arial" w:hAnsi="Arial" w:cs="Arial"/>
          <w:sz w:val="24"/>
          <w:szCs w:val="24"/>
        </w:rPr>
      </w:pPr>
      <w:r w:rsidRPr="00DE77D0">
        <w:rPr>
          <w:rFonts w:ascii="Arial" w:hAnsi="Arial" w:cs="Arial"/>
          <w:sz w:val="24"/>
          <w:szCs w:val="24"/>
        </w:rPr>
        <w:t xml:space="preserve">A covering </w:t>
      </w:r>
      <w:proofErr w:type="gramStart"/>
      <w:r w:rsidRPr="00DE77D0">
        <w:rPr>
          <w:rFonts w:ascii="Arial" w:hAnsi="Arial" w:cs="Arial"/>
          <w:sz w:val="24"/>
          <w:szCs w:val="24"/>
        </w:rPr>
        <w:t>letter</w:t>
      </w:r>
      <w:proofErr w:type="gramEnd"/>
    </w:p>
    <w:p w14:paraId="5F20A42A" w14:textId="77777777" w:rsidR="00FE4639" w:rsidRPr="00DE77D0" w:rsidRDefault="00FE4639" w:rsidP="00A76F04">
      <w:pPr>
        <w:pStyle w:val="ListParagraph"/>
        <w:numPr>
          <w:ilvl w:val="0"/>
          <w:numId w:val="2"/>
        </w:numPr>
        <w:spacing w:after="0"/>
        <w:ind w:left="2520"/>
        <w:rPr>
          <w:rFonts w:ascii="Arial" w:hAnsi="Arial" w:cs="Arial"/>
          <w:sz w:val="24"/>
          <w:szCs w:val="24"/>
        </w:rPr>
      </w:pPr>
      <w:r w:rsidRPr="00DE77D0">
        <w:rPr>
          <w:rFonts w:ascii="Arial" w:hAnsi="Arial" w:cs="Arial"/>
          <w:sz w:val="24"/>
          <w:szCs w:val="24"/>
        </w:rPr>
        <w:t>The Omega Care Group Safeguarding Statement</w:t>
      </w:r>
    </w:p>
    <w:p w14:paraId="0246C730" w14:textId="77777777" w:rsidR="00FE4639" w:rsidRPr="00DE77D0" w:rsidRDefault="00FE4639" w:rsidP="00A76F04">
      <w:pPr>
        <w:pStyle w:val="ListParagraph"/>
        <w:numPr>
          <w:ilvl w:val="0"/>
          <w:numId w:val="2"/>
        </w:numPr>
        <w:spacing w:after="0"/>
        <w:ind w:left="2520"/>
        <w:rPr>
          <w:rFonts w:ascii="Arial" w:hAnsi="Arial" w:cs="Arial"/>
          <w:sz w:val="24"/>
          <w:szCs w:val="24"/>
        </w:rPr>
      </w:pPr>
      <w:r w:rsidRPr="00DE77D0">
        <w:rPr>
          <w:rFonts w:ascii="Arial" w:hAnsi="Arial" w:cs="Arial"/>
          <w:sz w:val="24"/>
          <w:szCs w:val="24"/>
        </w:rPr>
        <w:t>The Omega Care Group Diversity and Equality Statement</w:t>
      </w:r>
    </w:p>
    <w:p w14:paraId="70542D70" w14:textId="77777777" w:rsidR="00FE4639" w:rsidRPr="00DE77D0" w:rsidRDefault="00FE4639" w:rsidP="00A76F04">
      <w:pPr>
        <w:pStyle w:val="ListParagraph"/>
        <w:numPr>
          <w:ilvl w:val="0"/>
          <w:numId w:val="2"/>
        </w:numPr>
        <w:spacing w:after="0"/>
        <w:ind w:left="2520"/>
        <w:rPr>
          <w:rFonts w:ascii="Arial" w:hAnsi="Arial" w:cs="Arial"/>
          <w:sz w:val="24"/>
          <w:szCs w:val="24"/>
        </w:rPr>
      </w:pPr>
      <w:r w:rsidRPr="00DE77D0">
        <w:rPr>
          <w:rFonts w:ascii="Arial" w:hAnsi="Arial" w:cs="Arial"/>
          <w:sz w:val="24"/>
          <w:szCs w:val="24"/>
        </w:rPr>
        <w:t>Information about Omega Care Group and our aims.</w:t>
      </w:r>
    </w:p>
    <w:p w14:paraId="686019F3" w14:textId="77777777" w:rsidR="00FE4639" w:rsidRPr="00DE77D0" w:rsidRDefault="00FE4639" w:rsidP="00A76F04">
      <w:pPr>
        <w:pStyle w:val="ListParagraph"/>
        <w:numPr>
          <w:ilvl w:val="0"/>
          <w:numId w:val="2"/>
        </w:numPr>
        <w:spacing w:after="0"/>
        <w:ind w:left="2520"/>
        <w:rPr>
          <w:rFonts w:ascii="Arial" w:hAnsi="Arial" w:cs="Arial"/>
          <w:sz w:val="24"/>
          <w:szCs w:val="24"/>
        </w:rPr>
      </w:pPr>
      <w:r w:rsidRPr="00DE77D0">
        <w:rPr>
          <w:rFonts w:ascii="Arial" w:hAnsi="Arial" w:cs="Arial"/>
          <w:sz w:val="24"/>
          <w:szCs w:val="24"/>
        </w:rPr>
        <w:t xml:space="preserve">The job description and person specification clearly outlining the role, </w:t>
      </w:r>
      <w:proofErr w:type="gramStart"/>
      <w:r w:rsidRPr="00DE77D0">
        <w:rPr>
          <w:rFonts w:ascii="Arial" w:hAnsi="Arial" w:cs="Arial"/>
          <w:sz w:val="24"/>
          <w:szCs w:val="24"/>
        </w:rPr>
        <w:t>duties</w:t>
      </w:r>
      <w:proofErr w:type="gramEnd"/>
      <w:r w:rsidRPr="00DE77D0">
        <w:rPr>
          <w:rFonts w:ascii="Arial" w:hAnsi="Arial" w:cs="Arial"/>
          <w:sz w:val="24"/>
          <w:szCs w:val="24"/>
        </w:rPr>
        <w:t xml:space="preserve"> and responsibilities of the post, including a specific responsibility for safeguarding. The required skills, qualifications and experience required to carry out the role will be listed in the person specification for both essential and desirable. </w:t>
      </w:r>
    </w:p>
    <w:p w14:paraId="49D05E36" w14:textId="77777777" w:rsidR="00FE4639" w:rsidRPr="00DE77D0" w:rsidRDefault="00FE4639" w:rsidP="00A76F04">
      <w:pPr>
        <w:pStyle w:val="ListParagraph"/>
        <w:numPr>
          <w:ilvl w:val="0"/>
          <w:numId w:val="2"/>
        </w:numPr>
        <w:spacing w:after="0"/>
        <w:ind w:left="2520"/>
        <w:rPr>
          <w:rFonts w:ascii="Arial" w:hAnsi="Arial" w:cs="Arial"/>
          <w:sz w:val="24"/>
          <w:szCs w:val="24"/>
        </w:rPr>
      </w:pPr>
      <w:r w:rsidRPr="00DE77D0">
        <w:rPr>
          <w:rFonts w:ascii="Arial" w:hAnsi="Arial" w:cs="Arial"/>
          <w:sz w:val="24"/>
          <w:szCs w:val="24"/>
        </w:rPr>
        <w:t>Equalities monitoring form</w:t>
      </w:r>
    </w:p>
    <w:p w14:paraId="59BB1CC6" w14:textId="3F597634" w:rsidR="00FE4639" w:rsidRPr="00DE77D0" w:rsidRDefault="00FE4639" w:rsidP="00A76F04">
      <w:pPr>
        <w:pStyle w:val="ListParagraph"/>
        <w:numPr>
          <w:ilvl w:val="0"/>
          <w:numId w:val="2"/>
        </w:numPr>
        <w:spacing w:after="0"/>
        <w:ind w:left="2520"/>
        <w:rPr>
          <w:rFonts w:ascii="Arial" w:hAnsi="Arial" w:cs="Arial"/>
          <w:sz w:val="24"/>
          <w:szCs w:val="24"/>
        </w:rPr>
      </w:pPr>
      <w:r w:rsidRPr="00DE77D0">
        <w:rPr>
          <w:rFonts w:ascii="Arial" w:hAnsi="Arial" w:cs="Arial"/>
          <w:sz w:val="24"/>
          <w:szCs w:val="24"/>
        </w:rPr>
        <w:t xml:space="preserve">Application form which will clearly state that the post is exempt from the Rehabilitation of Offenders Act </w:t>
      </w:r>
      <w:proofErr w:type="gramStart"/>
      <w:r w:rsidRPr="00DE77D0">
        <w:rPr>
          <w:rFonts w:ascii="Arial" w:hAnsi="Arial" w:cs="Arial"/>
          <w:sz w:val="24"/>
          <w:szCs w:val="24"/>
        </w:rPr>
        <w:t>1974, and</w:t>
      </w:r>
      <w:proofErr w:type="gramEnd"/>
      <w:r w:rsidRPr="00DE77D0">
        <w:rPr>
          <w:rFonts w:ascii="Arial" w:hAnsi="Arial" w:cs="Arial"/>
          <w:sz w:val="24"/>
          <w:szCs w:val="24"/>
        </w:rPr>
        <w:t xml:space="preserve"> include a Rehabilitation of Offenders Declaration form. The application form will also request details of</w:t>
      </w:r>
      <w:r w:rsidR="00186BF1" w:rsidRPr="00DE77D0">
        <w:rPr>
          <w:rFonts w:ascii="Arial" w:hAnsi="Arial" w:cs="Arial"/>
          <w:sz w:val="24"/>
          <w:szCs w:val="24"/>
        </w:rPr>
        <w:t xml:space="preserve"> at least </w:t>
      </w:r>
      <w:r w:rsidRPr="00DE77D0">
        <w:rPr>
          <w:rFonts w:ascii="Arial" w:hAnsi="Arial" w:cs="Arial"/>
          <w:sz w:val="24"/>
          <w:szCs w:val="24"/>
        </w:rPr>
        <w:t>2 referees including the current/most recent employer.</w:t>
      </w:r>
    </w:p>
    <w:p w14:paraId="7A4BCBFE" w14:textId="7CC9F630" w:rsidR="00FE4639" w:rsidRPr="00DE77D0" w:rsidRDefault="00FE4639" w:rsidP="00A76F04">
      <w:pPr>
        <w:pStyle w:val="ListParagraph"/>
        <w:numPr>
          <w:ilvl w:val="0"/>
          <w:numId w:val="2"/>
        </w:numPr>
        <w:spacing w:after="0"/>
        <w:ind w:left="2520"/>
        <w:rPr>
          <w:rFonts w:ascii="Arial" w:hAnsi="Arial" w:cs="Arial"/>
          <w:sz w:val="24"/>
          <w:szCs w:val="24"/>
        </w:rPr>
      </w:pPr>
      <w:r w:rsidRPr="00DE77D0">
        <w:rPr>
          <w:rFonts w:ascii="Arial" w:hAnsi="Arial" w:cs="Arial"/>
          <w:sz w:val="24"/>
          <w:szCs w:val="24"/>
        </w:rPr>
        <w:t xml:space="preserve">Candidate </w:t>
      </w:r>
      <w:r w:rsidR="0097566F">
        <w:rPr>
          <w:rFonts w:ascii="Arial" w:hAnsi="Arial" w:cs="Arial"/>
          <w:sz w:val="24"/>
          <w:szCs w:val="24"/>
        </w:rPr>
        <w:t xml:space="preserve">Confidential </w:t>
      </w:r>
      <w:r w:rsidRPr="00DE77D0">
        <w:rPr>
          <w:rFonts w:ascii="Arial" w:hAnsi="Arial" w:cs="Arial"/>
          <w:sz w:val="24"/>
          <w:szCs w:val="24"/>
        </w:rPr>
        <w:t>Self disclosure form</w:t>
      </w:r>
      <w:r w:rsidR="0097566F">
        <w:rPr>
          <w:rFonts w:ascii="Arial" w:hAnsi="Arial" w:cs="Arial"/>
          <w:sz w:val="24"/>
          <w:szCs w:val="24"/>
        </w:rPr>
        <w:t xml:space="preserve"> (which is apart of the application form)</w:t>
      </w:r>
    </w:p>
    <w:p w14:paraId="48DDB6F9" w14:textId="77777777" w:rsidR="00FE4639" w:rsidRPr="00DE77D0" w:rsidRDefault="00FE4639" w:rsidP="00A76F04">
      <w:pPr>
        <w:spacing w:after="0"/>
        <w:ind w:left="1800"/>
        <w:rPr>
          <w:rFonts w:ascii="Arial" w:hAnsi="Arial" w:cs="Arial"/>
          <w:sz w:val="24"/>
          <w:szCs w:val="24"/>
        </w:rPr>
      </w:pPr>
    </w:p>
    <w:p w14:paraId="7CC15747" w14:textId="77777777" w:rsidR="00FE4639" w:rsidRPr="00DE77D0" w:rsidRDefault="00FE4639" w:rsidP="00A76F04">
      <w:pPr>
        <w:spacing w:after="0"/>
        <w:ind w:left="720"/>
        <w:rPr>
          <w:rFonts w:ascii="Arial" w:hAnsi="Arial" w:cs="Arial"/>
          <w:sz w:val="24"/>
          <w:szCs w:val="24"/>
        </w:rPr>
      </w:pPr>
      <w:r w:rsidRPr="00DE77D0">
        <w:rPr>
          <w:rFonts w:ascii="Arial" w:hAnsi="Arial" w:cs="Arial"/>
          <w:sz w:val="24"/>
          <w:szCs w:val="24"/>
        </w:rPr>
        <w:t xml:space="preserve">CVs will </w:t>
      </w:r>
      <w:r w:rsidRPr="00DE77D0">
        <w:rPr>
          <w:rFonts w:ascii="Arial" w:hAnsi="Arial" w:cs="Arial"/>
          <w:b/>
          <w:bCs/>
          <w:sz w:val="24"/>
          <w:szCs w:val="24"/>
        </w:rPr>
        <w:t>not</w:t>
      </w:r>
      <w:r w:rsidRPr="00DE77D0">
        <w:rPr>
          <w:rFonts w:ascii="Arial" w:hAnsi="Arial" w:cs="Arial"/>
          <w:sz w:val="24"/>
          <w:szCs w:val="24"/>
        </w:rPr>
        <w:t xml:space="preserve"> be accepted as a substitute for the Omega Care Group application form.</w:t>
      </w:r>
    </w:p>
    <w:p w14:paraId="203E436B" w14:textId="77777777" w:rsidR="00FE4639" w:rsidRPr="00DE77D0" w:rsidRDefault="00FE4639" w:rsidP="00A76F04">
      <w:pPr>
        <w:spacing w:after="0"/>
        <w:ind w:left="720"/>
        <w:rPr>
          <w:rFonts w:ascii="Arial" w:hAnsi="Arial" w:cs="Arial"/>
          <w:sz w:val="24"/>
          <w:szCs w:val="24"/>
        </w:rPr>
      </w:pPr>
    </w:p>
    <w:p w14:paraId="0FAD26D5" w14:textId="39E8EC82" w:rsidR="00FE4639" w:rsidRPr="00DE77D0" w:rsidRDefault="00FE4639" w:rsidP="00A76F04">
      <w:pPr>
        <w:pStyle w:val="ListParagraph"/>
        <w:numPr>
          <w:ilvl w:val="1"/>
          <w:numId w:val="1"/>
        </w:numPr>
        <w:spacing w:after="0"/>
        <w:rPr>
          <w:rFonts w:ascii="Arial" w:hAnsi="Arial" w:cs="Arial"/>
          <w:sz w:val="24"/>
          <w:szCs w:val="24"/>
        </w:rPr>
      </w:pPr>
      <w:r w:rsidRPr="00DE77D0">
        <w:rPr>
          <w:rFonts w:ascii="Arial" w:hAnsi="Arial" w:cs="Arial"/>
          <w:sz w:val="24"/>
          <w:szCs w:val="24"/>
        </w:rPr>
        <w:t xml:space="preserve">Shortlisting – The shortlisting process will be carried out by all the panel conducting the interview apart from the young person. They will have a clear understanding of the role and will shortlist accordingly. Any discrepancies in an application will be noted and explored at the interview stage as appropriate. Applications not shortlisted will be stored securely and destroyed appropriately after six months in accordance with the Data Protection Act 1998. </w:t>
      </w:r>
    </w:p>
    <w:p w14:paraId="00B76D62" w14:textId="77777777" w:rsidR="00FE4639" w:rsidRPr="00DE77D0" w:rsidRDefault="00FE4639" w:rsidP="00A76F04">
      <w:pPr>
        <w:spacing w:after="0"/>
        <w:ind w:left="1440" w:hanging="720"/>
        <w:rPr>
          <w:rFonts w:ascii="Arial" w:hAnsi="Arial" w:cs="Arial"/>
          <w:sz w:val="24"/>
          <w:szCs w:val="24"/>
        </w:rPr>
      </w:pPr>
    </w:p>
    <w:p w14:paraId="17EBFE54" w14:textId="588491ED" w:rsidR="00FE4639" w:rsidRPr="00DE77D0" w:rsidRDefault="00FE4639" w:rsidP="00A76F04">
      <w:pPr>
        <w:pStyle w:val="ListParagraph"/>
        <w:numPr>
          <w:ilvl w:val="1"/>
          <w:numId w:val="1"/>
        </w:numPr>
        <w:spacing w:after="0"/>
        <w:rPr>
          <w:rFonts w:ascii="Arial" w:hAnsi="Arial" w:cs="Arial"/>
          <w:sz w:val="24"/>
          <w:szCs w:val="24"/>
        </w:rPr>
      </w:pPr>
      <w:r w:rsidRPr="00DE77D0">
        <w:rPr>
          <w:rFonts w:ascii="Arial" w:hAnsi="Arial" w:cs="Arial"/>
          <w:sz w:val="24"/>
          <w:szCs w:val="24"/>
        </w:rPr>
        <w:tab/>
        <w:t xml:space="preserve">Interviewing – The interview panel will consist of a </w:t>
      </w:r>
      <w:r w:rsidR="00DE77D0">
        <w:rPr>
          <w:rFonts w:ascii="Arial" w:hAnsi="Arial" w:cs="Arial"/>
          <w:sz w:val="24"/>
          <w:szCs w:val="24"/>
        </w:rPr>
        <w:t>Manager</w:t>
      </w:r>
      <w:r w:rsidR="00A76F04">
        <w:rPr>
          <w:rFonts w:ascii="Arial" w:hAnsi="Arial" w:cs="Arial"/>
          <w:sz w:val="24"/>
          <w:szCs w:val="24"/>
        </w:rPr>
        <w:t>, admin staff member and at times a</w:t>
      </w:r>
      <w:r w:rsidRPr="00DE77D0">
        <w:rPr>
          <w:rFonts w:ascii="Arial" w:hAnsi="Arial" w:cs="Arial"/>
          <w:sz w:val="24"/>
          <w:szCs w:val="24"/>
        </w:rPr>
        <w:t xml:space="preserve"> young person.</w:t>
      </w:r>
      <w:r w:rsidR="00186BF1" w:rsidRPr="00DE77D0">
        <w:rPr>
          <w:rFonts w:ascii="Arial" w:hAnsi="Arial" w:cs="Arial"/>
          <w:sz w:val="24"/>
          <w:szCs w:val="24"/>
        </w:rPr>
        <w:t xml:space="preserve"> Both the manager and</w:t>
      </w:r>
      <w:r w:rsidR="00A76F04">
        <w:rPr>
          <w:rFonts w:ascii="Arial" w:hAnsi="Arial" w:cs="Arial"/>
          <w:sz w:val="24"/>
          <w:szCs w:val="24"/>
        </w:rPr>
        <w:t xml:space="preserve"> the other interviewer </w:t>
      </w:r>
      <w:r w:rsidR="00186BF1" w:rsidRPr="00DE77D0">
        <w:rPr>
          <w:rFonts w:ascii="Arial" w:hAnsi="Arial" w:cs="Arial"/>
          <w:sz w:val="24"/>
          <w:szCs w:val="24"/>
        </w:rPr>
        <w:t xml:space="preserve">will hold a qualification in safer recruitment. </w:t>
      </w:r>
      <w:r w:rsidRPr="00DE77D0">
        <w:rPr>
          <w:rFonts w:ascii="Arial" w:hAnsi="Arial" w:cs="Arial"/>
          <w:sz w:val="24"/>
          <w:szCs w:val="24"/>
        </w:rPr>
        <w:t xml:space="preserve"> Each candidate will be required to carry out a practical test at the start as part of the interview process. The candidates shortlisted for interview will be notified of what the interview process will consist of along with access details to the venue where the interviews are to be held. They will be asked to inform Omega Care Group prior to their interview should they require any assistance on the day. </w:t>
      </w:r>
    </w:p>
    <w:p w14:paraId="5388990F" w14:textId="77777777" w:rsidR="00FE4639" w:rsidRPr="00DE77D0" w:rsidRDefault="00FE4639" w:rsidP="00A76F04">
      <w:pPr>
        <w:spacing w:after="0"/>
        <w:ind w:left="1440"/>
        <w:rPr>
          <w:rFonts w:ascii="Arial" w:hAnsi="Arial" w:cs="Arial"/>
          <w:sz w:val="24"/>
          <w:szCs w:val="24"/>
        </w:rPr>
      </w:pPr>
    </w:p>
    <w:p w14:paraId="3A64B0CD" w14:textId="2E164ECC" w:rsidR="00FE4639" w:rsidRPr="00DE77D0" w:rsidRDefault="00FE4639" w:rsidP="00A76F04">
      <w:pPr>
        <w:pStyle w:val="ListParagraph"/>
        <w:numPr>
          <w:ilvl w:val="1"/>
          <w:numId w:val="1"/>
        </w:numPr>
        <w:spacing w:after="0"/>
        <w:rPr>
          <w:rFonts w:ascii="Arial" w:hAnsi="Arial" w:cs="Arial"/>
          <w:sz w:val="24"/>
          <w:szCs w:val="24"/>
        </w:rPr>
      </w:pPr>
      <w:r w:rsidRPr="00DE77D0">
        <w:rPr>
          <w:rFonts w:ascii="Arial" w:hAnsi="Arial" w:cs="Arial"/>
          <w:sz w:val="24"/>
          <w:szCs w:val="24"/>
        </w:rPr>
        <w:tab/>
        <w:t xml:space="preserve">They </w:t>
      </w:r>
      <w:r w:rsidR="00A76F04" w:rsidRPr="00DE77D0">
        <w:rPr>
          <w:rFonts w:ascii="Arial" w:hAnsi="Arial" w:cs="Arial"/>
          <w:sz w:val="24"/>
          <w:szCs w:val="24"/>
        </w:rPr>
        <w:t>will then</w:t>
      </w:r>
      <w:r w:rsidRPr="00DE77D0">
        <w:rPr>
          <w:rFonts w:ascii="Arial" w:hAnsi="Arial" w:cs="Arial"/>
          <w:sz w:val="24"/>
          <w:szCs w:val="24"/>
        </w:rPr>
        <w:t xml:space="preserve"> attend their interview with the selected panel. The interview questions will be the same for each candidate. The questions should encourage the candidates to show they are able to establish and </w:t>
      </w:r>
      <w:r w:rsidRPr="00DE77D0">
        <w:rPr>
          <w:rFonts w:ascii="Arial" w:hAnsi="Arial" w:cs="Arial"/>
          <w:sz w:val="24"/>
          <w:szCs w:val="24"/>
        </w:rPr>
        <w:lastRenderedPageBreak/>
        <w:t xml:space="preserve">maintain professional boundaries and professional integrity, </w:t>
      </w:r>
      <w:r w:rsidR="00A90980" w:rsidRPr="00DE77D0">
        <w:rPr>
          <w:rFonts w:ascii="Arial" w:hAnsi="Arial" w:cs="Arial"/>
          <w:sz w:val="24"/>
          <w:szCs w:val="24"/>
        </w:rPr>
        <w:t xml:space="preserve">hold knowledge and understanding regarding safeguarding and child protection, demonstrate understanding of adverse childhood experiences, demonstrate understanding of behaviour and child development, </w:t>
      </w:r>
      <w:r w:rsidRPr="00DE77D0">
        <w:rPr>
          <w:rFonts w:ascii="Arial" w:hAnsi="Arial" w:cs="Arial"/>
          <w:sz w:val="24"/>
          <w:szCs w:val="24"/>
        </w:rPr>
        <w:t>establish and maintain relationships with children and young people and also take action to protect a child.</w:t>
      </w:r>
    </w:p>
    <w:p w14:paraId="19C3FF19" w14:textId="2A136A9C" w:rsidR="00A90980" w:rsidRPr="00DE77D0" w:rsidRDefault="00A90980" w:rsidP="00A76F04">
      <w:pPr>
        <w:spacing w:after="0"/>
        <w:rPr>
          <w:rFonts w:ascii="Arial" w:hAnsi="Arial" w:cs="Arial"/>
          <w:sz w:val="24"/>
          <w:szCs w:val="24"/>
        </w:rPr>
      </w:pPr>
      <w:r w:rsidRPr="00DE77D0">
        <w:rPr>
          <w:rFonts w:ascii="Arial" w:hAnsi="Arial" w:cs="Arial"/>
          <w:sz w:val="24"/>
          <w:szCs w:val="24"/>
        </w:rPr>
        <w:tab/>
      </w:r>
    </w:p>
    <w:p w14:paraId="43DF6A43" w14:textId="77777777" w:rsidR="00FE4639" w:rsidRPr="00DE77D0" w:rsidRDefault="00FE4639" w:rsidP="00A76F04">
      <w:pPr>
        <w:spacing w:after="0"/>
        <w:ind w:left="1440"/>
        <w:rPr>
          <w:rFonts w:ascii="Arial" w:hAnsi="Arial" w:cs="Arial"/>
          <w:sz w:val="24"/>
          <w:szCs w:val="24"/>
        </w:rPr>
      </w:pPr>
    </w:p>
    <w:p w14:paraId="6CFC523F" w14:textId="77AF06EF" w:rsidR="00FE4639" w:rsidRPr="00DE77D0" w:rsidRDefault="00FE4639" w:rsidP="00A76F04">
      <w:pPr>
        <w:pStyle w:val="ListParagraph"/>
        <w:numPr>
          <w:ilvl w:val="1"/>
          <w:numId w:val="1"/>
        </w:numPr>
        <w:spacing w:after="0"/>
        <w:rPr>
          <w:rFonts w:ascii="Arial" w:hAnsi="Arial" w:cs="Arial"/>
          <w:sz w:val="24"/>
          <w:szCs w:val="24"/>
        </w:rPr>
      </w:pPr>
      <w:r w:rsidRPr="00DE77D0">
        <w:rPr>
          <w:rFonts w:ascii="Arial" w:hAnsi="Arial" w:cs="Arial"/>
          <w:sz w:val="24"/>
          <w:szCs w:val="24"/>
        </w:rPr>
        <w:tab/>
        <w:t xml:space="preserve">The panel will explore the candidates experience of working with young people. They will explore their suitability to fulfil the job role and to meet the needs of the person specification. The panel will explore any </w:t>
      </w:r>
      <w:proofErr w:type="spellStart"/>
      <w:r w:rsidRPr="00DE77D0">
        <w:rPr>
          <w:rFonts w:ascii="Arial" w:hAnsi="Arial" w:cs="Arial"/>
          <w:sz w:val="24"/>
          <w:szCs w:val="24"/>
        </w:rPr>
        <w:t>annomilies</w:t>
      </w:r>
      <w:proofErr w:type="spellEnd"/>
      <w:r w:rsidRPr="00DE77D0">
        <w:rPr>
          <w:rFonts w:ascii="Arial" w:hAnsi="Arial" w:cs="Arial"/>
          <w:sz w:val="24"/>
          <w:szCs w:val="24"/>
        </w:rPr>
        <w:t xml:space="preserve">/gaps in employment to satisfy themselves of any safeguarding issues. Accurate notes and documents will be retained from each interview. Candidates will be welcomed to disclose any information regarding themselves prior to any DBS check.  Each candidate’s </w:t>
      </w:r>
      <w:proofErr w:type="spellStart"/>
      <w:r w:rsidRPr="00DE77D0">
        <w:rPr>
          <w:rFonts w:ascii="Arial" w:hAnsi="Arial" w:cs="Arial"/>
          <w:sz w:val="24"/>
          <w:szCs w:val="24"/>
        </w:rPr>
        <w:t>identitly</w:t>
      </w:r>
      <w:proofErr w:type="spellEnd"/>
      <w:r w:rsidRPr="00DE77D0">
        <w:rPr>
          <w:rFonts w:ascii="Arial" w:hAnsi="Arial" w:cs="Arial"/>
          <w:sz w:val="24"/>
          <w:szCs w:val="24"/>
        </w:rPr>
        <w:t xml:space="preserve"> during the recruitment process should be checked.  </w:t>
      </w:r>
    </w:p>
    <w:p w14:paraId="26EC26C9" w14:textId="77777777" w:rsidR="00FE4639" w:rsidRPr="00DE77D0" w:rsidRDefault="00FE4639" w:rsidP="00A76F04">
      <w:pPr>
        <w:spacing w:after="0"/>
        <w:ind w:left="1440"/>
        <w:rPr>
          <w:rFonts w:ascii="Arial" w:hAnsi="Arial" w:cs="Arial"/>
          <w:sz w:val="24"/>
          <w:szCs w:val="24"/>
        </w:rPr>
      </w:pPr>
    </w:p>
    <w:p w14:paraId="02A7D71E" w14:textId="5F030528" w:rsidR="008E421C" w:rsidRDefault="00FE4639" w:rsidP="00A76F04">
      <w:pPr>
        <w:pStyle w:val="ListParagraph"/>
        <w:numPr>
          <w:ilvl w:val="1"/>
          <w:numId w:val="1"/>
        </w:numPr>
        <w:spacing w:after="0"/>
        <w:rPr>
          <w:rFonts w:ascii="Arial" w:hAnsi="Arial" w:cs="Arial"/>
          <w:sz w:val="24"/>
          <w:szCs w:val="24"/>
        </w:rPr>
      </w:pPr>
      <w:r w:rsidRPr="00DE77D0">
        <w:rPr>
          <w:rFonts w:ascii="Arial" w:hAnsi="Arial" w:cs="Arial"/>
          <w:sz w:val="24"/>
          <w:szCs w:val="24"/>
        </w:rPr>
        <w:tab/>
        <w:t>Prior to appointment – Any job offer to successful candidate(s) should be made clear it is dependent on satisfactory completion of all the appropriate vetting process. This process also applies to temporary staff, agency workers and bank staff. These are receipt of 2 satisfactory references – these must come directly from the referee</w:t>
      </w:r>
      <w:r w:rsidR="00331A5D" w:rsidRPr="00DE77D0">
        <w:rPr>
          <w:rFonts w:ascii="Arial" w:hAnsi="Arial" w:cs="Arial"/>
          <w:sz w:val="24"/>
          <w:szCs w:val="24"/>
        </w:rPr>
        <w:t xml:space="preserve"> and cover a </w:t>
      </w:r>
      <w:proofErr w:type="gramStart"/>
      <w:r w:rsidR="00331A5D" w:rsidRPr="00DE77D0">
        <w:rPr>
          <w:rFonts w:ascii="Arial" w:hAnsi="Arial" w:cs="Arial"/>
          <w:sz w:val="24"/>
          <w:szCs w:val="24"/>
        </w:rPr>
        <w:t>three year</w:t>
      </w:r>
      <w:proofErr w:type="gramEnd"/>
      <w:r w:rsidR="00331A5D" w:rsidRPr="00DE77D0">
        <w:rPr>
          <w:rFonts w:ascii="Arial" w:hAnsi="Arial" w:cs="Arial"/>
          <w:sz w:val="24"/>
          <w:szCs w:val="24"/>
        </w:rPr>
        <w:t xml:space="preserve"> period</w:t>
      </w:r>
      <w:r w:rsidRPr="00DE77D0">
        <w:rPr>
          <w:rFonts w:ascii="Arial" w:hAnsi="Arial" w:cs="Arial"/>
          <w:sz w:val="24"/>
          <w:szCs w:val="24"/>
        </w:rPr>
        <w:t xml:space="preserve">. </w:t>
      </w:r>
      <w:r w:rsidR="0097566F">
        <w:rPr>
          <w:rFonts w:ascii="Arial" w:hAnsi="Arial" w:cs="Arial"/>
          <w:sz w:val="24"/>
          <w:szCs w:val="24"/>
        </w:rPr>
        <w:t xml:space="preserve">All references must be </w:t>
      </w:r>
      <w:proofErr w:type="gramStart"/>
      <w:r w:rsidR="0097566F">
        <w:rPr>
          <w:rFonts w:ascii="Arial" w:hAnsi="Arial" w:cs="Arial"/>
          <w:sz w:val="24"/>
          <w:szCs w:val="24"/>
        </w:rPr>
        <w:t>verified</w:t>
      </w:r>
      <w:proofErr w:type="gramEnd"/>
      <w:r w:rsidR="0097566F">
        <w:rPr>
          <w:rFonts w:ascii="Arial" w:hAnsi="Arial" w:cs="Arial"/>
          <w:sz w:val="24"/>
          <w:szCs w:val="24"/>
        </w:rPr>
        <w:t xml:space="preserve"> and any gaps must be clearly explained in writing. </w:t>
      </w:r>
      <w:r w:rsidR="008E421C">
        <w:rPr>
          <w:rFonts w:ascii="Arial" w:hAnsi="Arial" w:cs="Arial"/>
          <w:sz w:val="24"/>
          <w:szCs w:val="24"/>
        </w:rPr>
        <w:t xml:space="preserve">Reasons for leaving must be evident on employment history within the application form. If concerns are present regarding employment history, Omega reserves the right to contact previous employers. </w:t>
      </w:r>
    </w:p>
    <w:p w14:paraId="7BF43B17" w14:textId="77777777" w:rsidR="008E421C" w:rsidRPr="008E421C" w:rsidRDefault="008E421C" w:rsidP="008E421C">
      <w:pPr>
        <w:pStyle w:val="ListParagraph"/>
        <w:rPr>
          <w:rFonts w:ascii="Arial" w:hAnsi="Arial" w:cs="Arial"/>
          <w:sz w:val="24"/>
          <w:szCs w:val="24"/>
        </w:rPr>
      </w:pPr>
    </w:p>
    <w:p w14:paraId="4C98B613" w14:textId="51FEFB35" w:rsidR="00FE4639" w:rsidRPr="00DE77D0" w:rsidRDefault="008E421C" w:rsidP="00A76F04">
      <w:pPr>
        <w:pStyle w:val="ListParagraph"/>
        <w:numPr>
          <w:ilvl w:val="1"/>
          <w:numId w:val="1"/>
        </w:numPr>
        <w:spacing w:after="0"/>
        <w:rPr>
          <w:rFonts w:ascii="Arial" w:hAnsi="Arial" w:cs="Arial"/>
          <w:sz w:val="24"/>
          <w:szCs w:val="24"/>
        </w:rPr>
      </w:pPr>
      <w:r>
        <w:rPr>
          <w:rFonts w:ascii="Arial" w:hAnsi="Arial" w:cs="Arial"/>
          <w:sz w:val="24"/>
          <w:szCs w:val="24"/>
        </w:rPr>
        <w:t>V</w:t>
      </w:r>
      <w:r w:rsidR="00FE4639" w:rsidRPr="00DE77D0">
        <w:rPr>
          <w:rFonts w:ascii="Arial" w:hAnsi="Arial" w:cs="Arial"/>
          <w:sz w:val="24"/>
          <w:szCs w:val="24"/>
        </w:rPr>
        <w:t>erification of Right to Work in the UK in accordance with the Immigration, Asylum and Nationality Act 2006</w:t>
      </w:r>
      <w:r>
        <w:rPr>
          <w:rFonts w:ascii="Arial" w:hAnsi="Arial" w:cs="Arial"/>
          <w:sz w:val="24"/>
          <w:szCs w:val="24"/>
        </w:rPr>
        <w:t xml:space="preserve"> must be completed</w:t>
      </w:r>
      <w:r w:rsidR="00FE4639" w:rsidRPr="00DE77D0">
        <w:rPr>
          <w:rFonts w:ascii="Arial" w:hAnsi="Arial" w:cs="Arial"/>
          <w:sz w:val="24"/>
          <w:szCs w:val="24"/>
        </w:rPr>
        <w:t xml:space="preserve">.  Verification of qualifications, original documents only and satisfactory full Enhanced Disclosure and Barring Service check. Verification of medical fitness for role is required to be completed by the candidate. </w:t>
      </w:r>
    </w:p>
    <w:p w14:paraId="198DD491" w14:textId="77777777" w:rsidR="00FE4639" w:rsidRPr="00DE77D0" w:rsidRDefault="00FE4639" w:rsidP="00A76F04">
      <w:pPr>
        <w:spacing w:after="0"/>
        <w:ind w:left="1440" w:hanging="720"/>
        <w:rPr>
          <w:rFonts w:ascii="Arial" w:hAnsi="Arial" w:cs="Arial"/>
          <w:sz w:val="24"/>
          <w:szCs w:val="24"/>
        </w:rPr>
      </w:pPr>
    </w:p>
    <w:p w14:paraId="71207419" w14:textId="1E8A8698" w:rsidR="00FE4639" w:rsidRPr="00DE77D0" w:rsidRDefault="00FE4639" w:rsidP="00A76F04">
      <w:pPr>
        <w:pStyle w:val="ListParagraph"/>
        <w:numPr>
          <w:ilvl w:val="1"/>
          <w:numId w:val="1"/>
        </w:numPr>
        <w:spacing w:after="0"/>
        <w:rPr>
          <w:rFonts w:ascii="Arial" w:hAnsi="Arial" w:cs="Arial"/>
          <w:sz w:val="24"/>
          <w:szCs w:val="24"/>
        </w:rPr>
      </w:pPr>
      <w:r w:rsidRPr="00DE77D0">
        <w:rPr>
          <w:rFonts w:ascii="Arial" w:hAnsi="Arial" w:cs="Arial"/>
          <w:sz w:val="24"/>
          <w:szCs w:val="24"/>
        </w:rPr>
        <w:tab/>
        <w:t xml:space="preserve">Overseas Checks – If a candidate has been a resident overseas for three months or more within the past five years, Omega Care Group will check the candidate’s record in that country. </w:t>
      </w:r>
    </w:p>
    <w:p w14:paraId="0512D07B" w14:textId="77777777" w:rsidR="00FE4639" w:rsidRPr="00DE77D0" w:rsidRDefault="00FE4639" w:rsidP="00A76F04">
      <w:pPr>
        <w:spacing w:after="0"/>
        <w:ind w:left="1440" w:hanging="720"/>
        <w:rPr>
          <w:rFonts w:ascii="Arial" w:hAnsi="Arial" w:cs="Arial"/>
          <w:sz w:val="24"/>
          <w:szCs w:val="24"/>
        </w:rPr>
      </w:pPr>
    </w:p>
    <w:p w14:paraId="24E313A3" w14:textId="4263B8A9" w:rsidR="00FE4639" w:rsidRPr="00DE77D0" w:rsidRDefault="00FE4639" w:rsidP="00A76F04">
      <w:pPr>
        <w:pStyle w:val="ListParagraph"/>
        <w:numPr>
          <w:ilvl w:val="1"/>
          <w:numId w:val="1"/>
        </w:numPr>
        <w:spacing w:after="0"/>
        <w:rPr>
          <w:rFonts w:ascii="Arial" w:hAnsi="Arial" w:cs="Arial"/>
          <w:sz w:val="24"/>
          <w:szCs w:val="24"/>
        </w:rPr>
      </w:pPr>
      <w:r w:rsidRPr="00DE77D0">
        <w:rPr>
          <w:rFonts w:ascii="Arial" w:hAnsi="Arial" w:cs="Arial"/>
          <w:sz w:val="24"/>
          <w:szCs w:val="24"/>
        </w:rPr>
        <w:t xml:space="preserve">Omega Care Group will apply for the full enhanced DBS check (including Children’s Barred list). On receipt of this the candidate should take the certificate to Omega Care Group where it will be verified and the date, company of issue and reference number will be recorded. All information relating to the individual’s application process will be maintained on their personal file and stored securely in line with the Data Protection Act. New employees </w:t>
      </w:r>
      <w:r w:rsidRPr="00DE77D0">
        <w:rPr>
          <w:rFonts w:ascii="Arial" w:hAnsi="Arial" w:cs="Arial"/>
          <w:b/>
          <w:bCs/>
          <w:sz w:val="24"/>
          <w:szCs w:val="24"/>
        </w:rPr>
        <w:t xml:space="preserve">cannot </w:t>
      </w:r>
      <w:r w:rsidRPr="00DE77D0">
        <w:rPr>
          <w:rFonts w:ascii="Arial" w:hAnsi="Arial" w:cs="Arial"/>
          <w:sz w:val="24"/>
          <w:szCs w:val="24"/>
        </w:rPr>
        <w:t xml:space="preserve">start </w:t>
      </w:r>
      <w:proofErr w:type="gramStart"/>
      <w:r w:rsidRPr="00DE77D0">
        <w:rPr>
          <w:rFonts w:ascii="Arial" w:hAnsi="Arial" w:cs="Arial"/>
          <w:sz w:val="24"/>
          <w:szCs w:val="24"/>
        </w:rPr>
        <w:t>work  until</w:t>
      </w:r>
      <w:proofErr w:type="gramEnd"/>
      <w:r w:rsidRPr="00DE77D0">
        <w:rPr>
          <w:rFonts w:ascii="Arial" w:hAnsi="Arial" w:cs="Arial"/>
          <w:sz w:val="24"/>
          <w:szCs w:val="24"/>
        </w:rPr>
        <w:t xml:space="preserve"> all the criteria, including a satisfactory DBS check has been met.</w:t>
      </w:r>
    </w:p>
    <w:p w14:paraId="36751122" w14:textId="77777777" w:rsidR="00FE4639" w:rsidRPr="00DE77D0" w:rsidRDefault="00FE4639" w:rsidP="00A76F04">
      <w:pPr>
        <w:spacing w:after="0"/>
        <w:ind w:left="1440" w:hanging="720"/>
        <w:rPr>
          <w:rFonts w:ascii="Arial" w:hAnsi="Arial" w:cs="Arial"/>
          <w:sz w:val="24"/>
          <w:szCs w:val="24"/>
        </w:rPr>
      </w:pPr>
    </w:p>
    <w:p w14:paraId="46E425EC" w14:textId="77777777" w:rsidR="00E663D0" w:rsidRPr="00DE77D0" w:rsidRDefault="00FE4639" w:rsidP="00A76F04">
      <w:pPr>
        <w:pStyle w:val="ListParagraph"/>
        <w:numPr>
          <w:ilvl w:val="1"/>
          <w:numId w:val="1"/>
        </w:numPr>
        <w:spacing w:after="0"/>
        <w:rPr>
          <w:rFonts w:ascii="Arial" w:hAnsi="Arial" w:cs="Arial"/>
          <w:sz w:val="24"/>
          <w:szCs w:val="24"/>
        </w:rPr>
      </w:pPr>
      <w:r w:rsidRPr="00DE77D0">
        <w:rPr>
          <w:rFonts w:ascii="Arial" w:hAnsi="Arial" w:cs="Arial"/>
          <w:sz w:val="24"/>
          <w:szCs w:val="24"/>
        </w:rPr>
        <w:lastRenderedPageBreak/>
        <w:t xml:space="preserve">Concerns Following Vetting Checks – If references, vetting, DBS checks highlight any concerns about a candidate’s history then Omega Care Group will assess </w:t>
      </w:r>
      <w:proofErr w:type="gramStart"/>
      <w:r w:rsidRPr="00DE77D0">
        <w:rPr>
          <w:rFonts w:ascii="Arial" w:hAnsi="Arial" w:cs="Arial"/>
          <w:sz w:val="24"/>
          <w:szCs w:val="24"/>
        </w:rPr>
        <w:t>whether or not</w:t>
      </w:r>
      <w:proofErr w:type="gramEnd"/>
      <w:r w:rsidRPr="00DE77D0">
        <w:rPr>
          <w:rFonts w:ascii="Arial" w:hAnsi="Arial" w:cs="Arial"/>
          <w:sz w:val="24"/>
          <w:szCs w:val="24"/>
        </w:rPr>
        <w:t xml:space="preserve"> they are suitable to work with children and young people. Any formal offer of appointment will be placed on hold until these checks are satisfactory. </w:t>
      </w:r>
    </w:p>
    <w:p w14:paraId="398FBA8F" w14:textId="77777777" w:rsidR="00E663D0" w:rsidRPr="00DE77D0" w:rsidRDefault="00E663D0" w:rsidP="00A76F04">
      <w:pPr>
        <w:pStyle w:val="ListParagraph"/>
        <w:rPr>
          <w:rFonts w:ascii="Arial" w:hAnsi="Arial" w:cs="Arial"/>
          <w:sz w:val="24"/>
          <w:szCs w:val="24"/>
        </w:rPr>
      </w:pPr>
    </w:p>
    <w:p w14:paraId="771C6211" w14:textId="3BA9EDF4" w:rsidR="00FE4639" w:rsidRPr="00DE77D0" w:rsidRDefault="00FE4639" w:rsidP="00A76F04">
      <w:pPr>
        <w:pStyle w:val="ListParagraph"/>
        <w:numPr>
          <w:ilvl w:val="1"/>
          <w:numId w:val="1"/>
        </w:numPr>
        <w:spacing w:after="0"/>
        <w:rPr>
          <w:rFonts w:ascii="Arial" w:hAnsi="Arial" w:cs="Arial"/>
          <w:sz w:val="24"/>
          <w:szCs w:val="24"/>
        </w:rPr>
      </w:pPr>
      <w:r w:rsidRPr="00DE77D0">
        <w:rPr>
          <w:rFonts w:ascii="Arial" w:hAnsi="Arial" w:cs="Arial"/>
          <w:sz w:val="24"/>
          <w:szCs w:val="24"/>
        </w:rPr>
        <w:t>References –</w:t>
      </w:r>
      <w:r w:rsidR="00A90980" w:rsidRPr="00DE77D0">
        <w:rPr>
          <w:rFonts w:ascii="Arial" w:hAnsi="Arial" w:cs="Arial"/>
          <w:sz w:val="24"/>
          <w:szCs w:val="24"/>
        </w:rPr>
        <w:t xml:space="preserve"> 2 references</w:t>
      </w:r>
      <w:r w:rsidR="00DE77D0">
        <w:rPr>
          <w:rFonts w:ascii="Arial" w:hAnsi="Arial" w:cs="Arial"/>
          <w:sz w:val="24"/>
          <w:szCs w:val="24"/>
        </w:rPr>
        <w:t xml:space="preserve"> minimal</w:t>
      </w:r>
      <w:r w:rsidR="00A90980" w:rsidRPr="00DE77D0">
        <w:rPr>
          <w:rFonts w:ascii="Arial" w:hAnsi="Arial" w:cs="Arial"/>
          <w:sz w:val="24"/>
          <w:szCs w:val="24"/>
        </w:rPr>
        <w:t xml:space="preserve"> must be received with one being from the most recent employer</w:t>
      </w:r>
      <w:r w:rsidR="00E663D0" w:rsidRPr="00DE77D0">
        <w:rPr>
          <w:rFonts w:ascii="Arial" w:hAnsi="Arial" w:cs="Arial"/>
          <w:sz w:val="24"/>
          <w:szCs w:val="24"/>
        </w:rPr>
        <w:t xml:space="preserve"> and must cover a </w:t>
      </w:r>
      <w:proofErr w:type="gramStart"/>
      <w:r w:rsidR="00E663D0" w:rsidRPr="00DE77D0">
        <w:rPr>
          <w:rFonts w:ascii="Arial" w:hAnsi="Arial" w:cs="Arial"/>
          <w:sz w:val="24"/>
          <w:szCs w:val="24"/>
        </w:rPr>
        <w:t>three year</w:t>
      </w:r>
      <w:proofErr w:type="gramEnd"/>
      <w:r w:rsidR="00E663D0" w:rsidRPr="00DE77D0">
        <w:rPr>
          <w:rFonts w:ascii="Arial" w:hAnsi="Arial" w:cs="Arial"/>
          <w:sz w:val="24"/>
          <w:szCs w:val="24"/>
        </w:rPr>
        <w:t xml:space="preserve"> period.</w:t>
      </w:r>
      <w:r w:rsidR="00A90980" w:rsidRPr="00DE77D0">
        <w:rPr>
          <w:rFonts w:ascii="Arial" w:hAnsi="Arial" w:cs="Arial"/>
          <w:sz w:val="24"/>
          <w:szCs w:val="24"/>
        </w:rPr>
        <w:t xml:space="preserve"> All references will be verified. If any references highlight s</w:t>
      </w:r>
      <w:r w:rsidRPr="00DE77D0">
        <w:rPr>
          <w:rFonts w:ascii="Arial" w:hAnsi="Arial" w:cs="Arial"/>
          <w:sz w:val="24"/>
          <w:szCs w:val="24"/>
        </w:rPr>
        <w:t>ignificant</w:t>
      </w:r>
      <w:r w:rsidR="00A90980" w:rsidRPr="00DE77D0">
        <w:rPr>
          <w:rFonts w:ascii="Arial" w:hAnsi="Arial" w:cs="Arial"/>
          <w:sz w:val="24"/>
          <w:szCs w:val="24"/>
        </w:rPr>
        <w:t xml:space="preserve"> issues,</w:t>
      </w:r>
      <w:r w:rsidRPr="00DE77D0">
        <w:rPr>
          <w:rFonts w:ascii="Arial" w:hAnsi="Arial" w:cs="Arial"/>
          <w:sz w:val="24"/>
          <w:szCs w:val="24"/>
        </w:rPr>
        <w:t xml:space="preserve"> then the referee should provide further details in writing.</w:t>
      </w:r>
      <w:r w:rsidR="008962EC" w:rsidRPr="00DE77D0">
        <w:rPr>
          <w:rFonts w:ascii="Arial" w:hAnsi="Arial" w:cs="Arial"/>
          <w:sz w:val="24"/>
          <w:szCs w:val="24"/>
        </w:rPr>
        <w:t xml:space="preserve"> </w:t>
      </w:r>
    </w:p>
    <w:p w14:paraId="6E76D30B" w14:textId="6277670D" w:rsidR="0097566F" w:rsidRPr="0097566F" w:rsidRDefault="0097566F" w:rsidP="0097566F">
      <w:pPr>
        <w:pStyle w:val="ListParagraph"/>
        <w:numPr>
          <w:ilvl w:val="0"/>
          <w:numId w:val="3"/>
        </w:numPr>
        <w:spacing w:after="0"/>
        <w:ind w:left="3600"/>
        <w:rPr>
          <w:rFonts w:ascii="Arial" w:hAnsi="Arial" w:cs="Arial"/>
          <w:sz w:val="24"/>
          <w:szCs w:val="24"/>
        </w:rPr>
      </w:pPr>
      <w:r>
        <w:rPr>
          <w:rFonts w:ascii="Arial" w:hAnsi="Arial" w:cs="Arial"/>
          <w:sz w:val="24"/>
          <w:szCs w:val="24"/>
        </w:rPr>
        <w:t xml:space="preserve">Confidential </w:t>
      </w:r>
      <w:r w:rsidR="00FE4639" w:rsidRPr="00DE77D0">
        <w:rPr>
          <w:rFonts w:ascii="Arial" w:hAnsi="Arial" w:cs="Arial"/>
          <w:sz w:val="24"/>
          <w:szCs w:val="24"/>
        </w:rPr>
        <w:t>Self-disclosure Forms – If a candidate discloses a caution or conviction on their form Omega Care Group will carry out a risk assessment to decide if this is relevant to the post. The candidate will be asked, who was involved, what happened, why did it happen and where did it happen.</w:t>
      </w:r>
      <w:r>
        <w:rPr>
          <w:rFonts w:ascii="Arial" w:hAnsi="Arial" w:cs="Arial"/>
          <w:sz w:val="24"/>
          <w:szCs w:val="24"/>
        </w:rPr>
        <w:t xml:space="preserve"> Candidates should disclose on this form whether they have ever been subject to any investigation, include child protection. </w:t>
      </w:r>
    </w:p>
    <w:p w14:paraId="55C1CDD8" w14:textId="77777777" w:rsidR="00FE4639" w:rsidRPr="00DE77D0" w:rsidRDefault="00FE4639" w:rsidP="00A76F04">
      <w:pPr>
        <w:pStyle w:val="ListParagraph"/>
        <w:numPr>
          <w:ilvl w:val="0"/>
          <w:numId w:val="3"/>
        </w:numPr>
        <w:spacing w:after="0"/>
        <w:ind w:left="3600"/>
        <w:rPr>
          <w:rFonts w:ascii="Arial" w:hAnsi="Arial" w:cs="Arial"/>
          <w:sz w:val="24"/>
          <w:szCs w:val="24"/>
        </w:rPr>
      </w:pPr>
      <w:r w:rsidRPr="00DE77D0">
        <w:rPr>
          <w:rFonts w:ascii="Arial" w:hAnsi="Arial" w:cs="Arial"/>
          <w:sz w:val="24"/>
          <w:szCs w:val="24"/>
        </w:rPr>
        <w:t xml:space="preserve">Criminal Record Checks – Candidates on the barred list must not be given a role that requires them to work or volunteer with children and young people. Should Omega Care Group identify someone who has applied to work with children or young people and are barred we will notify the police. Candidates who have concerns on their DBS form will be risk assessed. This risk assessment will support the decision whether they are suitable to work with children and young people. </w:t>
      </w:r>
    </w:p>
    <w:p w14:paraId="0702BDD3" w14:textId="0EB35EBF" w:rsidR="00FE4639" w:rsidRPr="00DE77D0" w:rsidRDefault="00FE4639" w:rsidP="00A76F04">
      <w:pPr>
        <w:pStyle w:val="ListParagraph"/>
        <w:numPr>
          <w:ilvl w:val="0"/>
          <w:numId w:val="3"/>
        </w:numPr>
        <w:spacing w:after="0"/>
        <w:ind w:left="3600"/>
        <w:rPr>
          <w:rFonts w:ascii="Arial" w:hAnsi="Arial" w:cs="Arial"/>
          <w:sz w:val="24"/>
          <w:szCs w:val="24"/>
        </w:rPr>
      </w:pPr>
      <w:r w:rsidRPr="00DE77D0">
        <w:rPr>
          <w:rFonts w:ascii="Arial" w:hAnsi="Arial" w:cs="Arial"/>
          <w:sz w:val="24"/>
          <w:szCs w:val="24"/>
        </w:rPr>
        <w:t xml:space="preserve">Confidential information – If the vetting and barring check includes additional information that is marked “in confidence”, this should NOT be discussed with the candidate as it may compromise a criminal investigation or the safety of another person. This may also </w:t>
      </w:r>
      <w:proofErr w:type="spellStart"/>
      <w:r w:rsidRPr="00DE77D0">
        <w:rPr>
          <w:rFonts w:ascii="Arial" w:hAnsi="Arial" w:cs="Arial"/>
          <w:sz w:val="24"/>
          <w:szCs w:val="24"/>
        </w:rPr>
        <w:t>consititue</w:t>
      </w:r>
      <w:proofErr w:type="spellEnd"/>
      <w:r w:rsidRPr="00DE77D0">
        <w:rPr>
          <w:rFonts w:ascii="Arial" w:hAnsi="Arial" w:cs="Arial"/>
          <w:sz w:val="24"/>
          <w:szCs w:val="24"/>
        </w:rPr>
        <w:t xml:space="preserve"> a criminal offence under the Police Act 1997. Should Omega Care Group decide not to appoint on the basis of this information then it is </w:t>
      </w:r>
      <w:r w:rsidR="00A90980" w:rsidRPr="00DE77D0">
        <w:rPr>
          <w:rFonts w:ascii="Arial" w:hAnsi="Arial" w:cs="Arial"/>
          <w:sz w:val="24"/>
          <w:szCs w:val="24"/>
        </w:rPr>
        <w:t>sufficient</w:t>
      </w:r>
      <w:r w:rsidRPr="00DE77D0">
        <w:rPr>
          <w:rFonts w:ascii="Arial" w:hAnsi="Arial" w:cs="Arial"/>
          <w:sz w:val="24"/>
          <w:szCs w:val="24"/>
        </w:rPr>
        <w:t xml:space="preserve"> to inform the applicant that, on the basis of checks and references that have been made, we have had to withdraw the provisional offer. </w:t>
      </w:r>
    </w:p>
    <w:p w14:paraId="0F38FFC7" w14:textId="77777777" w:rsidR="00FE4639" w:rsidRPr="00DE77D0" w:rsidRDefault="00FE4639" w:rsidP="00A76F04">
      <w:pPr>
        <w:spacing w:after="0"/>
        <w:ind w:left="1440"/>
        <w:rPr>
          <w:rFonts w:ascii="Arial" w:hAnsi="Arial" w:cs="Arial"/>
          <w:sz w:val="24"/>
          <w:szCs w:val="24"/>
        </w:rPr>
      </w:pPr>
    </w:p>
    <w:p w14:paraId="18B92AA5" w14:textId="6F822E89" w:rsidR="00FE4639" w:rsidRPr="00DE77D0" w:rsidRDefault="00FE4639" w:rsidP="00A76F04">
      <w:pPr>
        <w:pStyle w:val="ListParagraph"/>
        <w:numPr>
          <w:ilvl w:val="1"/>
          <w:numId w:val="1"/>
        </w:numPr>
        <w:spacing w:after="0"/>
        <w:rPr>
          <w:rFonts w:ascii="Arial" w:hAnsi="Arial" w:cs="Arial"/>
          <w:sz w:val="24"/>
          <w:szCs w:val="24"/>
        </w:rPr>
      </w:pPr>
      <w:r w:rsidRPr="00DE77D0">
        <w:rPr>
          <w:rFonts w:ascii="Arial" w:hAnsi="Arial" w:cs="Arial"/>
          <w:sz w:val="24"/>
          <w:szCs w:val="24"/>
        </w:rPr>
        <w:t xml:space="preserve">Things Omega Care Group will consider include: </w:t>
      </w:r>
    </w:p>
    <w:p w14:paraId="12A5BC02" w14:textId="77777777" w:rsidR="00FE4639" w:rsidRPr="00DE77D0" w:rsidRDefault="00FE4639" w:rsidP="00A76F04">
      <w:pPr>
        <w:pStyle w:val="ListParagraph"/>
        <w:numPr>
          <w:ilvl w:val="1"/>
          <w:numId w:val="4"/>
        </w:numPr>
        <w:spacing w:after="0"/>
        <w:ind w:left="2880"/>
        <w:rPr>
          <w:rFonts w:ascii="Arial" w:hAnsi="Arial" w:cs="Arial"/>
          <w:sz w:val="24"/>
          <w:szCs w:val="24"/>
        </w:rPr>
      </w:pPr>
      <w:r w:rsidRPr="00DE77D0">
        <w:rPr>
          <w:rFonts w:ascii="Arial" w:hAnsi="Arial" w:cs="Arial"/>
          <w:sz w:val="24"/>
          <w:szCs w:val="24"/>
        </w:rPr>
        <w:t xml:space="preserve">The nature, </w:t>
      </w:r>
      <w:proofErr w:type="gramStart"/>
      <w:r w:rsidRPr="00DE77D0">
        <w:rPr>
          <w:rFonts w:ascii="Arial" w:hAnsi="Arial" w:cs="Arial"/>
          <w:sz w:val="24"/>
          <w:szCs w:val="24"/>
        </w:rPr>
        <w:t>seriousness</w:t>
      </w:r>
      <w:proofErr w:type="gramEnd"/>
      <w:r w:rsidRPr="00DE77D0">
        <w:rPr>
          <w:rFonts w:ascii="Arial" w:hAnsi="Arial" w:cs="Arial"/>
          <w:sz w:val="24"/>
          <w:szCs w:val="24"/>
        </w:rPr>
        <w:t xml:space="preserve"> and relevance of the offence</w:t>
      </w:r>
    </w:p>
    <w:p w14:paraId="7B2A57D0" w14:textId="77777777" w:rsidR="00FE4639" w:rsidRPr="00DE77D0" w:rsidRDefault="00FE4639" w:rsidP="00A76F04">
      <w:pPr>
        <w:pStyle w:val="ListParagraph"/>
        <w:numPr>
          <w:ilvl w:val="1"/>
          <w:numId w:val="4"/>
        </w:numPr>
        <w:spacing w:after="0"/>
        <w:ind w:left="2880"/>
        <w:rPr>
          <w:rFonts w:ascii="Arial" w:hAnsi="Arial" w:cs="Arial"/>
          <w:sz w:val="24"/>
          <w:szCs w:val="24"/>
        </w:rPr>
      </w:pPr>
      <w:r w:rsidRPr="00DE77D0">
        <w:rPr>
          <w:rFonts w:ascii="Arial" w:hAnsi="Arial" w:cs="Arial"/>
          <w:sz w:val="24"/>
          <w:szCs w:val="24"/>
        </w:rPr>
        <w:lastRenderedPageBreak/>
        <w:t>How long ago it took place?</w:t>
      </w:r>
    </w:p>
    <w:p w14:paraId="2277C485" w14:textId="77777777" w:rsidR="00FE4639" w:rsidRPr="00DE77D0" w:rsidRDefault="00FE4639" w:rsidP="00A76F04">
      <w:pPr>
        <w:pStyle w:val="ListParagraph"/>
        <w:numPr>
          <w:ilvl w:val="1"/>
          <w:numId w:val="4"/>
        </w:numPr>
        <w:spacing w:after="0"/>
        <w:ind w:left="2880"/>
        <w:rPr>
          <w:rFonts w:ascii="Arial" w:hAnsi="Arial" w:cs="Arial"/>
          <w:sz w:val="24"/>
          <w:szCs w:val="24"/>
        </w:rPr>
      </w:pPr>
      <w:r w:rsidRPr="00DE77D0">
        <w:rPr>
          <w:rFonts w:ascii="Arial" w:hAnsi="Arial" w:cs="Arial"/>
          <w:sz w:val="24"/>
          <w:szCs w:val="24"/>
        </w:rPr>
        <w:t>The length of the sentence</w:t>
      </w:r>
    </w:p>
    <w:p w14:paraId="67BAE2D4" w14:textId="77777777" w:rsidR="00FE4639" w:rsidRPr="00DE77D0" w:rsidRDefault="00FE4639" w:rsidP="00A76F04">
      <w:pPr>
        <w:pStyle w:val="ListParagraph"/>
        <w:numPr>
          <w:ilvl w:val="1"/>
          <w:numId w:val="4"/>
        </w:numPr>
        <w:spacing w:after="0"/>
        <w:ind w:left="2880"/>
        <w:rPr>
          <w:rFonts w:ascii="Arial" w:hAnsi="Arial" w:cs="Arial"/>
          <w:sz w:val="24"/>
          <w:szCs w:val="24"/>
        </w:rPr>
      </w:pPr>
      <w:r w:rsidRPr="00DE77D0">
        <w:rPr>
          <w:rFonts w:ascii="Arial" w:hAnsi="Arial" w:cs="Arial"/>
          <w:sz w:val="24"/>
          <w:szCs w:val="24"/>
        </w:rPr>
        <w:t>Was it a one off or part of a pattern of offences?</w:t>
      </w:r>
    </w:p>
    <w:p w14:paraId="079CC7EB" w14:textId="77777777" w:rsidR="00FE4639" w:rsidRPr="00DE77D0" w:rsidRDefault="00FE4639" w:rsidP="00A76F04">
      <w:pPr>
        <w:pStyle w:val="ListParagraph"/>
        <w:numPr>
          <w:ilvl w:val="1"/>
          <w:numId w:val="4"/>
        </w:numPr>
        <w:spacing w:after="0"/>
        <w:ind w:left="2880"/>
        <w:rPr>
          <w:rFonts w:ascii="Arial" w:hAnsi="Arial" w:cs="Arial"/>
          <w:sz w:val="24"/>
          <w:szCs w:val="24"/>
        </w:rPr>
      </w:pPr>
      <w:r w:rsidRPr="00DE77D0">
        <w:rPr>
          <w:rFonts w:ascii="Arial" w:hAnsi="Arial" w:cs="Arial"/>
          <w:sz w:val="24"/>
          <w:szCs w:val="24"/>
        </w:rPr>
        <w:t xml:space="preserve">Are there any changes in </w:t>
      </w:r>
      <w:proofErr w:type="gramStart"/>
      <w:r w:rsidRPr="00DE77D0">
        <w:rPr>
          <w:rFonts w:ascii="Arial" w:hAnsi="Arial" w:cs="Arial"/>
          <w:sz w:val="24"/>
          <w:szCs w:val="24"/>
        </w:rPr>
        <w:t>circumstances</w:t>
      </w:r>
      <w:proofErr w:type="gramEnd"/>
    </w:p>
    <w:p w14:paraId="24AE413D" w14:textId="77777777" w:rsidR="00FE4639" w:rsidRPr="00DE77D0" w:rsidRDefault="00FE4639" w:rsidP="00A76F04">
      <w:pPr>
        <w:pStyle w:val="ListParagraph"/>
        <w:numPr>
          <w:ilvl w:val="1"/>
          <w:numId w:val="4"/>
        </w:numPr>
        <w:spacing w:after="0"/>
        <w:ind w:left="2880"/>
        <w:rPr>
          <w:rFonts w:ascii="Arial" w:hAnsi="Arial" w:cs="Arial"/>
          <w:sz w:val="24"/>
          <w:szCs w:val="24"/>
        </w:rPr>
      </w:pPr>
      <w:r w:rsidRPr="00DE77D0">
        <w:rPr>
          <w:rFonts w:ascii="Arial" w:hAnsi="Arial" w:cs="Arial"/>
          <w:sz w:val="24"/>
          <w:szCs w:val="24"/>
        </w:rPr>
        <w:t xml:space="preserve">Where there mitigating circumstances? </w:t>
      </w:r>
      <w:proofErr w:type="spellStart"/>
      <w:r w:rsidRPr="00DE77D0">
        <w:rPr>
          <w:rFonts w:ascii="Arial" w:hAnsi="Arial" w:cs="Arial"/>
          <w:sz w:val="24"/>
          <w:szCs w:val="24"/>
        </w:rPr>
        <w:t>E.g</w:t>
      </w:r>
      <w:proofErr w:type="spellEnd"/>
      <w:r w:rsidRPr="00DE77D0">
        <w:rPr>
          <w:rFonts w:ascii="Arial" w:hAnsi="Arial" w:cs="Arial"/>
          <w:sz w:val="24"/>
          <w:szCs w:val="24"/>
        </w:rPr>
        <w:t xml:space="preserve"> immaturity/life event</w:t>
      </w:r>
    </w:p>
    <w:p w14:paraId="4C0983D9" w14:textId="77777777" w:rsidR="00FE4639" w:rsidRPr="00DE77D0" w:rsidRDefault="00FE4639" w:rsidP="00A76F04">
      <w:pPr>
        <w:pStyle w:val="ListParagraph"/>
        <w:numPr>
          <w:ilvl w:val="1"/>
          <w:numId w:val="4"/>
        </w:numPr>
        <w:spacing w:after="0"/>
        <w:ind w:left="2880"/>
        <w:rPr>
          <w:rFonts w:ascii="Arial" w:hAnsi="Arial" w:cs="Arial"/>
          <w:sz w:val="24"/>
          <w:szCs w:val="24"/>
        </w:rPr>
      </w:pPr>
      <w:r w:rsidRPr="00DE77D0">
        <w:rPr>
          <w:rFonts w:ascii="Arial" w:hAnsi="Arial" w:cs="Arial"/>
          <w:sz w:val="24"/>
          <w:szCs w:val="24"/>
        </w:rPr>
        <w:t>Would they do things differently now?</w:t>
      </w:r>
    </w:p>
    <w:p w14:paraId="2413E8A3" w14:textId="77777777" w:rsidR="00FE4639" w:rsidRPr="00DE77D0" w:rsidRDefault="00FE4639" w:rsidP="00A76F04">
      <w:pPr>
        <w:pStyle w:val="ListParagraph"/>
        <w:numPr>
          <w:ilvl w:val="1"/>
          <w:numId w:val="4"/>
        </w:numPr>
        <w:spacing w:after="0"/>
        <w:ind w:left="2880"/>
        <w:rPr>
          <w:rFonts w:ascii="Arial" w:hAnsi="Arial" w:cs="Arial"/>
          <w:sz w:val="24"/>
          <w:szCs w:val="24"/>
        </w:rPr>
      </w:pPr>
      <w:r w:rsidRPr="00DE77D0">
        <w:rPr>
          <w:rFonts w:ascii="Arial" w:hAnsi="Arial" w:cs="Arial"/>
          <w:sz w:val="24"/>
          <w:szCs w:val="24"/>
        </w:rPr>
        <w:t>What is their attitude to the offence?</w:t>
      </w:r>
    </w:p>
    <w:p w14:paraId="2AD06FA9" w14:textId="77777777" w:rsidR="00FE4639" w:rsidRPr="00DE77D0" w:rsidRDefault="00FE4639" w:rsidP="00A76F04">
      <w:pPr>
        <w:pStyle w:val="ListParagraph"/>
        <w:numPr>
          <w:ilvl w:val="1"/>
          <w:numId w:val="4"/>
        </w:numPr>
        <w:spacing w:after="0"/>
        <w:ind w:left="2880"/>
        <w:rPr>
          <w:rFonts w:ascii="Arial" w:hAnsi="Arial" w:cs="Arial"/>
          <w:sz w:val="24"/>
          <w:szCs w:val="24"/>
        </w:rPr>
      </w:pPr>
      <w:r w:rsidRPr="00DE77D0">
        <w:rPr>
          <w:rFonts w:ascii="Arial" w:hAnsi="Arial" w:cs="Arial"/>
          <w:sz w:val="24"/>
          <w:szCs w:val="24"/>
        </w:rPr>
        <w:t>Has there been a process of decriminalisation – does the individual show remorse?</w:t>
      </w:r>
    </w:p>
    <w:p w14:paraId="195873F3" w14:textId="77777777" w:rsidR="00FE4639" w:rsidRPr="00DE77D0" w:rsidRDefault="00FE4639" w:rsidP="00A76F04">
      <w:pPr>
        <w:pStyle w:val="ListParagraph"/>
        <w:numPr>
          <w:ilvl w:val="1"/>
          <w:numId w:val="4"/>
        </w:numPr>
        <w:spacing w:after="0"/>
        <w:ind w:left="2880"/>
        <w:rPr>
          <w:rFonts w:ascii="Arial" w:hAnsi="Arial" w:cs="Arial"/>
          <w:sz w:val="24"/>
          <w:szCs w:val="24"/>
        </w:rPr>
      </w:pPr>
      <w:r w:rsidRPr="00DE77D0">
        <w:rPr>
          <w:rFonts w:ascii="Arial" w:hAnsi="Arial" w:cs="Arial"/>
          <w:sz w:val="24"/>
          <w:szCs w:val="24"/>
        </w:rPr>
        <w:t>Would the new role provide opportunity to reoffend?</w:t>
      </w:r>
    </w:p>
    <w:p w14:paraId="7164E4AD" w14:textId="77777777" w:rsidR="00FE4639" w:rsidRPr="00DE77D0" w:rsidRDefault="00FE4639" w:rsidP="00A76F04">
      <w:pPr>
        <w:pStyle w:val="ListParagraph"/>
        <w:numPr>
          <w:ilvl w:val="1"/>
          <w:numId w:val="4"/>
        </w:numPr>
        <w:spacing w:after="0"/>
        <w:ind w:left="2880"/>
        <w:rPr>
          <w:rFonts w:ascii="Arial" w:hAnsi="Arial" w:cs="Arial"/>
          <w:sz w:val="24"/>
          <w:szCs w:val="24"/>
        </w:rPr>
      </w:pPr>
      <w:r w:rsidRPr="00DE77D0">
        <w:rPr>
          <w:rFonts w:ascii="Arial" w:hAnsi="Arial" w:cs="Arial"/>
          <w:sz w:val="24"/>
          <w:szCs w:val="24"/>
        </w:rPr>
        <w:t>Are there any legal constraints relevant to the role?</w:t>
      </w:r>
    </w:p>
    <w:p w14:paraId="46A5B1EA" w14:textId="77777777" w:rsidR="00FE4639" w:rsidRPr="00DE77D0" w:rsidRDefault="00FE4639" w:rsidP="00A76F04">
      <w:pPr>
        <w:spacing w:after="0"/>
        <w:ind w:left="720"/>
        <w:rPr>
          <w:rFonts w:ascii="Arial" w:hAnsi="Arial" w:cs="Arial"/>
          <w:sz w:val="24"/>
          <w:szCs w:val="24"/>
        </w:rPr>
      </w:pPr>
    </w:p>
    <w:p w14:paraId="5DA73B97" w14:textId="14B421D0" w:rsidR="00FE4639" w:rsidRPr="00DE77D0" w:rsidRDefault="00FE4639" w:rsidP="00A76F04">
      <w:pPr>
        <w:spacing w:after="0"/>
        <w:ind w:left="1440" w:hanging="720"/>
        <w:rPr>
          <w:rFonts w:ascii="Arial" w:hAnsi="Arial" w:cs="Arial"/>
          <w:sz w:val="24"/>
          <w:szCs w:val="24"/>
        </w:rPr>
      </w:pPr>
      <w:r w:rsidRPr="00DE77D0">
        <w:rPr>
          <w:rFonts w:ascii="Arial" w:hAnsi="Arial" w:cs="Arial"/>
          <w:b/>
          <w:bCs/>
          <w:sz w:val="24"/>
          <w:szCs w:val="24"/>
        </w:rPr>
        <w:t>3.12</w:t>
      </w:r>
      <w:r w:rsidR="009858B5" w:rsidRPr="00DE77D0">
        <w:rPr>
          <w:rFonts w:ascii="Arial" w:hAnsi="Arial" w:cs="Arial"/>
          <w:b/>
          <w:bCs/>
          <w:sz w:val="24"/>
          <w:szCs w:val="24"/>
        </w:rPr>
        <w:t>.</w:t>
      </w:r>
      <w:r w:rsidR="009858B5" w:rsidRPr="00DE77D0">
        <w:rPr>
          <w:rFonts w:ascii="Arial" w:hAnsi="Arial" w:cs="Arial"/>
          <w:sz w:val="24"/>
          <w:szCs w:val="24"/>
        </w:rPr>
        <w:t xml:space="preserve">    </w:t>
      </w:r>
      <w:r w:rsidRPr="00DE77D0">
        <w:rPr>
          <w:rFonts w:ascii="Arial" w:hAnsi="Arial" w:cs="Arial"/>
          <w:sz w:val="24"/>
          <w:szCs w:val="24"/>
        </w:rPr>
        <w:t xml:space="preserve">New employees are not allowed to start on shift with Omega Care Group until all the criteria, including a satisfactory DBS are met. Staff are also required to attend induction training which also covers child protection and complete 3, shadow shifts which will be for 8 hours per shift based in the home they have been allocated. Within the shadow shifts the staff member will complete part 2 of the induction pack which covers health and safety, fire checks and the day to day running of the home. </w:t>
      </w:r>
    </w:p>
    <w:p w14:paraId="73A60B09" w14:textId="77777777" w:rsidR="00FE4639" w:rsidRPr="00DE77D0" w:rsidRDefault="00FE4639" w:rsidP="00A76F04">
      <w:pPr>
        <w:spacing w:after="0"/>
        <w:ind w:left="720"/>
        <w:rPr>
          <w:rFonts w:ascii="Arial" w:hAnsi="Arial" w:cs="Arial"/>
          <w:sz w:val="24"/>
          <w:szCs w:val="24"/>
        </w:rPr>
      </w:pPr>
    </w:p>
    <w:p w14:paraId="440249C9" w14:textId="77777777" w:rsidR="00FE4639" w:rsidRPr="00DE77D0" w:rsidRDefault="00FE4639" w:rsidP="00A76F04">
      <w:pPr>
        <w:spacing w:after="0"/>
        <w:rPr>
          <w:rFonts w:ascii="Arial" w:hAnsi="Arial" w:cs="Arial"/>
          <w:sz w:val="24"/>
          <w:szCs w:val="24"/>
        </w:rPr>
      </w:pPr>
    </w:p>
    <w:p w14:paraId="798F8886" w14:textId="77777777" w:rsidR="009858B5" w:rsidRPr="00DE77D0" w:rsidRDefault="00FE4639" w:rsidP="00A76F04">
      <w:pPr>
        <w:pStyle w:val="ListParagraph"/>
        <w:numPr>
          <w:ilvl w:val="0"/>
          <w:numId w:val="1"/>
        </w:numPr>
        <w:spacing w:after="0"/>
        <w:rPr>
          <w:rFonts w:ascii="Arial" w:hAnsi="Arial" w:cs="Arial"/>
          <w:b/>
          <w:bCs/>
          <w:sz w:val="24"/>
          <w:szCs w:val="24"/>
        </w:rPr>
      </w:pPr>
      <w:r w:rsidRPr="00DE77D0">
        <w:rPr>
          <w:rFonts w:ascii="Arial" w:hAnsi="Arial" w:cs="Arial"/>
          <w:b/>
          <w:bCs/>
          <w:sz w:val="24"/>
          <w:szCs w:val="24"/>
        </w:rPr>
        <w:t>Probationary Period and Induction Process</w:t>
      </w:r>
    </w:p>
    <w:p w14:paraId="42842EE5" w14:textId="77777777" w:rsidR="009858B5" w:rsidRPr="00DE77D0" w:rsidRDefault="00FE4639" w:rsidP="00A76F04">
      <w:pPr>
        <w:pStyle w:val="ListParagraph"/>
        <w:numPr>
          <w:ilvl w:val="1"/>
          <w:numId w:val="1"/>
        </w:numPr>
        <w:spacing w:after="0"/>
        <w:rPr>
          <w:rFonts w:ascii="Arial" w:hAnsi="Arial" w:cs="Arial"/>
          <w:b/>
          <w:bCs/>
          <w:sz w:val="24"/>
          <w:szCs w:val="24"/>
        </w:rPr>
      </w:pPr>
      <w:r w:rsidRPr="00DE77D0">
        <w:rPr>
          <w:rFonts w:ascii="Arial" w:hAnsi="Arial" w:cs="Arial"/>
          <w:sz w:val="24"/>
          <w:szCs w:val="24"/>
        </w:rPr>
        <w:t>All posts are subject to the successful completion of a 6 months probationary period. This may be extended dependent on circumstances.</w:t>
      </w:r>
    </w:p>
    <w:p w14:paraId="1EFFBF2A" w14:textId="77777777" w:rsidR="009858B5" w:rsidRPr="00DE77D0" w:rsidRDefault="00FE4639" w:rsidP="00A76F04">
      <w:pPr>
        <w:pStyle w:val="ListParagraph"/>
        <w:numPr>
          <w:ilvl w:val="1"/>
          <w:numId w:val="1"/>
        </w:numPr>
        <w:spacing w:after="0"/>
        <w:rPr>
          <w:rFonts w:ascii="Arial" w:hAnsi="Arial" w:cs="Arial"/>
          <w:b/>
          <w:bCs/>
          <w:sz w:val="24"/>
          <w:szCs w:val="24"/>
        </w:rPr>
      </w:pPr>
      <w:r w:rsidRPr="00DE77D0">
        <w:rPr>
          <w:rFonts w:ascii="Arial" w:hAnsi="Arial" w:cs="Arial"/>
          <w:sz w:val="24"/>
          <w:szCs w:val="24"/>
        </w:rPr>
        <w:t xml:space="preserve">Throughout the probationary period supervision will take place on a </w:t>
      </w:r>
      <w:proofErr w:type="gramStart"/>
      <w:r w:rsidRPr="00DE77D0">
        <w:rPr>
          <w:rFonts w:ascii="Arial" w:hAnsi="Arial" w:cs="Arial"/>
          <w:sz w:val="24"/>
          <w:szCs w:val="24"/>
        </w:rPr>
        <w:t>2 week</w:t>
      </w:r>
      <w:proofErr w:type="gramEnd"/>
      <w:r w:rsidRPr="00DE77D0">
        <w:rPr>
          <w:rFonts w:ascii="Arial" w:hAnsi="Arial" w:cs="Arial"/>
          <w:sz w:val="24"/>
          <w:szCs w:val="24"/>
        </w:rPr>
        <w:t xml:space="preserve"> cycle, with the probationer having access to management support and guidance as and when appropriate. The manager will produce a report at the end of the probation period and together with the Director will, if successfully completed, sign the probation off.</w:t>
      </w:r>
    </w:p>
    <w:p w14:paraId="34F1CB31" w14:textId="77777777" w:rsidR="009858B5" w:rsidRPr="00DE77D0" w:rsidRDefault="00FE4639" w:rsidP="00A76F04">
      <w:pPr>
        <w:pStyle w:val="ListParagraph"/>
        <w:numPr>
          <w:ilvl w:val="1"/>
          <w:numId w:val="1"/>
        </w:numPr>
        <w:spacing w:after="0"/>
        <w:rPr>
          <w:rFonts w:ascii="Arial" w:hAnsi="Arial" w:cs="Arial"/>
          <w:b/>
          <w:bCs/>
          <w:sz w:val="24"/>
          <w:szCs w:val="24"/>
        </w:rPr>
      </w:pPr>
      <w:r w:rsidRPr="00DE77D0">
        <w:rPr>
          <w:rFonts w:ascii="Arial" w:hAnsi="Arial" w:cs="Arial"/>
          <w:sz w:val="24"/>
          <w:szCs w:val="24"/>
        </w:rPr>
        <w:t>New staff members will receive a full induction. This will include receiving training in Safeguarding, Health and Safety, Child Sexual Exploitation, Positive Behaviour Management, Diversity and Equality and a range of other areas, to equip staff with the knowledge and skills to deliver their role.</w:t>
      </w:r>
    </w:p>
    <w:p w14:paraId="7FE12930" w14:textId="77777777" w:rsidR="009858B5" w:rsidRPr="00DE77D0" w:rsidRDefault="00FE4639" w:rsidP="00A76F04">
      <w:pPr>
        <w:pStyle w:val="ListParagraph"/>
        <w:numPr>
          <w:ilvl w:val="1"/>
          <w:numId w:val="1"/>
        </w:numPr>
        <w:spacing w:after="0"/>
        <w:rPr>
          <w:rFonts w:ascii="Arial" w:hAnsi="Arial" w:cs="Arial"/>
          <w:b/>
          <w:bCs/>
          <w:sz w:val="24"/>
          <w:szCs w:val="24"/>
        </w:rPr>
      </w:pPr>
      <w:r w:rsidRPr="00DE77D0">
        <w:rPr>
          <w:rFonts w:ascii="Arial" w:hAnsi="Arial" w:cs="Arial"/>
          <w:sz w:val="24"/>
          <w:szCs w:val="24"/>
        </w:rPr>
        <w:t xml:space="preserve">The induction process includes a series of shadow shifts with a comprehensive set of tasks and </w:t>
      </w:r>
      <w:proofErr w:type="gramStart"/>
      <w:r w:rsidRPr="00DE77D0">
        <w:rPr>
          <w:rFonts w:ascii="Arial" w:hAnsi="Arial" w:cs="Arial"/>
          <w:sz w:val="24"/>
          <w:szCs w:val="24"/>
        </w:rPr>
        <w:t>knowledge based</w:t>
      </w:r>
      <w:proofErr w:type="gramEnd"/>
      <w:r w:rsidRPr="00DE77D0">
        <w:rPr>
          <w:rFonts w:ascii="Arial" w:hAnsi="Arial" w:cs="Arial"/>
          <w:sz w:val="24"/>
          <w:szCs w:val="24"/>
        </w:rPr>
        <w:t xml:space="preserve"> targets to achieve. These are recorded and are addressed and contribute to supervision sessions.</w:t>
      </w:r>
    </w:p>
    <w:p w14:paraId="7ACE2390" w14:textId="28D9BB5B" w:rsidR="00FE4639" w:rsidRPr="00A76F04" w:rsidRDefault="00FE4639" w:rsidP="00A76F04">
      <w:pPr>
        <w:pStyle w:val="ListParagraph"/>
        <w:numPr>
          <w:ilvl w:val="1"/>
          <w:numId w:val="1"/>
        </w:numPr>
        <w:spacing w:after="0"/>
        <w:rPr>
          <w:rFonts w:ascii="Arial" w:hAnsi="Arial" w:cs="Arial"/>
          <w:b/>
          <w:bCs/>
          <w:sz w:val="24"/>
          <w:szCs w:val="24"/>
        </w:rPr>
      </w:pPr>
      <w:r w:rsidRPr="00DE77D0">
        <w:rPr>
          <w:rFonts w:ascii="Arial" w:hAnsi="Arial" w:cs="Arial"/>
          <w:sz w:val="24"/>
          <w:szCs w:val="24"/>
        </w:rPr>
        <w:t>Professional development training will be available to staff, including access to qualifications. All staff are required to participate in relevant training.</w:t>
      </w:r>
    </w:p>
    <w:p w14:paraId="43F56454" w14:textId="47CF832D" w:rsidR="00A76F04" w:rsidRPr="00DE77D0" w:rsidRDefault="00A76F04" w:rsidP="00A76F04">
      <w:pPr>
        <w:pStyle w:val="ListParagraph"/>
        <w:numPr>
          <w:ilvl w:val="1"/>
          <w:numId w:val="1"/>
        </w:numPr>
        <w:spacing w:after="0"/>
        <w:rPr>
          <w:rFonts w:ascii="Arial" w:hAnsi="Arial" w:cs="Arial"/>
          <w:b/>
          <w:bCs/>
          <w:sz w:val="24"/>
          <w:szCs w:val="24"/>
        </w:rPr>
      </w:pPr>
      <w:r>
        <w:rPr>
          <w:rFonts w:ascii="Arial" w:hAnsi="Arial" w:cs="Arial"/>
          <w:sz w:val="24"/>
          <w:szCs w:val="24"/>
        </w:rPr>
        <w:t>Disciplinary Procedures may not apply during a probation perio</w:t>
      </w:r>
      <w:r w:rsidR="008E421C">
        <w:rPr>
          <w:rFonts w:ascii="Arial" w:hAnsi="Arial" w:cs="Arial"/>
          <w:sz w:val="24"/>
          <w:szCs w:val="24"/>
        </w:rPr>
        <w:t>d if reasonable and substantiated evidence of misconduct or gross is found.</w:t>
      </w:r>
    </w:p>
    <w:p w14:paraId="513733C3" w14:textId="77777777" w:rsidR="00FE4639" w:rsidRPr="00DE77D0" w:rsidRDefault="00FE4639" w:rsidP="00A76F04">
      <w:pPr>
        <w:spacing w:after="0"/>
        <w:rPr>
          <w:rFonts w:ascii="Arial" w:hAnsi="Arial" w:cs="Arial"/>
          <w:sz w:val="24"/>
          <w:szCs w:val="24"/>
        </w:rPr>
      </w:pPr>
    </w:p>
    <w:p w14:paraId="050EAF5B" w14:textId="77777777" w:rsidR="009858B5" w:rsidRPr="00DE77D0" w:rsidRDefault="00FE4639" w:rsidP="00A76F04">
      <w:pPr>
        <w:pStyle w:val="ListParagraph"/>
        <w:numPr>
          <w:ilvl w:val="0"/>
          <w:numId w:val="1"/>
        </w:numPr>
        <w:spacing w:after="0"/>
        <w:rPr>
          <w:rFonts w:ascii="Arial" w:hAnsi="Arial" w:cs="Arial"/>
          <w:b/>
          <w:sz w:val="24"/>
          <w:szCs w:val="24"/>
        </w:rPr>
      </w:pPr>
      <w:r w:rsidRPr="00DE77D0">
        <w:rPr>
          <w:rFonts w:ascii="Arial" w:hAnsi="Arial" w:cs="Arial"/>
          <w:b/>
          <w:sz w:val="24"/>
          <w:szCs w:val="24"/>
        </w:rPr>
        <w:t>Recruitment of ex-offenders</w:t>
      </w:r>
    </w:p>
    <w:p w14:paraId="17A309E9" w14:textId="0016C84C" w:rsidR="009858B5" w:rsidRPr="00DE77D0" w:rsidRDefault="00FE4639" w:rsidP="00A76F04">
      <w:pPr>
        <w:pStyle w:val="ListParagraph"/>
        <w:spacing w:after="0"/>
        <w:ind w:left="360"/>
        <w:rPr>
          <w:rFonts w:ascii="Arial" w:hAnsi="Arial" w:cs="Arial"/>
          <w:b/>
          <w:sz w:val="24"/>
          <w:szCs w:val="24"/>
        </w:rPr>
      </w:pPr>
      <w:r w:rsidRPr="00DE77D0">
        <w:rPr>
          <w:rFonts w:ascii="Arial" w:hAnsi="Arial" w:cs="Arial"/>
          <w:b/>
          <w:sz w:val="24"/>
          <w:szCs w:val="24"/>
        </w:rPr>
        <w:t>Statement of Intent</w:t>
      </w:r>
    </w:p>
    <w:p w14:paraId="5564D047" w14:textId="77777777" w:rsidR="009858B5" w:rsidRPr="00DE77D0" w:rsidRDefault="00FE4639" w:rsidP="00A76F04">
      <w:pPr>
        <w:pStyle w:val="ListParagraph"/>
        <w:numPr>
          <w:ilvl w:val="1"/>
          <w:numId w:val="1"/>
        </w:numPr>
        <w:spacing w:after="0"/>
        <w:rPr>
          <w:rFonts w:ascii="Arial" w:hAnsi="Arial" w:cs="Arial"/>
          <w:b/>
          <w:sz w:val="24"/>
          <w:szCs w:val="24"/>
        </w:rPr>
      </w:pPr>
      <w:r w:rsidRPr="00DE77D0">
        <w:rPr>
          <w:rFonts w:ascii="Arial" w:hAnsi="Arial" w:cs="Arial"/>
          <w:sz w:val="24"/>
          <w:szCs w:val="24"/>
        </w:rPr>
        <w:lastRenderedPageBreak/>
        <w:t xml:space="preserve">Omega Care Group actively promotes equality of opportunity to any individual who may seek to work for the organisation. Omega Care Group will not discriminate against a prospective employee who may have a criminal record. Selection for interview will be based on experience, relevant </w:t>
      </w:r>
      <w:proofErr w:type="gramStart"/>
      <w:r w:rsidRPr="00DE77D0">
        <w:rPr>
          <w:rFonts w:ascii="Arial" w:hAnsi="Arial" w:cs="Arial"/>
          <w:sz w:val="24"/>
          <w:szCs w:val="24"/>
        </w:rPr>
        <w:t>skills</w:t>
      </w:r>
      <w:proofErr w:type="gramEnd"/>
      <w:r w:rsidRPr="00DE77D0">
        <w:rPr>
          <w:rFonts w:ascii="Arial" w:hAnsi="Arial" w:cs="Arial"/>
          <w:sz w:val="24"/>
          <w:szCs w:val="24"/>
        </w:rPr>
        <w:t xml:space="preserve"> and qualifications. Omega Care Group will address disclosure of offences through a transparent, </w:t>
      </w:r>
      <w:proofErr w:type="gramStart"/>
      <w:r w:rsidRPr="00DE77D0">
        <w:rPr>
          <w:rFonts w:ascii="Arial" w:hAnsi="Arial" w:cs="Arial"/>
          <w:sz w:val="24"/>
          <w:szCs w:val="24"/>
        </w:rPr>
        <w:t>recorded</w:t>
      </w:r>
      <w:proofErr w:type="gramEnd"/>
      <w:r w:rsidRPr="00DE77D0">
        <w:rPr>
          <w:rFonts w:ascii="Arial" w:hAnsi="Arial" w:cs="Arial"/>
          <w:sz w:val="24"/>
          <w:szCs w:val="24"/>
        </w:rPr>
        <w:t xml:space="preserve"> and effective process.</w:t>
      </w:r>
    </w:p>
    <w:p w14:paraId="614A3210" w14:textId="77777777" w:rsidR="009858B5" w:rsidRPr="00DE77D0" w:rsidRDefault="00FE4639" w:rsidP="00A76F04">
      <w:pPr>
        <w:pStyle w:val="ListParagraph"/>
        <w:numPr>
          <w:ilvl w:val="1"/>
          <w:numId w:val="1"/>
        </w:numPr>
        <w:spacing w:after="0"/>
        <w:rPr>
          <w:rFonts w:ascii="Arial" w:hAnsi="Arial" w:cs="Arial"/>
          <w:b/>
          <w:sz w:val="24"/>
          <w:szCs w:val="24"/>
        </w:rPr>
      </w:pPr>
      <w:r w:rsidRPr="00DE77D0">
        <w:rPr>
          <w:rFonts w:ascii="Arial" w:hAnsi="Arial" w:cs="Arial"/>
          <w:sz w:val="24"/>
          <w:szCs w:val="24"/>
        </w:rPr>
        <w:t>Omega Care Group will comply with the law, using the Disclosure and Barring Service to obtain information and enable it to assess the suitability of applicants for employment in regulated activities.</w:t>
      </w:r>
    </w:p>
    <w:p w14:paraId="260E3364" w14:textId="77777777" w:rsidR="009858B5" w:rsidRPr="00DE77D0" w:rsidRDefault="00FE4639" w:rsidP="00A76F04">
      <w:pPr>
        <w:pStyle w:val="ListParagraph"/>
        <w:numPr>
          <w:ilvl w:val="1"/>
          <w:numId w:val="1"/>
        </w:numPr>
        <w:spacing w:after="0"/>
        <w:rPr>
          <w:rFonts w:ascii="Arial" w:hAnsi="Arial" w:cs="Arial"/>
          <w:b/>
          <w:sz w:val="24"/>
          <w:szCs w:val="24"/>
        </w:rPr>
      </w:pPr>
      <w:r w:rsidRPr="00DE77D0">
        <w:rPr>
          <w:rFonts w:ascii="Arial" w:hAnsi="Arial" w:cs="Arial"/>
          <w:sz w:val="24"/>
          <w:szCs w:val="24"/>
        </w:rPr>
        <w:t>Omega Care Group will comply fully with the DBS Code of Practice and not discriminate against any subject of a DBS check based on a conviction or other information revealed. Having a criminal record will not necessarily bar an applicant from employment with the organisation, as the nature of the disclosed conviction and the relevance to the post will be considered.</w:t>
      </w:r>
    </w:p>
    <w:p w14:paraId="5A5D90F6" w14:textId="77777777" w:rsidR="009858B5" w:rsidRPr="00DE77D0" w:rsidRDefault="00FE4639" w:rsidP="00A76F04">
      <w:pPr>
        <w:pStyle w:val="ListParagraph"/>
        <w:numPr>
          <w:ilvl w:val="1"/>
          <w:numId w:val="1"/>
        </w:numPr>
        <w:spacing w:after="0"/>
        <w:rPr>
          <w:rFonts w:ascii="Arial" w:hAnsi="Arial" w:cs="Arial"/>
          <w:b/>
          <w:sz w:val="24"/>
          <w:szCs w:val="24"/>
        </w:rPr>
      </w:pPr>
      <w:r w:rsidRPr="00DE77D0">
        <w:rPr>
          <w:rFonts w:ascii="Arial" w:hAnsi="Arial" w:cs="Arial"/>
          <w:sz w:val="24"/>
          <w:szCs w:val="24"/>
        </w:rPr>
        <w:t>Omega Care Group will comply with the DBS Code of Practice regarding secure storage, handling retention and disposal of DBS and disclosed information and with obligations under the Data Protection Act.</w:t>
      </w:r>
    </w:p>
    <w:p w14:paraId="03485B38" w14:textId="77777777" w:rsidR="009858B5" w:rsidRPr="00DE77D0" w:rsidRDefault="00FE4639" w:rsidP="00A76F04">
      <w:pPr>
        <w:pStyle w:val="ListParagraph"/>
        <w:numPr>
          <w:ilvl w:val="1"/>
          <w:numId w:val="1"/>
        </w:numPr>
        <w:spacing w:after="0"/>
        <w:rPr>
          <w:rFonts w:ascii="Arial" w:hAnsi="Arial" w:cs="Arial"/>
          <w:b/>
          <w:sz w:val="24"/>
          <w:szCs w:val="24"/>
        </w:rPr>
      </w:pPr>
      <w:r w:rsidRPr="00DE77D0">
        <w:rPr>
          <w:rFonts w:ascii="Arial" w:hAnsi="Arial" w:cs="Arial"/>
          <w:sz w:val="24"/>
          <w:szCs w:val="24"/>
        </w:rPr>
        <w:t>Omega Care Group asks all applicants to voluntarily provide details of any criminal record at an early stage in the application process. The covering letter attached to the application pack explains this, and that any information disclosed on the declaration form will be seen only by those who need to as part of the selection process. The covering letter will state that unauthorised disclosure of information about spent convictions is illegal and that Omega Care Group will comply with all relevant legislation.</w:t>
      </w:r>
    </w:p>
    <w:p w14:paraId="1913670F" w14:textId="0FAD37F5" w:rsidR="00FE4639" w:rsidRPr="00DE77D0" w:rsidRDefault="00FE4639" w:rsidP="00A76F04">
      <w:pPr>
        <w:pStyle w:val="ListParagraph"/>
        <w:numPr>
          <w:ilvl w:val="1"/>
          <w:numId w:val="1"/>
        </w:numPr>
        <w:spacing w:after="0"/>
        <w:rPr>
          <w:rFonts w:ascii="Arial" w:hAnsi="Arial" w:cs="Arial"/>
          <w:b/>
          <w:sz w:val="24"/>
          <w:szCs w:val="24"/>
        </w:rPr>
      </w:pPr>
      <w:r w:rsidRPr="00DE77D0">
        <w:rPr>
          <w:rFonts w:ascii="Arial" w:hAnsi="Arial" w:cs="Arial"/>
          <w:sz w:val="24"/>
          <w:szCs w:val="24"/>
        </w:rPr>
        <w:t xml:space="preserve">Should the applicant be </w:t>
      </w:r>
      <w:proofErr w:type="gramStart"/>
      <w:r w:rsidRPr="00DE77D0">
        <w:rPr>
          <w:rFonts w:ascii="Arial" w:hAnsi="Arial" w:cs="Arial"/>
          <w:sz w:val="24"/>
          <w:szCs w:val="24"/>
        </w:rPr>
        <w:t>shortlisted</w:t>
      </w:r>
      <w:proofErr w:type="gramEnd"/>
      <w:r w:rsidRPr="00DE77D0">
        <w:rPr>
          <w:rFonts w:ascii="Arial" w:hAnsi="Arial" w:cs="Arial"/>
          <w:sz w:val="24"/>
          <w:szCs w:val="24"/>
        </w:rPr>
        <w:t xml:space="preserve"> and the completion of the Rehabilitation of Offenders Declaration form identify a conviction(s) the following process will be followed:</w:t>
      </w:r>
    </w:p>
    <w:p w14:paraId="18656F9C" w14:textId="77777777" w:rsidR="00FE4639" w:rsidRPr="00DE77D0" w:rsidRDefault="00FE4639" w:rsidP="00A76F04">
      <w:pPr>
        <w:pStyle w:val="ListParagraph"/>
        <w:numPr>
          <w:ilvl w:val="0"/>
          <w:numId w:val="5"/>
        </w:numPr>
        <w:spacing w:after="0" w:line="276" w:lineRule="auto"/>
        <w:ind w:left="1800"/>
        <w:rPr>
          <w:rFonts w:ascii="Arial" w:hAnsi="Arial" w:cs="Arial"/>
          <w:sz w:val="24"/>
          <w:szCs w:val="24"/>
        </w:rPr>
      </w:pPr>
      <w:r w:rsidRPr="00DE77D0">
        <w:rPr>
          <w:rFonts w:ascii="Arial" w:hAnsi="Arial" w:cs="Arial"/>
          <w:sz w:val="24"/>
          <w:szCs w:val="24"/>
        </w:rPr>
        <w:t>An interview will be offered</w:t>
      </w:r>
    </w:p>
    <w:p w14:paraId="4CCA372F" w14:textId="77777777" w:rsidR="009858B5" w:rsidRPr="00DE77D0" w:rsidRDefault="00FE4639" w:rsidP="00A76F04">
      <w:pPr>
        <w:pStyle w:val="ListParagraph"/>
        <w:numPr>
          <w:ilvl w:val="0"/>
          <w:numId w:val="5"/>
        </w:numPr>
        <w:spacing w:after="0" w:line="276" w:lineRule="auto"/>
        <w:ind w:left="1800"/>
        <w:rPr>
          <w:rFonts w:ascii="Arial" w:hAnsi="Arial" w:cs="Arial"/>
          <w:sz w:val="24"/>
          <w:szCs w:val="24"/>
        </w:rPr>
      </w:pPr>
      <w:r w:rsidRPr="00DE77D0">
        <w:rPr>
          <w:rFonts w:ascii="Arial" w:hAnsi="Arial" w:cs="Arial"/>
          <w:sz w:val="24"/>
          <w:szCs w:val="24"/>
        </w:rPr>
        <w:t>Post interview the panel will discuss the disclosure with the applicant - the young person’s representative must not participate in this discussion and must leave the room.</w:t>
      </w:r>
    </w:p>
    <w:p w14:paraId="123A2916" w14:textId="43DA26F5" w:rsidR="00FE4639" w:rsidRPr="00DE77D0" w:rsidRDefault="00FE4639" w:rsidP="00A76F04">
      <w:pPr>
        <w:pStyle w:val="ListParagraph"/>
        <w:numPr>
          <w:ilvl w:val="1"/>
          <w:numId w:val="1"/>
        </w:numPr>
        <w:spacing w:after="0" w:line="276" w:lineRule="auto"/>
        <w:rPr>
          <w:rFonts w:ascii="Arial" w:hAnsi="Arial" w:cs="Arial"/>
          <w:sz w:val="24"/>
          <w:szCs w:val="24"/>
        </w:rPr>
      </w:pPr>
      <w:r w:rsidRPr="00DE77D0">
        <w:rPr>
          <w:rFonts w:ascii="Arial" w:hAnsi="Arial" w:cs="Arial"/>
          <w:sz w:val="24"/>
          <w:szCs w:val="24"/>
        </w:rPr>
        <w:t>The panel and applicant will discuss:</w:t>
      </w:r>
    </w:p>
    <w:p w14:paraId="5C46E345" w14:textId="77777777" w:rsidR="00FE4639" w:rsidRPr="00DE77D0" w:rsidRDefault="00FE4639" w:rsidP="00A76F04">
      <w:pPr>
        <w:pStyle w:val="ListParagraph"/>
        <w:numPr>
          <w:ilvl w:val="0"/>
          <w:numId w:val="6"/>
        </w:numPr>
        <w:spacing w:after="0" w:line="276" w:lineRule="auto"/>
        <w:ind w:left="1800"/>
        <w:rPr>
          <w:rFonts w:ascii="Arial" w:hAnsi="Arial" w:cs="Arial"/>
          <w:sz w:val="24"/>
          <w:szCs w:val="24"/>
        </w:rPr>
      </w:pPr>
      <w:r w:rsidRPr="00DE77D0">
        <w:rPr>
          <w:rFonts w:ascii="Arial" w:hAnsi="Arial" w:cs="Arial"/>
          <w:sz w:val="24"/>
          <w:szCs w:val="24"/>
        </w:rPr>
        <w:t xml:space="preserve">Who was </w:t>
      </w:r>
      <w:proofErr w:type="gramStart"/>
      <w:r w:rsidRPr="00DE77D0">
        <w:rPr>
          <w:rFonts w:ascii="Arial" w:hAnsi="Arial" w:cs="Arial"/>
          <w:sz w:val="24"/>
          <w:szCs w:val="24"/>
        </w:rPr>
        <w:t>involved</w:t>
      </w:r>
      <w:proofErr w:type="gramEnd"/>
    </w:p>
    <w:p w14:paraId="2689A356" w14:textId="77777777" w:rsidR="00FE4639" w:rsidRPr="00DE77D0" w:rsidRDefault="00FE4639" w:rsidP="00A76F04">
      <w:pPr>
        <w:pStyle w:val="ListParagraph"/>
        <w:numPr>
          <w:ilvl w:val="0"/>
          <w:numId w:val="6"/>
        </w:numPr>
        <w:spacing w:after="0" w:line="276" w:lineRule="auto"/>
        <w:ind w:left="1800"/>
        <w:rPr>
          <w:rFonts w:ascii="Arial" w:hAnsi="Arial" w:cs="Arial"/>
          <w:sz w:val="24"/>
          <w:szCs w:val="24"/>
        </w:rPr>
      </w:pPr>
      <w:r w:rsidRPr="00DE77D0">
        <w:rPr>
          <w:rFonts w:ascii="Arial" w:hAnsi="Arial" w:cs="Arial"/>
          <w:sz w:val="24"/>
          <w:szCs w:val="24"/>
        </w:rPr>
        <w:t>What happened</w:t>
      </w:r>
    </w:p>
    <w:p w14:paraId="094BE8D8" w14:textId="77777777" w:rsidR="00FE4639" w:rsidRPr="00DE77D0" w:rsidRDefault="00FE4639" w:rsidP="00A76F04">
      <w:pPr>
        <w:pStyle w:val="ListParagraph"/>
        <w:numPr>
          <w:ilvl w:val="0"/>
          <w:numId w:val="6"/>
        </w:numPr>
        <w:spacing w:after="0" w:line="276" w:lineRule="auto"/>
        <w:ind w:left="1800"/>
        <w:rPr>
          <w:rFonts w:ascii="Arial" w:hAnsi="Arial" w:cs="Arial"/>
          <w:sz w:val="24"/>
          <w:szCs w:val="24"/>
        </w:rPr>
      </w:pPr>
      <w:r w:rsidRPr="00DE77D0">
        <w:rPr>
          <w:rFonts w:ascii="Arial" w:hAnsi="Arial" w:cs="Arial"/>
          <w:sz w:val="24"/>
          <w:szCs w:val="24"/>
        </w:rPr>
        <w:t>Why did it happen</w:t>
      </w:r>
    </w:p>
    <w:p w14:paraId="40306EB3" w14:textId="77777777" w:rsidR="00FE4639" w:rsidRPr="00DE77D0" w:rsidRDefault="00FE4639" w:rsidP="00A76F04">
      <w:pPr>
        <w:pStyle w:val="ListParagraph"/>
        <w:numPr>
          <w:ilvl w:val="0"/>
          <w:numId w:val="6"/>
        </w:numPr>
        <w:spacing w:after="0" w:line="276" w:lineRule="auto"/>
        <w:ind w:left="1800"/>
        <w:rPr>
          <w:rFonts w:ascii="Arial" w:hAnsi="Arial" w:cs="Arial"/>
          <w:sz w:val="24"/>
          <w:szCs w:val="24"/>
        </w:rPr>
      </w:pPr>
      <w:r w:rsidRPr="00DE77D0">
        <w:rPr>
          <w:rFonts w:ascii="Arial" w:hAnsi="Arial" w:cs="Arial"/>
          <w:sz w:val="24"/>
          <w:szCs w:val="24"/>
        </w:rPr>
        <w:t xml:space="preserve">Where did it happen </w:t>
      </w:r>
    </w:p>
    <w:p w14:paraId="1D13A6C4" w14:textId="77777777" w:rsidR="00FE4639" w:rsidRPr="00DE77D0" w:rsidRDefault="00FE4639" w:rsidP="00A76F04">
      <w:pPr>
        <w:spacing w:after="0" w:line="276" w:lineRule="auto"/>
        <w:ind w:left="1440"/>
        <w:rPr>
          <w:rFonts w:ascii="Arial" w:hAnsi="Arial" w:cs="Arial"/>
          <w:sz w:val="24"/>
          <w:szCs w:val="24"/>
        </w:rPr>
      </w:pPr>
    </w:p>
    <w:p w14:paraId="15F16999" w14:textId="4EFDA613" w:rsidR="00FE4639" w:rsidRPr="00DE77D0" w:rsidRDefault="00FE4639" w:rsidP="00A76F04">
      <w:pPr>
        <w:pStyle w:val="ListParagraph"/>
        <w:numPr>
          <w:ilvl w:val="1"/>
          <w:numId w:val="1"/>
        </w:numPr>
        <w:spacing w:after="0"/>
        <w:rPr>
          <w:rFonts w:ascii="Arial" w:hAnsi="Arial" w:cs="Arial"/>
          <w:sz w:val="24"/>
          <w:szCs w:val="24"/>
        </w:rPr>
      </w:pPr>
      <w:r w:rsidRPr="00DE77D0">
        <w:rPr>
          <w:rFonts w:ascii="Arial" w:hAnsi="Arial" w:cs="Arial"/>
          <w:sz w:val="24"/>
          <w:szCs w:val="24"/>
        </w:rPr>
        <w:t>The applicant’s feelings about the incident should be explored. Consideration should be given by the panel to the employee and the situation should be explored as outlined in section 3.11</w:t>
      </w:r>
    </w:p>
    <w:p w14:paraId="696CD57E" w14:textId="77777777" w:rsidR="00FE4639" w:rsidRPr="00DE77D0" w:rsidRDefault="00FE4639" w:rsidP="00A76F04">
      <w:pPr>
        <w:pStyle w:val="ListParagraph"/>
        <w:spacing w:after="0"/>
        <w:ind w:left="1440"/>
        <w:rPr>
          <w:rFonts w:ascii="Arial" w:hAnsi="Arial" w:cs="Arial"/>
          <w:sz w:val="24"/>
          <w:szCs w:val="24"/>
        </w:rPr>
      </w:pPr>
    </w:p>
    <w:p w14:paraId="423C7129" w14:textId="2A9E87F7" w:rsidR="009858B5" w:rsidRPr="00DE77D0" w:rsidRDefault="00FE4639" w:rsidP="00A76F04">
      <w:pPr>
        <w:pStyle w:val="ListParagraph"/>
        <w:numPr>
          <w:ilvl w:val="1"/>
          <w:numId w:val="1"/>
        </w:numPr>
        <w:spacing w:after="0"/>
        <w:rPr>
          <w:rFonts w:ascii="Arial" w:hAnsi="Arial" w:cs="Arial"/>
          <w:sz w:val="24"/>
          <w:szCs w:val="24"/>
        </w:rPr>
      </w:pPr>
      <w:r w:rsidRPr="00DE77D0">
        <w:rPr>
          <w:rFonts w:ascii="Arial" w:hAnsi="Arial" w:cs="Arial"/>
          <w:sz w:val="24"/>
          <w:szCs w:val="24"/>
        </w:rPr>
        <w:t xml:space="preserve">The discussion should be formally recorded. If the disclosure is as a result of a DBS check the applicant has the right to dispute this and should do so by contacting the DBS. Information from the discussions should inform </w:t>
      </w:r>
      <w:r w:rsidR="008E421C">
        <w:rPr>
          <w:rFonts w:ascii="Arial" w:hAnsi="Arial" w:cs="Arial"/>
          <w:sz w:val="24"/>
          <w:szCs w:val="24"/>
        </w:rPr>
        <w:t xml:space="preserve">the </w:t>
      </w:r>
      <w:r w:rsidR="008E421C">
        <w:rPr>
          <w:rFonts w:ascii="Arial" w:hAnsi="Arial" w:cs="Arial"/>
          <w:sz w:val="24"/>
          <w:szCs w:val="24"/>
        </w:rPr>
        <w:lastRenderedPageBreak/>
        <w:t>Adverse Disclosure Risk Assessment</w:t>
      </w:r>
      <w:r w:rsidRPr="00DE77D0">
        <w:rPr>
          <w:rFonts w:ascii="Arial" w:hAnsi="Arial" w:cs="Arial"/>
          <w:sz w:val="24"/>
          <w:szCs w:val="24"/>
        </w:rPr>
        <w:t xml:space="preserve"> if the applicant is considered for the post. The</w:t>
      </w:r>
      <w:r w:rsidR="008E421C">
        <w:rPr>
          <w:rFonts w:ascii="Arial" w:hAnsi="Arial" w:cs="Arial"/>
          <w:sz w:val="24"/>
          <w:szCs w:val="24"/>
        </w:rPr>
        <w:t xml:space="preserve"> Adverse Disclosure</w:t>
      </w:r>
      <w:r w:rsidRPr="00DE77D0">
        <w:rPr>
          <w:rFonts w:ascii="Arial" w:hAnsi="Arial" w:cs="Arial"/>
          <w:sz w:val="24"/>
          <w:szCs w:val="24"/>
        </w:rPr>
        <w:t xml:space="preserve"> Risk Assessment should also consider Lone Working and evaluate all known risk factors. Protective factors should also be considered.</w:t>
      </w:r>
    </w:p>
    <w:p w14:paraId="23CDF927" w14:textId="77777777" w:rsidR="009858B5" w:rsidRPr="00DE77D0" w:rsidRDefault="009858B5" w:rsidP="00A76F04">
      <w:pPr>
        <w:pStyle w:val="ListParagraph"/>
        <w:rPr>
          <w:rFonts w:ascii="Arial" w:hAnsi="Arial" w:cs="Arial"/>
          <w:sz w:val="24"/>
          <w:szCs w:val="24"/>
        </w:rPr>
      </w:pPr>
    </w:p>
    <w:p w14:paraId="79CE5BA9" w14:textId="1379C9B9" w:rsidR="00FE4639" w:rsidRPr="00DE77D0" w:rsidRDefault="00FE4639" w:rsidP="00A76F04">
      <w:pPr>
        <w:pStyle w:val="ListParagraph"/>
        <w:numPr>
          <w:ilvl w:val="1"/>
          <w:numId w:val="1"/>
        </w:numPr>
        <w:spacing w:after="0"/>
        <w:rPr>
          <w:rFonts w:ascii="Arial" w:hAnsi="Arial" w:cs="Arial"/>
          <w:sz w:val="24"/>
          <w:szCs w:val="24"/>
        </w:rPr>
      </w:pPr>
      <w:r w:rsidRPr="00DE77D0">
        <w:rPr>
          <w:rFonts w:ascii="Arial" w:hAnsi="Arial" w:cs="Arial"/>
          <w:sz w:val="24"/>
          <w:szCs w:val="24"/>
        </w:rPr>
        <w:t>Should any identified risk be considered acceptable, and the applicant merits appointment on all other criteria, they should be offered the post. The risk assessment and records of the meeting should be retained securely in line with the DBS Code of Practice and the Data Protection Act.</w:t>
      </w:r>
    </w:p>
    <w:p w14:paraId="7C9F57F4" w14:textId="77777777" w:rsidR="00FE4639" w:rsidRPr="00DE77D0" w:rsidRDefault="00FE4639" w:rsidP="00A76F04">
      <w:pPr>
        <w:rPr>
          <w:rFonts w:ascii="Arial" w:hAnsi="Arial" w:cs="Arial"/>
          <w:sz w:val="24"/>
          <w:szCs w:val="24"/>
        </w:rPr>
      </w:pPr>
      <w:r w:rsidRPr="00DE77D0">
        <w:rPr>
          <w:rFonts w:ascii="Arial" w:hAnsi="Arial" w:cs="Arial"/>
          <w:sz w:val="24"/>
          <w:szCs w:val="24"/>
        </w:rPr>
        <w:br w:type="page"/>
      </w:r>
    </w:p>
    <w:p w14:paraId="07FE2BB2" w14:textId="19B11633" w:rsidR="00FE4639" w:rsidRPr="00DE77D0" w:rsidRDefault="00FE4639" w:rsidP="00A76F04">
      <w:pPr>
        <w:pStyle w:val="ListParagraph"/>
        <w:numPr>
          <w:ilvl w:val="1"/>
          <w:numId w:val="1"/>
        </w:numPr>
        <w:spacing w:after="0"/>
        <w:rPr>
          <w:rFonts w:ascii="Arial" w:hAnsi="Arial" w:cs="Arial"/>
          <w:sz w:val="24"/>
          <w:szCs w:val="24"/>
        </w:rPr>
      </w:pPr>
      <w:r w:rsidRPr="00DE77D0">
        <w:rPr>
          <w:rFonts w:ascii="Arial" w:hAnsi="Arial" w:cs="Arial"/>
          <w:sz w:val="24"/>
          <w:szCs w:val="24"/>
        </w:rPr>
        <w:lastRenderedPageBreak/>
        <w:t>Should any risk be considered unacceptable although the applicant merits appointment on all other criteria, they must not be offered the post. The records of the meeting and the risk assessment, showing clear and specific reasoning, should be retained securely in line with best practice and confidentially destroyed after 6 months.</w:t>
      </w:r>
    </w:p>
    <w:p w14:paraId="3CDF0F7A" w14:textId="77777777" w:rsidR="00FE4639" w:rsidRPr="00DE77D0" w:rsidRDefault="00FE4639" w:rsidP="00A76F04">
      <w:pPr>
        <w:spacing w:after="0"/>
        <w:rPr>
          <w:rFonts w:ascii="Arial" w:hAnsi="Arial" w:cs="Arial"/>
          <w:sz w:val="24"/>
          <w:szCs w:val="24"/>
        </w:rPr>
      </w:pPr>
    </w:p>
    <w:p w14:paraId="54617D8E" w14:textId="77777777" w:rsidR="00FE4639" w:rsidRPr="00DE77D0" w:rsidRDefault="00FE4639" w:rsidP="00A76F04">
      <w:pPr>
        <w:spacing w:after="0"/>
        <w:rPr>
          <w:rFonts w:ascii="Arial" w:hAnsi="Arial" w:cs="Arial"/>
          <w:b/>
          <w:sz w:val="24"/>
          <w:szCs w:val="24"/>
        </w:rPr>
      </w:pPr>
      <w:r w:rsidRPr="00DE77D0">
        <w:rPr>
          <w:rFonts w:ascii="Arial" w:hAnsi="Arial" w:cs="Arial"/>
          <w:b/>
          <w:sz w:val="24"/>
          <w:szCs w:val="24"/>
        </w:rPr>
        <w:t>Omega Care Group will ensure that all those involved in recruitment will receive appropriate guidance in the relevant legislation concerning ex-offenders.</w:t>
      </w:r>
    </w:p>
    <w:p w14:paraId="4DC7E8E1" w14:textId="0643D19D" w:rsidR="00FE4639" w:rsidRDefault="00FE4639" w:rsidP="00A76F04">
      <w:pPr>
        <w:rPr>
          <w:rFonts w:ascii="Arial" w:hAnsi="Arial" w:cs="Arial"/>
          <w:sz w:val="24"/>
          <w:szCs w:val="24"/>
          <w:lang w:eastAsia="en-GB"/>
        </w:rPr>
      </w:pPr>
    </w:p>
    <w:p w14:paraId="72CD37D8" w14:textId="45E44212" w:rsidR="00B67A0D" w:rsidRDefault="00B67A0D" w:rsidP="00A76F04">
      <w:pPr>
        <w:rPr>
          <w:rFonts w:ascii="Arial" w:hAnsi="Arial" w:cs="Arial"/>
          <w:sz w:val="24"/>
          <w:szCs w:val="24"/>
          <w:lang w:eastAsia="en-GB"/>
        </w:rPr>
      </w:pPr>
    </w:p>
    <w:p w14:paraId="60C775E4" w14:textId="5F02A55C" w:rsidR="00B67A0D" w:rsidRDefault="00B67A0D" w:rsidP="00A76F04">
      <w:pPr>
        <w:rPr>
          <w:rFonts w:ascii="Arial" w:hAnsi="Arial" w:cs="Arial"/>
          <w:sz w:val="24"/>
          <w:szCs w:val="24"/>
          <w:lang w:eastAsia="en-GB"/>
        </w:rPr>
      </w:pPr>
    </w:p>
    <w:p w14:paraId="038EAC18" w14:textId="136CB6E4" w:rsidR="00B67A0D" w:rsidRDefault="00B67A0D" w:rsidP="00A76F04">
      <w:pPr>
        <w:rPr>
          <w:rFonts w:ascii="Arial" w:hAnsi="Arial" w:cs="Arial"/>
          <w:sz w:val="24"/>
          <w:szCs w:val="24"/>
          <w:lang w:eastAsia="en-GB"/>
        </w:rPr>
      </w:pPr>
    </w:p>
    <w:p w14:paraId="4CB0F5B6" w14:textId="3BCF1964" w:rsidR="00B67A0D" w:rsidRDefault="00B67A0D" w:rsidP="00A76F04">
      <w:pPr>
        <w:rPr>
          <w:rFonts w:ascii="Arial" w:hAnsi="Arial" w:cs="Arial"/>
          <w:sz w:val="24"/>
          <w:szCs w:val="24"/>
          <w:lang w:eastAsia="en-GB"/>
        </w:rPr>
      </w:pPr>
    </w:p>
    <w:p w14:paraId="130DD5BE" w14:textId="14CD8748" w:rsidR="00B67A0D" w:rsidRDefault="00B67A0D" w:rsidP="00A76F04">
      <w:pPr>
        <w:rPr>
          <w:rFonts w:ascii="Arial" w:hAnsi="Arial" w:cs="Arial"/>
          <w:sz w:val="24"/>
          <w:szCs w:val="24"/>
          <w:lang w:eastAsia="en-GB"/>
        </w:rPr>
      </w:pPr>
    </w:p>
    <w:p w14:paraId="2BCBA3E8" w14:textId="3E5BD173" w:rsidR="00B67A0D" w:rsidRDefault="00B67A0D" w:rsidP="00A76F04">
      <w:pPr>
        <w:rPr>
          <w:rFonts w:ascii="Arial" w:hAnsi="Arial" w:cs="Arial"/>
          <w:sz w:val="24"/>
          <w:szCs w:val="24"/>
          <w:lang w:eastAsia="en-GB"/>
        </w:rPr>
      </w:pPr>
    </w:p>
    <w:p w14:paraId="637EFE45" w14:textId="19ED8093" w:rsidR="00B67A0D" w:rsidRDefault="00B67A0D" w:rsidP="00A76F04">
      <w:pPr>
        <w:rPr>
          <w:rFonts w:ascii="Arial" w:hAnsi="Arial" w:cs="Arial"/>
          <w:sz w:val="24"/>
          <w:szCs w:val="24"/>
          <w:lang w:eastAsia="en-GB"/>
        </w:rPr>
      </w:pPr>
    </w:p>
    <w:p w14:paraId="476A4345" w14:textId="52A38CED" w:rsidR="00B67A0D" w:rsidRDefault="00B67A0D" w:rsidP="00A76F04">
      <w:pPr>
        <w:rPr>
          <w:rFonts w:ascii="Arial" w:hAnsi="Arial" w:cs="Arial"/>
          <w:sz w:val="24"/>
          <w:szCs w:val="24"/>
          <w:lang w:eastAsia="en-GB"/>
        </w:rPr>
      </w:pPr>
    </w:p>
    <w:p w14:paraId="67623849" w14:textId="3E1640B4" w:rsidR="00B67A0D" w:rsidRDefault="00B67A0D" w:rsidP="00A76F04">
      <w:pPr>
        <w:rPr>
          <w:rFonts w:ascii="Arial" w:hAnsi="Arial" w:cs="Arial"/>
          <w:sz w:val="24"/>
          <w:szCs w:val="24"/>
          <w:lang w:eastAsia="en-GB"/>
        </w:rPr>
      </w:pPr>
    </w:p>
    <w:p w14:paraId="76BD20B7" w14:textId="509CF8D3" w:rsidR="00B67A0D" w:rsidRDefault="00B67A0D" w:rsidP="00A76F04">
      <w:pPr>
        <w:rPr>
          <w:rFonts w:ascii="Arial" w:hAnsi="Arial" w:cs="Arial"/>
          <w:sz w:val="24"/>
          <w:szCs w:val="24"/>
          <w:lang w:eastAsia="en-GB"/>
        </w:rPr>
      </w:pPr>
    </w:p>
    <w:p w14:paraId="3102A9AB" w14:textId="4E33D7FE" w:rsidR="00B67A0D" w:rsidRDefault="00B67A0D" w:rsidP="00A76F04">
      <w:pPr>
        <w:rPr>
          <w:rFonts w:ascii="Arial" w:hAnsi="Arial" w:cs="Arial"/>
          <w:sz w:val="24"/>
          <w:szCs w:val="24"/>
          <w:lang w:eastAsia="en-GB"/>
        </w:rPr>
      </w:pPr>
    </w:p>
    <w:p w14:paraId="35F20111" w14:textId="201FC231" w:rsidR="00B67A0D" w:rsidRDefault="00B67A0D" w:rsidP="00A76F04">
      <w:pPr>
        <w:rPr>
          <w:rFonts w:ascii="Arial" w:hAnsi="Arial" w:cs="Arial"/>
          <w:sz w:val="24"/>
          <w:szCs w:val="24"/>
          <w:lang w:eastAsia="en-GB"/>
        </w:rPr>
      </w:pPr>
    </w:p>
    <w:p w14:paraId="7D69A38B" w14:textId="58B41237" w:rsidR="00B67A0D" w:rsidRDefault="00B67A0D" w:rsidP="00A76F04">
      <w:pPr>
        <w:rPr>
          <w:rFonts w:ascii="Arial" w:hAnsi="Arial" w:cs="Arial"/>
          <w:sz w:val="24"/>
          <w:szCs w:val="24"/>
          <w:lang w:eastAsia="en-GB"/>
        </w:rPr>
      </w:pPr>
    </w:p>
    <w:p w14:paraId="0F2BB89A" w14:textId="1B559FA6" w:rsidR="00B67A0D" w:rsidRDefault="00B67A0D" w:rsidP="00A76F04">
      <w:pPr>
        <w:rPr>
          <w:rFonts w:ascii="Arial" w:hAnsi="Arial" w:cs="Arial"/>
          <w:sz w:val="24"/>
          <w:szCs w:val="24"/>
          <w:lang w:eastAsia="en-GB"/>
        </w:rPr>
      </w:pPr>
    </w:p>
    <w:p w14:paraId="3EDA6385" w14:textId="5B28B257" w:rsidR="00B67A0D" w:rsidRDefault="00B67A0D" w:rsidP="00A76F04">
      <w:pPr>
        <w:rPr>
          <w:rFonts w:ascii="Arial" w:hAnsi="Arial" w:cs="Arial"/>
          <w:sz w:val="24"/>
          <w:szCs w:val="24"/>
          <w:lang w:eastAsia="en-GB"/>
        </w:rPr>
      </w:pPr>
    </w:p>
    <w:p w14:paraId="434EA951" w14:textId="3BC26FFA" w:rsidR="00B67A0D" w:rsidRDefault="00B67A0D" w:rsidP="00A76F04">
      <w:pPr>
        <w:rPr>
          <w:rFonts w:ascii="Arial" w:hAnsi="Arial" w:cs="Arial"/>
          <w:sz w:val="24"/>
          <w:szCs w:val="24"/>
          <w:lang w:eastAsia="en-GB"/>
        </w:rPr>
      </w:pPr>
    </w:p>
    <w:p w14:paraId="2D4EA4B6" w14:textId="3D119A42" w:rsidR="00B67A0D" w:rsidRDefault="00B67A0D" w:rsidP="00A76F04">
      <w:pPr>
        <w:rPr>
          <w:rFonts w:ascii="Arial" w:hAnsi="Arial" w:cs="Arial"/>
          <w:sz w:val="24"/>
          <w:szCs w:val="24"/>
          <w:lang w:eastAsia="en-GB"/>
        </w:rPr>
      </w:pPr>
    </w:p>
    <w:p w14:paraId="67579C08" w14:textId="2709D8BE" w:rsidR="00B67A0D" w:rsidRDefault="00B67A0D" w:rsidP="00A76F04">
      <w:pPr>
        <w:rPr>
          <w:rFonts w:ascii="Arial" w:hAnsi="Arial" w:cs="Arial"/>
          <w:sz w:val="24"/>
          <w:szCs w:val="24"/>
          <w:lang w:eastAsia="en-GB"/>
        </w:rPr>
      </w:pPr>
    </w:p>
    <w:p w14:paraId="3FCCB1D6" w14:textId="2ACF3D27" w:rsidR="00B67A0D" w:rsidRDefault="00B67A0D" w:rsidP="00A76F04">
      <w:pPr>
        <w:rPr>
          <w:rFonts w:ascii="Arial" w:hAnsi="Arial" w:cs="Arial"/>
          <w:sz w:val="24"/>
          <w:szCs w:val="24"/>
          <w:lang w:eastAsia="en-GB"/>
        </w:rPr>
      </w:pPr>
    </w:p>
    <w:p w14:paraId="6B69D5E9" w14:textId="56403631" w:rsidR="00B67A0D" w:rsidRDefault="00B67A0D" w:rsidP="00A76F04">
      <w:pPr>
        <w:rPr>
          <w:rFonts w:ascii="Arial" w:hAnsi="Arial" w:cs="Arial"/>
          <w:sz w:val="24"/>
          <w:szCs w:val="24"/>
          <w:lang w:eastAsia="en-GB"/>
        </w:rPr>
      </w:pPr>
    </w:p>
    <w:p w14:paraId="786BDB07" w14:textId="5CBE8497" w:rsidR="00B67A0D" w:rsidRDefault="00B67A0D" w:rsidP="00A76F04">
      <w:pPr>
        <w:rPr>
          <w:rFonts w:ascii="Arial" w:hAnsi="Arial" w:cs="Arial"/>
          <w:sz w:val="24"/>
          <w:szCs w:val="24"/>
          <w:lang w:eastAsia="en-GB"/>
        </w:rPr>
      </w:pPr>
    </w:p>
    <w:p w14:paraId="13F1882C" w14:textId="3401C85E" w:rsidR="00B67A0D" w:rsidRDefault="00B67A0D" w:rsidP="00A76F04">
      <w:pPr>
        <w:rPr>
          <w:rFonts w:ascii="Arial" w:hAnsi="Arial" w:cs="Arial"/>
          <w:sz w:val="24"/>
          <w:szCs w:val="24"/>
          <w:lang w:eastAsia="en-GB"/>
        </w:rPr>
      </w:pPr>
    </w:p>
    <w:p w14:paraId="43708375" w14:textId="4E6FFA04" w:rsidR="00B67A0D" w:rsidRDefault="00B67A0D" w:rsidP="00A76F04">
      <w:pPr>
        <w:rPr>
          <w:rFonts w:ascii="Arial" w:hAnsi="Arial" w:cs="Arial"/>
          <w:sz w:val="24"/>
          <w:szCs w:val="24"/>
          <w:lang w:eastAsia="en-GB"/>
        </w:rPr>
      </w:pPr>
    </w:p>
    <w:p w14:paraId="38D7557A" w14:textId="37F703FC" w:rsidR="00B67A0D" w:rsidRDefault="00B67A0D" w:rsidP="00A76F04">
      <w:pPr>
        <w:rPr>
          <w:rFonts w:ascii="Arial" w:hAnsi="Arial" w:cs="Arial"/>
          <w:sz w:val="24"/>
          <w:szCs w:val="24"/>
          <w:lang w:eastAsia="en-GB"/>
        </w:rPr>
      </w:pPr>
    </w:p>
    <w:p w14:paraId="1A60AC25" w14:textId="09B8D9DE" w:rsidR="00B67A0D" w:rsidRDefault="00B67A0D" w:rsidP="00A76F04">
      <w:pPr>
        <w:rPr>
          <w:rFonts w:ascii="Arial" w:hAnsi="Arial" w:cs="Arial"/>
          <w:sz w:val="24"/>
          <w:szCs w:val="24"/>
          <w:lang w:eastAsia="en-GB"/>
        </w:rPr>
      </w:pPr>
    </w:p>
    <w:p w14:paraId="138AC5A2" w14:textId="4DCCA33B" w:rsidR="00B67A0D" w:rsidRDefault="00B67A0D" w:rsidP="00A76F04">
      <w:pPr>
        <w:rPr>
          <w:rFonts w:ascii="Arial" w:hAnsi="Arial" w:cs="Arial"/>
          <w:sz w:val="24"/>
          <w:szCs w:val="24"/>
          <w:lang w:eastAsia="en-GB"/>
        </w:rPr>
      </w:pPr>
    </w:p>
    <w:p w14:paraId="3E9EDDEF" w14:textId="6FB4E8F2" w:rsidR="00B67A0D" w:rsidRDefault="00B67A0D" w:rsidP="00A76F04">
      <w:pPr>
        <w:rPr>
          <w:rFonts w:ascii="Arial" w:hAnsi="Arial" w:cs="Arial"/>
          <w:sz w:val="24"/>
          <w:szCs w:val="24"/>
          <w:lang w:eastAsia="en-GB"/>
        </w:rPr>
      </w:pPr>
    </w:p>
    <w:p w14:paraId="0A5984ED" w14:textId="274D3910" w:rsidR="00B67A0D" w:rsidRDefault="00B67A0D" w:rsidP="00A76F04">
      <w:pPr>
        <w:rPr>
          <w:rFonts w:ascii="Arial" w:hAnsi="Arial" w:cs="Arial"/>
          <w:sz w:val="24"/>
          <w:szCs w:val="24"/>
          <w:lang w:eastAsia="en-GB"/>
        </w:rPr>
      </w:pPr>
    </w:p>
    <w:p w14:paraId="5892E0CB" w14:textId="15C6BE9D" w:rsidR="00B67A0D" w:rsidRDefault="00B67A0D" w:rsidP="00A76F04">
      <w:pPr>
        <w:rPr>
          <w:rFonts w:ascii="Arial" w:hAnsi="Arial" w:cs="Arial"/>
          <w:sz w:val="24"/>
          <w:szCs w:val="24"/>
          <w:lang w:eastAsia="en-GB"/>
        </w:rPr>
      </w:pPr>
    </w:p>
    <w:p w14:paraId="048B51F9" w14:textId="6FD47520" w:rsidR="00B67A0D" w:rsidRDefault="00B67A0D" w:rsidP="00A76F04">
      <w:pPr>
        <w:rPr>
          <w:rFonts w:ascii="Arial" w:hAnsi="Arial" w:cs="Arial"/>
          <w:sz w:val="24"/>
          <w:szCs w:val="24"/>
          <w:lang w:eastAsia="en-GB"/>
        </w:rPr>
      </w:pPr>
    </w:p>
    <w:p w14:paraId="449E4B41" w14:textId="07B9D58F" w:rsidR="00B67A0D" w:rsidRDefault="00B67A0D" w:rsidP="00A76F04">
      <w:pPr>
        <w:rPr>
          <w:rFonts w:ascii="Arial" w:hAnsi="Arial" w:cs="Arial"/>
          <w:sz w:val="24"/>
          <w:szCs w:val="24"/>
          <w:lang w:eastAsia="en-GB"/>
        </w:rPr>
      </w:pPr>
    </w:p>
    <w:p w14:paraId="7F42735C" w14:textId="33509B44" w:rsidR="00B67A0D" w:rsidRDefault="00B67A0D" w:rsidP="00A76F04">
      <w:pPr>
        <w:rPr>
          <w:rFonts w:ascii="Arial" w:hAnsi="Arial" w:cs="Arial"/>
          <w:sz w:val="24"/>
          <w:szCs w:val="24"/>
          <w:lang w:eastAsia="en-GB"/>
        </w:rPr>
      </w:pPr>
    </w:p>
    <w:p w14:paraId="03CE87ED" w14:textId="77777777" w:rsidR="00B67A0D" w:rsidRDefault="00B67A0D" w:rsidP="00A76F04">
      <w:pPr>
        <w:rPr>
          <w:rFonts w:ascii="Arial" w:hAnsi="Arial" w:cs="Arial"/>
          <w:sz w:val="24"/>
          <w:szCs w:val="24"/>
          <w:lang w:eastAsia="en-GB"/>
        </w:rPr>
        <w:sectPr w:rsidR="00B67A0D" w:rsidSect="007C06D2">
          <w:headerReference w:type="default" r:id="rId8"/>
          <w:footerReference w:type="default" r:id="rId9"/>
          <w:pgSz w:w="11906" w:h="16838"/>
          <w:pgMar w:top="1440" w:right="1440" w:bottom="1276" w:left="1440" w:header="708" w:footer="708" w:gutter="0"/>
          <w:cols w:space="708"/>
          <w:docGrid w:linePitch="360"/>
        </w:sectPr>
      </w:pPr>
    </w:p>
    <w:p w14:paraId="7B115BFD" w14:textId="10162061" w:rsidR="00B67A0D" w:rsidRPr="00B67A0D" w:rsidRDefault="00B67A0D" w:rsidP="00B67A0D">
      <w:pPr>
        <w:spacing w:line="240" w:lineRule="auto"/>
        <w:jc w:val="center"/>
        <w:rPr>
          <w:rFonts w:cstheme="minorHAnsi"/>
          <w:sz w:val="28"/>
          <w:szCs w:val="28"/>
        </w:rPr>
      </w:pPr>
      <w:r w:rsidRPr="00B67A0D">
        <w:rPr>
          <w:rFonts w:cstheme="minorHAnsi"/>
          <w:sz w:val="28"/>
          <w:szCs w:val="28"/>
        </w:rPr>
        <w:lastRenderedPageBreak/>
        <w:t>Adverse Disclosure Risk Assessment</w:t>
      </w:r>
    </w:p>
    <w:p w14:paraId="606C473E" w14:textId="77777777" w:rsidR="00B67A0D" w:rsidRDefault="00B67A0D" w:rsidP="00B67A0D">
      <w:pPr>
        <w:spacing w:line="240" w:lineRule="auto"/>
        <w:jc w:val="both"/>
        <w:rPr>
          <w:rFonts w:cstheme="minorHAnsi"/>
        </w:rPr>
      </w:pPr>
    </w:p>
    <w:p w14:paraId="0CE7FE62" w14:textId="6402F48A" w:rsidR="00B67A0D" w:rsidRDefault="00B67A0D" w:rsidP="00B67A0D">
      <w:pPr>
        <w:spacing w:line="240" w:lineRule="auto"/>
        <w:jc w:val="both"/>
        <w:rPr>
          <w:rFonts w:cstheme="minorHAnsi"/>
        </w:rPr>
      </w:pPr>
      <w:r>
        <w:rPr>
          <w:rFonts w:cstheme="minorHAnsi"/>
        </w:rPr>
        <w:t>The term "adverse disclosure" refers to a disclosure containing information relating to convictions, cautions and reprimands etc plus "soft information" relating to non-convictions, but which police forces deem relevant.</w:t>
      </w:r>
    </w:p>
    <w:p w14:paraId="3B16B03B" w14:textId="77777777" w:rsidR="00B67A0D" w:rsidRDefault="00B67A0D" w:rsidP="00B67A0D">
      <w:pPr>
        <w:spacing w:line="240" w:lineRule="auto"/>
        <w:jc w:val="both"/>
        <w:rPr>
          <w:rFonts w:cstheme="minorHAnsi"/>
        </w:rPr>
      </w:pPr>
    </w:p>
    <w:p w14:paraId="7073A297" w14:textId="77777777" w:rsidR="00B67A0D" w:rsidRDefault="00B67A0D" w:rsidP="00B67A0D">
      <w:pPr>
        <w:spacing w:line="240" w:lineRule="auto"/>
        <w:jc w:val="both"/>
        <w:rPr>
          <w:rFonts w:cstheme="minorHAnsi"/>
        </w:rPr>
      </w:pPr>
      <w:r>
        <w:rPr>
          <w:rFonts w:cstheme="minorHAnsi"/>
        </w:rPr>
        <w:t xml:space="preserve">Omega Care Group follows a consistent process for considering such disclosures and for making subsequent judgements regarding </w:t>
      </w:r>
      <w:proofErr w:type="gramStart"/>
      <w:r>
        <w:rPr>
          <w:rFonts w:cstheme="minorHAnsi"/>
        </w:rPr>
        <w:t>an</w:t>
      </w:r>
      <w:proofErr w:type="gramEnd"/>
      <w:r>
        <w:rPr>
          <w:rFonts w:cstheme="minorHAnsi"/>
        </w:rPr>
        <w:t xml:space="preserve"> candidate’s suitability for employment.  </w:t>
      </w:r>
    </w:p>
    <w:p w14:paraId="1F3175D1" w14:textId="77777777" w:rsidR="00B67A0D" w:rsidRDefault="00B67A0D" w:rsidP="00B67A0D">
      <w:pPr>
        <w:spacing w:line="240" w:lineRule="auto"/>
        <w:jc w:val="both"/>
        <w:rPr>
          <w:rFonts w:cstheme="minorHAnsi"/>
        </w:rPr>
      </w:pPr>
    </w:p>
    <w:p w14:paraId="47818940" w14:textId="77777777" w:rsidR="00B67A0D" w:rsidRDefault="00B67A0D" w:rsidP="00B67A0D">
      <w:pPr>
        <w:jc w:val="both"/>
        <w:rPr>
          <w:rFonts w:cstheme="minorHAnsi"/>
        </w:rPr>
      </w:pPr>
      <w:r>
        <w:t xml:space="preserve">When an adverse disclosure is identified, a discussion must take place between the relevant manager and HR.  </w:t>
      </w:r>
      <w:r>
        <w:rPr>
          <w:rFonts w:cstheme="minorHAnsi"/>
        </w:rPr>
        <w:t xml:space="preserve">The relevant manager will undertake an initial assessment as to whether the offence(s) listed are sufficiently serious to cause concern.  </w:t>
      </w:r>
    </w:p>
    <w:p w14:paraId="4F7B2A2D" w14:textId="77777777" w:rsidR="00B67A0D" w:rsidRDefault="00B67A0D" w:rsidP="00B67A0D">
      <w:pPr>
        <w:jc w:val="both"/>
      </w:pPr>
    </w:p>
    <w:p w14:paraId="430DD697" w14:textId="77777777" w:rsidR="00B67A0D" w:rsidRDefault="00B67A0D" w:rsidP="00B67A0D">
      <w:pPr>
        <w:spacing w:line="240" w:lineRule="auto"/>
        <w:jc w:val="both"/>
        <w:rPr>
          <w:rFonts w:cstheme="minorHAnsi"/>
        </w:rPr>
      </w:pPr>
      <w:r>
        <w:rPr>
          <w:rFonts w:cstheme="minorHAnsi"/>
        </w:rPr>
        <w:t xml:space="preserve">If offences were deemed sufficiently serious to cause concern, it is judged that an interview is necessary, this should normally be undertaken between the employing manager and the prospective employee.  </w:t>
      </w:r>
    </w:p>
    <w:p w14:paraId="04EE3B52" w14:textId="77777777" w:rsidR="00B67A0D" w:rsidRDefault="00B67A0D" w:rsidP="00B67A0D">
      <w:pPr>
        <w:jc w:val="both"/>
      </w:pPr>
    </w:p>
    <w:p w14:paraId="426671CF" w14:textId="77777777" w:rsidR="00B67A0D" w:rsidRDefault="00B67A0D" w:rsidP="00B67A0D">
      <w:pPr>
        <w:spacing w:line="240" w:lineRule="auto"/>
        <w:jc w:val="both"/>
        <w:rPr>
          <w:rFonts w:cstheme="minorHAnsi"/>
        </w:rPr>
      </w:pPr>
      <w:r>
        <w:rPr>
          <w:rFonts w:cstheme="minorHAnsi"/>
        </w:rPr>
        <w:t xml:space="preserve">The relevant manager should not take the decision to employ or not employ in isolation, of a panel of a minimal of two should review in line with the scoring guidance. There should be a clear record made of the recommendation, bearing the judgement and signature of the person conducting the interview.  </w:t>
      </w:r>
    </w:p>
    <w:p w14:paraId="6F28F4CD" w14:textId="77777777" w:rsidR="00B67A0D" w:rsidRDefault="00B67A0D" w:rsidP="00B67A0D">
      <w:pPr>
        <w:spacing w:line="240" w:lineRule="auto"/>
        <w:jc w:val="both"/>
        <w:rPr>
          <w:rFonts w:cstheme="minorHAnsi"/>
        </w:rPr>
      </w:pPr>
    </w:p>
    <w:p w14:paraId="11445E2D" w14:textId="77777777" w:rsidR="00B67A0D" w:rsidRDefault="00B67A0D" w:rsidP="00B67A0D">
      <w:pPr>
        <w:spacing w:line="240" w:lineRule="auto"/>
        <w:jc w:val="both"/>
        <w:rPr>
          <w:rFonts w:cstheme="minorHAnsi"/>
        </w:rPr>
      </w:pPr>
      <w:r>
        <w:rPr>
          <w:rFonts w:cstheme="minorHAnsi"/>
        </w:rPr>
        <w:t xml:space="preserve">All adverse disclosures should be passed to the Human Resource Officer for discussion with the Service Manager and Director who are not involved in the initial recommendation.  These Senior Managers will make the overall decision about whether to employ or not to employ the person.  </w:t>
      </w:r>
    </w:p>
    <w:p w14:paraId="06DDA803" w14:textId="77777777" w:rsidR="00B67A0D" w:rsidRDefault="00B67A0D" w:rsidP="00B67A0D"/>
    <w:p w14:paraId="00832F65" w14:textId="77777777" w:rsidR="00B67A0D" w:rsidRDefault="00B67A0D" w:rsidP="00B67A0D"/>
    <w:tbl>
      <w:tblPr>
        <w:tblStyle w:val="TableGrid"/>
        <w:tblW w:w="0" w:type="auto"/>
        <w:tblLook w:val="04A0" w:firstRow="1" w:lastRow="0" w:firstColumn="1" w:lastColumn="0" w:noHBand="0" w:noVBand="1"/>
      </w:tblPr>
      <w:tblGrid>
        <w:gridCol w:w="2408"/>
        <w:gridCol w:w="2302"/>
        <w:gridCol w:w="2406"/>
        <w:gridCol w:w="2301"/>
        <w:gridCol w:w="2393"/>
        <w:gridCol w:w="2302"/>
      </w:tblGrid>
      <w:tr w:rsidR="00B67A0D" w14:paraId="115EE3EA" w14:textId="77777777" w:rsidTr="00F8245A">
        <w:trPr>
          <w:trHeight w:val="255"/>
        </w:trPr>
        <w:tc>
          <w:tcPr>
            <w:tcW w:w="2408" w:type="dxa"/>
            <w:tcBorders>
              <w:top w:val="single" w:sz="4" w:space="0" w:color="auto"/>
              <w:left w:val="single" w:sz="4" w:space="0" w:color="auto"/>
              <w:bottom w:val="single" w:sz="4" w:space="0" w:color="auto"/>
              <w:right w:val="single" w:sz="4" w:space="0" w:color="auto"/>
            </w:tcBorders>
            <w:hideMark/>
          </w:tcPr>
          <w:p w14:paraId="43BDE0ED" w14:textId="77777777" w:rsidR="00B67A0D" w:rsidRDefault="00B67A0D">
            <w:pPr>
              <w:spacing w:before="120" w:after="120"/>
              <w:rPr>
                <w:b/>
              </w:rPr>
            </w:pPr>
            <w:r>
              <w:rPr>
                <w:b/>
              </w:rPr>
              <w:lastRenderedPageBreak/>
              <w:t>Name of individual:</w:t>
            </w:r>
          </w:p>
        </w:tc>
        <w:tc>
          <w:tcPr>
            <w:tcW w:w="2302" w:type="dxa"/>
            <w:tcBorders>
              <w:top w:val="single" w:sz="4" w:space="0" w:color="auto"/>
              <w:left w:val="single" w:sz="4" w:space="0" w:color="auto"/>
              <w:right w:val="single" w:sz="4" w:space="0" w:color="auto"/>
            </w:tcBorders>
          </w:tcPr>
          <w:p w14:paraId="666AB685" w14:textId="77777777" w:rsidR="00B67A0D" w:rsidRDefault="00B67A0D">
            <w:pPr>
              <w:spacing w:before="120" w:after="120"/>
            </w:pPr>
          </w:p>
        </w:tc>
        <w:tc>
          <w:tcPr>
            <w:tcW w:w="2406" w:type="dxa"/>
            <w:vMerge w:val="restart"/>
            <w:tcBorders>
              <w:top w:val="single" w:sz="4" w:space="0" w:color="auto"/>
              <w:left w:val="single" w:sz="4" w:space="0" w:color="auto"/>
              <w:right w:val="single" w:sz="4" w:space="0" w:color="auto"/>
            </w:tcBorders>
            <w:hideMark/>
          </w:tcPr>
          <w:p w14:paraId="26E8EA21" w14:textId="78477E97" w:rsidR="00B67A0D" w:rsidRDefault="00B67A0D">
            <w:pPr>
              <w:spacing w:before="120" w:after="120"/>
              <w:rPr>
                <w:b/>
              </w:rPr>
            </w:pPr>
            <w:r>
              <w:rPr>
                <w:b/>
              </w:rPr>
              <w:t>Signature:</w:t>
            </w:r>
          </w:p>
        </w:tc>
        <w:tc>
          <w:tcPr>
            <w:tcW w:w="2301" w:type="dxa"/>
            <w:vMerge w:val="restart"/>
            <w:tcBorders>
              <w:top w:val="single" w:sz="4" w:space="0" w:color="auto"/>
              <w:left w:val="single" w:sz="4" w:space="0" w:color="auto"/>
              <w:right w:val="single" w:sz="4" w:space="0" w:color="auto"/>
            </w:tcBorders>
          </w:tcPr>
          <w:p w14:paraId="506AB759" w14:textId="77777777" w:rsidR="00B67A0D" w:rsidRDefault="00B67A0D">
            <w:pPr>
              <w:spacing w:before="120" w:after="120"/>
            </w:pPr>
          </w:p>
        </w:tc>
        <w:tc>
          <w:tcPr>
            <w:tcW w:w="2393" w:type="dxa"/>
            <w:vMerge w:val="restart"/>
            <w:tcBorders>
              <w:top w:val="single" w:sz="4" w:space="0" w:color="auto"/>
              <w:left w:val="single" w:sz="4" w:space="0" w:color="auto"/>
              <w:right w:val="single" w:sz="4" w:space="0" w:color="auto"/>
            </w:tcBorders>
            <w:hideMark/>
          </w:tcPr>
          <w:p w14:paraId="2908B67D" w14:textId="77777777" w:rsidR="00B67A0D" w:rsidRDefault="00B67A0D">
            <w:pPr>
              <w:spacing w:before="120" w:after="120"/>
              <w:rPr>
                <w:b/>
              </w:rPr>
            </w:pPr>
            <w:r>
              <w:rPr>
                <w:b/>
              </w:rPr>
              <w:t>Date of meeting:</w:t>
            </w:r>
          </w:p>
        </w:tc>
        <w:tc>
          <w:tcPr>
            <w:tcW w:w="2302" w:type="dxa"/>
            <w:vMerge w:val="restart"/>
            <w:tcBorders>
              <w:top w:val="single" w:sz="4" w:space="0" w:color="auto"/>
              <w:left w:val="single" w:sz="4" w:space="0" w:color="auto"/>
              <w:right w:val="single" w:sz="4" w:space="0" w:color="auto"/>
            </w:tcBorders>
          </w:tcPr>
          <w:p w14:paraId="4E4D9521" w14:textId="77777777" w:rsidR="00B67A0D" w:rsidRDefault="00B67A0D">
            <w:pPr>
              <w:spacing w:before="120" w:after="120"/>
            </w:pPr>
          </w:p>
        </w:tc>
      </w:tr>
      <w:tr w:rsidR="00B67A0D" w14:paraId="25296D0F" w14:textId="77777777" w:rsidTr="00F8245A">
        <w:trPr>
          <w:trHeight w:val="255"/>
        </w:trPr>
        <w:tc>
          <w:tcPr>
            <w:tcW w:w="2408" w:type="dxa"/>
            <w:tcBorders>
              <w:top w:val="single" w:sz="4" w:space="0" w:color="auto"/>
              <w:left w:val="single" w:sz="4" w:space="0" w:color="auto"/>
              <w:bottom w:val="single" w:sz="4" w:space="0" w:color="auto"/>
              <w:right w:val="single" w:sz="4" w:space="0" w:color="auto"/>
            </w:tcBorders>
          </w:tcPr>
          <w:p w14:paraId="197AFE0E" w14:textId="2D9E648C" w:rsidR="00B67A0D" w:rsidRDefault="00B67A0D">
            <w:pPr>
              <w:spacing w:before="120" w:after="120"/>
              <w:rPr>
                <w:b/>
              </w:rPr>
            </w:pPr>
            <w:r>
              <w:rPr>
                <w:b/>
              </w:rPr>
              <w:t>Position applied for:</w:t>
            </w:r>
          </w:p>
        </w:tc>
        <w:tc>
          <w:tcPr>
            <w:tcW w:w="2302" w:type="dxa"/>
            <w:tcBorders>
              <w:left w:val="single" w:sz="4" w:space="0" w:color="auto"/>
              <w:bottom w:val="single" w:sz="4" w:space="0" w:color="auto"/>
              <w:right w:val="single" w:sz="4" w:space="0" w:color="auto"/>
            </w:tcBorders>
          </w:tcPr>
          <w:p w14:paraId="1E712945" w14:textId="77777777" w:rsidR="00B67A0D" w:rsidRDefault="00B67A0D">
            <w:pPr>
              <w:spacing w:before="120" w:after="120"/>
            </w:pPr>
          </w:p>
        </w:tc>
        <w:tc>
          <w:tcPr>
            <w:tcW w:w="2406" w:type="dxa"/>
            <w:vMerge/>
            <w:tcBorders>
              <w:left w:val="single" w:sz="4" w:space="0" w:color="auto"/>
              <w:bottom w:val="single" w:sz="4" w:space="0" w:color="auto"/>
              <w:right w:val="single" w:sz="4" w:space="0" w:color="auto"/>
            </w:tcBorders>
          </w:tcPr>
          <w:p w14:paraId="7648F44C" w14:textId="77777777" w:rsidR="00B67A0D" w:rsidRDefault="00B67A0D">
            <w:pPr>
              <w:spacing w:before="120" w:after="120"/>
              <w:rPr>
                <w:b/>
              </w:rPr>
            </w:pPr>
          </w:p>
        </w:tc>
        <w:tc>
          <w:tcPr>
            <w:tcW w:w="2301" w:type="dxa"/>
            <w:vMerge/>
            <w:tcBorders>
              <w:left w:val="single" w:sz="4" w:space="0" w:color="auto"/>
              <w:bottom w:val="single" w:sz="4" w:space="0" w:color="auto"/>
              <w:right w:val="single" w:sz="4" w:space="0" w:color="auto"/>
            </w:tcBorders>
          </w:tcPr>
          <w:p w14:paraId="67D100F4" w14:textId="77777777" w:rsidR="00B67A0D" w:rsidRDefault="00B67A0D">
            <w:pPr>
              <w:spacing w:before="120" w:after="120"/>
            </w:pPr>
          </w:p>
        </w:tc>
        <w:tc>
          <w:tcPr>
            <w:tcW w:w="2393" w:type="dxa"/>
            <w:vMerge/>
            <w:tcBorders>
              <w:left w:val="single" w:sz="4" w:space="0" w:color="auto"/>
              <w:bottom w:val="single" w:sz="4" w:space="0" w:color="auto"/>
              <w:right w:val="single" w:sz="4" w:space="0" w:color="auto"/>
            </w:tcBorders>
          </w:tcPr>
          <w:p w14:paraId="581E841B" w14:textId="77777777" w:rsidR="00B67A0D" w:rsidRDefault="00B67A0D">
            <w:pPr>
              <w:spacing w:before="120" w:after="120"/>
              <w:rPr>
                <w:b/>
              </w:rPr>
            </w:pPr>
          </w:p>
        </w:tc>
        <w:tc>
          <w:tcPr>
            <w:tcW w:w="2302" w:type="dxa"/>
            <w:vMerge/>
            <w:tcBorders>
              <w:left w:val="single" w:sz="4" w:space="0" w:color="auto"/>
              <w:bottom w:val="single" w:sz="4" w:space="0" w:color="auto"/>
              <w:right w:val="single" w:sz="4" w:space="0" w:color="auto"/>
            </w:tcBorders>
          </w:tcPr>
          <w:p w14:paraId="25BED621" w14:textId="77777777" w:rsidR="00B67A0D" w:rsidRDefault="00B67A0D">
            <w:pPr>
              <w:spacing w:before="120" w:after="120"/>
            </w:pPr>
          </w:p>
        </w:tc>
      </w:tr>
      <w:tr w:rsidR="00B67A0D" w14:paraId="04C1CBE2" w14:textId="77777777" w:rsidTr="00B67A0D">
        <w:tc>
          <w:tcPr>
            <w:tcW w:w="2408" w:type="dxa"/>
            <w:tcBorders>
              <w:top w:val="single" w:sz="4" w:space="0" w:color="auto"/>
              <w:left w:val="single" w:sz="4" w:space="0" w:color="auto"/>
              <w:bottom w:val="single" w:sz="4" w:space="0" w:color="auto"/>
              <w:right w:val="single" w:sz="4" w:space="0" w:color="auto"/>
            </w:tcBorders>
            <w:hideMark/>
          </w:tcPr>
          <w:p w14:paraId="005A4215" w14:textId="77777777" w:rsidR="00B67A0D" w:rsidRDefault="00B67A0D">
            <w:pPr>
              <w:spacing w:before="120" w:after="120"/>
              <w:rPr>
                <w:b/>
              </w:rPr>
            </w:pPr>
            <w:r>
              <w:rPr>
                <w:b/>
              </w:rPr>
              <w:t>Relevant manager:</w:t>
            </w:r>
          </w:p>
        </w:tc>
        <w:tc>
          <w:tcPr>
            <w:tcW w:w="2302" w:type="dxa"/>
            <w:tcBorders>
              <w:top w:val="single" w:sz="4" w:space="0" w:color="auto"/>
              <w:left w:val="single" w:sz="4" w:space="0" w:color="auto"/>
              <w:bottom w:val="single" w:sz="4" w:space="0" w:color="auto"/>
              <w:right w:val="single" w:sz="4" w:space="0" w:color="auto"/>
            </w:tcBorders>
          </w:tcPr>
          <w:p w14:paraId="21A5CA57" w14:textId="77777777" w:rsidR="00B67A0D" w:rsidRDefault="00B67A0D">
            <w:pPr>
              <w:spacing w:before="120" w:after="120"/>
            </w:pPr>
          </w:p>
        </w:tc>
        <w:tc>
          <w:tcPr>
            <w:tcW w:w="2406" w:type="dxa"/>
            <w:tcBorders>
              <w:top w:val="single" w:sz="4" w:space="0" w:color="auto"/>
              <w:left w:val="single" w:sz="4" w:space="0" w:color="auto"/>
              <w:bottom w:val="single" w:sz="4" w:space="0" w:color="auto"/>
              <w:right w:val="single" w:sz="4" w:space="0" w:color="auto"/>
            </w:tcBorders>
            <w:hideMark/>
          </w:tcPr>
          <w:p w14:paraId="7050339C" w14:textId="77777777" w:rsidR="00B67A0D" w:rsidRDefault="00B67A0D">
            <w:pPr>
              <w:spacing w:before="120" w:after="120"/>
              <w:rPr>
                <w:b/>
              </w:rPr>
            </w:pPr>
            <w:r>
              <w:rPr>
                <w:b/>
              </w:rPr>
              <w:t>Signature:</w:t>
            </w:r>
          </w:p>
        </w:tc>
        <w:tc>
          <w:tcPr>
            <w:tcW w:w="2301" w:type="dxa"/>
            <w:tcBorders>
              <w:top w:val="single" w:sz="4" w:space="0" w:color="auto"/>
              <w:left w:val="single" w:sz="4" w:space="0" w:color="auto"/>
              <w:bottom w:val="single" w:sz="4" w:space="0" w:color="auto"/>
              <w:right w:val="single" w:sz="4" w:space="0" w:color="auto"/>
            </w:tcBorders>
          </w:tcPr>
          <w:p w14:paraId="4FD8E540" w14:textId="77777777" w:rsidR="00B67A0D" w:rsidRDefault="00B67A0D">
            <w:pPr>
              <w:spacing w:before="120" w:after="120"/>
            </w:pPr>
          </w:p>
        </w:tc>
        <w:tc>
          <w:tcPr>
            <w:tcW w:w="2393" w:type="dxa"/>
            <w:tcBorders>
              <w:top w:val="single" w:sz="4" w:space="0" w:color="auto"/>
              <w:left w:val="single" w:sz="4" w:space="0" w:color="auto"/>
              <w:bottom w:val="single" w:sz="4" w:space="0" w:color="auto"/>
              <w:right w:val="single" w:sz="4" w:space="0" w:color="auto"/>
            </w:tcBorders>
            <w:hideMark/>
          </w:tcPr>
          <w:p w14:paraId="4EDFB293" w14:textId="77777777" w:rsidR="00B67A0D" w:rsidRDefault="00B67A0D">
            <w:pPr>
              <w:spacing w:before="120" w:after="120"/>
              <w:rPr>
                <w:b/>
              </w:rPr>
            </w:pPr>
            <w:r>
              <w:rPr>
                <w:b/>
              </w:rPr>
              <w:t>Date:</w:t>
            </w:r>
          </w:p>
        </w:tc>
        <w:tc>
          <w:tcPr>
            <w:tcW w:w="2302" w:type="dxa"/>
            <w:tcBorders>
              <w:top w:val="single" w:sz="4" w:space="0" w:color="auto"/>
              <w:left w:val="single" w:sz="4" w:space="0" w:color="auto"/>
              <w:bottom w:val="single" w:sz="4" w:space="0" w:color="auto"/>
              <w:right w:val="single" w:sz="4" w:space="0" w:color="auto"/>
            </w:tcBorders>
          </w:tcPr>
          <w:p w14:paraId="76D28193" w14:textId="77777777" w:rsidR="00B67A0D" w:rsidRDefault="00B67A0D">
            <w:pPr>
              <w:spacing w:before="120" w:after="120"/>
            </w:pPr>
          </w:p>
        </w:tc>
      </w:tr>
      <w:tr w:rsidR="00B67A0D" w14:paraId="6CC39AA6" w14:textId="77777777" w:rsidTr="00B67A0D">
        <w:tc>
          <w:tcPr>
            <w:tcW w:w="2408" w:type="dxa"/>
            <w:tcBorders>
              <w:top w:val="single" w:sz="4" w:space="0" w:color="auto"/>
              <w:left w:val="single" w:sz="4" w:space="0" w:color="auto"/>
              <w:bottom w:val="single" w:sz="4" w:space="0" w:color="auto"/>
              <w:right w:val="single" w:sz="4" w:space="0" w:color="auto"/>
            </w:tcBorders>
            <w:hideMark/>
          </w:tcPr>
          <w:p w14:paraId="19B74ABC" w14:textId="77777777" w:rsidR="00B67A0D" w:rsidRDefault="00B67A0D">
            <w:pPr>
              <w:spacing w:before="120" w:after="120"/>
              <w:rPr>
                <w:b/>
              </w:rPr>
            </w:pPr>
            <w:r>
              <w:rPr>
                <w:b/>
              </w:rPr>
              <w:t>Senior manager:</w:t>
            </w:r>
          </w:p>
        </w:tc>
        <w:tc>
          <w:tcPr>
            <w:tcW w:w="2302" w:type="dxa"/>
            <w:tcBorders>
              <w:top w:val="single" w:sz="4" w:space="0" w:color="auto"/>
              <w:left w:val="single" w:sz="4" w:space="0" w:color="auto"/>
              <w:bottom w:val="single" w:sz="4" w:space="0" w:color="auto"/>
              <w:right w:val="single" w:sz="4" w:space="0" w:color="auto"/>
            </w:tcBorders>
          </w:tcPr>
          <w:p w14:paraId="27BAD987" w14:textId="77777777" w:rsidR="00B67A0D" w:rsidRDefault="00B67A0D">
            <w:pPr>
              <w:spacing w:before="120" w:after="120"/>
            </w:pPr>
          </w:p>
        </w:tc>
        <w:tc>
          <w:tcPr>
            <w:tcW w:w="2406" w:type="dxa"/>
            <w:tcBorders>
              <w:top w:val="single" w:sz="4" w:space="0" w:color="auto"/>
              <w:left w:val="single" w:sz="4" w:space="0" w:color="auto"/>
              <w:bottom w:val="single" w:sz="4" w:space="0" w:color="auto"/>
              <w:right w:val="single" w:sz="4" w:space="0" w:color="auto"/>
            </w:tcBorders>
            <w:hideMark/>
          </w:tcPr>
          <w:p w14:paraId="4637D19B" w14:textId="77777777" w:rsidR="00B67A0D" w:rsidRDefault="00B67A0D">
            <w:pPr>
              <w:spacing w:before="120" w:after="120"/>
              <w:rPr>
                <w:b/>
              </w:rPr>
            </w:pPr>
            <w:r>
              <w:rPr>
                <w:b/>
              </w:rPr>
              <w:t>Signature:</w:t>
            </w:r>
          </w:p>
        </w:tc>
        <w:tc>
          <w:tcPr>
            <w:tcW w:w="2301" w:type="dxa"/>
            <w:tcBorders>
              <w:top w:val="single" w:sz="4" w:space="0" w:color="auto"/>
              <w:left w:val="single" w:sz="4" w:space="0" w:color="auto"/>
              <w:bottom w:val="single" w:sz="4" w:space="0" w:color="auto"/>
              <w:right w:val="single" w:sz="4" w:space="0" w:color="auto"/>
            </w:tcBorders>
          </w:tcPr>
          <w:p w14:paraId="6670FEAC" w14:textId="77777777" w:rsidR="00B67A0D" w:rsidRDefault="00B67A0D">
            <w:pPr>
              <w:spacing w:before="120" w:after="120"/>
            </w:pPr>
          </w:p>
        </w:tc>
        <w:tc>
          <w:tcPr>
            <w:tcW w:w="2393" w:type="dxa"/>
            <w:tcBorders>
              <w:top w:val="single" w:sz="4" w:space="0" w:color="auto"/>
              <w:left w:val="single" w:sz="4" w:space="0" w:color="auto"/>
              <w:bottom w:val="single" w:sz="4" w:space="0" w:color="auto"/>
              <w:right w:val="single" w:sz="4" w:space="0" w:color="auto"/>
            </w:tcBorders>
            <w:hideMark/>
          </w:tcPr>
          <w:p w14:paraId="17E704BF" w14:textId="77777777" w:rsidR="00B67A0D" w:rsidRDefault="00B67A0D">
            <w:pPr>
              <w:spacing w:before="120" w:after="120"/>
              <w:rPr>
                <w:b/>
              </w:rPr>
            </w:pPr>
            <w:r>
              <w:rPr>
                <w:b/>
              </w:rPr>
              <w:t>Date:</w:t>
            </w:r>
          </w:p>
        </w:tc>
        <w:tc>
          <w:tcPr>
            <w:tcW w:w="2302" w:type="dxa"/>
            <w:tcBorders>
              <w:top w:val="single" w:sz="4" w:space="0" w:color="auto"/>
              <w:left w:val="single" w:sz="4" w:space="0" w:color="auto"/>
              <w:bottom w:val="single" w:sz="4" w:space="0" w:color="auto"/>
              <w:right w:val="single" w:sz="4" w:space="0" w:color="auto"/>
            </w:tcBorders>
          </w:tcPr>
          <w:p w14:paraId="14ADDB52" w14:textId="77777777" w:rsidR="00B67A0D" w:rsidRDefault="00B67A0D">
            <w:pPr>
              <w:spacing w:before="120" w:after="120"/>
            </w:pPr>
          </w:p>
        </w:tc>
      </w:tr>
    </w:tbl>
    <w:p w14:paraId="2710C58C" w14:textId="77777777" w:rsidR="00B67A0D" w:rsidRDefault="00B67A0D" w:rsidP="00B67A0D"/>
    <w:tbl>
      <w:tblPr>
        <w:tblStyle w:val="TableGrid"/>
        <w:tblW w:w="0" w:type="auto"/>
        <w:tblLook w:val="04A0" w:firstRow="1" w:lastRow="0" w:firstColumn="1" w:lastColumn="0" w:noHBand="0" w:noVBand="1"/>
      </w:tblPr>
      <w:tblGrid>
        <w:gridCol w:w="3518"/>
        <w:gridCol w:w="3649"/>
        <w:gridCol w:w="6945"/>
      </w:tblGrid>
      <w:tr w:rsidR="00B67A0D" w14:paraId="00E1FF9B" w14:textId="77777777" w:rsidTr="00B67A0D">
        <w:tc>
          <w:tcPr>
            <w:tcW w:w="15388"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49774D6C" w14:textId="77777777" w:rsidR="00B67A0D" w:rsidRDefault="00B67A0D">
            <w:pPr>
              <w:spacing w:before="120" w:after="120"/>
              <w:jc w:val="center"/>
              <w:rPr>
                <w:b/>
              </w:rPr>
            </w:pPr>
            <w:r>
              <w:rPr>
                <w:b/>
              </w:rPr>
              <w:t xml:space="preserve">Decision - </w:t>
            </w:r>
            <w:r>
              <w:rPr>
                <w:b/>
                <w:sz w:val="18"/>
              </w:rPr>
              <w:t>Please tick as appropriate and give details</w:t>
            </w:r>
          </w:p>
        </w:tc>
      </w:tr>
      <w:tr w:rsidR="00B67A0D" w14:paraId="028C8E1F" w14:textId="77777777" w:rsidTr="00B67A0D">
        <w:tc>
          <w:tcPr>
            <w:tcW w:w="3823" w:type="dxa"/>
            <w:tcBorders>
              <w:top w:val="single" w:sz="4" w:space="0" w:color="auto"/>
              <w:left w:val="single" w:sz="4" w:space="0" w:color="auto"/>
              <w:bottom w:val="single" w:sz="4" w:space="0" w:color="auto"/>
              <w:right w:val="single" w:sz="4" w:space="0" w:color="auto"/>
            </w:tcBorders>
            <w:hideMark/>
          </w:tcPr>
          <w:p w14:paraId="791788D7" w14:textId="77777777" w:rsidR="00B67A0D" w:rsidRDefault="00B67A0D">
            <w:pPr>
              <w:spacing w:before="120" w:after="120"/>
              <w:jc w:val="center"/>
            </w:pPr>
            <w:r>
              <w:t>Employ</w:t>
            </w:r>
          </w:p>
        </w:tc>
        <w:tc>
          <w:tcPr>
            <w:tcW w:w="3969" w:type="dxa"/>
            <w:tcBorders>
              <w:top w:val="single" w:sz="4" w:space="0" w:color="auto"/>
              <w:left w:val="single" w:sz="4" w:space="0" w:color="auto"/>
              <w:bottom w:val="single" w:sz="4" w:space="0" w:color="auto"/>
              <w:right w:val="single" w:sz="4" w:space="0" w:color="auto"/>
            </w:tcBorders>
            <w:hideMark/>
          </w:tcPr>
          <w:p w14:paraId="16E98E67" w14:textId="77777777" w:rsidR="00B67A0D" w:rsidRDefault="00B67A0D">
            <w:pPr>
              <w:spacing w:before="120" w:after="120"/>
              <w:jc w:val="center"/>
            </w:pPr>
            <w:r>
              <w:t>Do not employ</w:t>
            </w:r>
          </w:p>
        </w:tc>
        <w:tc>
          <w:tcPr>
            <w:tcW w:w="7596" w:type="dxa"/>
            <w:tcBorders>
              <w:top w:val="single" w:sz="4" w:space="0" w:color="auto"/>
              <w:left w:val="single" w:sz="4" w:space="0" w:color="auto"/>
              <w:bottom w:val="single" w:sz="4" w:space="0" w:color="auto"/>
              <w:right w:val="single" w:sz="4" w:space="0" w:color="auto"/>
            </w:tcBorders>
            <w:hideMark/>
          </w:tcPr>
          <w:p w14:paraId="1908D2D2" w14:textId="77777777" w:rsidR="00B67A0D" w:rsidRDefault="00B67A0D">
            <w:pPr>
              <w:spacing w:before="120" w:after="120"/>
              <w:jc w:val="center"/>
            </w:pPr>
            <w:r>
              <w:t>Employ with adjustments to role (give details)</w:t>
            </w:r>
          </w:p>
        </w:tc>
      </w:tr>
      <w:tr w:rsidR="00B67A0D" w14:paraId="575CD87C" w14:textId="77777777" w:rsidTr="00B67A0D">
        <w:tc>
          <w:tcPr>
            <w:tcW w:w="3823" w:type="dxa"/>
            <w:tcBorders>
              <w:top w:val="single" w:sz="4" w:space="0" w:color="auto"/>
              <w:left w:val="single" w:sz="4" w:space="0" w:color="auto"/>
              <w:bottom w:val="single" w:sz="4" w:space="0" w:color="auto"/>
              <w:right w:val="single" w:sz="4" w:space="0" w:color="auto"/>
            </w:tcBorders>
          </w:tcPr>
          <w:p w14:paraId="6534E7D8" w14:textId="77777777" w:rsidR="00B67A0D" w:rsidRDefault="00B67A0D">
            <w:pPr>
              <w:spacing w:before="120" w:after="120"/>
              <w:jc w:val="center"/>
            </w:pPr>
          </w:p>
        </w:tc>
        <w:tc>
          <w:tcPr>
            <w:tcW w:w="3969" w:type="dxa"/>
            <w:tcBorders>
              <w:top w:val="single" w:sz="4" w:space="0" w:color="auto"/>
              <w:left w:val="single" w:sz="4" w:space="0" w:color="auto"/>
              <w:bottom w:val="single" w:sz="4" w:space="0" w:color="auto"/>
              <w:right w:val="single" w:sz="4" w:space="0" w:color="auto"/>
            </w:tcBorders>
          </w:tcPr>
          <w:p w14:paraId="39AF263C" w14:textId="77777777" w:rsidR="00B67A0D" w:rsidRDefault="00B67A0D">
            <w:pPr>
              <w:spacing w:before="120" w:after="120"/>
              <w:jc w:val="center"/>
            </w:pPr>
          </w:p>
        </w:tc>
        <w:tc>
          <w:tcPr>
            <w:tcW w:w="7596" w:type="dxa"/>
            <w:tcBorders>
              <w:top w:val="single" w:sz="4" w:space="0" w:color="auto"/>
              <w:left w:val="single" w:sz="4" w:space="0" w:color="auto"/>
              <w:bottom w:val="single" w:sz="4" w:space="0" w:color="auto"/>
              <w:right w:val="single" w:sz="4" w:space="0" w:color="auto"/>
            </w:tcBorders>
          </w:tcPr>
          <w:p w14:paraId="0F5A9155" w14:textId="77777777" w:rsidR="00B67A0D" w:rsidRDefault="00B67A0D">
            <w:pPr>
              <w:spacing w:before="120" w:after="120"/>
              <w:jc w:val="center"/>
            </w:pPr>
          </w:p>
          <w:p w14:paraId="208632F0" w14:textId="77777777" w:rsidR="00B67A0D" w:rsidRDefault="00B67A0D">
            <w:pPr>
              <w:spacing w:before="120" w:after="120"/>
            </w:pPr>
          </w:p>
        </w:tc>
      </w:tr>
    </w:tbl>
    <w:p w14:paraId="1FE9E8D6" w14:textId="77777777" w:rsidR="00B67A0D" w:rsidRDefault="00B67A0D" w:rsidP="00B67A0D"/>
    <w:p w14:paraId="6B9620C6" w14:textId="77777777" w:rsidR="00B67A0D" w:rsidRDefault="00B67A0D" w:rsidP="00B67A0D"/>
    <w:tbl>
      <w:tblPr>
        <w:tblStyle w:val="TableGrid"/>
        <w:tblW w:w="0" w:type="auto"/>
        <w:tblLook w:val="04A0" w:firstRow="1" w:lastRow="0" w:firstColumn="1" w:lastColumn="0" w:noHBand="0" w:noVBand="1"/>
      </w:tblPr>
      <w:tblGrid>
        <w:gridCol w:w="4814"/>
        <w:gridCol w:w="2296"/>
        <w:gridCol w:w="2309"/>
        <w:gridCol w:w="4693"/>
      </w:tblGrid>
      <w:tr w:rsidR="00B67A0D" w14:paraId="1EE32265" w14:textId="77777777" w:rsidTr="00B67A0D">
        <w:tc>
          <w:tcPr>
            <w:tcW w:w="5240" w:type="dxa"/>
            <w:tcBorders>
              <w:top w:val="single" w:sz="4" w:space="0" w:color="auto"/>
              <w:left w:val="single" w:sz="4" w:space="0" w:color="auto"/>
              <w:bottom w:val="single" w:sz="4" w:space="0" w:color="auto"/>
              <w:right w:val="single" w:sz="4" w:space="0" w:color="auto"/>
            </w:tcBorders>
            <w:hideMark/>
          </w:tcPr>
          <w:p w14:paraId="79742D42" w14:textId="77777777" w:rsidR="00B67A0D" w:rsidRDefault="00B67A0D">
            <w:pPr>
              <w:rPr>
                <w:b/>
              </w:rPr>
            </w:pPr>
            <w:r>
              <w:rPr>
                <w:b/>
              </w:rPr>
              <w:t>Questions to Consider</w:t>
            </w:r>
          </w:p>
        </w:tc>
        <w:tc>
          <w:tcPr>
            <w:tcW w:w="2454" w:type="dxa"/>
            <w:tcBorders>
              <w:top w:val="single" w:sz="4" w:space="0" w:color="auto"/>
              <w:left w:val="single" w:sz="4" w:space="0" w:color="auto"/>
              <w:bottom w:val="single" w:sz="4" w:space="0" w:color="auto"/>
              <w:right w:val="single" w:sz="4" w:space="0" w:color="auto"/>
            </w:tcBorders>
            <w:hideMark/>
          </w:tcPr>
          <w:p w14:paraId="78F93B61" w14:textId="77777777" w:rsidR="00B67A0D" w:rsidRDefault="00B67A0D">
            <w:pPr>
              <w:rPr>
                <w:b/>
              </w:rPr>
            </w:pPr>
            <w:r>
              <w:rPr>
                <w:b/>
              </w:rPr>
              <w:t>Possible Responses</w:t>
            </w:r>
          </w:p>
        </w:tc>
        <w:tc>
          <w:tcPr>
            <w:tcW w:w="2507" w:type="dxa"/>
            <w:tcBorders>
              <w:top w:val="single" w:sz="4" w:space="0" w:color="auto"/>
              <w:left w:val="single" w:sz="4" w:space="0" w:color="auto"/>
              <w:bottom w:val="single" w:sz="4" w:space="0" w:color="auto"/>
              <w:right w:val="single" w:sz="4" w:space="0" w:color="auto"/>
            </w:tcBorders>
            <w:hideMark/>
          </w:tcPr>
          <w:p w14:paraId="0C67E291" w14:textId="77777777" w:rsidR="00B67A0D" w:rsidRDefault="00B67A0D">
            <w:pPr>
              <w:rPr>
                <w:b/>
              </w:rPr>
            </w:pPr>
            <w:r>
              <w:rPr>
                <w:b/>
              </w:rPr>
              <w:t>Answer</w:t>
            </w:r>
          </w:p>
        </w:tc>
        <w:tc>
          <w:tcPr>
            <w:tcW w:w="5187" w:type="dxa"/>
            <w:tcBorders>
              <w:top w:val="single" w:sz="4" w:space="0" w:color="auto"/>
              <w:left w:val="single" w:sz="4" w:space="0" w:color="auto"/>
              <w:bottom w:val="single" w:sz="4" w:space="0" w:color="auto"/>
              <w:right w:val="single" w:sz="4" w:space="0" w:color="auto"/>
            </w:tcBorders>
            <w:hideMark/>
          </w:tcPr>
          <w:p w14:paraId="086B7E90" w14:textId="77777777" w:rsidR="00B67A0D" w:rsidRDefault="00B67A0D">
            <w:pPr>
              <w:rPr>
                <w:b/>
              </w:rPr>
            </w:pPr>
            <w:r>
              <w:rPr>
                <w:b/>
              </w:rPr>
              <w:t>Comments</w:t>
            </w:r>
          </w:p>
        </w:tc>
      </w:tr>
      <w:tr w:rsidR="00B67A0D" w14:paraId="5B7DBADD" w14:textId="77777777" w:rsidTr="00B67A0D">
        <w:tc>
          <w:tcPr>
            <w:tcW w:w="5240" w:type="dxa"/>
            <w:tcBorders>
              <w:top w:val="single" w:sz="4" w:space="0" w:color="auto"/>
              <w:left w:val="single" w:sz="4" w:space="0" w:color="auto"/>
              <w:bottom w:val="single" w:sz="4" w:space="0" w:color="auto"/>
              <w:right w:val="single" w:sz="4" w:space="0" w:color="auto"/>
            </w:tcBorders>
            <w:hideMark/>
          </w:tcPr>
          <w:p w14:paraId="0AAB4C7E" w14:textId="77777777" w:rsidR="00B67A0D" w:rsidRDefault="00B67A0D">
            <w:pPr>
              <w:rPr>
                <w:color w:val="FF0000"/>
              </w:rPr>
            </w:pPr>
            <w:r>
              <w:rPr>
                <w:color w:val="FF0000"/>
              </w:rPr>
              <w:t>Does the DBS reveal that the candidate is subject to a Disqualification Order?</w:t>
            </w:r>
          </w:p>
          <w:p w14:paraId="68A24268" w14:textId="77777777" w:rsidR="00B67A0D" w:rsidRDefault="00B67A0D">
            <w:r>
              <w:t xml:space="preserve">If the answer is yes, then the appointment is automatically </w:t>
            </w:r>
            <w:proofErr w:type="gramStart"/>
            <w:r>
              <w:t>unlawful</w:t>
            </w:r>
            <w:proofErr w:type="gramEnd"/>
            <w:r>
              <w:t xml:space="preserve"> and the person must not be appointed to the post.  Do not continue with this decision sheet.  Report to the police.</w:t>
            </w:r>
          </w:p>
        </w:tc>
        <w:tc>
          <w:tcPr>
            <w:tcW w:w="2454" w:type="dxa"/>
            <w:tcBorders>
              <w:top w:val="single" w:sz="4" w:space="0" w:color="auto"/>
              <w:left w:val="single" w:sz="4" w:space="0" w:color="auto"/>
              <w:bottom w:val="single" w:sz="4" w:space="0" w:color="auto"/>
              <w:right w:val="single" w:sz="4" w:space="0" w:color="auto"/>
            </w:tcBorders>
            <w:vAlign w:val="center"/>
          </w:tcPr>
          <w:p w14:paraId="33DA784F" w14:textId="77777777" w:rsidR="00B67A0D" w:rsidRDefault="00B67A0D">
            <w:r>
              <w:t>Yes</w:t>
            </w:r>
          </w:p>
          <w:p w14:paraId="5F463116" w14:textId="77777777" w:rsidR="00B67A0D" w:rsidRDefault="00B67A0D"/>
          <w:p w14:paraId="22D5F049" w14:textId="77777777" w:rsidR="00B67A0D" w:rsidRDefault="00B67A0D">
            <w:r>
              <w:t>No</w:t>
            </w:r>
          </w:p>
        </w:tc>
        <w:tc>
          <w:tcPr>
            <w:tcW w:w="2507" w:type="dxa"/>
            <w:tcBorders>
              <w:top w:val="single" w:sz="4" w:space="0" w:color="auto"/>
              <w:left w:val="single" w:sz="4" w:space="0" w:color="auto"/>
              <w:bottom w:val="single" w:sz="4" w:space="0" w:color="auto"/>
              <w:right w:val="single" w:sz="4" w:space="0" w:color="auto"/>
            </w:tcBorders>
          </w:tcPr>
          <w:p w14:paraId="046FEB74" w14:textId="77777777" w:rsidR="00B67A0D" w:rsidRDefault="00B67A0D"/>
        </w:tc>
        <w:tc>
          <w:tcPr>
            <w:tcW w:w="5187" w:type="dxa"/>
            <w:tcBorders>
              <w:top w:val="single" w:sz="4" w:space="0" w:color="auto"/>
              <w:left w:val="single" w:sz="4" w:space="0" w:color="auto"/>
              <w:bottom w:val="single" w:sz="4" w:space="0" w:color="auto"/>
              <w:right w:val="single" w:sz="4" w:space="0" w:color="auto"/>
            </w:tcBorders>
          </w:tcPr>
          <w:p w14:paraId="54A866D4" w14:textId="77777777" w:rsidR="00B67A0D" w:rsidRDefault="00B67A0D"/>
        </w:tc>
      </w:tr>
      <w:tr w:rsidR="00B67A0D" w14:paraId="64592602" w14:textId="77777777" w:rsidTr="00B67A0D">
        <w:tc>
          <w:tcPr>
            <w:tcW w:w="5240" w:type="dxa"/>
            <w:tcBorders>
              <w:top w:val="single" w:sz="4" w:space="0" w:color="auto"/>
              <w:left w:val="single" w:sz="4" w:space="0" w:color="auto"/>
              <w:bottom w:val="single" w:sz="4" w:space="0" w:color="auto"/>
              <w:right w:val="single" w:sz="4" w:space="0" w:color="auto"/>
            </w:tcBorders>
            <w:hideMark/>
          </w:tcPr>
          <w:p w14:paraId="0176A70D" w14:textId="77777777" w:rsidR="00B67A0D" w:rsidRDefault="00B67A0D">
            <w:pPr>
              <w:rPr>
                <w:color w:val="ED7D31" w:themeColor="accent2"/>
              </w:rPr>
            </w:pPr>
            <w:r>
              <w:rPr>
                <w:color w:val="ED7D31" w:themeColor="accent2"/>
              </w:rPr>
              <w:t>Is the conviction relevant to the position?</w:t>
            </w:r>
          </w:p>
          <w:p w14:paraId="3FF34D61" w14:textId="77777777" w:rsidR="00B67A0D" w:rsidRDefault="00B67A0D">
            <w:r>
              <w:t xml:space="preserve">Consider the impact of the </w:t>
            </w:r>
            <w:proofErr w:type="gramStart"/>
            <w:r>
              <w:t>particular nature</w:t>
            </w:r>
            <w:proofErr w:type="gramEnd"/>
            <w:r>
              <w:t xml:space="preserve"> of the conviction/s disclosed on the post.  How relevant is it to the job role?</w:t>
            </w:r>
          </w:p>
        </w:tc>
        <w:tc>
          <w:tcPr>
            <w:tcW w:w="2454" w:type="dxa"/>
            <w:tcBorders>
              <w:top w:val="single" w:sz="4" w:space="0" w:color="auto"/>
              <w:left w:val="single" w:sz="4" w:space="0" w:color="auto"/>
              <w:bottom w:val="single" w:sz="4" w:space="0" w:color="auto"/>
              <w:right w:val="single" w:sz="4" w:space="0" w:color="auto"/>
            </w:tcBorders>
            <w:vAlign w:val="center"/>
          </w:tcPr>
          <w:p w14:paraId="73EC49CB" w14:textId="77777777" w:rsidR="00B67A0D" w:rsidRDefault="00B67A0D">
            <w:r>
              <w:t>Yes</w:t>
            </w:r>
          </w:p>
          <w:p w14:paraId="4AD7E7F5" w14:textId="77777777" w:rsidR="00B67A0D" w:rsidRDefault="00B67A0D"/>
          <w:p w14:paraId="57EA7B8B" w14:textId="77777777" w:rsidR="00B67A0D" w:rsidRDefault="00B67A0D">
            <w:r>
              <w:t>No</w:t>
            </w:r>
          </w:p>
        </w:tc>
        <w:tc>
          <w:tcPr>
            <w:tcW w:w="2507" w:type="dxa"/>
            <w:tcBorders>
              <w:top w:val="single" w:sz="4" w:space="0" w:color="auto"/>
              <w:left w:val="single" w:sz="4" w:space="0" w:color="auto"/>
              <w:bottom w:val="single" w:sz="4" w:space="0" w:color="auto"/>
              <w:right w:val="single" w:sz="4" w:space="0" w:color="auto"/>
            </w:tcBorders>
          </w:tcPr>
          <w:p w14:paraId="59925FA8" w14:textId="77777777" w:rsidR="00B67A0D" w:rsidRDefault="00B67A0D"/>
        </w:tc>
        <w:tc>
          <w:tcPr>
            <w:tcW w:w="5187" w:type="dxa"/>
            <w:tcBorders>
              <w:top w:val="single" w:sz="4" w:space="0" w:color="auto"/>
              <w:left w:val="single" w:sz="4" w:space="0" w:color="auto"/>
              <w:bottom w:val="single" w:sz="4" w:space="0" w:color="auto"/>
              <w:right w:val="single" w:sz="4" w:space="0" w:color="auto"/>
            </w:tcBorders>
          </w:tcPr>
          <w:p w14:paraId="5F6C99E7" w14:textId="77777777" w:rsidR="00B67A0D" w:rsidRDefault="00B67A0D"/>
        </w:tc>
      </w:tr>
      <w:tr w:rsidR="00B67A0D" w14:paraId="44254A6F" w14:textId="77777777" w:rsidTr="00B67A0D">
        <w:tc>
          <w:tcPr>
            <w:tcW w:w="5240" w:type="dxa"/>
            <w:tcBorders>
              <w:top w:val="single" w:sz="4" w:space="0" w:color="auto"/>
              <w:left w:val="single" w:sz="4" w:space="0" w:color="auto"/>
              <w:bottom w:val="single" w:sz="4" w:space="0" w:color="auto"/>
              <w:right w:val="single" w:sz="4" w:space="0" w:color="auto"/>
            </w:tcBorders>
            <w:hideMark/>
          </w:tcPr>
          <w:p w14:paraId="4B13F491" w14:textId="77777777" w:rsidR="00B67A0D" w:rsidRDefault="00B67A0D">
            <w:pPr>
              <w:rPr>
                <w:color w:val="ED7D31" w:themeColor="accent2"/>
              </w:rPr>
            </w:pPr>
            <w:r>
              <w:rPr>
                <w:color w:val="ED7D31" w:themeColor="accent2"/>
              </w:rPr>
              <w:t>Please list conviction details</w:t>
            </w:r>
          </w:p>
          <w:p w14:paraId="579A3059" w14:textId="77777777" w:rsidR="00B67A0D" w:rsidRDefault="00B67A0D">
            <w:r>
              <w:lastRenderedPageBreak/>
              <w:t>List offence/s and disposal/s from the certificate so an informed judgement can be made.</w:t>
            </w:r>
          </w:p>
        </w:tc>
        <w:tc>
          <w:tcPr>
            <w:tcW w:w="10148" w:type="dxa"/>
            <w:gridSpan w:val="3"/>
            <w:tcBorders>
              <w:top w:val="single" w:sz="4" w:space="0" w:color="auto"/>
              <w:left w:val="single" w:sz="4" w:space="0" w:color="auto"/>
              <w:bottom w:val="single" w:sz="4" w:space="0" w:color="auto"/>
              <w:right w:val="single" w:sz="4" w:space="0" w:color="auto"/>
            </w:tcBorders>
            <w:vAlign w:val="center"/>
          </w:tcPr>
          <w:p w14:paraId="513D9FB9" w14:textId="77777777" w:rsidR="00B67A0D" w:rsidRDefault="00B67A0D" w:rsidP="00B67A0D">
            <w:pPr>
              <w:pStyle w:val="ListParagraph"/>
              <w:numPr>
                <w:ilvl w:val="0"/>
                <w:numId w:val="11"/>
              </w:numPr>
            </w:pPr>
          </w:p>
        </w:tc>
      </w:tr>
      <w:tr w:rsidR="00B67A0D" w14:paraId="115AEB9E" w14:textId="77777777" w:rsidTr="00B67A0D">
        <w:tc>
          <w:tcPr>
            <w:tcW w:w="5240" w:type="dxa"/>
            <w:tcBorders>
              <w:top w:val="single" w:sz="4" w:space="0" w:color="auto"/>
              <w:left w:val="single" w:sz="4" w:space="0" w:color="auto"/>
              <w:bottom w:val="single" w:sz="4" w:space="0" w:color="auto"/>
              <w:right w:val="single" w:sz="4" w:space="0" w:color="auto"/>
            </w:tcBorders>
          </w:tcPr>
          <w:p w14:paraId="65A55013" w14:textId="77777777" w:rsidR="00B67A0D" w:rsidRDefault="00B67A0D">
            <w:pPr>
              <w:rPr>
                <w:color w:val="00B0F0"/>
              </w:rPr>
            </w:pPr>
            <w:r>
              <w:rPr>
                <w:color w:val="00B0F0"/>
              </w:rPr>
              <w:t xml:space="preserve">Placement on either the </w:t>
            </w:r>
            <w:proofErr w:type="spellStart"/>
            <w:r>
              <w:rPr>
                <w:color w:val="00B0F0"/>
              </w:rPr>
              <w:t>PoCA</w:t>
            </w:r>
            <w:proofErr w:type="spellEnd"/>
            <w:r>
              <w:rPr>
                <w:color w:val="00B0F0"/>
              </w:rPr>
              <w:t xml:space="preserve"> or </w:t>
            </w:r>
            <w:proofErr w:type="spellStart"/>
            <w:r>
              <w:rPr>
                <w:color w:val="00B0F0"/>
              </w:rPr>
              <w:t>PoVA</w:t>
            </w:r>
            <w:proofErr w:type="spellEnd"/>
            <w:r>
              <w:rPr>
                <w:color w:val="00B0F0"/>
              </w:rPr>
              <w:t xml:space="preserve"> lists or List 99?</w:t>
            </w:r>
          </w:p>
          <w:p w14:paraId="11FDDB3F" w14:textId="77777777" w:rsidR="00B67A0D" w:rsidRDefault="00B67A0D">
            <w:pPr>
              <w:rPr>
                <w:color w:val="00B0F0"/>
              </w:rPr>
            </w:pPr>
          </w:p>
          <w:p w14:paraId="52D0BA68" w14:textId="77777777" w:rsidR="00B67A0D" w:rsidRDefault="00B67A0D">
            <w:pPr>
              <w:rPr>
                <w:color w:val="00B0F0"/>
              </w:rPr>
            </w:pPr>
            <w:r>
              <w:rPr>
                <w:color w:val="00B0F0"/>
              </w:rPr>
              <w:t>(Noted as Major or Catastrophic)</w:t>
            </w:r>
          </w:p>
        </w:tc>
        <w:tc>
          <w:tcPr>
            <w:tcW w:w="10148" w:type="dxa"/>
            <w:gridSpan w:val="3"/>
            <w:tcBorders>
              <w:top w:val="single" w:sz="4" w:space="0" w:color="auto"/>
              <w:left w:val="single" w:sz="4" w:space="0" w:color="auto"/>
              <w:bottom w:val="single" w:sz="4" w:space="0" w:color="auto"/>
              <w:right w:val="single" w:sz="4" w:space="0" w:color="auto"/>
            </w:tcBorders>
            <w:vAlign w:val="center"/>
          </w:tcPr>
          <w:p w14:paraId="2C8BFC4D" w14:textId="77777777" w:rsidR="00B67A0D" w:rsidRDefault="00B67A0D"/>
        </w:tc>
      </w:tr>
      <w:tr w:rsidR="00B67A0D" w14:paraId="2FAA15CF" w14:textId="77777777" w:rsidTr="00B67A0D">
        <w:tc>
          <w:tcPr>
            <w:tcW w:w="5240" w:type="dxa"/>
            <w:tcBorders>
              <w:top w:val="single" w:sz="4" w:space="0" w:color="auto"/>
              <w:left w:val="single" w:sz="4" w:space="0" w:color="auto"/>
              <w:bottom w:val="single" w:sz="4" w:space="0" w:color="auto"/>
              <w:right w:val="single" w:sz="4" w:space="0" w:color="auto"/>
            </w:tcBorders>
          </w:tcPr>
          <w:p w14:paraId="680DD779" w14:textId="77777777" w:rsidR="00B67A0D" w:rsidRDefault="00B67A0D">
            <w:pPr>
              <w:rPr>
                <w:color w:val="00B0F0"/>
              </w:rPr>
            </w:pPr>
            <w:r>
              <w:rPr>
                <w:color w:val="00B0F0"/>
              </w:rPr>
              <w:t xml:space="preserve">People whose employment has been barred or restricted by the Secretary of State for Education and Skills under the terms of the Education (Restriction of Employment) Regulations 2000, and previous regulations. </w:t>
            </w:r>
          </w:p>
          <w:p w14:paraId="76103D4E" w14:textId="77777777" w:rsidR="00B67A0D" w:rsidRDefault="00B67A0D">
            <w:pPr>
              <w:rPr>
                <w:color w:val="00B0F0"/>
              </w:rPr>
            </w:pPr>
          </w:p>
          <w:p w14:paraId="680CDF4E" w14:textId="77777777" w:rsidR="00B67A0D" w:rsidRDefault="00B67A0D">
            <w:pPr>
              <w:rPr>
                <w:color w:val="00B0F0"/>
              </w:rPr>
            </w:pPr>
            <w:r>
              <w:rPr>
                <w:color w:val="00B0F0"/>
              </w:rPr>
              <w:t>(Noted as Major or Catastrophic)</w:t>
            </w:r>
          </w:p>
        </w:tc>
        <w:tc>
          <w:tcPr>
            <w:tcW w:w="10148" w:type="dxa"/>
            <w:gridSpan w:val="3"/>
            <w:tcBorders>
              <w:top w:val="single" w:sz="4" w:space="0" w:color="auto"/>
              <w:left w:val="single" w:sz="4" w:space="0" w:color="auto"/>
              <w:bottom w:val="single" w:sz="4" w:space="0" w:color="auto"/>
              <w:right w:val="single" w:sz="4" w:space="0" w:color="auto"/>
            </w:tcBorders>
            <w:vAlign w:val="center"/>
          </w:tcPr>
          <w:p w14:paraId="50DFAAD9" w14:textId="77777777" w:rsidR="00B67A0D" w:rsidRDefault="00B67A0D"/>
        </w:tc>
      </w:tr>
      <w:tr w:rsidR="00B67A0D" w14:paraId="4CD69ECE" w14:textId="77777777" w:rsidTr="00B67A0D">
        <w:tc>
          <w:tcPr>
            <w:tcW w:w="5240" w:type="dxa"/>
            <w:tcBorders>
              <w:top w:val="single" w:sz="4" w:space="0" w:color="auto"/>
              <w:left w:val="single" w:sz="4" w:space="0" w:color="auto"/>
              <w:bottom w:val="single" w:sz="4" w:space="0" w:color="auto"/>
              <w:right w:val="single" w:sz="4" w:space="0" w:color="auto"/>
            </w:tcBorders>
          </w:tcPr>
          <w:p w14:paraId="2B136AE9" w14:textId="77777777" w:rsidR="00B67A0D" w:rsidRDefault="00B67A0D">
            <w:pPr>
              <w:rPr>
                <w:color w:val="00B0F0"/>
              </w:rPr>
            </w:pPr>
            <w:r>
              <w:rPr>
                <w:color w:val="00B0F0"/>
              </w:rPr>
              <w:t xml:space="preserve">Offences where death results, violence is used or threatened or life recklessly endangered by a person, sexual </w:t>
            </w:r>
            <w:proofErr w:type="gramStart"/>
            <w:r>
              <w:rPr>
                <w:color w:val="00B0F0"/>
              </w:rPr>
              <w:t>offense</w:t>
            </w:r>
            <w:proofErr w:type="gramEnd"/>
            <w:r>
              <w:rPr>
                <w:color w:val="00B0F0"/>
              </w:rPr>
              <w:t xml:space="preserve"> or drug offense (please refer to annex A)</w:t>
            </w:r>
          </w:p>
          <w:p w14:paraId="22F935C7" w14:textId="77777777" w:rsidR="00B67A0D" w:rsidRDefault="00B67A0D">
            <w:pPr>
              <w:rPr>
                <w:color w:val="00B0F0"/>
              </w:rPr>
            </w:pPr>
          </w:p>
          <w:p w14:paraId="4D90D18F" w14:textId="77777777" w:rsidR="00B67A0D" w:rsidRDefault="00B67A0D">
            <w:pPr>
              <w:rPr>
                <w:color w:val="00B0F0"/>
              </w:rPr>
            </w:pPr>
            <w:r>
              <w:rPr>
                <w:color w:val="00B0F0"/>
              </w:rPr>
              <w:t>(Noted as Major or Catastrophic)</w:t>
            </w:r>
          </w:p>
        </w:tc>
        <w:tc>
          <w:tcPr>
            <w:tcW w:w="10148" w:type="dxa"/>
            <w:gridSpan w:val="3"/>
            <w:tcBorders>
              <w:top w:val="single" w:sz="4" w:space="0" w:color="auto"/>
              <w:left w:val="single" w:sz="4" w:space="0" w:color="auto"/>
              <w:bottom w:val="single" w:sz="4" w:space="0" w:color="auto"/>
              <w:right w:val="single" w:sz="4" w:space="0" w:color="auto"/>
            </w:tcBorders>
            <w:vAlign w:val="center"/>
          </w:tcPr>
          <w:p w14:paraId="47C4329D" w14:textId="77777777" w:rsidR="00B67A0D" w:rsidRDefault="00B67A0D"/>
        </w:tc>
      </w:tr>
      <w:tr w:rsidR="00B67A0D" w14:paraId="0C788B7F" w14:textId="77777777" w:rsidTr="00B67A0D">
        <w:tc>
          <w:tcPr>
            <w:tcW w:w="5240" w:type="dxa"/>
            <w:tcBorders>
              <w:top w:val="single" w:sz="4" w:space="0" w:color="auto"/>
              <w:left w:val="single" w:sz="4" w:space="0" w:color="auto"/>
              <w:bottom w:val="single" w:sz="4" w:space="0" w:color="auto"/>
              <w:right w:val="single" w:sz="4" w:space="0" w:color="auto"/>
            </w:tcBorders>
          </w:tcPr>
          <w:p w14:paraId="609722A5" w14:textId="77777777" w:rsidR="00B67A0D" w:rsidRDefault="00B67A0D">
            <w:pPr>
              <w:rPr>
                <w:color w:val="00B0F0"/>
              </w:rPr>
            </w:pPr>
            <w:r>
              <w:rPr>
                <w:color w:val="00B0F0"/>
              </w:rPr>
              <w:t xml:space="preserve">Offenses related to Annex </w:t>
            </w:r>
            <w:proofErr w:type="gramStart"/>
            <w:r>
              <w:rPr>
                <w:color w:val="00B0F0"/>
              </w:rPr>
              <w:t>B?</w:t>
            </w:r>
            <w:proofErr w:type="gramEnd"/>
            <w:r>
              <w:rPr>
                <w:color w:val="00B0F0"/>
              </w:rPr>
              <w:t xml:space="preserve"> </w:t>
            </w:r>
          </w:p>
          <w:p w14:paraId="2118FDAB" w14:textId="77777777" w:rsidR="00B67A0D" w:rsidRDefault="00B67A0D">
            <w:pPr>
              <w:rPr>
                <w:color w:val="00B0F0"/>
              </w:rPr>
            </w:pPr>
          </w:p>
          <w:p w14:paraId="56C847E9" w14:textId="77777777" w:rsidR="00B67A0D" w:rsidRDefault="00B67A0D">
            <w:pPr>
              <w:rPr>
                <w:color w:val="00B0F0"/>
              </w:rPr>
            </w:pPr>
            <w:r>
              <w:rPr>
                <w:color w:val="00B0F0"/>
              </w:rPr>
              <w:t>(Noted as Moderate/Major)</w:t>
            </w:r>
          </w:p>
        </w:tc>
        <w:tc>
          <w:tcPr>
            <w:tcW w:w="10148" w:type="dxa"/>
            <w:gridSpan w:val="3"/>
            <w:tcBorders>
              <w:top w:val="single" w:sz="4" w:space="0" w:color="auto"/>
              <w:left w:val="single" w:sz="4" w:space="0" w:color="auto"/>
              <w:bottom w:val="single" w:sz="4" w:space="0" w:color="auto"/>
              <w:right w:val="single" w:sz="4" w:space="0" w:color="auto"/>
            </w:tcBorders>
            <w:vAlign w:val="center"/>
          </w:tcPr>
          <w:p w14:paraId="5C7B97B9" w14:textId="77777777" w:rsidR="00B67A0D" w:rsidRDefault="00B67A0D"/>
        </w:tc>
      </w:tr>
      <w:tr w:rsidR="00B67A0D" w14:paraId="51B7DF10" w14:textId="77777777" w:rsidTr="00B67A0D">
        <w:trPr>
          <w:trHeight w:val="3969"/>
        </w:trPr>
        <w:tc>
          <w:tcPr>
            <w:tcW w:w="5240" w:type="dxa"/>
            <w:tcBorders>
              <w:top w:val="single" w:sz="4" w:space="0" w:color="auto"/>
              <w:left w:val="single" w:sz="4" w:space="0" w:color="auto"/>
              <w:bottom w:val="single" w:sz="4" w:space="0" w:color="auto"/>
              <w:right w:val="single" w:sz="4" w:space="0" w:color="auto"/>
            </w:tcBorders>
            <w:hideMark/>
          </w:tcPr>
          <w:p w14:paraId="078C4136" w14:textId="77777777" w:rsidR="00B67A0D" w:rsidRDefault="00B67A0D">
            <w:pPr>
              <w:rPr>
                <w:color w:val="ED7D31" w:themeColor="accent2"/>
              </w:rPr>
            </w:pPr>
            <w:r>
              <w:rPr>
                <w:color w:val="ED7D31" w:themeColor="accent2"/>
              </w:rPr>
              <w:lastRenderedPageBreak/>
              <w:t>Are you satisfied with the candidate’s explanation of the circumstances of the offence/s?</w:t>
            </w:r>
          </w:p>
          <w:p w14:paraId="2AAE5F54" w14:textId="77777777" w:rsidR="00B67A0D" w:rsidRDefault="00B67A0D">
            <w:r>
              <w:t>All adverse disclosures should be discussed with the candidate.  Note down their explanation of the circumstances.</w:t>
            </w:r>
          </w:p>
        </w:tc>
        <w:tc>
          <w:tcPr>
            <w:tcW w:w="2454" w:type="dxa"/>
            <w:tcBorders>
              <w:top w:val="single" w:sz="4" w:space="0" w:color="auto"/>
              <w:left w:val="single" w:sz="4" w:space="0" w:color="auto"/>
              <w:bottom w:val="single" w:sz="4" w:space="0" w:color="auto"/>
              <w:right w:val="single" w:sz="4" w:space="0" w:color="auto"/>
            </w:tcBorders>
            <w:vAlign w:val="center"/>
          </w:tcPr>
          <w:p w14:paraId="7E8BE185" w14:textId="77777777" w:rsidR="00B67A0D" w:rsidRDefault="00B67A0D">
            <w:r>
              <w:t>Yes</w:t>
            </w:r>
          </w:p>
          <w:p w14:paraId="57579A82" w14:textId="77777777" w:rsidR="00B67A0D" w:rsidRDefault="00B67A0D"/>
          <w:p w14:paraId="56CF5C58" w14:textId="77777777" w:rsidR="00B67A0D" w:rsidRDefault="00B67A0D">
            <w:r>
              <w:t>Unsure</w:t>
            </w:r>
          </w:p>
          <w:p w14:paraId="6C16841E" w14:textId="77777777" w:rsidR="00B67A0D" w:rsidRDefault="00B67A0D"/>
          <w:p w14:paraId="36D75F2C" w14:textId="77777777" w:rsidR="00B67A0D" w:rsidRDefault="00B67A0D">
            <w:r>
              <w:t>No</w:t>
            </w:r>
          </w:p>
        </w:tc>
        <w:tc>
          <w:tcPr>
            <w:tcW w:w="2507" w:type="dxa"/>
            <w:tcBorders>
              <w:top w:val="single" w:sz="4" w:space="0" w:color="auto"/>
              <w:left w:val="single" w:sz="4" w:space="0" w:color="auto"/>
              <w:bottom w:val="single" w:sz="4" w:space="0" w:color="auto"/>
              <w:right w:val="single" w:sz="4" w:space="0" w:color="auto"/>
            </w:tcBorders>
          </w:tcPr>
          <w:p w14:paraId="7F6AE097" w14:textId="77777777" w:rsidR="00B67A0D" w:rsidRDefault="00B67A0D"/>
        </w:tc>
        <w:tc>
          <w:tcPr>
            <w:tcW w:w="5187" w:type="dxa"/>
            <w:tcBorders>
              <w:top w:val="single" w:sz="4" w:space="0" w:color="auto"/>
              <w:left w:val="single" w:sz="4" w:space="0" w:color="auto"/>
              <w:bottom w:val="single" w:sz="4" w:space="0" w:color="auto"/>
              <w:right w:val="single" w:sz="4" w:space="0" w:color="auto"/>
            </w:tcBorders>
          </w:tcPr>
          <w:p w14:paraId="4236F73E" w14:textId="77777777" w:rsidR="00B67A0D" w:rsidRDefault="00B67A0D"/>
        </w:tc>
      </w:tr>
      <w:tr w:rsidR="00B67A0D" w14:paraId="0C76428F" w14:textId="77777777" w:rsidTr="00B67A0D">
        <w:tc>
          <w:tcPr>
            <w:tcW w:w="5240" w:type="dxa"/>
            <w:tcBorders>
              <w:top w:val="single" w:sz="4" w:space="0" w:color="auto"/>
              <w:left w:val="single" w:sz="4" w:space="0" w:color="auto"/>
              <w:bottom w:val="single" w:sz="4" w:space="0" w:color="auto"/>
              <w:right w:val="single" w:sz="4" w:space="0" w:color="auto"/>
            </w:tcBorders>
            <w:vAlign w:val="center"/>
            <w:hideMark/>
          </w:tcPr>
          <w:p w14:paraId="15F544FA" w14:textId="77777777" w:rsidR="00B67A0D" w:rsidRDefault="00B67A0D">
            <w:pPr>
              <w:rPr>
                <w:color w:val="ED7D31" w:themeColor="accent2"/>
              </w:rPr>
            </w:pPr>
            <w:r>
              <w:rPr>
                <w:color w:val="ED7D31" w:themeColor="accent2"/>
              </w:rPr>
              <w:t>How serious do you consider the offence/s to be?</w:t>
            </w:r>
          </w:p>
        </w:tc>
        <w:tc>
          <w:tcPr>
            <w:tcW w:w="2454" w:type="dxa"/>
            <w:tcBorders>
              <w:top w:val="single" w:sz="4" w:space="0" w:color="auto"/>
              <w:left w:val="single" w:sz="4" w:space="0" w:color="auto"/>
              <w:bottom w:val="single" w:sz="4" w:space="0" w:color="auto"/>
              <w:right w:val="single" w:sz="4" w:space="0" w:color="auto"/>
            </w:tcBorders>
            <w:vAlign w:val="center"/>
          </w:tcPr>
          <w:p w14:paraId="7D63EE54" w14:textId="77777777" w:rsidR="00B67A0D" w:rsidRDefault="00B67A0D">
            <w:r>
              <w:t>Major</w:t>
            </w:r>
          </w:p>
          <w:p w14:paraId="7DBAFF9A" w14:textId="77777777" w:rsidR="00B67A0D" w:rsidRDefault="00B67A0D"/>
          <w:p w14:paraId="09ECB727" w14:textId="77777777" w:rsidR="00B67A0D" w:rsidRDefault="00B67A0D">
            <w:r>
              <w:t>Moderate</w:t>
            </w:r>
          </w:p>
          <w:p w14:paraId="593AFE8D" w14:textId="77777777" w:rsidR="00B67A0D" w:rsidRDefault="00B67A0D"/>
          <w:p w14:paraId="47444795" w14:textId="77777777" w:rsidR="00B67A0D" w:rsidRDefault="00B67A0D">
            <w:r>
              <w:t>Minor</w:t>
            </w:r>
          </w:p>
        </w:tc>
        <w:tc>
          <w:tcPr>
            <w:tcW w:w="2507" w:type="dxa"/>
            <w:tcBorders>
              <w:top w:val="single" w:sz="4" w:space="0" w:color="auto"/>
              <w:left w:val="single" w:sz="4" w:space="0" w:color="auto"/>
              <w:bottom w:val="single" w:sz="4" w:space="0" w:color="auto"/>
              <w:right w:val="single" w:sz="4" w:space="0" w:color="auto"/>
            </w:tcBorders>
          </w:tcPr>
          <w:p w14:paraId="217AE93C" w14:textId="77777777" w:rsidR="00B67A0D" w:rsidRDefault="00B67A0D"/>
        </w:tc>
        <w:tc>
          <w:tcPr>
            <w:tcW w:w="5187" w:type="dxa"/>
            <w:tcBorders>
              <w:top w:val="single" w:sz="4" w:space="0" w:color="auto"/>
              <w:left w:val="single" w:sz="4" w:space="0" w:color="auto"/>
              <w:bottom w:val="single" w:sz="4" w:space="0" w:color="auto"/>
              <w:right w:val="single" w:sz="4" w:space="0" w:color="auto"/>
            </w:tcBorders>
          </w:tcPr>
          <w:p w14:paraId="03526EEE" w14:textId="77777777" w:rsidR="00B67A0D" w:rsidRDefault="00B67A0D"/>
        </w:tc>
      </w:tr>
      <w:tr w:rsidR="00B67A0D" w14:paraId="34E1AB2D" w14:textId="77777777" w:rsidTr="00B67A0D">
        <w:tc>
          <w:tcPr>
            <w:tcW w:w="5240" w:type="dxa"/>
            <w:tcBorders>
              <w:top w:val="single" w:sz="4" w:space="0" w:color="auto"/>
              <w:left w:val="single" w:sz="4" w:space="0" w:color="auto"/>
              <w:bottom w:val="single" w:sz="4" w:space="0" w:color="auto"/>
              <w:right w:val="single" w:sz="4" w:space="0" w:color="auto"/>
            </w:tcBorders>
            <w:vAlign w:val="center"/>
          </w:tcPr>
          <w:p w14:paraId="2FE40DDE" w14:textId="77777777" w:rsidR="00B67A0D" w:rsidRDefault="00B67A0D">
            <w:pPr>
              <w:rPr>
                <w:color w:val="ED7D31" w:themeColor="accent2"/>
              </w:rPr>
            </w:pPr>
            <w:r>
              <w:rPr>
                <w:color w:val="ED7D31" w:themeColor="accent2"/>
              </w:rPr>
              <w:t>Did the offence/s occur recently?</w:t>
            </w:r>
          </w:p>
          <w:p w14:paraId="5AF4C4AB" w14:textId="77777777" w:rsidR="00B67A0D" w:rsidRDefault="00B67A0D">
            <w:pPr>
              <w:rPr>
                <w:color w:val="ED7D31" w:themeColor="accent2"/>
              </w:rPr>
            </w:pPr>
          </w:p>
        </w:tc>
        <w:tc>
          <w:tcPr>
            <w:tcW w:w="2454" w:type="dxa"/>
            <w:tcBorders>
              <w:top w:val="single" w:sz="4" w:space="0" w:color="auto"/>
              <w:left w:val="single" w:sz="4" w:space="0" w:color="auto"/>
              <w:bottom w:val="single" w:sz="4" w:space="0" w:color="auto"/>
              <w:right w:val="single" w:sz="4" w:space="0" w:color="auto"/>
            </w:tcBorders>
            <w:vAlign w:val="center"/>
          </w:tcPr>
          <w:p w14:paraId="7B29CC91" w14:textId="77777777" w:rsidR="00B67A0D" w:rsidRDefault="00B67A0D">
            <w:r>
              <w:t>Within last 1 year</w:t>
            </w:r>
          </w:p>
          <w:p w14:paraId="0D99C32D" w14:textId="77777777" w:rsidR="00B67A0D" w:rsidRDefault="00B67A0D"/>
          <w:p w14:paraId="5EE1496C" w14:textId="77777777" w:rsidR="00B67A0D" w:rsidRDefault="00B67A0D">
            <w:r>
              <w:t>Within last 3 years</w:t>
            </w:r>
          </w:p>
          <w:p w14:paraId="03CA974B" w14:textId="77777777" w:rsidR="00B67A0D" w:rsidRDefault="00B67A0D"/>
          <w:p w14:paraId="0E1AD0AC" w14:textId="77777777" w:rsidR="00B67A0D" w:rsidRDefault="00B67A0D">
            <w:r>
              <w:t>Within last 10 years</w:t>
            </w:r>
          </w:p>
          <w:p w14:paraId="35C40158" w14:textId="77777777" w:rsidR="00B67A0D" w:rsidRDefault="00B67A0D"/>
          <w:p w14:paraId="3B7462E9" w14:textId="77777777" w:rsidR="00B67A0D" w:rsidRDefault="00B67A0D">
            <w:r>
              <w:t>Older</w:t>
            </w:r>
          </w:p>
        </w:tc>
        <w:tc>
          <w:tcPr>
            <w:tcW w:w="2507" w:type="dxa"/>
            <w:tcBorders>
              <w:top w:val="single" w:sz="4" w:space="0" w:color="auto"/>
              <w:left w:val="single" w:sz="4" w:space="0" w:color="auto"/>
              <w:bottom w:val="single" w:sz="4" w:space="0" w:color="auto"/>
              <w:right w:val="single" w:sz="4" w:space="0" w:color="auto"/>
            </w:tcBorders>
          </w:tcPr>
          <w:p w14:paraId="7B036B98" w14:textId="77777777" w:rsidR="00B67A0D" w:rsidRDefault="00B67A0D"/>
        </w:tc>
        <w:tc>
          <w:tcPr>
            <w:tcW w:w="5187" w:type="dxa"/>
            <w:tcBorders>
              <w:top w:val="single" w:sz="4" w:space="0" w:color="auto"/>
              <w:left w:val="single" w:sz="4" w:space="0" w:color="auto"/>
              <w:bottom w:val="single" w:sz="4" w:space="0" w:color="auto"/>
              <w:right w:val="single" w:sz="4" w:space="0" w:color="auto"/>
            </w:tcBorders>
          </w:tcPr>
          <w:p w14:paraId="4D439616" w14:textId="77777777" w:rsidR="00B67A0D" w:rsidRDefault="00B67A0D"/>
        </w:tc>
      </w:tr>
      <w:tr w:rsidR="00B67A0D" w14:paraId="22968722" w14:textId="77777777" w:rsidTr="00B67A0D">
        <w:tc>
          <w:tcPr>
            <w:tcW w:w="5240" w:type="dxa"/>
            <w:tcBorders>
              <w:top w:val="single" w:sz="4" w:space="0" w:color="auto"/>
              <w:left w:val="single" w:sz="4" w:space="0" w:color="auto"/>
              <w:bottom w:val="single" w:sz="4" w:space="0" w:color="auto"/>
              <w:right w:val="single" w:sz="4" w:space="0" w:color="auto"/>
            </w:tcBorders>
            <w:hideMark/>
          </w:tcPr>
          <w:p w14:paraId="5070A760" w14:textId="77777777" w:rsidR="00B67A0D" w:rsidRDefault="00B67A0D">
            <w:pPr>
              <w:rPr>
                <w:color w:val="ED7D31" w:themeColor="accent2"/>
              </w:rPr>
            </w:pPr>
            <w:r>
              <w:rPr>
                <w:color w:val="ED7D31" w:themeColor="accent2"/>
              </w:rPr>
              <w:t>At what age were the offences committed?</w:t>
            </w:r>
          </w:p>
          <w:p w14:paraId="0CD1F967" w14:textId="77777777" w:rsidR="00B67A0D" w:rsidRDefault="00B67A0D">
            <w:r>
              <w:t>Was the offence committed as an adult, or as a child or adolescent?</w:t>
            </w:r>
          </w:p>
        </w:tc>
        <w:tc>
          <w:tcPr>
            <w:tcW w:w="2454" w:type="dxa"/>
            <w:tcBorders>
              <w:top w:val="single" w:sz="4" w:space="0" w:color="auto"/>
              <w:left w:val="single" w:sz="4" w:space="0" w:color="auto"/>
              <w:bottom w:val="single" w:sz="4" w:space="0" w:color="auto"/>
              <w:right w:val="single" w:sz="4" w:space="0" w:color="auto"/>
            </w:tcBorders>
            <w:vAlign w:val="center"/>
            <w:hideMark/>
          </w:tcPr>
          <w:p w14:paraId="6E598AA1" w14:textId="77777777" w:rsidR="00B67A0D" w:rsidRDefault="00B67A0D">
            <w:r>
              <w:t>State age</w:t>
            </w:r>
          </w:p>
        </w:tc>
        <w:tc>
          <w:tcPr>
            <w:tcW w:w="2507" w:type="dxa"/>
            <w:tcBorders>
              <w:top w:val="single" w:sz="4" w:space="0" w:color="auto"/>
              <w:left w:val="single" w:sz="4" w:space="0" w:color="auto"/>
              <w:bottom w:val="single" w:sz="4" w:space="0" w:color="auto"/>
              <w:right w:val="single" w:sz="4" w:space="0" w:color="auto"/>
            </w:tcBorders>
          </w:tcPr>
          <w:p w14:paraId="7C2834C0" w14:textId="77777777" w:rsidR="00B67A0D" w:rsidRDefault="00B67A0D"/>
        </w:tc>
        <w:tc>
          <w:tcPr>
            <w:tcW w:w="5187" w:type="dxa"/>
            <w:tcBorders>
              <w:top w:val="single" w:sz="4" w:space="0" w:color="auto"/>
              <w:left w:val="single" w:sz="4" w:space="0" w:color="auto"/>
              <w:bottom w:val="single" w:sz="4" w:space="0" w:color="auto"/>
              <w:right w:val="single" w:sz="4" w:space="0" w:color="auto"/>
            </w:tcBorders>
          </w:tcPr>
          <w:p w14:paraId="2D7CAA1B" w14:textId="77777777" w:rsidR="00B67A0D" w:rsidRDefault="00B67A0D"/>
        </w:tc>
      </w:tr>
      <w:tr w:rsidR="00B67A0D" w14:paraId="6169A44A" w14:textId="77777777" w:rsidTr="00B67A0D">
        <w:trPr>
          <w:trHeight w:val="454"/>
        </w:trPr>
        <w:tc>
          <w:tcPr>
            <w:tcW w:w="5240" w:type="dxa"/>
            <w:tcBorders>
              <w:top w:val="single" w:sz="4" w:space="0" w:color="auto"/>
              <w:left w:val="single" w:sz="4" w:space="0" w:color="auto"/>
              <w:bottom w:val="single" w:sz="4" w:space="0" w:color="auto"/>
              <w:right w:val="single" w:sz="4" w:space="0" w:color="auto"/>
            </w:tcBorders>
            <w:vAlign w:val="center"/>
            <w:hideMark/>
          </w:tcPr>
          <w:p w14:paraId="03CAD51C" w14:textId="77777777" w:rsidR="00B67A0D" w:rsidRDefault="00B67A0D">
            <w:pPr>
              <w:rPr>
                <w:color w:val="ED7D31" w:themeColor="accent2"/>
              </w:rPr>
            </w:pPr>
            <w:r>
              <w:rPr>
                <w:color w:val="ED7D31" w:themeColor="accent2"/>
              </w:rPr>
              <w:t>What age is the candidate now?</w:t>
            </w:r>
          </w:p>
        </w:tc>
        <w:tc>
          <w:tcPr>
            <w:tcW w:w="2454" w:type="dxa"/>
            <w:tcBorders>
              <w:top w:val="single" w:sz="4" w:space="0" w:color="auto"/>
              <w:left w:val="single" w:sz="4" w:space="0" w:color="auto"/>
              <w:bottom w:val="single" w:sz="4" w:space="0" w:color="auto"/>
              <w:right w:val="single" w:sz="4" w:space="0" w:color="auto"/>
            </w:tcBorders>
            <w:vAlign w:val="center"/>
            <w:hideMark/>
          </w:tcPr>
          <w:p w14:paraId="175E37AA" w14:textId="77777777" w:rsidR="00B67A0D" w:rsidRDefault="00B67A0D">
            <w:r>
              <w:t>State age</w:t>
            </w:r>
          </w:p>
        </w:tc>
        <w:tc>
          <w:tcPr>
            <w:tcW w:w="2507" w:type="dxa"/>
            <w:tcBorders>
              <w:top w:val="single" w:sz="4" w:space="0" w:color="auto"/>
              <w:left w:val="single" w:sz="4" w:space="0" w:color="auto"/>
              <w:bottom w:val="single" w:sz="4" w:space="0" w:color="auto"/>
              <w:right w:val="single" w:sz="4" w:space="0" w:color="auto"/>
            </w:tcBorders>
          </w:tcPr>
          <w:p w14:paraId="148A39D8" w14:textId="77777777" w:rsidR="00B67A0D" w:rsidRDefault="00B67A0D"/>
        </w:tc>
        <w:tc>
          <w:tcPr>
            <w:tcW w:w="5187" w:type="dxa"/>
            <w:tcBorders>
              <w:top w:val="single" w:sz="4" w:space="0" w:color="auto"/>
              <w:left w:val="single" w:sz="4" w:space="0" w:color="auto"/>
              <w:bottom w:val="single" w:sz="4" w:space="0" w:color="auto"/>
              <w:right w:val="single" w:sz="4" w:space="0" w:color="auto"/>
            </w:tcBorders>
          </w:tcPr>
          <w:p w14:paraId="15D9D914" w14:textId="77777777" w:rsidR="00B67A0D" w:rsidRDefault="00B67A0D"/>
        </w:tc>
      </w:tr>
      <w:tr w:rsidR="00B67A0D" w14:paraId="3F00C91B" w14:textId="77777777" w:rsidTr="00B67A0D">
        <w:tc>
          <w:tcPr>
            <w:tcW w:w="5240" w:type="dxa"/>
            <w:tcBorders>
              <w:top w:val="single" w:sz="4" w:space="0" w:color="auto"/>
              <w:left w:val="single" w:sz="4" w:space="0" w:color="auto"/>
              <w:bottom w:val="single" w:sz="4" w:space="0" w:color="auto"/>
              <w:right w:val="single" w:sz="4" w:space="0" w:color="auto"/>
            </w:tcBorders>
            <w:hideMark/>
          </w:tcPr>
          <w:p w14:paraId="2CD0846C" w14:textId="77777777" w:rsidR="00B67A0D" w:rsidRDefault="00B67A0D">
            <w:pPr>
              <w:rPr>
                <w:color w:val="ED7D31" w:themeColor="accent2"/>
              </w:rPr>
            </w:pPr>
            <w:r>
              <w:rPr>
                <w:color w:val="ED7D31" w:themeColor="accent2"/>
              </w:rPr>
              <w:lastRenderedPageBreak/>
              <w:t>Does the disclosure show a pattern of offending behaviour, or was the offence a one-off?</w:t>
            </w:r>
          </w:p>
          <w:p w14:paraId="5674FF65" w14:textId="77777777" w:rsidR="00B67A0D" w:rsidRDefault="00B67A0D">
            <w:pPr>
              <w:rPr>
                <w:color w:val="ED7D31" w:themeColor="accent2"/>
              </w:rPr>
            </w:pPr>
            <w:r>
              <w:t xml:space="preserve">Repeated offences may indicate that the individual has not been able to change his/her </w:t>
            </w:r>
            <w:proofErr w:type="gramStart"/>
            <w:r>
              <w:t>behaviour, and</w:t>
            </w:r>
            <w:proofErr w:type="gramEnd"/>
            <w:r>
              <w:t xml:space="preserve"> may be more likely to re-offend.</w:t>
            </w:r>
          </w:p>
        </w:tc>
        <w:tc>
          <w:tcPr>
            <w:tcW w:w="2454" w:type="dxa"/>
            <w:tcBorders>
              <w:top w:val="single" w:sz="4" w:space="0" w:color="auto"/>
              <w:left w:val="single" w:sz="4" w:space="0" w:color="auto"/>
              <w:bottom w:val="single" w:sz="4" w:space="0" w:color="auto"/>
              <w:right w:val="single" w:sz="4" w:space="0" w:color="auto"/>
            </w:tcBorders>
            <w:vAlign w:val="center"/>
          </w:tcPr>
          <w:p w14:paraId="6176AF90" w14:textId="77777777" w:rsidR="00B67A0D" w:rsidRDefault="00B67A0D">
            <w:r>
              <w:t>One-off</w:t>
            </w:r>
          </w:p>
          <w:p w14:paraId="213A1A68" w14:textId="77777777" w:rsidR="00B67A0D" w:rsidRDefault="00B67A0D"/>
          <w:p w14:paraId="4D13BB42" w14:textId="77777777" w:rsidR="00B67A0D" w:rsidRDefault="00B67A0D">
            <w:r>
              <w:t>Repeat-frequent</w:t>
            </w:r>
          </w:p>
          <w:p w14:paraId="0903A4A7" w14:textId="77777777" w:rsidR="00B67A0D" w:rsidRDefault="00B67A0D"/>
          <w:p w14:paraId="6BD04DB1" w14:textId="77777777" w:rsidR="00B67A0D" w:rsidRDefault="00B67A0D">
            <w:r>
              <w:t>Repeat-infrequent</w:t>
            </w:r>
          </w:p>
        </w:tc>
        <w:tc>
          <w:tcPr>
            <w:tcW w:w="2507" w:type="dxa"/>
            <w:tcBorders>
              <w:top w:val="single" w:sz="4" w:space="0" w:color="auto"/>
              <w:left w:val="single" w:sz="4" w:space="0" w:color="auto"/>
              <w:bottom w:val="single" w:sz="4" w:space="0" w:color="auto"/>
              <w:right w:val="single" w:sz="4" w:space="0" w:color="auto"/>
            </w:tcBorders>
          </w:tcPr>
          <w:p w14:paraId="314173E4" w14:textId="77777777" w:rsidR="00B67A0D" w:rsidRDefault="00B67A0D"/>
        </w:tc>
        <w:tc>
          <w:tcPr>
            <w:tcW w:w="5187" w:type="dxa"/>
            <w:tcBorders>
              <w:top w:val="single" w:sz="4" w:space="0" w:color="auto"/>
              <w:left w:val="single" w:sz="4" w:space="0" w:color="auto"/>
              <w:bottom w:val="single" w:sz="4" w:space="0" w:color="auto"/>
              <w:right w:val="single" w:sz="4" w:space="0" w:color="auto"/>
            </w:tcBorders>
          </w:tcPr>
          <w:p w14:paraId="3707BD95" w14:textId="77777777" w:rsidR="00B67A0D" w:rsidRDefault="00B67A0D"/>
        </w:tc>
      </w:tr>
      <w:tr w:rsidR="00B67A0D" w14:paraId="12424CBA" w14:textId="77777777" w:rsidTr="00B67A0D">
        <w:tc>
          <w:tcPr>
            <w:tcW w:w="5240" w:type="dxa"/>
            <w:tcBorders>
              <w:top w:val="single" w:sz="4" w:space="0" w:color="auto"/>
              <w:left w:val="single" w:sz="4" w:space="0" w:color="auto"/>
              <w:bottom w:val="single" w:sz="4" w:space="0" w:color="auto"/>
              <w:right w:val="single" w:sz="4" w:space="0" w:color="auto"/>
            </w:tcBorders>
            <w:hideMark/>
          </w:tcPr>
          <w:p w14:paraId="1C2FF1B2" w14:textId="77777777" w:rsidR="00B67A0D" w:rsidRDefault="00B67A0D">
            <w:pPr>
              <w:rPr>
                <w:color w:val="ED7D31" w:themeColor="accent2"/>
              </w:rPr>
            </w:pPr>
            <w:r>
              <w:rPr>
                <w:color w:val="ED7D31" w:themeColor="accent2"/>
              </w:rPr>
              <w:t>Have the circumstances that lead the candidate to commit the offence changed for the better?</w:t>
            </w:r>
          </w:p>
          <w:p w14:paraId="7657E7D1" w14:textId="77777777" w:rsidR="00B67A0D" w:rsidRDefault="00B67A0D">
            <w:pPr>
              <w:rPr>
                <w:color w:val="ED7D31" w:themeColor="accent2"/>
              </w:rPr>
            </w:pPr>
            <w:r>
              <w:t>Look at all the circumstances, including the employment pattern and the individual’s own explanation.</w:t>
            </w:r>
          </w:p>
        </w:tc>
        <w:tc>
          <w:tcPr>
            <w:tcW w:w="2454" w:type="dxa"/>
            <w:tcBorders>
              <w:top w:val="single" w:sz="4" w:space="0" w:color="auto"/>
              <w:left w:val="single" w:sz="4" w:space="0" w:color="auto"/>
              <w:bottom w:val="single" w:sz="4" w:space="0" w:color="auto"/>
              <w:right w:val="single" w:sz="4" w:space="0" w:color="auto"/>
            </w:tcBorders>
            <w:vAlign w:val="center"/>
          </w:tcPr>
          <w:p w14:paraId="256538EF" w14:textId="77777777" w:rsidR="00B67A0D" w:rsidRDefault="00B67A0D">
            <w:r>
              <w:t>Yes</w:t>
            </w:r>
          </w:p>
          <w:p w14:paraId="3745F3FA" w14:textId="77777777" w:rsidR="00B67A0D" w:rsidRDefault="00B67A0D"/>
          <w:p w14:paraId="11AD9EC8" w14:textId="77777777" w:rsidR="00B67A0D" w:rsidRDefault="00B67A0D">
            <w:r>
              <w:t>No</w:t>
            </w:r>
          </w:p>
          <w:p w14:paraId="4CB113C8" w14:textId="77777777" w:rsidR="00B67A0D" w:rsidRDefault="00B67A0D"/>
          <w:p w14:paraId="4050B12E" w14:textId="77777777" w:rsidR="00B67A0D" w:rsidRDefault="00B67A0D">
            <w:r>
              <w:t>Maybe</w:t>
            </w:r>
          </w:p>
        </w:tc>
        <w:tc>
          <w:tcPr>
            <w:tcW w:w="2507" w:type="dxa"/>
            <w:tcBorders>
              <w:top w:val="single" w:sz="4" w:space="0" w:color="auto"/>
              <w:left w:val="single" w:sz="4" w:space="0" w:color="auto"/>
              <w:bottom w:val="single" w:sz="4" w:space="0" w:color="auto"/>
              <w:right w:val="single" w:sz="4" w:space="0" w:color="auto"/>
            </w:tcBorders>
          </w:tcPr>
          <w:p w14:paraId="72A9FD29" w14:textId="77777777" w:rsidR="00B67A0D" w:rsidRDefault="00B67A0D"/>
        </w:tc>
        <w:tc>
          <w:tcPr>
            <w:tcW w:w="5187" w:type="dxa"/>
            <w:tcBorders>
              <w:top w:val="single" w:sz="4" w:space="0" w:color="auto"/>
              <w:left w:val="single" w:sz="4" w:space="0" w:color="auto"/>
              <w:bottom w:val="single" w:sz="4" w:space="0" w:color="auto"/>
              <w:right w:val="single" w:sz="4" w:space="0" w:color="auto"/>
            </w:tcBorders>
          </w:tcPr>
          <w:p w14:paraId="7E620AB9" w14:textId="77777777" w:rsidR="00B67A0D" w:rsidRDefault="00B67A0D"/>
        </w:tc>
      </w:tr>
      <w:tr w:rsidR="00B67A0D" w14:paraId="4B0A53A0" w14:textId="77777777" w:rsidTr="00B67A0D">
        <w:tc>
          <w:tcPr>
            <w:tcW w:w="5240" w:type="dxa"/>
            <w:tcBorders>
              <w:top w:val="single" w:sz="4" w:space="0" w:color="auto"/>
              <w:left w:val="single" w:sz="4" w:space="0" w:color="auto"/>
              <w:bottom w:val="single" w:sz="4" w:space="0" w:color="auto"/>
              <w:right w:val="single" w:sz="4" w:space="0" w:color="auto"/>
            </w:tcBorders>
            <w:hideMark/>
          </w:tcPr>
          <w:p w14:paraId="1486363E" w14:textId="77777777" w:rsidR="00B67A0D" w:rsidRDefault="00B67A0D">
            <w:pPr>
              <w:rPr>
                <w:color w:val="ED7D31" w:themeColor="accent2"/>
              </w:rPr>
            </w:pPr>
            <w:r>
              <w:rPr>
                <w:color w:val="ED7D31" w:themeColor="accent2"/>
              </w:rPr>
              <w:t>Did the candidate disclose the conviction/s, caution/s, warning/</w:t>
            </w:r>
            <w:proofErr w:type="gramStart"/>
            <w:r>
              <w:rPr>
                <w:color w:val="ED7D31" w:themeColor="accent2"/>
              </w:rPr>
              <w:t>s</w:t>
            </w:r>
            <w:proofErr w:type="gramEnd"/>
            <w:r>
              <w:rPr>
                <w:color w:val="ED7D31" w:themeColor="accent2"/>
              </w:rPr>
              <w:t xml:space="preserve"> or reprimand/s when asked?</w:t>
            </w:r>
          </w:p>
          <w:p w14:paraId="7BDBA49D" w14:textId="77777777" w:rsidR="00B67A0D" w:rsidRDefault="00B67A0D">
            <w:r>
              <w:t>Note that a failure to disclose an offence without a satisfactory reason will / would be a breach of contract and render the employment offer void.</w:t>
            </w:r>
          </w:p>
        </w:tc>
        <w:tc>
          <w:tcPr>
            <w:tcW w:w="2454" w:type="dxa"/>
            <w:tcBorders>
              <w:top w:val="single" w:sz="4" w:space="0" w:color="auto"/>
              <w:left w:val="single" w:sz="4" w:space="0" w:color="auto"/>
              <w:bottom w:val="single" w:sz="4" w:space="0" w:color="auto"/>
              <w:right w:val="single" w:sz="4" w:space="0" w:color="auto"/>
            </w:tcBorders>
            <w:vAlign w:val="center"/>
          </w:tcPr>
          <w:p w14:paraId="34470ECD" w14:textId="77777777" w:rsidR="00B67A0D" w:rsidRDefault="00B67A0D">
            <w:r>
              <w:t>Yes</w:t>
            </w:r>
          </w:p>
          <w:p w14:paraId="250F9A61" w14:textId="77777777" w:rsidR="00B67A0D" w:rsidRDefault="00B67A0D"/>
          <w:p w14:paraId="62A22ECA" w14:textId="77777777" w:rsidR="00B67A0D" w:rsidRDefault="00B67A0D">
            <w:r>
              <w:t>No – No valid reason</w:t>
            </w:r>
          </w:p>
          <w:p w14:paraId="02E9D407" w14:textId="77777777" w:rsidR="00B67A0D" w:rsidRDefault="00B67A0D"/>
          <w:p w14:paraId="5F77BF72" w14:textId="77777777" w:rsidR="00B67A0D" w:rsidRDefault="00B67A0D">
            <w:r>
              <w:t>No – But has valid reason</w:t>
            </w:r>
          </w:p>
        </w:tc>
        <w:tc>
          <w:tcPr>
            <w:tcW w:w="2507" w:type="dxa"/>
            <w:tcBorders>
              <w:top w:val="single" w:sz="4" w:space="0" w:color="auto"/>
              <w:left w:val="single" w:sz="4" w:space="0" w:color="auto"/>
              <w:bottom w:val="single" w:sz="4" w:space="0" w:color="auto"/>
              <w:right w:val="single" w:sz="4" w:space="0" w:color="auto"/>
            </w:tcBorders>
          </w:tcPr>
          <w:p w14:paraId="0FF86D62" w14:textId="77777777" w:rsidR="00B67A0D" w:rsidRDefault="00B67A0D"/>
        </w:tc>
        <w:tc>
          <w:tcPr>
            <w:tcW w:w="5187" w:type="dxa"/>
            <w:tcBorders>
              <w:top w:val="single" w:sz="4" w:space="0" w:color="auto"/>
              <w:left w:val="single" w:sz="4" w:space="0" w:color="auto"/>
              <w:bottom w:val="single" w:sz="4" w:space="0" w:color="auto"/>
              <w:right w:val="single" w:sz="4" w:space="0" w:color="auto"/>
            </w:tcBorders>
          </w:tcPr>
          <w:p w14:paraId="48890179" w14:textId="77777777" w:rsidR="00B67A0D" w:rsidRDefault="00B67A0D"/>
        </w:tc>
      </w:tr>
      <w:tr w:rsidR="00B67A0D" w14:paraId="5C5ACCBF" w14:textId="77777777" w:rsidTr="00B67A0D">
        <w:tc>
          <w:tcPr>
            <w:tcW w:w="5240" w:type="dxa"/>
            <w:tcBorders>
              <w:top w:val="single" w:sz="4" w:space="0" w:color="auto"/>
              <w:left w:val="single" w:sz="4" w:space="0" w:color="auto"/>
              <w:bottom w:val="single" w:sz="4" w:space="0" w:color="auto"/>
              <w:right w:val="single" w:sz="4" w:space="0" w:color="auto"/>
            </w:tcBorders>
            <w:hideMark/>
          </w:tcPr>
          <w:p w14:paraId="663704B4" w14:textId="77777777" w:rsidR="00B67A0D" w:rsidRDefault="00B67A0D">
            <w:pPr>
              <w:rPr>
                <w:color w:val="ED7D31" w:themeColor="accent2"/>
              </w:rPr>
            </w:pPr>
            <w:r>
              <w:rPr>
                <w:color w:val="ED7D31" w:themeColor="accent2"/>
              </w:rPr>
              <w:t>Does the role allow the opportunity to re-offend?</w:t>
            </w:r>
          </w:p>
          <w:p w14:paraId="67BC5696" w14:textId="77777777" w:rsidR="00B67A0D" w:rsidRDefault="00B67A0D">
            <w:r>
              <w:t>Consider the nature of the post in relation to the disclosed offence/s.</w:t>
            </w:r>
          </w:p>
        </w:tc>
        <w:tc>
          <w:tcPr>
            <w:tcW w:w="2454" w:type="dxa"/>
            <w:tcBorders>
              <w:top w:val="single" w:sz="4" w:space="0" w:color="auto"/>
              <w:left w:val="single" w:sz="4" w:space="0" w:color="auto"/>
              <w:bottom w:val="single" w:sz="4" w:space="0" w:color="auto"/>
              <w:right w:val="single" w:sz="4" w:space="0" w:color="auto"/>
            </w:tcBorders>
            <w:vAlign w:val="center"/>
          </w:tcPr>
          <w:p w14:paraId="3F52B998" w14:textId="77777777" w:rsidR="00B67A0D" w:rsidRDefault="00B67A0D">
            <w:r>
              <w:t>Yes</w:t>
            </w:r>
          </w:p>
          <w:p w14:paraId="63A6D4C8" w14:textId="77777777" w:rsidR="00B67A0D" w:rsidRDefault="00B67A0D"/>
          <w:p w14:paraId="123DF153" w14:textId="77777777" w:rsidR="00B67A0D" w:rsidRDefault="00B67A0D">
            <w:r>
              <w:t>No</w:t>
            </w:r>
          </w:p>
        </w:tc>
        <w:tc>
          <w:tcPr>
            <w:tcW w:w="2507" w:type="dxa"/>
            <w:tcBorders>
              <w:top w:val="single" w:sz="4" w:space="0" w:color="auto"/>
              <w:left w:val="single" w:sz="4" w:space="0" w:color="auto"/>
              <w:bottom w:val="single" w:sz="4" w:space="0" w:color="auto"/>
              <w:right w:val="single" w:sz="4" w:space="0" w:color="auto"/>
            </w:tcBorders>
          </w:tcPr>
          <w:p w14:paraId="6D5FA982" w14:textId="77777777" w:rsidR="00B67A0D" w:rsidRDefault="00B67A0D"/>
        </w:tc>
        <w:tc>
          <w:tcPr>
            <w:tcW w:w="5187" w:type="dxa"/>
            <w:tcBorders>
              <w:top w:val="single" w:sz="4" w:space="0" w:color="auto"/>
              <w:left w:val="single" w:sz="4" w:space="0" w:color="auto"/>
              <w:bottom w:val="single" w:sz="4" w:space="0" w:color="auto"/>
              <w:right w:val="single" w:sz="4" w:space="0" w:color="auto"/>
            </w:tcBorders>
          </w:tcPr>
          <w:p w14:paraId="09F6CE73" w14:textId="77777777" w:rsidR="00B67A0D" w:rsidRDefault="00B67A0D"/>
        </w:tc>
      </w:tr>
      <w:tr w:rsidR="00B67A0D" w14:paraId="09AC1B45" w14:textId="77777777" w:rsidTr="00B67A0D">
        <w:tc>
          <w:tcPr>
            <w:tcW w:w="5240" w:type="dxa"/>
            <w:tcBorders>
              <w:top w:val="single" w:sz="4" w:space="0" w:color="auto"/>
              <w:left w:val="single" w:sz="4" w:space="0" w:color="auto"/>
              <w:bottom w:val="single" w:sz="4" w:space="0" w:color="auto"/>
              <w:right w:val="single" w:sz="4" w:space="0" w:color="auto"/>
            </w:tcBorders>
            <w:hideMark/>
          </w:tcPr>
          <w:p w14:paraId="226D935B" w14:textId="77777777" w:rsidR="00B67A0D" w:rsidRDefault="00B67A0D">
            <w:pPr>
              <w:rPr>
                <w:color w:val="ED7D31" w:themeColor="accent2"/>
              </w:rPr>
            </w:pPr>
            <w:r>
              <w:rPr>
                <w:color w:val="ED7D31" w:themeColor="accent2"/>
              </w:rPr>
              <w:t>What level of management supervision will the person receive?</w:t>
            </w:r>
          </w:p>
          <w:p w14:paraId="60BAC6F9" w14:textId="77777777" w:rsidR="00B67A0D" w:rsidRDefault="00B67A0D">
            <w:r>
              <w:t>What opportunity would there be to re-offend?  Will supervision reduce the risk?  How much responsibility does the post carry?</w:t>
            </w:r>
          </w:p>
        </w:tc>
        <w:tc>
          <w:tcPr>
            <w:tcW w:w="2454" w:type="dxa"/>
            <w:tcBorders>
              <w:top w:val="single" w:sz="4" w:space="0" w:color="auto"/>
              <w:left w:val="single" w:sz="4" w:space="0" w:color="auto"/>
              <w:bottom w:val="single" w:sz="4" w:space="0" w:color="auto"/>
              <w:right w:val="single" w:sz="4" w:space="0" w:color="auto"/>
            </w:tcBorders>
            <w:vAlign w:val="center"/>
          </w:tcPr>
          <w:p w14:paraId="78703225" w14:textId="77777777" w:rsidR="00B67A0D" w:rsidRDefault="00B67A0D">
            <w:r>
              <w:t>High</w:t>
            </w:r>
          </w:p>
          <w:p w14:paraId="0340A0AB" w14:textId="77777777" w:rsidR="00B67A0D" w:rsidRDefault="00B67A0D"/>
          <w:p w14:paraId="616070E6" w14:textId="77777777" w:rsidR="00B67A0D" w:rsidRDefault="00B67A0D">
            <w:r>
              <w:t>Moderate</w:t>
            </w:r>
          </w:p>
          <w:p w14:paraId="4BD80AE9" w14:textId="77777777" w:rsidR="00B67A0D" w:rsidRDefault="00B67A0D"/>
          <w:p w14:paraId="3A2777F1" w14:textId="77777777" w:rsidR="00B67A0D" w:rsidRDefault="00B67A0D">
            <w:r>
              <w:t>Low</w:t>
            </w:r>
          </w:p>
        </w:tc>
        <w:tc>
          <w:tcPr>
            <w:tcW w:w="2507" w:type="dxa"/>
            <w:tcBorders>
              <w:top w:val="single" w:sz="4" w:space="0" w:color="auto"/>
              <w:left w:val="single" w:sz="4" w:space="0" w:color="auto"/>
              <w:bottom w:val="single" w:sz="4" w:space="0" w:color="auto"/>
              <w:right w:val="single" w:sz="4" w:space="0" w:color="auto"/>
            </w:tcBorders>
          </w:tcPr>
          <w:p w14:paraId="17313697" w14:textId="77777777" w:rsidR="00B67A0D" w:rsidRDefault="00B67A0D"/>
        </w:tc>
        <w:tc>
          <w:tcPr>
            <w:tcW w:w="5187" w:type="dxa"/>
            <w:tcBorders>
              <w:top w:val="single" w:sz="4" w:space="0" w:color="auto"/>
              <w:left w:val="single" w:sz="4" w:space="0" w:color="auto"/>
              <w:bottom w:val="single" w:sz="4" w:space="0" w:color="auto"/>
              <w:right w:val="single" w:sz="4" w:space="0" w:color="auto"/>
            </w:tcBorders>
          </w:tcPr>
          <w:p w14:paraId="5607F0C2" w14:textId="77777777" w:rsidR="00B67A0D" w:rsidRDefault="00B67A0D"/>
        </w:tc>
      </w:tr>
      <w:tr w:rsidR="00B67A0D" w14:paraId="7C1199C4" w14:textId="77777777" w:rsidTr="00B67A0D">
        <w:tc>
          <w:tcPr>
            <w:tcW w:w="5240" w:type="dxa"/>
            <w:tcBorders>
              <w:top w:val="single" w:sz="4" w:space="0" w:color="auto"/>
              <w:left w:val="single" w:sz="4" w:space="0" w:color="auto"/>
              <w:bottom w:val="single" w:sz="4" w:space="0" w:color="auto"/>
              <w:right w:val="single" w:sz="4" w:space="0" w:color="auto"/>
            </w:tcBorders>
            <w:hideMark/>
          </w:tcPr>
          <w:p w14:paraId="2A9EE2E9" w14:textId="77777777" w:rsidR="00B67A0D" w:rsidRDefault="00B67A0D">
            <w:pPr>
              <w:rPr>
                <w:color w:val="ED7D31" w:themeColor="accent2"/>
              </w:rPr>
            </w:pPr>
            <w:r>
              <w:rPr>
                <w:color w:val="ED7D31" w:themeColor="accent2"/>
              </w:rPr>
              <w:t>Does the post involve responsibility for finance, items of value or other high-risk areas?</w:t>
            </w:r>
          </w:p>
          <w:p w14:paraId="2C73CB01" w14:textId="77777777" w:rsidR="00B67A0D" w:rsidRDefault="00B67A0D">
            <w:r>
              <w:t xml:space="preserve">This is particularly relevant where the disclosed offences are related to robbery, </w:t>
            </w:r>
            <w:proofErr w:type="gramStart"/>
            <w:r>
              <w:t>burglary</w:t>
            </w:r>
            <w:proofErr w:type="gramEnd"/>
            <w:r>
              <w:t xml:space="preserve"> or fraud.</w:t>
            </w:r>
          </w:p>
        </w:tc>
        <w:tc>
          <w:tcPr>
            <w:tcW w:w="2454" w:type="dxa"/>
            <w:tcBorders>
              <w:top w:val="single" w:sz="4" w:space="0" w:color="auto"/>
              <w:left w:val="single" w:sz="4" w:space="0" w:color="auto"/>
              <w:bottom w:val="single" w:sz="4" w:space="0" w:color="auto"/>
              <w:right w:val="single" w:sz="4" w:space="0" w:color="auto"/>
            </w:tcBorders>
            <w:vAlign w:val="center"/>
          </w:tcPr>
          <w:p w14:paraId="713FAE57" w14:textId="77777777" w:rsidR="00B67A0D" w:rsidRDefault="00B67A0D">
            <w:r>
              <w:t>High</w:t>
            </w:r>
          </w:p>
          <w:p w14:paraId="33103CA9" w14:textId="77777777" w:rsidR="00B67A0D" w:rsidRDefault="00B67A0D"/>
          <w:p w14:paraId="10F3FF62" w14:textId="77777777" w:rsidR="00B67A0D" w:rsidRDefault="00B67A0D">
            <w:r>
              <w:t>Moderate</w:t>
            </w:r>
          </w:p>
          <w:p w14:paraId="7B98F9DC" w14:textId="77777777" w:rsidR="00B67A0D" w:rsidRDefault="00B67A0D"/>
          <w:p w14:paraId="36B67405" w14:textId="77777777" w:rsidR="00B67A0D" w:rsidRDefault="00B67A0D">
            <w:r>
              <w:t>Low</w:t>
            </w:r>
          </w:p>
        </w:tc>
        <w:tc>
          <w:tcPr>
            <w:tcW w:w="2507" w:type="dxa"/>
            <w:tcBorders>
              <w:top w:val="single" w:sz="4" w:space="0" w:color="auto"/>
              <w:left w:val="single" w:sz="4" w:space="0" w:color="auto"/>
              <w:bottom w:val="single" w:sz="4" w:space="0" w:color="auto"/>
              <w:right w:val="single" w:sz="4" w:space="0" w:color="auto"/>
            </w:tcBorders>
          </w:tcPr>
          <w:p w14:paraId="108DAA7A" w14:textId="77777777" w:rsidR="00B67A0D" w:rsidRDefault="00B67A0D"/>
        </w:tc>
        <w:tc>
          <w:tcPr>
            <w:tcW w:w="5187" w:type="dxa"/>
            <w:tcBorders>
              <w:top w:val="single" w:sz="4" w:space="0" w:color="auto"/>
              <w:left w:val="single" w:sz="4" w:space="0" w:color="auto"/>
              <w:bottom w:val="single" w:sz="4" w:space="0" w:color="auto"/>
              <w:right w:val="single" w:sz="4" w:space="0" w:color="auto"/>
            </w:tcBorders>
          </w:tcPr>
          <w:p w14:paraId="25D1C8D0" w14:textId="77777777" w:rsidR="00B67A0D" w:rsidRDefault="00B67A0D"/>
        </w:tc>
      </w:tr>
    </w:tbl>
    <w:p w14:paraId="4A44FBF9" w14:textId="77777777" w:rsidR="00B67A0D" w:rsidRDefault="00B67A0D" w:rsidP="00B67A0D"/>
    <w:p w14:paraId="4AA19FE4" w14:textId="77777777" w:rsidR="00B67A0D" w:rsidRDefault="00B67A0D" w:rsidP="00B67A0D">
      <w:pPr>
        <w:rPr>
          <w:b/>
          <w:bCs/>
        </w:rPr>
      </w:pPr>
      <w:r>
        <w:rPr>
          <w:b/>
          <w:bCs/>
        </w:rPr>
        <w:t>Adverse Risk Assessment Tool</w:t>
      </w:r>
    </w:p>
    <w:p w14:paraId="357FDB60" w14:textId="77777777" w:rsidR="00B67A0D" w:rsidRDefault="00B67A0D" w:rsidP="00B67A0D"/>
    <w:tbl>
      <w:tblPr>
        <w:tblStyle w:val="TableGrid"/>
        <w:tblW w:w="0" w:type="auto"/>
        <w:tblLook w:val="04A0" w:firstRow="1" w:lastRow="0" w:firstColumn="1" w:lastColumn="0" w:noHBand="0" w:noVBand="1"/>
      </w:tblPr>
      <w:tblGrid>
        <w:gridCol w:w="3539"/>
        <w:gridCol w:w="3561"/>
        <w:gridCol w:w="3488"/>
        <w:gridCol w:w="3524"/>
      </w:tblGrid>
      <w:tr w:rsidR="00B67A0D" w14:paraId="3D921EB5" w14:textId="77777777" w:rsidTr="00B67A0D">
        <w:tc>
          <w:tcPr>
            <w:tcW w:w="3847" w:type="dxa"/>
            <w:tcBorders>
              <w:top w:val="single" w:sz="4" w:space="0" w:color="auto"/>
              <w:left w:val="single" w:sz="4" w:space="0" w:color="auto"/>
              <w:bottom w:val="single" w:sz="4" w:space="0" w:color="auto"/>
              <w:right w:val="single" w:sz="4" w:space="0" w:color="auto"/>
            </w:tcBorders>
            <w:hideMark/>
          </w:tcPr>
          <w:p w14:paraId="050FBAC9" w14:textId="77777777" w:rsidR="00B67A0D" w:rsidRDefault="00B67A0D">
            <w:pPr>
              <w:rPr>
                <w:b/>
                <w:bCs/>
              </w:rPr>
            </w:pPr>
            <w:r>
              <w:rPr>
                <w:b/>
                <w:bCs/>
              </w:rPr>
              <w:t>Likelihood</w:t>
            </w:r>
          </w:p>
        </w:tc>
        <w:tc>
          <w:tcPr>
            <w:tcW w:w="3847" w:type="dxa"/>
            <w:tcBorders>
              <w:top w:val="single" w:sz="4" w:space="0" w:color="auto"/>
              <w:left w:val="single" w:sz="4" w:space="0" w:color="auto"/>
              <w:bottom w:val="single" w:sz="4" w:space="0" w:color="auto"/>
              <w:right w:val="single" w:sz="4" w:space="0" w:color="auto"/>
            </w:tcBorders>
            <w:hideMark/>
          </w:tcPr>
          <w:p w14:paraId="477D5A61" w14:textId="77777777" w:rsidR="00B67A0D" w:rsidRDefault="00B67A0D">
            <w:pPr>
              <w:rPr>
                <w:b/>
                <w:bCs/>
              </w:rPr>
            </w:pPr>
            <w:r>
              <w:rPr>
                <w:b/>
                <w:bCs/>
              </w:rPr>
              <w:t>Frequency</w:t>
            </w:r>
          </w:p>
        </w:tc>
        <w:tc>
          <w:tcPr>
            <w:tcW w:w="3847" w:type="dxa"/>
            <w:tcBorders>
              <w:top w:val="single" w:sz="4" w:space="0" w:color="auto"/>
              <w:left w:val="single" w:sz="4" w:space="0" w:color="auto"/>
              <w:bottom w:val="single" w:sz="4" w:space="0" w:color="auto"/>
              <w:right w:val="single" w:sz="4" w:space="0" w:color="auto"/>
            </w:tcBorders>
            <w:hideMark/>
          </w:tcPr>
          <w:p w14:paraId="2F011F45" w14:textId="77777777" w:rsidR="00B67A0D" w:rsidRDefault="00B67A0D">
            <w:pPr>
              <w:rPr>
                <w:b/>
                <w:bCs/>
              </w:rPr>
            </w:pPr>
            <w:r>
              <w:rPr>
                <w:b/>
                <w:bCs/>
              </w:rPr>
              <w:t>Score</w:t>
            </w:r>
          </w:p>
        </w:tc>
        <w:tc>
          <w:tcPr>
            <w:tcW w:w="3847" w:type="dxa"/>
            <w:tcBorders>
              <w:top w:val="single" w:sz="4" w:space="0" w:color="auto"/>
              <w:left w:val="single" w:sz="4" w:space="0" w:color="auto"/>
              <w:bottom w:val="single" w:sz="4" w:space="0" w:color="auto"/>
              <w:right w:val="single" w:sz="4" w:space="0" w:color="auto"/>
            </w:tcBorders>
            <w:hideMark/>
          </w:tcPr>
          <w:p w14:paraId="59196059" w14:textId="77777777" w:rsidR="00B67A0D" w:rsidRDefault="00B67A0D">
            <w:pPr>
              <w:rPr>
                <w:b/>
                <w:bCs/>
              </w:rPr>
            </w:pPr>
            <w:r>
              <w:rPr>
                <w:b/>
                <w:bCs/>
              </w:rPr>
              <w:t>Your selection and why?</w:t>
            </w:r>
          </w:p>
        </w:tc>
      </w:tr>
      <w:tr w:rsidR="00B67A0D" w14:paraId="28DBFD17" w14:textId="77777777" w:rsidTr="00B67A0D">
        <w:tc>
          <w:tcPr>
            <w:tcW w:w="3847" w:type="dxa"/>
            <w:tcBorders>
              <w:top w:val="single" w:sz="4" w:space="0" w:color="auto"/>
              <w:left w:val="single" w:sz="4" w:space="0" w:color="auto"/>
              <w:bottom w:val="single" w:sz="4" w:space="0" w:color="auto"/>
              <w:right w:val="single" w:sz="4" w:space="0" w:color="auto"/>
            </w:tcBorders>
            <w:hideMark/>
          </w:tcPr>
          <w:p w14:paraId="29B0E092" w14:textId="77777777" w:rsidR="00B67A0D" w:rsidRDefault="00B67A0D">
            <w:pPr>
              <w:rPr>
                <w:b/>
                <w:bCs/>
              </w:rPr>
            </w:pPr>
            <w:r>
              <w:rPr>
                <w:b/>
                <w:bCs/>
              </w:rPr>
              <w:t>Rare</w:t>
            </w:r>
          </w:p>
        </w:tc>
        <w:tc>
          <w:tcPr>
            <w:tcW w:w="3847" w:type="dxa"/>
            <w:tcBorders>
              <w:top w:val="single" w:sz="4" w:space="0" w:color="auto"/>
              <w:left w:val="single" w:sz="4" w:space="0" w:color="auto"/>
              <w:bottom w:val="single" w:sz="4" w:space="0" w:color="auto"/>
              <w:right w:val="single" w:sz="4" w:space="0" w:color="auto"/>
            </w:tcBorders>
            <w:hideMark/>
          </w:tcPr>
          <w:p w14:paraId="01A3FA37" w14:textId="77777777" w:rsidR="00B67A0D" w:rsidRDefault="00B67A0D">
            <w:r>
              <w:t>This will probably never happen</w:t>
            </w:r>
          </w:p>
        </w:tc>
        <w:tc>
          <w:tcPr>
            <w:tcW w:w="3847" w:type="dxa"/>
            <w:tcBorders>
              <w:top w:val="single" w:sz="4" w:space="0" w:color="auto"/>
              <w:left w:val="single" w:sz="4" w:space="0" w:color="auto"/>
              <w:bottom w:val="single" w:sz="4" w:space="0" w:color="auto"/>
              <w:right w:val="single" w:sz="4" w:space="0" w:color="auto"/>
            </w:tcBorders>
          </w:tcPr>
          <w:p w14:paraId="0AC2B3CD" w14:textId="77777777" w:rsidR="00B67A0D" w:rsidRDefault="00B67A0D"/>
        </w:tc>
        <w:tc>
          <w:tcPr>
            <w:tcW w:w="3847" w:type="dxa"/>
            <w:tcBorders>
              <w:top w:val="single" w:sz="4" w:space="0" w:color="auto"/>
              <w:left w:val="single" w:sz="4" w:space="0" w:color="auto"/>
              <w:bottom w:val="single" w:sz="4" w:space="0" w:color="auto"/>
              <w:right w:val="single" w:sz="4" w:space="0" w:color="auto"/>
            </w:tcBorders>
          </w:tcPr>
          <w:p w14:paraId="6A786C34" w14:textId="77777777" w:rsidR="00B67A0D" w:rsidRDefault="00B67A0D"/>
        </w:tc>
      </w:tr>
      <w:tr w:rsidR="00B67A0D" w14:paraId="6BEFD687" w14:textId="77777777" w:rsidTr="00B67A0D">
        <w:tc>
          <w:tcPr>
            <w:tcW w:w="3847" w:type="dxa"/>
            <w:tcBorders>
              <w:top w:val="single" w:sz="4" w:space="0" w:color="auto"/>
              <w:left w:val="single" w:sz="4" w:space="0" w:color="auto"/>
              <w:bottom w:val="single" w:sz="4" w:space="0" w:color="auto"/>
              <w:right w:val="single" w:sz="4" w:space="0" w:color="auto"/>
            </w:tcBorders>
            <w:shd w:val="clear" w:color="auto" w:fill="92D050"/>
            <w:hideMark/>
          </w:tcPr>
          <w:p w14:paraId="1A89369F" w14:textId="77777777" w:rsidR="00B67A0D" w:rsidRDefault="00B67A0D">
            <w:pPr>
              <w:rPr>
                <w:b/>
                <w:bCs/>
              </w:rPr>
            </w:pPr>
            <w:r>
              <w:rPr>
                <w:b/>
                <w:bCs/>
              </w:rPr>
              <w:t>Unlikely</w:t>
            </w:r>
          </w:p>
        </w:tc>
        <w:tc>
          <w:tcPr>
            <w:tcW w:w="3847" w:type="dxa"/>
            <w:tcBorders>
              <w:top w:val="single" w:sz="4" w:space="0" w:color="auto"/>
              <w:left w:val="single" w:sz="4" w:space="0" w:color="auto"/>
              <w:bottom w:val="single" w:sz="4" w:space="0" w:color="auto"/>
              <w:right w:val="single" w:sz="4" w:space="0" w:color="auto"/>
            </w:tcBorders>
            <w:shd w:val="clear" w:color="auto" w:fill="92D050"/>
            <w:hideMark/>
          </w:tcPr>
          <w:p w14:paraId="1D012E62" w14:textId="77777777" w:rsidR="00B67A0D" w:rsidRDefault="00B67A0D">
            <w:r>
              <w:t>Do not expect it to happen but it is possible it may do so</w:t>
            </w:r>
          </w:p>
        </w:tc>
        <w:tc>
          <w:tcPr>
            <w:tcW w:w="3847" w:type="dxa"/>
            <w:tcBorders>
              <w:top w:val="single" w:sz="4" w:space="0" w:color="auto"/>
              <w:left w:val="single" w:sz="4" w:space="0" w:color="auto"/>
              <w:bottom w:val="single" w:sz="4" w:space="0" w:color="auto"/>
              <w:right w:val="single" w:sz="4" w:space="0" w:color="auto"/>
            </w:tcBorders>
            <w:shd w:val="clear" w:color="auto" w:fill="92D050"/>
          </w:tcPr>
          <w:p w14:paraId="515D170E" w14:textId="77777777" w:rsidR="00B67A0D" w:rsidRDefault="00B67A0D"/>
        </w:tc>
        <w:tc>
          <w:tcPr>
            <w:tcW w:w="3847" w:type="dxa"/>
            <w:tcBorders>
              <w:top w:val="single" w:sz="4" w:space="0" w:color="auto"/>
              <w:left w:val="single" w:sz="4" w:space="0" w:color="auto"/>
              <w:bottom w:val="single" w:sz="4" w:space="0" w:color="auto"/>
              <w:right w:val="single" w:sz="4" w:space="0" w:color="auto"/>
            </w:tcBorders>
            <w:shd w:val="clear" w:color="auto" w:fill="92D050"/>
          </w:tcPr>
          <w:p w14:paraId="7B4A496D" w14:textId="77777777" w:rsidR="00B67A0D" w:rsidRDefault="00B67A0D"/>
        </w:tc>
      </w:tr>
      <w:tr w:rsidR="00B67A0D" w14:paraId="137D93F5" w14:textId="77777777" w:rsidTr="00B67A0D">
        <w:tc>
          <w:tcPr>
            <w:tcW w:w="3847" w:type="dxa"/>
            <w:tcBorders>
              <w:top w:val="single" w:sz="4" w:space="0" w:color="auto"/>
              <w:left w:val="single" w:sz="4" w:space="0" w:color="auto"/>
              <w:bottom w:val="single" w:sz="4" w:space="0" w:color="auto"/>
              <w:right w:val="single" w:sz="4" w:space="0" w:color="auto"/>
            </w:tcBorders>
            <w:shd w:val="clear" w:color="auto" w:fill="FFFF00"/>
            <w:hideMark/>
          </w:tcPr>
          <w:p w14:paraId="6B05E3AA" w14:textId="77777777" w:rsidR="00B67A0D" w:rsidRDefault="00B67A0D">
            <w:pPr>
              <w:rPr>
                <w:b/>
                <w:bCs/>
              </w:rPr>
            </w:pPr>
            <w:r>
              <w:rPr>
                <w:b/>
                <w:bCs/>
              </w:rPr>
              <w:t>Possible</w:t>
            </w:r>
          </w:p>
        </w:tc>
        <w:tc>
          <w:tcPr>
            <w:tcW w:w="3847" w:type="dxa"/>
            <w:tcBorders>
              <w:top w:val="single" w:sz="4" w:space="0" w:color="auto"/>
              <w:left w:val="single" w:sz="4" w:space="0" w:color="auto"/>
              <w:bottom w:val="single" w:sz="4" w:space="0" w:color="auto"/>
              <w:right w:val="single" w:sz="4" w:space="0" w:color="auto"/>
            </w:tcBorders>
            <w:shd w:val="clear" w:color="auto" w:fill="FFFF00"/>
            <w:hideMark/>
          </w:tcPr>
          <w:p w14:paraId="5BFBDCE1" w14:textId="77777777" w:rsidR="00B67A0D" w:rsidRDefault="00B67A0D">
            <w:r>
              <w:t>Might happen occasionally</w:t>
            </w:r>
          </w:p>
        </w:tc>
        <w:tc>
          <w:tcPr>
            <w:tcW w:w="3847" w:type="dxa"/>
            <w:tcBorders>
              <w:top w:val="single" w:sz="4" w:space="0" w:color="auto"/>
              <w:left w:val="single" w:sz="4" w:space="0" w:color="auto"/>
              <w:bottom w:val="single" w:sz="4" w:space="0" w:color="auto"/>
              <w:right w:val="single" w:sz="4" w:space="0" w:color="auto"/>
            </w:tcBorders>
            <w:shd w:val="clear" w:color="auto" w:fill="FFFF00"/>
          </w:tcPr>
          <w:p w14:paraId="685581C5" w14:textId="77777777" w:rsidR="00B67A0D" w:rsidRDefault="00B67A0D"/>
        </w:tc>
        <w:tc>
          <w:tcPr>
            <w:tcW w:w="3847" w:type="dxa"/>
            <w:tcBorders>
              <w:top w:val="single" w:sz="4" w:space="0" w:color="auto"/>
              <w:left w:val="single" w:sz="4" w:space="0" w:color="auto"/>
              <w:bottom w:val="single" w:sz="4" w:space="0" w:color="auto"/>
              <w:right w:val="single" w:sz="4" w:space="0" w:color="auto"/>
            </w:tcBorders>
            <w:shd w:val="clear" w:color="auto" w:fill="FFFF00"/>
          </w:tcPr>
          <w:p w14:paraId="33606132" w14:textId="77777777" w:rsidR="00B67A0D" w:rsidRDefault="00B67A0D"/>
        </w:tc>
      </w:tr>
      <w:tr w:rsidR="00B67A0D" w14:paraId="3421FA3E" w14:textId="77777777" w:rsidTr="00B67A0D">
        <w:tc>
          <w:tcPr>
            <w:tcW w:w="3847" w:type="dxa"/>
            <w:tcBorders>
              <w:top w:val="single" w:sz="4" w:space="0" w:color="auto"/>
              <w:left w:val="single" w:sz="4" w:space="0" w:color="auto"/>
              <w:bottom w:val="single" w:sz="4" w:space="0" w:color="auto"/>
              <w:right w:val="single" w:sz="4" w:space="0" w:color="auto"/>
            </w:tcBorders>
            <w:shd w:val="clear" w:color="auto" w:fill="5B9BD5" w:themeFill="accent5"/>
            <w:hideMark/>
          </w:tcPr>
          <w:p w14:paraId="53A1DAD8" w14:textId="77777777" w:rsidR="00B67A0D" w:rsidRDefault="00B67A0D">
            <w:pPr>
              <w:rPr>
                <w:b/>
                <w:bCs/>
              </w:rPr>
            </w:pPr>
            <w:r>
              <w:rPr>
                <w:b/>
                <w:bCs/>
              </w:rPr>
              <w:t>Likely</w:t>
            </w:r>
          </w:p>
        </w:tc>
        <w:tc>
          <w:tcPr>
            <w:tcW w:w="3847" w:type="dxa"/>
            <w:tcBorders>
              <w:top w:val="single" w:sz="4" w:space="0" w:color="auto"/>
              <w:left w:val="single" w:sz="4" w:space="0" w:color="auto"/>
              <w:bottom w:val="single" w:sz="4" w:space="0" w:color="auto"/>
              <w:right w:val="single" w:sz="4" w:space="0" w:color="auto"/>
            </w:tcBorders>
            <w:shd w:val="clear" w:color="auto" w:fill="5B9BD5" w:themeFill="accent5"/>
            <w:hideMark/>
          </w:tcPr>
          <w:p w14:paraId="03557D32" w14:textId="77777777" w:rsidR="00B67A0D" w:rsidRDefault="00B67A0D">
            <w:r>
              <w:t>Will probably happen but it is not a persisting issue</w:t>
            </w:r>
          </w:p>
        </w:tc>
        <w:tc>
          <w:tcPr>
            <w:tcW w:w="3847" w:type="dxa"/>
            <w:tcBorders>
              <w:top w:val="single" w:sz="4" w:space="0" w:color="auto"/>
              <w:left w:val="single" w:sz="4" w:space="0" w:color="auto"/>
              <w:bottom w:val="single" w:sz="4" w:space="0" w:color="auto"/>
              <w:right w:val="single" w:sz="4" w:space="0" w:color="auto"/>
            </w:tcBorders>
            <w:shd w:val="clear" w:color="auto" w:fill="5B9BD5" w:themeFill="accent5"/>
          </w:tcPr>
          <w:p w14:paraId="01B089C9" w14:textId="77777777" w:rsidR="00B67A0D" w:rsidRDefault="00B67A0D"/>
        </w:tc>
        <w:tc>
          <w:tcPr>
            <w:tcW w:w="3847" w:type="dxa"/>
            <w:tcBorders>
              <w:top w:val="single" w:sz="4" w:space="0" w:color="auto"/>
              <w:left w:val="single" w:sz="4" w:space="0" w:color="auto"/>
              <w:bottom w:val="single" w:sz="4" w:space="0" w:color="auto"/>
              <w:right w:val="single" w:sz="4" w:space="0" w:color="auto"/>
            </w:tcBorders>
            <w:shd w:val="clear" w:color="auto" w:fill="5B9BD5" w:themeFill="accent5"/>
          </w:tcPr>
          <w:p w14:paraId="6CA29459" w14:textId="77777777" w:rsidR="00B67A0D" w:rsidRDefault="00B67A0D"/>
        </w:tc>
      </w:tr>
      <w:tr w:rsidR="00B67A0D" w14:paraId="13E19AD0" w14:textId="77777777" w:rsidTr="00B67A0D">
        <w:tc>
          <w:tcPr>
            <w:tcW w:w="3847" w:type="dxa"/>
            <w:tcBorders>
              <w:top w:val="single" w:sz="4" w:space="0" w:color="auto"/>
              <w:left w:val="single" w:sz="4" w:space="0" w:color="auto"/>
              <w:bottom w:val="single" w:sz="4" w:space="0" w:color="auto"/>
              <w:right w:val="single" w:sz="4" w:space="0" w:color="auto"/>
            </w:tcBorders>
            <w:shd w:val="clear" w:color="auto" w:fill="FFC000" w:themeFill="accent4"/>
            <w:hideMark/>
          </w:tcPr>
          <w:p w14:paraId="1689FA43" w14:textId="77777777" w:rsidR="00B67A0D" w:rsidRDefault="00B67A0D">
            <w:pPr>
              <w:rPr>
                <w:b/>
                <w:bCs/>
              </w:rPr>
            </w:pPr>
            <w:r>
              <w:rPr>
                <w:b/>
                <w:bCs/>
              </w:rPr>
              <w:t>Almost Certain</w:t>
            </w:r>
          </w:p>
        </w:tc>
        <w:tc>
          <w:tcPr>
            <w:tcW w:w="3847" w:type="dxa"/>
            <w:tcBorders>
              <w:top w:val="single" w:sz="4" w:space="0" w:color="auto"/>
              <w:left w:val="single" w:sz="4" w:space="0" w:color="auto"/>
              <w:bottom w:val="single" w:sz="4" w:space="0" w:color="auto"/>
              <w:right w:val="single" w:sz="4" w:space="0" w:color="auto"/>
            </w:tcBorders>
            <w:shd w:val="clear" w:color="auto" w:fill="FFC000" w:themeFill="accent4"/>
            <w:hideMark/>
          </w:tcPr>
          <w:p w14:paraId="465298BB" w14:textId="77777777" w:rsidR="00B67A0D" w:rsidRDefault="00B67A0D">
            <w:r>
              <w:t>Will undoubtedly happen, possibly frequently</w:t>
            </w:r>
          </w:p>
        </w:tc>
        <w:tc>
          <w:tcPr>
            <w:tcW w:w="3847" w:type="dxa"/>
            <w:tcBorders>
              <w:top w:val="single" w:sz="4" w:space="0" w:color="auto"/>
              <w:left w:val="single" w:sz="4" w:space="0" w:color="auto"/>
              <w:bottom w:val="single" w:sz="4" w:space="0" w:color="auto"/>
              <w:right w:val="single" w:sz="4" w:space="0" w:color="auto"/>
            </w:tcBorders>
            <w:shd w:val="clear" w:color="auto" w:fill="FFC000" w:themeFill="accent4"/>
          </w:tcPr>
          <w:p w14:paraId="69BA2735" w14:textId="77777777" w:rsidR="00B67A0D" w:rsidRDefault="00B67A0D"/>
        </w:tc>
        <w:tc>
          <w:tcPr>
            <w:tcW w:w="3847" w:type="dxa"/>
            <w:tcBorders>
              <w:top w:val="single" w:sz="4" w:space="0" w:color="auto"/>
              <w:left w:val="single" w:sz="4" w:space="0" w:color="auto"/>
              <w:bottom w:val="single" w:sz="4" w:space="0" w:color="auto"/>
              <w:right w:val="single" w:sz="4" w:space="0" w:color="auto"/>
            </w:tcBorders>
            <w:shd w:val="clear" w:color="auto" w:fill="FFC000" w:themeFill="accent4"/>
          </w:tcPr>
          <w:p w14:paraId="257EFDF6" w14:textId="77777777" w:rsidR="00B67A0D" w:rsidRDefault="00B67A0D"/>
        </w:tc>
      </w:tr>
    </w:tbl>
    <w:p w14:paraId="50FCEC3D" w14:textId="77777777" w:rsidR="00B67A0D" w:rsidRDefault="00B67A0D" w:rsidP="00B67A0D"/>
    <w:p w14:paraId="11FFAF5D" w14:textId="77777777" w:rsidR="00B67A0D" w:rsidRDefault="00B67A0D" w:rsidP="00B67A0D"/>
    <w:tbl>
      <w:tblPr>
        <w:tblStyle w:val="TableGrid"/>
        <w:tblW w:w="0" w:type="auto"/>
        <w:tblLook w:val="04A0" w:firstRow="1" w:lastRow="0" w:firstColumn="1" w:lastColumn="0" w:noHBand="0" w:noVBand="1"/>
      </w:tblPr>
      <w:tblGrid>
        <w:gridCol w:w="3538"/>
        <w:gridCol w:w="3624"/>
        <w:gridCol w:w="3453"/>
        <w:gridCol w:w="3497"/>
      </w:tblGrid>
      <w:tr w:rsidR="00B67A0D" w14:paraId="16FA0A5E" w14:textId="77777777" w:rsidTr="00B67A0D">
        <w:tc>
          <w:tcPr>
            <w:tcW w:w="3847" w:type="dxa"/>
            <w:tcBorders>
              <w:top w:val="single" w:sz="4" w:space="0" w:color="auto"/>
              <w:left w:val="single" w:sz="4" w:space="0" w:color="auto"/>
              <w:bottom w:val="single" w:sz="4" w:space="0" w:color="auto"/>
              <w:right w:val="single" w:sz="4" w:space="0" w:color="auto"/>
            </w:tcBorders>
            <w:hideMark/>
          </w:tcPr>
          <w:p w14:paraId="18F7360A" w14:textId="77777777" w:rsidR="00B67A0D" w:rsidRDefault="00B67A0D">
            <w:pPr>
              <w:rPr>
                <w:b/>
                <w:bCs/>
              </w:rPr>
            </w:pPr>
            <w:r>
              <w:rPr>
                <w:b/>
                <w:bCs/>
              </w:rPr>
              <w:t>Risk</w:t>
            </w:r>
          </w:p>
        </w:tc>
        <w:tc>
          <w:tcPr>
            <w:tcW w:w="3847" w:type="dxa"/>
            <w:tcBorders>
              <w:top w:val="single" w:sz="4" w:space="0" w:color="auto"/>
              <w:left w:val="single" w:sz="4" w:space="0" w:color="auto"/>
              <w:bottom w:val="single" w:sz="4" w:space="0" w:color="auto"/>
              <w:right w:val="single" w:sz="4" w:space="0" w:color="auto"/>
            </w:tcBorders>
            <w:hideMark/>
          </w:tcPr>
          <w:p w14:paraId="5EE0DA66" w14:textId="77777777" w:rsidR="00B67A0D" w:rsidRDefault="00B67A0D">
            <w:pPr>
              <w:rPr>
                <w:b/>
                <w:bCs/>
              </w:rPr>
            </w:pPr>
            <w:r>
              <w:rPr>
                <w:b/>
                <w:bCs/>
              </w:rPr>
              <w:t>Harm caused</w:t>
            </w:r>
          </w:p>
        </w:tc>
        <w:tc>
          <w:tcPr>
            <w:tcW w:w="3847" w:type="dxa"/>
            <w:tcBorders>
              <w:top w:val="single" w:sz="4" w:space="0" w:color="auto"/>
              <w:left w:val="single" w:sz="4" w:space="0" w:color="auto"/>
              <w:bottom w:val="single" w:sz="4" w:space="0" w:color="auto"/>
              <w:right w:val="single" w:sz="4" w:space="0" w:color="auto"/>
            </w:tcBorders>
            <w:hideMark/>
          </w:tcPr>
          <w:p w14:paraId="732760CE" w14:textId="77777777" w:rsidR="00B67A0D" w:rsidRDefault="00B67A0D">
            <w:pPr>
              <w:rPr>
                <w:b/>
                <w:bCs/>
              </w:rPr>
            </w:pPr>
            <w:r>
              <w:rPr>
                <w:b/>
                <w:bCs/>
              </w:rPr>
              <w:t>Level</w:t>
            </w:r>
          </w:p>
        </w:tc>
        <w:tc>
          <w:tcPr>
            <w:tcW w:w="3847" w:type="dxa"/>
            <w:tcBorders>
              <w:top w:val="single" w:sz="4" w:space="0" w:color="auto"/>
              <w:left w:val="single" w:sz="4" w:space="0" w:color="auto"/>
              <w:bottom w:val="single" w:sz="4" w:space="0" w:color="auto"/>
              <w:right w:val="single" w:sz="4" w:space="0" w:color="auto"/>
            </w:tcBorders>
            <w:hideMark/>
          </w:tcPr>
          <w:p w14:paraId="48B9B24D" w14:textId="77777777" w:rsidR="00B67A0D" w:rsidRDefault="00B67A0D">
            <w:pPr>
              <w:rPr>
                <w:b/>
                <w:bCs/>
              </w:rPr>
            </w:pPr>
            <w:r>
              <w:rPr>
                <w:b/>
                <w:bCs/>
              </w:rPr>
              <w:t>Your selection and why?</w:t>
            </w:r>
          </w:p>
        </w:tc>
      </w:tr>
      <w:tr w:rsidR="00B67A0D" w14:paraId="75FF78DE" w14:textId="77777777" w:rsidTr="00B67A0D">
        <w:tc>
          <w:tcPr>
            <w:tcW w:w="3847" w:type="dxa"/>
            <w:tcBorders>
              <w:top w:val="single" w:sz="4" w:space="0" w:color="auto"/>
              <w:left w:val="single" w:sz="4" w:space="0" w:color="auto"/>
              <w:bottom w:val="single" w:sz="4" w:space="0" w:color="auto"/>
              <w:right w:val="single" w:sz="4" w:space="0" w:color="auto"/>
            </w:tcBorders>
            <w:hideMark/>
          </w:tcPr>
          <w:p w14:paraId="116C7C30" w14:textId="77777777" w:rsidR="00B67A0D" w:rsidRDefault="00B67A0D">
            <w:pPr>
              <w:rPr>
                <w:b/>
                <w:bCs/>
              </w:rPr>
            </w:pPr>
            <w:r>
              <w:rPr>
                <w:b/>
                <w:bCs/>
              </w:rPr>
              <w:t>Negligible</w:t>
            </w:r>
          </w:p>
        </w:tc>
        <w:tc>
          <w:tcPr>
            <w:tcW w:w="3847" w:type="dxa"/>
            <w:tcBorders>
              <w:top w:val="single" w:sz="4" w:space="0" w:color="auto"/>
              <w:left w:val="single" w:sz="4" w:space="0" w:color="auto"/>
              <w:bottom w:val="single" w:sz="4" w:space="0" w:color="auto"/>
              <w:right w:val="single" w:sz="4" w:space="0" w:color="auto"/>
            </w:tcBorders>
            <w:hideMark/>
          </w:tcPr>
          <w:p w14:paraId="09E4EE38" w14:textId="77777777" w:rsidR="00B67A0D" w:rsidRDefault="00B67A0D">
            <w:r>
              <w:t>Minimal injury requiring no/minimal intervention or treatment.</w:t>
            </w:r>
          </w:p>
        </w:tc>
        <w:tc>
          <w:tcPr>
            <w:tcW w:w="3847" w:type="dxa"/>
            <w:tcBorders>
              <w:top w:val="single" w:sz="4" w:space="0" w:color="auto"/>
              <w:left w:val="single" w:sz="4" w:space="0" w:color="auto"/>
              <w:bottom w:val="single" w:sz="4" w:space="0" w:color="auto"/>
              <w:right w:val="single" w:sz="4" w:space="0" w:color="auto"/>
            </w:tcBorders>
          </w:tcPr>
          <w:p w14:paraId="2E939756" w14:textId="77777777" w:rsidR="00B67A0D" w:rsidRDefault="00B67A0D"/>
        </w:tc>
        <w:tc>
          <w:tcPr>
            <w:tcW w:w="3847" w:type="dxa"/>
            <w:tcBorders>
              <w:top w:val="single" w:sz="4" w:space="0" w:color="auto"/>
              <w:left w:val="single" w:sz="4" w:space="0" w:color="auto"/>
              <w:bottom w:val="single" w:sz="4" w:space="0" w:color="auto"/>
              <w:right w:val="single" w:sz="4" w:space="0" w:color="auto"/>
            </w:tcBorders>
          </w:tcPr>
          <w:p w14:paraId="6F219289" w14:textId="77777777" w:rsidR="00B67A0D" w:rsidRDefault="00B67A0D"/>
        </w:tc>
      </w:tr>
      <w:tr w:rsidR="00B67A0D" w14:paraId="7FE1B724" w14:textId="77777777" w:rsidTr="00B67A0D">
        <w:tc>
          <w:tcPr>
            <w:tcW w:w="3847" w:type="dxa"/>
            <w:tcBorders>
              <w:top w:val="single" w:sz="4" w:space="0" w:color="auto"/>
              <w:left w:val="single" w:sz="4" w:space="0" w:color="auto"/>
              <w:bottom w:val="single" w:sz="4" w:space="0" w:color="auto"/>
              <w:right w:val="single" w:sz="4" w:space="0" w:color="auto"/>
            </w:tcBorders>
            <w:shd w:val="clear" w:color="auto" w:fill="92D050"/>
            <w:hideMark/>
          </w:tcPr>
          <w:p w14:paraId="64CCDA73" w14:textId="77777777" w:rsidR="00B67A0D" w:rsidRDefault="00B67A0D">
            <w:pPr>
              <w:rPr>
                <w:b/>
                <w:bCs/>
              </w:rPr>
            </w:pPr>
            <w:r>
              <w:rPr>
                <w:b/>
                <w:bCs/>
              </w:rPr>
              <w:t>Minor</w:t>
            </w:r>
          </w:p>
        </w:tc>
        <w:tc>
          <w:tcPr>
            <w:tcW w:w="3847" w:type="dxa"/>
            <w:tcBorders>
              <w:top w:val="single" w:sz="4" w:space="0" w:color="auto"/>
              <w:left w:val="single" w:sz="4" w:space="0" w:color="auto"/>
              <w:bottom w:val="single" w:sz="4" w:space="0" w:color="auto"/>
              <w:right w:val="single" w:sz="4" w:space="0" w:color="auto"/>
            </w:tcBorders>
            <w:shd w:val="clear" w:color="auto" w:fill="92D050"/>
            <w:hideMark/>
          </w:tcPr>
          <w:p w14:paraId="21E56D15" w14:textId="77777777" w:rsidR="00B67A0D" w:rsidRDefault="00B67A0D">
            <w:r>
              <w:t>Minor injury or illness, requiring minor intervention.</w:t>
            </w:r>
          </w:p>
        </w:tc>
        <w:tc>
          <w:tcPr>
            <w:tcW w:w="3847" w:type="dxa"/>
            <w:tcBorders>
              <w:top w:val="single" w:sz="4" w:space="0" w:color="auto"/>
              <w:left w:val="single" w:sz="4" w:space="0" w:color="auto"/>
              <w:bottom w:val="single" w:sz="4" w:space="0" w:color="auto"/>
              <w:right w:val="single" w:sz="4" w:space="0" w:color="auto"/>
            </w:tcBorders>
            <w:shd w:val="clear" w:color="auto" w:fill="92D050"/>
          </w:tcPr>
          <w:p w14:paraId="79968967" w14:textId="77777777" w:rsidR="00B67A0D" w:rsidRDefault="00B67A0D"/>
        </w:tc>
        <w:tc>
          <w:tcPr>
            <w:tcW w:w="3847" w:type="dxa"/>
            <w:tcBorders>
              <w:top w:val="single" w:sz="4" w:space="0" w:color="auto"/>
              <w:left w:val="single" w:sz="4" w:space="0" w:color="auto"/>
              <w:bottom w:val="single" w:sz="4" w:space="0" w:color="auto"/>
              <w:right w:val="single" w:sz="4" w:space="0" w:color="auto"/>
            </w:tcBorders>
            <w:shd w:val="clear" w:color="auto" w:fill="92D050"/>
          </w:tcPr>
          <w:p w14:paraId="1F223F43" w14:textId="77777777" w:rsidR="00B67A0D" w:rsidRDefault="00B67A0D"/>
        </w:tc>
      </w:tr>
      <w:tr w:rsidR="00B67A0D" w14:paraId="196F349D" w14:textId="77777777" w:rsidTr="00B67A0D">
        <w:tc>
          <w:tcPr>
            <w:tcW w:w="3847" w:type="dxa"/>
            <w:tcBorders>
              <w:top w:val="single" w:sz="4" w:space="0" w:color="auto"/>
              <w:left w:val="single" w:sz="4" w:space="0" w:color="auto"/>
              <w:bottom w:val="single" w:sz="4" w:space="0" w:color="auto"/>
              <w:right w:val="single" w:sz="4" w:space="0" w:color="auto"/>
            </w:tcBorders>
            <w:shd w:val="clear" w:color="auto" w:fill="FFFF00"/>
            <w:hideMark/>
          </w:tcPr>
          <w:p w14:paraId="113BDD10" w14:textId="77777777" w:rsidR="00B67A0D" w:rsidRDefault="00B67A0D">
            <w:pPr>
              <w:rPr>
                <w:b/>
                <w:bCs/>
              </w:rPr>
            </w:pPr>
            <w:r>
              <w:rPr>
                <w:b/>
                <w:bCs/>
              </w:rPr>
              <w:t>Moderate</w:t>
            </w:r>
          </w:p>
        </w:tc>
        <w:tc>
          <w:tcPr>
            <w:tcW w:w="3847" w:type="dxa"/>
            <w:tcBorders>
              <w:top w:val="single" w:sz="4" w:space="0" w:color="auto"/>
              <w:left w:val="single" w:sz="4" w:space="0" w:color="auto"/>
              <w:bottom w:val="single" w:sz="4" w:space="0" w:color="auto"/>
              <w:right w:val="single" w:sz="4" w:space="0" w:color="auto"/>
            </w:tcBorders>
            <w:shd w:val="clear" w:color="auto" w:fill="FFFF00"/>
            <w:hideMark/>
          </w:tcPr>
          <w:p w14:paraId="409C6164" w14:textId="77777777" w:rsidR="00B67A0D" w:rsidRDefault="00B67A0D">
            <w:r>
              <w:t>Moderate injury requiring professional intervention.</w:t>
            </w:r>
          </w:p>
        </w:tc>
        <w:tc>
          <w:tcPr>
            <w:tcW w:w="3847" w:type="dxa"/>
            <w:tcBorders>
              <w:top w:val="single" w:sz="4" w:space="0" w:color="auto"/>
              <w:left w:val="single" w:sz="4" w:space="0" w:color="auto"/>
              <w:bottom w:val="single" w:sz="4" w:space="0" w:color="auto"/>
              <w:right w:val="single" w:sz="4" w:space="0" w:color="auto"/>
            </w:tcBorders>
            <w:shd w:val="clear" w:color="auto" w:fill="FFFF00"/>
          </w:tcPr>
          <w:p w14:paraId="4A51041B" w14:textId="77777777" w:rsidR="00B67A0D" w:rsidRDefault="00B67A0D"/>
        </w:tc>
        <w:tc>
          <w:tcPr>
            <w:tcW w:w="3847" w:type="dxa"/>
            <w:tcBorders>
              <w:top w:val="single" w:sz="4" w:space="0" w:color="auto"/>
              <w:left w:val="single" w:sz="4" w:space="0" w:color="auto"/>
              <w:bottom w:val="single" w:sz="4" w:space="0" w:color="auto"/>
              <w:right w:val="single" w:sz="4" w:space="0" w:color="auto"/>
            </w:tcBorders>
            <w:shd w:val="clear" w:color="auto" w:fill="FFFF00"/>
          </w:tcPr>
          <w:p w14:paraId="2117644A" w14:textId="77777777" w:rsidR="00B67A0D" w:rsidRDefault="00B67A0D"/>
        </w:tc>
      </w:tr>
      <w:tr w:rsidR="00B67A0D" w14:paraId="00B23F65" w14:textId="77777777" w:rsidTr="00B67A0D">
        <w:tc>
          <w:tcPr>
            <w:tcW w:w="3847" w:type="dxa"/>
            <w:tcBorders>
              <w:top w:val="single" w:sz="4" w:space="0" w:color="auto"/>
              <w:left w:val="single" w:sz="4" w:space="0" w:color="auto"/>
              <w:bottom w:val="single" w:sz="4" w:space="0" w:color="auto"/>
              <w:right w:val="single" w:sz="4" w:space="0" w:color="auto"/>
            </w:tcBorders>
            <w:shd w:val="clear" w:color="auto" w:fill="5B9BD5" w:themeFill="accent5"/>
            <w:hideMark/>
          </w:tcPr>
          <w:p w14:paraId="5A423AAF" w14:textId="77777777" w:rsidR="00B67A0D" w:rsidRDefault="00B67A0D">
            <w:pPr>
              <w:rPr>
                <w:b/>
                <w:bCs/>
              </w:rPr>
            </w:pPr>
            <w:r>
              <w:rPr>
                <w:b/>
                <w:bCs/>
              </w:rPr>
              <w:t>Major</w:t>
            </w:r>
          </w:p>
        </w:tc>
        <w:tc>
          <w:tcPr>
            <w:tcW w:w="3847" w:type="dxa"/>
            <w:tcBorders>
              <w:top w:val="single" w:sz="4" w:space="0" w:color="auto"/>
              <w:left w:val="single" w:sz="4" w:space="0" w:color="auto"/>
              <w:bottom w:val="single" w:sz="4" w:space="0" w:color="auto"/>
              <w:right w:val="single" w:sz="4" w:space="0" w:color="auto"/>
            </w:tcBorders>
            <w:shd w:val="clear" w:color="auto" w:fill="5B9BD5" w:themeFill="accent5"/>
            <w:hideMark/>
          </w:tcPr>
          <w:p w14:paraId="39D228A3" w14:textId="77777777" w:rsidR="00B67A0D" w:rsidRDefault="00B67A0D">
            <w:r>
              <w:t>Major injury leading to long-term incapacity/disability.</w:t>
            </w:r>
          </w:p>
        </w:tc>
        <w:tc>
          <w:tcPr>
            <w:tcW w:w="3847" w:type="dxa"/>
            <w:tcBorders>
              <w:top w:val="single" w:sz="4" w:space="0" w:color="auto"/>
              <w:left w:val="single" w:sz="4" w:space="0" w:color="auto"/>
              <w:bottom w:val="single" w:sz="4" w:space="0" w:color="auto"/>
              <w:right w:val="single" w:sz="4" w:space="0" w:color="auto"/>
            </w:tcBorders>
            <w:shd w:val="clear" w:color="auto" w:fill="5B9BD5" w:themeFill="accent5"/>
          </w:tcPr>
          <w:p w14:paraId="4E6DBF9E" w14:textId="77777777" w:rsidR="00B67A0D" w:rsidRDefault="00B67A0D"/>
        </w:tc>
        <w:tc>
          <w:tcPr>
            <w:tcW w:w="3847" w:type="dxa"/>
            <w:tcBorders>
              <w:top w:val="single" w:sz="4" w:space="0" w:color="auto"/>
              <w:left w:val="single" w:sz="4" w:space="0" w:color="auto"/>
              <w:bottom w:val="single" w:sz="4" w:space="0" w:color="auto"/>
              <w:right w:val="single" w:sz="4" w:space="0" w:color="auto"/>
            </w:tcBorders>
            <w:shd w:val="clear" w:color="auto" w:fill="5B9BD5" w:themeFill="accent5"/>
          </w:tcPr>
          <w:p w14:paraId="635CF866" w14:textId="77777777" w:rsidR="00B67A0D" w:rsidRDefault="00B67A0D"/>
        </w:tc>
      </w:tr>
      <w:tr w:rsidR="00B67A0D" w14:paraId="724F9EAA" w14:textId="77777777" w:rsidTr="00B67A0D">
        <w:tc>
          <w:tcPr>
            <w:tcW w:w="3847" w:type="dxa"/>
            <w:tcBorders>
              <w:top w:val="single" w:sz="4" w:space="0" w:color="auto"/>
              <w:left w:val="single" w:sz="4" w:space="0" w:color="auto"/>
              <w:bottom w:val="single" w:sz="4" w:space="0" w:color="auto"/>
              <w:right w:val="single" w:sz="4" w:space="0" w:color="auto"/>
            </w:tcBorders>
            <w:shd w:val="clear" w:color="auto" w:fill="FFC000" w:themeFill="accent4"/>
            <w:hideMark/>
          </w:tcPr>
          <w:p w14:paraId="5136AD1A" w14:textId="77777777" w:rsidR="00B67A0D" w:rsidRDefault="00B67A0D">
            <w:pPr>
              <w:rPr>
                <w:b/>
                <w:bCs/>
              </w:rPr>
            </w:pPr>
            <w:r>
              <w:rPr>
                <w:b/>
                <w:bCs/>
              </w:rPr>
              <w:t>Catastrophic</w:t>
            </w:r>
          </w:p>
        </w:tc>
        <w:tc>
          <w:tcPr>
            <w:tcW w:w="3847" w:type="dxa"/>
            <w:tcBorders>
              <w:top w:val="single" w:sz="4" w:space="0" w:color="auto"/>
              <w:left w:val="single" w:sz="4" w:space="0" w:color="auto"/>
              <w:bottom w:val="single" w:sz="4" w:space="0" w:color="auto"/>
              <w:right w:val="single" w:sz="4" w:space="0" w:color="auto"/>
            </w:tcBorders>
            <w:shd w:val="clear" w:color="auto" w:fill="FFC000" w:themeFill="accent4"/>
            <w:hideMark/>
          </w:tcPr>
          <w:p w14:paraId="399BAD1E" w14:textId="77777777" w:rsidR="00B67A0D" w:rsidRDefault="00B67A0D">
            <w:r>
              <w:t xml:space="preserve">Incident leading to death or an event which impacts on </w:t>
            </w:r>
            <w:proofErr w:type="gramStart"/>
            <w:r>
              <w:t>a large number of</w:t>
            </w:r>
            <w:proofErr w:type="gramEnd"/>
            <w:r>
              <w:t xml:space="preserve"> patients. </w:t>
            </w:r>
          </w:p>
        </w:tc>
        <w:tc>
          <w:tcPr>
            <w:tcW w:w="3847" w:type="dxa"/>
            <w:tcBorders>
              <w:top w:val="single" w:sz="4" w:space="0" w:color="auto"/>
              <w:left w:val="single" w:sz="4" w:space="0" w:color="auto"/>
              <w:bottom w:val="single" w:sz="4" w:space="0" w:color="auto"/>
              <w:right w:val="single" w:sz="4" w:space="0" w:color="auto"/>
            </w:tcBorders>
            <w:shd w:val="clear" w:color="auto" w:fill="FFC000" w:themeFill="accent4"/>
          </w:tcPr>
          <w:p w14:paraId="244D21B4" w14:textId="77777777" w:rsidR="00B67A0D" w:rsidRDefault="00B67A0D"/>
        </w:tc>
        <w:tc>
          <w:tcPr>
            <w:tcW w:w="3847" w:type="dxa"/>
            <w:tcBorders>
              <w:top w:val="single" w:sz="4" w:space="0" w:color="auto"/>
              <w:left w:val="single" w:sz="4" w:space="0" w:color="auto"/>
              <w:bottom w:val="single" w:sz="4" w:space="0" w:color="auto"/>
              <w:right w:val="single" w:sz="4" w:space="0" w:color="auto"/>
            </w:tcBorders>
            <w:shd w:val="clear" w:color="auto" w:fill="FFC000" w:themeFill="accent4"/>
          </w:tcPr>
          <w:p w14:paraId="3E12CD02" w14:textId="77777777" w:rsidR="00B67A0D" w:rsidRDefault="00B67A0D"/>
        </w:tc>
      </w:tr>
    </w:tbl>
    <w:p w14:paraId="7386D0E6" w14:textId="77777777" w:rsidR="00B67A0D" w:rsidRDefault="00B67A0D" w:rsidP="00B67A0D"/>
    <w:p w14:paraId="1608EC30" w14:textId="0B12F862" w:rsidR="00B67A0D" w:rsidRDefault="00B67A0D" w:rsidP="00B67A0D">
      <w:r>
        <w:rPr>
          <w:noProof/>
        </w:rPr>
        <w:lastRenderedPageBreak/>
        <w:drawing>
          <wp:inline distT="0" distB="0" distL="0" distR="0" wp14:anchorId="01EA19AF" wp14:editId="36663BDA">
            <wp:extent cx="5010150" cy="2943225"/>
            <wp:effectExtent l="0" t="0" r="0" b="0"/>
            <wp:docPr id="2" name="Picture 2" descr="Risk Assessment Tab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k Assessment Tabl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2943225"/>
                    </a:xfrm>
                    <a:prstGeom prst="rect">
                      <a:avLst/>
                    </a:prstGeom>
                    <a:noFill/>
                    <a:ln>
                      <a:noFill/>
                    </a:ln>
                  </pic:spPr>
                </pic:pic>
              </a:graphicData>
            </a:graphic>
          </wp:inline>
        </w:drawing>
      </w:r>
    </w:p>
    <w:p w14:paraId="6F599ED0" w14:textId="77777777" w:rsidR="00B67A0D" w:rsidRDefault="00B67A0D" w:rsidP="00B67A0D"/>
    <w:p w14:paraId="5C2E864D" w14:textId="77777777" w:rsidR="00B67A0D" w:rsidRDefault="00B67A0D" w:rsidP="00B67A0D"/>
    <w:tbl>
      <w:tblPr>
        <w:tblStyle w:val="TableGrid"/>
        <w:tblW w:w="0" w:type="auto"/>
        <w:tblLook w:val="04A0" w:firstRow="1" w:lastRow="0" w:firstColumn="1" w:lastColumn="0" w:noHBand="0" w:noVBand="1"/>
      </w:tblPr>
      <w:tblGrid>
        <w:gridCol w:w="5795"/>
        <w:gridCol w:w="8317"/>
      </w:tblGrid>
      <w:tr w:rsidR="00B67A0D" w14:paraId="35CA744C" w14:textId="77777777" w:rsidTr="00B67A0D">
        <w:tc>
          <w:tcPr>
            <w:tcW w:w="6232" w:type="dxa"/>
            <w:tcBorders>
              <w:top w:val="single" w:sz="4" w:space="0" w:color="auto"/>
              <w:left w:val="single" w:sz="4" w:space="0" w:color="auto"/>
              <w:bottom w:val="single" w:sz="4" w:space="0" w:color="auto"/>
              <w:right w:val="single" w:sz="4" w:space="0" w:color="auto"/>
            </w:tcBorders>
            <w:vAlign w:val="center"/>
            <w:hideMark/>
          </w:tcPr>
          <w:p w14:paraId="7FE311CF" w14:textId="77777777" w:rsidR="00B67A0D" w:rsidRDefault="00B67A0D">
            <w:r>
              <w:rPr>
                <w:color w:val="ED7D31" w:themeColor="accent2"/>
              </w:rPr>
              <w:t>Further considerations, including summary of risk assessment</w:t>
            </w:r>
          </w:p>
        </w:tc>
        <w:tc>
          <w:tcPr>
            <w:tcW w:w="9156" w:type="dxa"/>
            <w:tcBorders>
              <w:top w:val="single" w:sz="4" w:space="0" w:color="auto"/>
              <w:left w:val="single" w:sz="4" w:space="0" w:color="auto"/>
              <w:bottom w:val="single" w:sz="4" w:space="0" w:color="auto"/>
              <w:right w:val="single" w:sz="4" w:space="0" w:color="auto"/>
            </w:tcBorders>
            <w:vAlign w:val="center"/>
          </w:tcPr>
          <w:p w14:paraId="452F2A3C" w14:textId="77777777" w:rsidR="00B67A0D" w:rsidRDefault="00B67A0D"/>
          <w:p w14:paraId="3D741956" w14:textId="77777777" w:rsidR="00B67A0D" w:rsidRDefault="00B67A0D"/>
          <w:p w14:paraId="29FCD468" w14:textId="77777777" w:rsidR="00B67A0D" w:rsidRDefault="00B67A0D"/>
          <w:p w14:paraId="636D5D4A" w14:textId="77777777" w:rsidR="00B67A0D" w:rsidRDefault="00B67A0D"/>
          <w:p w14:paraId="75A0D2F8" w14:textId="77777777" w:rsidR="00B67A0D" w:rsidRDefault="00B67A0D"/>
        </w:tc>
      </w:tr>
    </w:tbl>
    <w:p w14:paraId="32DC595B" w14:textId="77777777" w:rsidR="00B67A0D" w:rsidRDefault="00B67A0D" w:rsidP="00B67A0D"/>
    <w:p w14:paraId="4A5CD86B" w14:textId="77777777" w:rsidR="00B67A0D" w:rsidRDefault="00B67A0D" w:rsidP="00B67A0D"/>
    <w:p w14:paraId="66E74AF9" w14:textId="77777777" w:rsidR="00B67A0D" w:rsidRDefault="00B67A0D" w:rsidP="00B67A0D"/>
    <w:p w14:paraId="523424F2" w14:textId="77777777" w:rsidR="00B67A0D" w:rsidRDefault="00B67A0D" w:rsidP="00B67A0D"/>
    <w:p w14:paraId="357A46BC" w14:textId="77777777" w:rsidR="00B67A0D" w:rsidRDefault="00B67A0D" w:rsidP="00B67A0D"/>
    <w:p w14:paraId="5CF46DA4" w14:textId="77777777" w:rsidR="00B67A0D" w:rsidRDefault="00B67A0D" w:rsidP="00B67A0D">
      <w:r>
        <w:t>Annex A</w:t>
      </w:r>
    </w:p>
    <w:p w14:paraId="281F10E9" w14:textId="77777777" w:rsidR="00B67A0D" w:rsidRDefault="00B67A0D" w:rsidP="00B67A0D"/>
    <w:p w14:paraId="4AD87670" w14:textId="77777777" w:rsidR="00B67A0D" w:rsidRDefault="00B67A0D" w:rsidP="00B67A0D">
      <w:r>
        <w:t>Appendix A: Convictions or circumstances which would automatically exclude an offer of appointment Please note: this list is not definitive or exhaustive nor restricted to posts involving access to children/young persons and vulnerable adults or to information about them</w:t>
      </w:r>
    </w:p>
    <w:p w14:paraId="6D447E93" w14:textId="77777777" w:rsidR="00B67A0D" w:rsidRDefault="00B67A0D" w:rsidP="00B67A0D"/>
    <w:p w14:paraId="77B8D013" w14:textId="77777777" w:rsidR="00B67A0D" w:rsidRDefault="00B67A0D" w:rsidP="00B67A0D">
      <w:r>
        <w:t>Offences where death results, violence is used or threatened or life recklessly endangered by a person actions including, but not restricted to:</w:t>
      </w:r>
    </w:p>
    <w:p w14:paraId="081360B7" w14:textId="77777777" w:rsidR="00B67A0D" w:rsidRDefault="00B67A0D" w:rsidP="00B67A0D">
      <w:r>
        <w:t>• Murder (Common Law)</w:t>
      </w:r>
    </w:p>
    <w:p w14:paraId="6A72110A" w14:textId="77777777" w:rsidR="00B67A0D" w:rsidRDefault="00B67A0D" w:rsidP="00B67A0D">
      <w:r>
        <w:t>• Manslaughter (Common Law)</w:t>
      </w:r>
    </w:p>
    <w:p w14:paraId="35048E31" w14:textId="77777777" w:rsidR="00B67A0D" w:rsidRDefault="00B67A0D" w:rsidP="00B67A0D">
      <w:r>
        <w:t>• Wounding or Causing Grievous Bodily Harm with Intent, otherwise known as Malicious Wounding. (Section 18 - Offences Against the Person Act 1861)</w:t>
      </w:r>
    </w:p>
    <w:p w14:paraId="0ACFB450" w14:textId="77777777" w:rsidR="00B67A0D" w:rsidRDefault="00B67A0D" w:rsidP="00B67A0D">
      <w:r>
        <w:t>• Grievous Bodily Harm or unlawful wounding (Section 20 – Offences Against the Person Act 1861)</w:t>
      </w:r>
    </w:p>
    <w:p w14:paraId="5D45119D" w14:textId="77777777" w:rsidR="00B67A0D" w:rsidRDefault="00B67A0D" w:rsidP="00B67A0D">
      <w:r>
        <w:t>• Robbery (Section 8 – Theft Act 1968)</w:t>
      </w:r>
    </w:p>
    <w:p w14:paraId="3DC1A8D9" w14:textId="77777777" w:rsidR="00B67A0D" w:rsidRDefault="00B67A0D" w:rsidP="00B67A0D">
      <w:r>
        <w:t>• Aggravated Burglary (Section 10 – Theft Act 1968)</w:t>
      </w:r>
    </w:p>
    <w:p w14:paraId="49776D7D" w14:textId="77777777" w:rsidR="00B67A0D" w:rsidRDefault="00B67A0D" w:rsidP="00B67A0D">
      <w:r>
        <w:t>• Injury or Assault (Section 1 Children and Young Persons Act 1933 amended 1989)</w:t>
      </w:r>
    </w:p>
    <w:p w14:paraId="05B03A64" w14:textId="77777777" w:rsidR="00B67A0D" w:rsidRDefault="00B67A0D" w:rsidP="00B67A0D">
      <w:r>
        <w:t>• Rioting (Section 1 – Public Order Act 1986)</w:t>
      </w:r>
    </w:p>
    <w:p w14:paraId="54BCC9F8" w14:textId="77777777" w:rsidR="00B67A0D" w:rsidRDefault="00B67A0D" w:rsidP="00B67A0D">
      <w:r>
        <w:t>• Violent Disorder (Section 2 - Public Order Act 1986)</w:t>
      </w:r>
    </w:p>
    <w:p w14:paraId="699D1F69" w14:textId="77777777" w:rsidR="00B67A0D" w:rsidRDefault="00B67A0D" w:rsidP="00B67A0D">
      <w:r>
        <w:t>• Infanticide (Section 1 (1) – Infanticide Act 1938)</w:t>
      </w:r>
    </w:p>
    <w:p w14:paraId="4BCAE3B3" w14:textId="77777777" w:rsidR="00B67A0D" w:rsidRDefault="00B67A0D" w:rsidP="00B67A0D">
      <w:r>
        <w:t xml:space="preserve">• Child Destruction </w:t>
      </w:r>
      <w:proofErr w:type="gramStart"/>
      <w:r>
        <w:t>( Section</w:t>
      </w:r>
      <w:proofErr w:type="gramEnd"/>
      <w:r>
        <w:t xml:space="preserve"> 1 – Infant Life Preservation Act 1929)</w:t>
      </w:r>
    </w:p>
    <w:p w14:paraId="418E1ABA" w14:textId="77777777" w:rsidR="00B67A0D" w:rsidRDefault="00B67A0D" w:rsidP="00B67A0D">
      <w:r>
        <w:t>• Causing fear of violence (Section 4 – Protection from Harassment Act 1997)</w:t>
      </w:r>
    </w:p>
    <w:p w14:paraId="03A41D1A" w14:textId="77777777" w:rsidR="00B67A0D" w:rsidRDefault="00B67A0D" w:rsidP="00B67A0D">
      <w:r>
        <w:lastRenderedPageBreak/>
        <w:t>• Arson (Section 1 – Criminal Damage Act 1971)</w:t>
      </w:r>
    </w:p>
    <w:p w14:paraId="49FD2584" w14:textId="77777777" w:rsidR="00B67A0D" w:rsidRDefault="00B67A0D" w:rsidP="00B67A0D">
      <w:r>
        <w:t>• Offences included in the Prevention of Terrorism (Temporary Provisions) Act 1989</w:t>
      </w:r>
    </w:p>
    <w:p w14:paraId="0F952634" w14:textId="77777777" w:rsidR="00B67A0D" w:rsidRDefault="00B67A0D" w:rsidP="00B67A0D">
      <w:r>
        <w:t>• Firearms offences – Possession of Firearms with Intent, Use of Firearms to Resist Arrest and Possession in Relation to Certain Offences (Section 16, 17(I), 17(ii) &amp; 20 – Firearms Act 1968)</w:t>
      </w:r>
    </w:p>
    <w:p w14:paraId="67E745EC" w14:textId="77777777" w:rsidR="00B67A0D" w:rsidRDefault="00B67A0D" w:rsidP="00B67A0D">
      <w:r>
        <w:t>• Threats to kill (Section 16 – Offences Against the Person Act 1861)</w:t>
      </w:r>
    </w:p>
    <w:p w14:paraId="2E724EF2" w14:textId="77777777" w:rsidR="00B67A0D" w:rsidRDefault="00B67A0D" w:rsidP="00B67A0D">
      <w:r>
        <w:t>• Destroying or Damaging Property with Intent to Endanger Life (Section 1 (1) – Criminal Damage Act 1971)</w:t>
      </w:r>
    </w:p>
    <w:p w14:paraId="724B5614" w14:textId="77777777" w:rsidR="00B67A0D" w:rsidRDefault="00B67A0D" w:rsidP="00B67A0D">
      <w:r>
        <w:t>• Incitement of Racial Hatred (Section 31 – Race Relations Act 1976)</w:t>
      </w:r>
    </w:p>
    <w:p w14:paraId="4F3237FF" w14:textId="77777777" w:rsidR="00B67A0D" w:rsidRDefault="00B67A0D" w:rsidP="00B67A0D">
      <w:r>
        <w:t>• Aggravated Vehicle Taking (Section 12 (a) Theft Act 1992)</w:t>
      </w:r>
    </w:p>
    <w:p w14:paraId="549B1FDB" w14:textId="77777777" w:rsidR="00B67A0D" w:rsidRDefault="00B67A0D" w:rsidP="00B67A0D"/>
    <w:p w14:paraId="5E21F5D0" w14:textId="77777777" w:rsidR="00B67A0D" w:rsidRDefault="00B67A0D" w:rsidP="00B67A0D">
      <w:pPr>
        <w:rPr>
          <w:b/>
          <w:bCs/>
        </w:rPr>
      </w:pPr>
      <w:r>
        <w:rPr>
          <w:b/>
          <w:bCs/>
        </w:rPr>
        <w:t xml:space="preserve">Sexual offences - to include (but not be restricted </w:t>
      </w:r>
      <w:proofErr w:type="gramStart"/>
      <w:r>
        <w:rPr>
          <w:b/>
          <w:bCs/>
        </w:rPr>
        <w:t>to )</w:t>
      </w:r>
      <w:proofErr w:type="gramEnd"/>
      <w:r>
        <w:rPr>
          <w:b/>
          <w:bCs/>
        </w:rPr>
        <w:t xml:space="preserve"> the below as well as more recent changes as listed in the Sexual Offences Act 2003 or any subsequent updates or</w:t>
      </w:r>
    </w:p>
    <w:p w14:paraId="57E023EC" w14:textId="77777777" w:rsidR="00B67A0D" w:rsidRDefault="00B67A0D" w:rsidP="00B67A0D">
      <w:pPr>
        <w:rPr>
          <w:b/>
          <w:bCs/>
        </w:rPr>
      </w:pPr>
      <w:r>
        <w:rPr>
          <w:b/>
          <w:bCs/>
        </w:rPr>
        <w:t>amendments to this Act which may supersede any previous Sexual Offences Acts.</w:t>
      </w:r>
    </w:p>
    <w:p w14:paraId="4CCEFC23" w14:textId="77777777" w:rsidR="00B67A0D" w:rsidRDefault="00B67A0D" w:rsidP="00B67A0D">
      <w:r>
        <w:t>• Rape and Attempted Rape</w:t>
      </w:r>
    </w:p>
    <w:p w14:paraId="3BAB97AB" w14:textId="77777777" w:rsidR="00B67A0D" w:rsidRDefault="00B67A0D" w:rsidP="00B67A0D">
      <w:r>
        <w:t>• Abduction</w:t>
      </w:r>
    </w:p>
    <w:p w14:paraId="40E64381" w14:textId="77777777" w:rsidR="00B67A0D" w:rsidRDefault="00B67A0D" w:rsidP="00B67A0D">
      <w:r>
        <w:t>• Incest</w:t>
      </w:r>
    </w:p>
    <w:p w14:paraId="5CB8712C" w14:textId="77777777" w:rsidR="00B67A0D" w:rsidRDefault="00B67A0D" w:rsidP="00B67A0D">
      <w:r>
        <w:t xml:space="preserve">• </w:t>
      </w:r>
      <w:proofErr w:type="gramStart"/>
      <w:r>
        <w:t>Buggery</w:t>
      </w:r>
      <w:proofErr w:type="gramEnd"/>
      <w:r>
        <w:t xml:space="preserve"> (for the purposes of these guidelines this applies only when the offence was committed with a child under 16 or any person without consent)</w:t>
      </w:r>
    </w:p>
    <w:p w14:paraId="2ADA7F80" w14:textId="77777777" w:rsidR="00B67A0D" w:rsidRDefault="00B67A0D" w:rsidP="00B67A0D">
      <w:r>
        <w:t>• Gross Indecency</w:t>
      </w:r>
    </w:p>
    <w:p w14:paraId="1B5A152A" w14:textId="77777777" w:rsidR="00B67A0D" w:rsidRDefault="00B67A0D" w:rsidP="00B67A0D">
      <w:r>
        <w:t>• Indecent Exposure</w:t>
      </w:r>
    </w:p>
    <w:p w14:paraId="69EAA08E" w14:textId="77777777" w:rsidR="00B67A0D" w:rsidRDefault="00B67A0D" w:rsidP="00B67A0D">
      <w:r>
        <w:t>Depending on the circumstances some offences concerning indecency may afford discretion. The circumstances would need to be clearly established before a final</w:t>
      </w:r>
    </w:p>
    <w:p w14:paraId="691E5F8B" w14:textId="77777777" w:rsidR="00B67A0D" w:rsidRDefault="00B67A0D" w:rsidP="00B67A0D">
      <w:r>
        <w:lastRenderedPageBreak/>
        <w:t>decision could be made.</w:t>
      </w:r>
    </w:p>
    <w:p w14:paraId="4D445048" w14:textId="77777777" w:rsidR="00B67A0D" w:rsidRDefault="00B67A0D" w:rsidP="00B67A0D">
      <w:r>
        <w:t>• Indecent Assault</w:t>
      </w:r>
    </w:p>
    <w:p w14:paraId="50C8AC80" w14:textId="77777777" w:rsidR="00B67A0D" w:rsidRDefault="00B67A0D" w:rsidP="00B67A0D">
      <w:r>
        <w:t>• Causing or Encouraging to Become Prostitutes</w:t>
      </w:r>
    </w:p>
    <w:p w14:paraId="3D8E9C3E" w14:textId="77777777" w:rsidR="00B67A0D" w:rsidRDefault="00B67A0D" w:rsidP="00B67A0D">
      <w:r>
        <w:t>• Intercourse with a Girl Under 16 or Mentally Retarded Person (known as Defilement)</w:t>
      </w:r>
    </w:p>
    <w:p w14:paraId="230CC606" w14:textId="77777777" w:rsidR="00B67A0D" w:rsidRDefault="00B67A0D" w:rsidP="00B67A0D">
      <w:r>
        <w:t>• Indecent Contact with Children</w:t>
      </w:r>
    </w:p>
    <w:p w14:paraId="3C15A34E" w14:textId="77777777" w:rsidR="00B67A0D" w:rsidRDefault="00B67A0D" w:rsidP="00B67A0D"/>
    <w:p w14:paraId="2526B9FC" w14:textId="77777777" w:rsidR="00B67A0D" w:rsidRDefault="00B67A0D" w:rsidP="00B67A0D">
      <w:pPr>
        <w:rPr>
          <w:b/>
          <w:bCs/>
        </w:rPr>
      </w:pPr>
      <w:r>
        <w:rPr>
          <w:b/>
          <w:bCs/>
        </w:rPr>
        <w:t>Drug offences</w:t>
      </w:r>
    </w:p>
    <w:p w14:paraId="59B9B96F" w14:textId="77777777" w:rsidR="00B67A0D" w:rsidRDefault="00B67A0D" w:rsidP="00B67A0D">
      <w:r>
        <w:t xml:space="preserve">• Importation and Exportation, Production, Supply and Possession with Intent to Supply (sections 3, 4(2) 4(3), 5(3) Misuse </w:t>
      </w:r>
      <w:proofErr w:type="gramStart"/>
      <w:r>
        <w:t>Of</w:t>
      </w:r>
      <w:proofErr w:type="gramEnd"/>
      <w:r>
        <w:t xml:space="preserve"> Drugs Act 1971)</w:t>
      </w:r>
    </w:p>
    <w:p w14:paraId="4FC1D09B" w14:textId="77777777" w:rsidR="00B67A0D" w:rsidRDefault="00B67A0D" w:rsidP="00B67A0D">
      <w:r>
        <w:t>Appendix B: Offences subject to management discretion</w:t>
      </w:r>
    </w:p>
    <w:p w14:paraId="596CA2CC" w14:textId="77777777" w:rsidR="00B67A0D" w:rsidRDefault="00B67A0D" w:rsidP="00B67A0D">
      <w:r>
        <w:t>It is recognised that there are a variety of “other” offences where convictions may or may not indicate that the person is unsuitable for work providing substantial access to children and vulnerable adults. The reason for having such a category is that circumstances surrounding some offences vary widely. It is not possible to establish the precise</w:t>
      </w:r>
    </w:p>
    <w:p w14:paraId="37AE59CE" w14:textId="77777777" w:rsidR="00B67A0D" w:rsidRDefault="00B67A0D" w:rsidP="00B67A0D">
      <w:r>
        <w:t>circumstances of the arrest or details of the offence merely from the information provided by the DBS. A person charged with “assault” may have been acting in self-defence or the offence of threatening behaviour could arise from a picket as part of an industrial dispute.</w:t>
      </w:r>
    </w:p>
    <w:p w14:paraId="36B80AAE" w14:textId="77777777" w:rsidR="00B67A0D" w:rsidRDefault="00B67A0D" w:rsidP="00B67A0D"/>
    <w:p w14:paraId="4D7E7CB1" w14:textId="77777777" w:rsidR="00B67A0D" w:rsidRDefault="00B67A0D" w:rsidP="00B67A0D">
      <w:r>
        <w:t>Offences in this category could include:</w:t>
      </w:r>
    </w:p>
    <w:p w14:paraId="08827715" w14:textId="77777777" w:rsidR="00B67A0D" w:rsidRDefault="00B67A0D" w:rsidP="00B67A0D">
      <w:r>
        <w:t>• Any bound over orders or cautions or any breaches of the peace.</w:t>
      </w:r>
    </w:p>
    <w:p w14:paraId="101F1FDF" w14:textId="77777777" w:rsidR="00B67A0D" w:rsidRDefault="00B67A0D" w:rsidP="00B67A0D">
      <w:r>
        <w:t>• Offences committed when the candidate was under 17 years of age therefore legally considered a juvenile, unless those detailed in Appendix 1.</w:t>
      </w:r>
    </w:p>
    <w:p w14:paraId="15166D2E" w14:textId="77777777" w:rsidR="00B67A0D" w:rsidRDefault="00B67A0D" w:rsidP="00B67A0D"/>
    <w:p w14:paraId="186735E9" w14:textId="77777777" w:rsidR="00B67A0D" w:rsidRDefault="00B67A0D" w:rsidP="00B67A0D">
      <w:r>
        <w:t>Assaults or threats of violence</w:t>
      </w:r>
    </w:p>
    <w:p w14:paraId="4A8BE7F6" w14:textId="77777777" w:rsidR="00B67A0D" w:rsidRDefault="00B67A0D" w:rsidP="00B67A0D">
      <w:r>
        <w:lastRenderedPageBreak/>
        <w:t>• Actual Bodily Harm (Section 47 – Offences Against the Person Act 1861)</w:t>
      </w:r>
    </w:p>
    <w:p w14:paraId="744EAAAC" w14:textId="77777777" w:rsidR="00B67A0D" w:rsidRDefault="00B67A0D" w:rsidP="00B67A0D">
      <w:r>
        <w:t>• Common Assault (Section 39 – Criminal Justice Act 1988)</w:t>
      </w:r>
    </w:p>
    <w:p w14:paraId="08F66E51" w14:textId="77777777" w:rsidR="00B67A0D" w:rsidRDefault="00B67A0D" w:rsidP="00B67A0D">
      <w:r>
        <w:t>• Carrying an Offensive Weapon – (Prevention of Crime Act 1963)</w:t>
      </w:r>
    </w:p>
    <w:p w14:paraId="70F2C734" w14:textId="77777777" w:rsidR="00B67A0D" w:rsidRDefault="00B67A0D" w:rsidP="00B67A0D">
      <w:r>
        <w:t>• Affray (Section 3 – Public Order Act 1986)</w:t>
      </w:r>
    </w:p>
    <w:p w14:paraId="2CD1156C" w14:textId="77777777" w:rsidR="00B67A0D" w:rsidRDefault="00B67A0D" w:rsidP="00B67A0D">
      <w:r>
        <w:t>• Intentional Harassment, Alarm or Distress (Section 4(a) Public Order Act 1986)</w:t>
      </w:r>
    </w:p>
    <w:p w14:paraId="6C2F89B4" w14:textId="77777777" w:rsidR="00B67A0D" w:rsidRDefault="00B67A0D" w:rsidP="00B67A0D">
      <w:r>
        <w:t>• Assault on Police (Section 81(1) Police Act 1996 or Section 51 Police Act 1964)</w:t>
      </w:r>
    </w:p>
    <w:p w14:paraId="76C2A471" w14:textId="77777777" w:rsidR="00B67A0D" w:rsidRDefault="00B67A0D" w:rsidP="00B67A0D"/>
    <w:p w14:paraId="242B6C2D" w14:textId="77777777" w:rsidR="00B67A0D" w:rsidRDefault="00B67A0D" w:rsidP="00B67A0D">
      <w:r>
        <w:t>Criminal Damage</w:t>
      </w:r>
    </w:p>
    <w:p w14:paraId="30E1CE32" w14:textId="77777777" w:rsidR="00B67A0D" w:rsidRDefault="00B67A0D" w:rsidP="00B67A0D">
      <w:r>
        <w:t>• Destroying or Damaging Property (Section 1 (2) – Criminal Damage Act 1971)</w:t>
      </w:r>
    </w:p>
    <w:p w14:paraId="61B01174" w14:textId="77777777" w:rsidR="00B67A0D" w:rsidRDefault="00B67A0D" w:rsidP="00B67A0D"/>
    <w:p w14:paraId="3A9A7F4F" w14:textId="77777777" w:rsidR="00B67A0D" w:rsidRDefault="00B67A0D" w:rsidP="00B67A0D">
      <w:r>
        <w:t>Thefts</w:t>
      </w:r>
    </w:p>
    <w:p w14:paraId="5412D051" w14:textId="77777777" w:rsidR="00B67A0D" w:rsidRDefault="00B67A0D" w:rsidP="00B67A0D">
      <w:r>
        <w:t>• Theft (Section 1 – Theft Act 1968)</w:t>
      </w:r>
    </w:p>
    <w:p w14:paraId="70CE8C5D" w14:textId="77777777" w:rsidR="00B67A0D" w:rsidRDefault="00B67A0D" w:rsidP="00B67A0D">
      <w:r>
        <w:t>• Making off without payment (Section 3 – Theft Act 1968)</w:t>
      </w:r>
    </w:p>
    <w:p w14:paraId="3EEBBCED" w14:textId="77777777" w:rsidR="00B67A0D" w:rsidRDefault="00B67A0D" w:rsidP="00B67A0D">
      <w:r>
        <w:t>• Burglary (Section 9 – Theft Act 1968)</w:t>
      </w:r>
    </w:p>
    <w:p w14:paraId="74BBB4B9" w14:textId="77777777" w:rsidR="00B67A0D" w:rsidRDefault="00B67A0D" w:rsidP="00B67A0D">
      <w:r>
        <w:t>• Obtaining property by Deception (Section 15 – Theft Act 1968)</w:t>
      </w:r>
    </w:p>
    <w:p w14:paraId="60111B3C" w14:textId="77777777" w:rsidR="00B67A0D" w:rsidRDefault="00B67A0D" w:rsidP="00B67A0D">
      <w:r>
        <w:t>• Obtaining a Pecuniary Advantage (Section 16 – Theft Act 1968)</w:t>
      </w:r>
    </w:p>
    <w:p w14:paraId="0B4EBAB8" w14:textId="77777777" w:rsidR="00B67A0D" w:rsidRDefault="00B67A0D" w:rsidP="00B67A0D">
      <w:r>
        <w:t>• Handling Stolen Goods (Section 22 – Theft Act 1968)</w:t>
      </w:r>
    </w:p>
    <w:p w14:paraId="665DEA3A" w14:textId="77777777" w:rsidR="00B67A0D" w:rsidRDefault="00B67A0D" w:rsidP="00B67A0D">
      <w:r>
        <w:t>• Blackmail (Section 21 – Theft Act 1968)</w:t>
      </w:r>
    </w:p>
    <w:p w14:paraId="3BEF948D" w14:textId="77777777" w:rsidR="00B67A0D" w:rsidRDefault="00B67A0D" w:rsidP="00B67A0D">
      <w:r>
        <w:t>• Going Equipped (Section 25 – Theft Act 1968)</w:t>
      </w:r>
    </w:p>
    <w:p w14:paraId="7122CB1F" w14:textId="77777777" w:rsidR="00B67A0D" w:rsidRDefault="00B67A0D" w:rsidP="00B67A0D"/>
    <w:p w14:paraId="5ED765A9" w14:textId="77777777" w:rsidR="00B67A0D" w:rsidRDefault="00B67A0D" w:rsidP="00B67A0D">
      <w:r>
        <w:t>Sexual Offences</w:t>
      </w:r>
    </w:p>
    <w:p w14:paraId="0863F8E9" w14:textId="77777777" w:rsidR="00B67A0D" w:rsidRDefault="00B67A0D" w:rsidP="00B67A0D">
      <w:r>
        <w:t>• Loitering and Soliciting</w:t>
      </w:r>
    </w:p>
    <w:p w14:paraId="7E50C76D" w14:textId="77777777" w:rsidR="00B67A0D" w:rsidRDefault="00B67A0D" w:rsidP="00B67A0D">
      <w:r>
        <w:t>• Kerb Crawling</w:t>
      </w:r>
    </w:p>
    <w:p w14:paraId="7BFF970E" w14:textId="77777777" w:rsidR="00B67A0D" w:rsidRDefault="00B67A0D" w:rsidP="00B67A0D">
      <w:r>
        <w:t>*Depending on the circumstances some sexual offences concerning indecency may afford discretion. The circumstances would need to be clearly established before a</w:t>
      </w:r>
    </w:p>
    <w:p w14:paraId="1752FB09" w14:textId="77777777" w:rsidR="00B67A0D" w:rsidRDefault="00B67A0D" w:rsidP="00B67A0D">
      <w:r>
        <w:t>final decision could be made.</w:t>
      </w:r>
    </w:p>
    <w:p w14:paraId="657540FD" w14:textId="77777777" w:rsidR="00B67A0D" w:rsidRDefault="00B67A0D" w:rsidP="00B67A0D"/>
    <w:p w14:paraId="5E4B1701" w14:textId="77777777" w:rsidR="00B67A0D" w:rsidRDefault="00B67A0D" w:rsidP="00B67A0D">
      <w:r>
        <w:t>Drug offences</w:t>
      </w:r>
    </w:p>
    <w:p w14:paraId="01BE6D30" w14:textId="77777777" w:rsidR="00B67A0D" w:rsidRDefault="00B67A0D" w:rsidP="00B67A0D">
      <w:r>
        <w:t>• Possession of Class A, B &amp; C Drugs (Section 5(2) Misuse of Drugs Act 1971 (verify how long ago the offence occurred, and whether there is any medical history of drug taking)</w:t>
      </w:r>
    </w:p>
    <w:p w14:paraId="016F8C87" w14:textId="77777777" w:rsidR="00B67A0D" w:rsidRDefault="00B67A0D" w:rsidP="00B67A0D"/>
    <w:p w14:paraId="2F6ED277" w14:textId="77777777" w:rsidR="00B67A0D" w:rsidRDefault="00B67A0D" w:rsidP="00B67A0D">
      <w:r>
        <w:t>Other offences</w:t>
      </w:r>
    </w:p>
    <w:p w14:paraId="498CEB47" w14:textId="77777777" w:rsidR="00B67A0D" w:rsidRDefault="00B67A0D" w:rsidP="00B67A0D">
      <w:r>
        <w:t>• Obscene Publications Offences (Section 1 (13) – Obscene Publications Act 1964)</w:t>
      </w:r>
    </w:p>
    <w:p w14:paraId="3E2AD780" w14:textId="77777777" w:rsidR="00B67A0D" w:rsidRDefault="00B67A0D" w:rsidP="00B67A0D">
      <w:r>
        <w:t xml:space="preserve">• Cruelty to Animals (Section 1 - Protection of Animals Act 1911) </w:t>
      </w:r>
    </w:p>
    <w:p w14:paraId="0C9A1D6C" w14:textId="77777777" w:rsidR="00B67A0D" w:rsidRDefault="00B67A0D" w:rsidP="00B67A0D"/>
    <w:p w14:paraId="0F677C7F" w14:textId="77777777" w:rsidR="00B67A0D" w:rsidRDefault="00B67A0D" w:rsidP="00B67A0D">
      <w:r>
        <w:t>These guidelines do not provide an exhaustive list of all criminal offences, but</w:t>
      </w:r>
    </w:p>
    <w:p w14:paraId="101FD9D3" w14:textId="77777777" w:rsidR="00B67A0D" w:rsidRDefault="00B67A0D" w:rsidP="00B67A0D">
      <w:r>
        <w:t>cover those most likely to be recorded.</w:t>
      </w:r>
    </w:p>
    <w:p w14:paraId="36614982" w14:textId="3E37F569" w:rsidR="00B67A0D" w:rsidRPr="00DE77D0" w:rsidRDefault="00B67A0D" w:rsidP="00A76F04">
      <w:pPr>
        <w:rPr>
          <w:rFonts w:ascii="Arial" w:hAnsi="Arial" w:cs="Arial"/>
          <w:sz w:val="24"/>
          <w:szCs w:val="24"/>
          <w:lang w:eastAsia="en-GB"/>
        </w:rPr>
      </w:pPr>
    </w:p>
    <w:sectPr w:rsidR="00B67A0D" w:rsidRPr="00DE77D0" w:rsidSect="00B67A0D">
      <w:pgSz w:w="16838" w:h="11906" w:orient="landscape" w:code="9"/>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8120D" w14:textId="77777777" w:rsidR="005A5DF3" w:rsidRDefault="005A5DF3" w:rsidP="00D83DB7">
      <w:pPr>
        <w:spacing w:after="0" w:line="240" w:lineRule="auto"/>
      </w:pPr>
      <w:r>
        <w:separator/>
      </w:r>
    </w:p>
  </w:endnote>
  <w:endnote w:type="continuationSeparator" w:id="0">
    <w:p w14:paraId="734C80B1" w14:textId="77777777" w:rsidR="005A5DF3" w:rsidRDefault="005A5DF3" w:rsidP="00D83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08F30" w14:textId="77777777" w:rsidR="00366D41" w:rsidRDefault="00366D41" w:rsidP="00D83DB7">
    <w:pPr>
      <w:pStyle w:val="Footer"/>
      <w:jc w:val="right"/>
    </w:pPr>
    <w:r>
      <w:t xml:space="preserve">Reviewed </w:t>
    </w:r>
    <w:proofErr w:type="gramStart"/>
    <w:r>
      <w:t>by:</w:t>
    </w:r>
    <w:proofErr w:type="gramEnd"/>
    <w:r>
      <w:t xml:space="preserve"> Nicole Whiting </w:t>
    </w:r>
  </w:p>
  <w:p w14:paraId="5AD01918" w14:textId="03EDCFC2" w:rsidR="00366D41" w:rsidRDefault="00366D41" w:rsidP="00D83DB7">
    <w:pPr>
      <w:pStyle w:val="Footer"/>
      <w:jc w:val="right"/>
    </w:pPr>
    <w:r>
      <w:t xml:space="preserve">Date: </w:t>
    </w:r>
    <w:r w:rsidR="001C36C2">
      <w:t>01</w:t>
    </w:r>
    <w:r>
      <w:t>.09.20</w:t>
    </w:r>
    <w:r w:rsidR="001C36C2">
      <w:t>20</w:t>
    </w:r>
  </w:p>
  <w:p w14:paraId="6CC8034C" w14:textId="4399CC29" w:rsidR="00366D41" w:rsidRDefault="00366D41" w:rsidP="00D83DB7">
    <w:pPr>
      <w:pStyle w:val="Footer"/>
      <w:jc w:val="right"/>
    </w:pPr>
    <w:r>
      <w:t>Review date: 01.09.202</w:t>
    </w:r>
    <w:r w:rsidR="001C36C2">
      <w:t>1</w:t>
    </w:r>
  </w:p>
  <w:p w14:paraId="1B912A08" w14:textId="77777777" w:rsidR="00366D41" w:rsidRDefault="00366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EBD54" w14:textId="77777777" w:rsidR="005A5DF3" w:rsidRDefault="005A5DF3" w:rsidP="00D83DB7">
      <w:pPr>
        <w:spacing w:after="0" w:line="240" w:lineRule="auto"/>
      </w:pPr>
      <w:r>
        <w:separator/>
      </w:r>
    </w:p>
  </w:footnote>
  <w:footnote w:type="continuationSeparator" w:id="0">
    <w:p w14:paraId="349FDADD" w14:textId="77777777" w:rsidR="005A5DF3" w:rsidRDefault="005A5DF3" w:rsidP="00D83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30955" w14:textId="3C3E52FC" w:rsidR="00366D41" w:rsidRDefault="00366D41">
    <w:pPr>
      <w:pStyle w:val="Header"/>
    </w:pPr>
    <w:r w:rsidRPr="00BC7301">
      <w:rPr>
        <w:rFonts w:ascii="Arial" w:hAnsi="Arial" w:cs="Arial"/>
        <w:noProof/>
        <w:sz w:val="24"/>
        <w:szCs w:val="24"/>
      </w:rPr>
      <w:drawing>
        <wp:anchor distT="0" distB="0" distL="114300" distR="114300" simplePos="0" relativeHeight="251658240" behindDoc="1" locked="0" layoutInCell="1" allowOverlap="1" wp14:anchorId="658C806D" wp14:editId="4A7FB27B">
          <wp:simplePos x="0" y="0"/>
          <wp:positionH relativeFrom="column">
            <wp:posOffset>5362575</wp:posOffset>
          </wp:positionH>
          <wp:positionV relativeFrom="paragraph">
            <wp:posOffset>-230505</wp:posOffset>
          </wp:positionV>
          <wp:extent cx="600075" cy="520460"/>
          <wp:effectExtent l="0" t="0" r="0" b="0"/>
          <wp:wrapTight wrapText="bothSides">
            <wp:wrapPolygon edited="0">
              <wp:start x="0" y="0"/>
              <wp:lineTo x="0" y="20571"/>
              <wp:lineTo x="20571" y="20571"/>
              <wp:lineTo x="205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mega logo.jpg"/>
                  <pic:cNvPicPr/>
                </pic:nvPicPr>
                <pic:blipFill>
                  <a:blip r:embed="rId1">
                    <a:extLst>
                      <a:ext uri="{28A0092B-C50C-407E-A947-70E740481C1C}">
                        <a14:useLocalDpi xmlns:a14="http://schemas.microsoft.com/office/drawing/2010/main" val="0"/>
                      </a:ext>
                    </a:extLst>
                  </a:blip>
                  <a:stretch>
                    <a:fillRect/>
                  </a:stretch>
                </pic:blipFill>
                <pic:spPr>
                  <a:xfrm>
                    <a:off x="0" y="0"/>
                    <a:ext cx="600075" cy="520460"/>
                  </a:xfrm>
                  <a:prstGeom prst="rect">
                    <a:avLst/>
                  </a:prstGeom>
                </pic:spPr>
              </pic:pic>
            </a:graphicData>
          </a:graphic>
          <wp14:sizeRelH relativeFrom="page">
            <wp14:pctWidth>0</wp14:pctWidth>
          </wp14:sizeRelH>
          <wp14:sizeRelV relativeFrom="page">
            <wp14:pctHeight>0</wp14:pctHeight>
          </wp14:sizeRelV>
        </wp:anchor>
      </w:drawing>
    </w:r>
    <w:r>
      <w:t>Omega Care Group – Children Residential Services</w:t>
    </w:r>
  </w:p>
  <w:p w14:paraId="1E29AC67" w14:textId="5DE85AA2" w:rsidR="00366D41" w:rsidRDefault="00366D41">
    <w:pPr>
      <w:pStyle w:val="Header"/>
    </w:pPr>
    <w:r>
      <w:t xml:space="preserve">Policy: Safer Recruitment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C5288"/>
    <w:multiLevelType w:val="hybridMultilevel"/>
    <w:tmpl w:val="F88E173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22D33C0"/>
    <w:multiLevelType w:val="hybridMultilevel"/>
    <w:tmpl w:val="FCCA5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406C5F"/>
    <w:multiLevelType w:val="hybridMultilevel"/>
    <w:tmpl w:val="CECCF2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635350F"/>
    <w:multiLevelType w:val="hybridMultilevel"/>
    <w:tmpl w:val="42C271A4"/>
    <w:lvl w:ilvl="0" w:tplc="08090001">
      <w:start w:val="1"/>
      <w:numFmt w:val="bullet"/>
      <w:lvlText w:val=""/>
      <w:lvlJc w:val="left"/>
      <w:pPr>
        <w:ind w:left="360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7336029"/>
    <w:multiLevelType w:val="hybridMultilevel"/>
    <w:tmpl w:val="8BFA634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424335F8"/>
    <w:multiLevelType w:val="hybridMultilevel"/>
    <w:tmpl w:val="7194B0A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15:restartNumberingAfterBreak="0">
    <w:nsid w:val="4E072DA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36F054E"/>
    <w:multiLevelType w:val="multilevel"/>
    <w:tmpl w:val="0A86FF5C"/>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sz w:val="24"/>
        <w:szCs w:val="24"/>
      </w:rPr>
    </w:lvl>
    <w:lvl w:ilvl="2">
      <w:start w:val="1"/>
      <w:numFmt w:val="decimal"/>
      <w:lvlText w:val="%1.%2.%3."/>
      <w:lvlJc w:val="left"/>
      <w:pPr>
        <w:ind w:left="1224" w:hanging="504"/>
      </w:pPr>
      <w:rPr>
        <w:rFonts w:hint="default"/>
        <w:b/>
        <w:bCs/>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54E63B7"/>
    <w:multiLevelType w:val="hybridMultilevel"/>
    <w:tmpl w:val="55FAE3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ED00D26"/>
    <w:multiLevelType w:val="hybridMultilevel"/>
    <w:tmpl w:val="248EA4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0DA1DC8"/>
    <w:multiLevelType w:val="hybridMultilevel"/>
    <w:tmpl w:val="61487A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5"/>
  </w:num>
  <w:num w:numId="4">
    <w:abstractNumId w:val="3"/>
  </w:num>
  <w:num w:numId="5">
    <w:abstractNumId w:val="10"/>
  </w:num>
  <w:num w:numId="6">
    <w:abstractNumId w:val="8"/>
  </w:num>
  <w:num w:numId="7">
    <w:abstractNumId w:val="4"/>
  </w:num>
  <w:num w:numId="8">
    <w:abstractNumId w:val="1"/>
  </w:num>
  <w:num w:numId="9">
    <w:abstractNumId w:val="6"/>
  </w:num>
  <w:num w:numId="10">
    <w:abstractNumId w:val="9"/>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06"/>
    <w:rsid w:val="0000240C"/>
    <w:rsid w:val="000340C9"/>
    <w:rsid w:val="00073BFC"/>
    <w:rsid w:val="00084C28"/>
    <w:rsid w:val="000B48EF"/>
    <w:rsid w:val="000B7997"/>
    <w:rsid w:val="000C7814"/>
    <w:rsid w:val="000E08A5"/>
    <w:rsid w:val="001045F0"/>
    <w:rsid w:val="00134672"/>
    <w:rsid w:val="00150ED4"/>
    <w:rsid w:val="00186BF1"/>
    <w:rsid w:val="001A79D3"/>
    <w:rsid w:val="001B1946"/>
    <w:rsid w:val="001C36C2"/>
    <w:rsid w:val="001E3D35"/>
    <w:rsid w:val="001E5FE8"/>
    <w:rsid w:val="00225039"/>
    <w:rsid w:val="00262943"/>
    <w:rsid w:val="00291598"/>
    <w:rsid w:val="002B0981"/>
    <w:rsid w:val="002C714E"/>
    <w:rsid w:val="002D10AD"/>
    <w:rsid w:val="002D24D3"/>
    <w:rsid w:val="002D619A"/>
    <w:rsid w:val="002E77DE"/>
    <w:rsid w:val="002F6996"/>
    <w:rsid w:val="003151C9"/>
    <w:rsid w:val="00331A5D"/>
    <w:rsid w:val="00332910"/>
    <w:rsid w:val="003348A7"/>
    <w:rsid w:val="00341F6A"/>
    <w:rsid w:val="00346FB4"/>
    <w:rsid w:val="00366D41"/>
    <w:rsid w:val="003C5DA5"/>
    <w:rsid w:val="003E394B"/>
    <w:rsid w:val="00412CCF"/>
    <w:rsid w:val="00417E9F"/>
    <w:rsid w:val="004224E0"/>
    <w:rsid w:val="00432222"/>
    <w:rsid w:val="00453C3A"/>
    <w:rsid w:val="00475710"/>
    <w:rsid w:val="00495BD4"/>
    <w:rsid w:val="004B23AE"/>
    <w:rsid w:val="004F253C"/>
    <w:rsid w:val="00561129"/>
    <w:rsid w:val="00561A06"/>
    <w:rsid w:val="00564715"/>
    <w:rsid w:val="00594D94"/>
    <w:rsid w:val="005A5DF3"/>
    <w:rsid w:val="006658BF"/>
    <w:rsid w:val="0068217B"/>
    <w:rsid w:val="00692246"/>
    <w:rsid w:val="006B348B"/>
    <w:rsid w:val="006D67E5"/>
    <w:rsid w:val="00700D3B"/>
    <w:rsid w:val="00715BC9"/>
    <w:rsid w:val="00716750"/>
    <w:rsid w:val="00736A5C"/>
    <w:rsid w:val="007373AD"/>
    <w:rsid w:val="0076671C"/>
    <w:rsid w:val="00783BF3"/>
    <w:rsid w:val="007901DD"/>
    <w:rsid w:val="007A276A"/>
    <w:rsid w:val="007B22FF"/>
    <w:rsid w:val="007C06D2"/>
    <w:rsid w:val="007D17CE"/>
    <w:rsid w:val="008017D3"/>
    <w:rsid w:val="00807E10"/>
    <w:rsid w:val="00810206"/>
    <w:rsid w:val="00842366"/>
    <w:rsid w:val="0086503D"/>
    <w:rsid w:val="00885BAC"/>
    <w:rsid w:val="008953B7"/>
    <w:rsid w:val="008962EC"/>
    <w:rsid w:val="008B6DA9"/>
    <w:rsid w:val="008D101A"/>
    <w:rsid w:val="008E421C"/>
    <w:rsid w:val="008F26D5"/>
    <w:rsid w:val="00964EE5"/>
    <w:rsid w:val="00967179"/>
    <w:rsid w:val="0097566F"/>
    <w:rsid w:val="00982B0E"/>
    <w:rsid w:val="009858B5"/>
    <w:rsid w:val="009913DA"/>
    <w:rsid w:val="009C4D42"/>
    <w:rsid w:val="009C7CA2"/>
    <w:rsid w:val="009F09F3"/>
    <w:rsid w:val="009F454D"/>
    <w:rsid w:val="00A0454E"/>
    <w:rsid w:val="00A13206"/>
    <w:rsid w:val="00A249C3"/>
    <w:rsid w:val="00A62B9D"/>
    <w:rsid w:val="00A76F04"/>
    <w:rsid w:val="00A90980"/>
    <w:rsid w:val="00AA2B9A"/>
    <w:rsid w:val="00AA525B"/>
    <w:rsid w:val="00AC663D"/>
    <w:rsid w:val="00AF221F"/>
    <w:rsid w:val="00B42134"/>
    <w:rsid w:val="00B44DCA"/>
    <w:rsid w:val="00B51B4D"/>
    <w:rsid w:val="00B53F1B"/>
    <w:rsid w:val="00B67A0D"/>
    <w:rsid w:val="00B85758"/>
    <w:rsid w:val="00BA4256"/>
    <w:rsid w:val="00BA4F17"/>
    <w:rsid w:val="00BC7301"/>
    <w:rsid w:val="00BD2D07"/>
    <w:rsid w:val="00BD61F9"/>
    <w:rsid w:val="00C359D5"/>
    <w:rsid w:val="00C46EE3"/>
    <w:rsid w:val="00C618CE"/>
    <w:rsid w:val="00C862FD"/>
    <w:rsid w:val="00C95B54"/>
    <w:rsid w:val="00C96BD7"/>
    <w:rsid w:val="00CA2423"/>
    <w:rsid w:val="00CE1F42"/>
    <w:rsid w:val="00CE57DB"/>
    <w:rsid w:val="00CF513F"/>
    <w:rsid w:val="00D11308"/>
    <w:rsid w:val="00D16172"/>
    <w:rsid w:val="00D161F0"/>
    <w:rsid w:val="00D4067C"/>
    <w:rsid w:val="00D41514"/>
    <w:rsid w:val="00D74755"/>
    <w:rsid w:val="00D75D44"/>
    <w:rsid w:val="00D83DB7"/>
    <w:rsid w:val="00D90C77"/>
    <w:rsid w:val="00DA1033"/>
    <w:rsid w:val="00DA344C"/>
    <w:rsid w:val="00DA6B46"/>
    <w:rsid w:val="00DB2ED0"/>
    <w:rsid w:val="00DB4BCB"/>
    <w:rsid w:val="00DE73BC"/>
    <w:rsid w:val="00DE77D0"/>
    <w:rsid w:val="00E0658B"/>
    <w:rsid w:val="00E31F77"/>
    <w:rsid w:val="00E60313"/>
    <w:rsid w:val="00E663D0"/>
    <w:rsid w:val="00E81FA8"/>
    <w:rsid w:val="00EA1F6B"/>
    <w:rsid w:val="00EB1465"/>
    <w:rsid w:val="00EB3D75"/>
    <w:rsid w:val="00EE23FB"/>
    <w:rsid w:val="00F049B8"/>
    <w:rsid w:val="00F14A8A"/>
    <w:rsid w:val="00F3419F"/>
    <w:rsid w:val="00F65BC4"/>
    <w:rsid w:val="00F67B0E"/>
    <w:rsid w:val="00FB29BF"/>
    <w:rsid w:val="00FE46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42125"/>
  <w15:chartTrackingRefBased/>
  <w15:docId w15:val="{F373EC71-A4C3-49BE-808E-00A146AD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7DB"/>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46EE3"/>
    <w:pPr>
      <w:numPr>
        <w:ilvl w:val="1"/>
        <w:numId w:val="9"/>
      </w:num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E57DB"/>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57DB"/>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E57DB"/>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E57DB"/>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E57DB"/>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E57DB"/>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57DB"/>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EE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46E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46EE3"/>
    <w:rPr>
      <w:color w:val="0000FF"/>
      <w:u w:val="single"/>
    </w:rPr>
  </w:style>
  <w:style w:type="paragraph" w:styleId="ListParagraph">
    <w:name w:val="List Paragraph"/>
    <w:basedOn w:val="Normal"/>
    <w:uiPriority w:val="34"/>
    <w:qFormat/>
    <w:rsid w:val="00BC7301"/>
    <w:pPr>
      <w:ind w:left="720"/>
      <w:contextualSpacing/>
    </w:pPr>
  </w:style>
  <w:style w:type="paragraph" w:customStyle="1" w:styleId="Default">
    <w:name w:val="Default"/>
    <w:rsid w:val="00BC7301"/>
    <w:pPr>
      <w:autoSpaceDE w:val="0"/>
      <w:autoSpaceDN w:val="0"/>
      <w:adjustRightInd w:val="0"/>
      <w:spacing w:after="0" w:line="240" w:lineRule="auto"/>
    </w:pPr>
    <w:rPr>
      <w:rFonts w:ascii="Verdana" w:hAnsi="Verdana" w:cs="Verdana"/>
      <w:color w:val="000000"/>
      <w:sz w:val="24"/>
      <w:szCs w:val="24"/>
    </w:rPr>
  </w:style>
  <w:style w:type="paragraph" w:styleId="NoSpacing">
    <w:name w:val="No Spacing"/>
    <w:uiPriority w:val="1"/>
    <w:qFormat/>
    <w:rsid w:val="009C7CA2"/>
    <w:pPr>
      <w:spacing w:after="0" w:line="240" w:lineRule="auto"/>
    </w:pPr>
  </w:style>
  <w:style w:type="table" w:styleId="TableGrid">
    <w:name w:val="Table Grid"/>
    <w:basedOn w:val="TableNormal"/>
    <w:uiPriority w:val="39"/>
    <w:rsid w:val="00766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2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3FB"/>
    <w:rPr>
      <w:rFonts w:ascii="Segoe UI" w:hAnsi="Segoe UI" w:cs="Segoe UI"/>
      <w:sz w:val="18"/>
      <w:szCs w:val="18"/>
    </w:rPr>
  </w:style>
  <w:style w:type="paragraph" w:styleId="Header">
    <w:name w:val="header"/>
    <w:basedOn w:val="Normal"/>
    <w:link w:val="HeaderChar"/>
    <w:uiPriority w:val="99"/>
    <w:unhideWhenUsed/>
    <w:rsid w:val="00D83D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DB7"/>
  </w:style>
  <w:style w:type="paragraph" w:styleId="Footer">
    <w:name w:val="footer"/>
    <w:basedOn w:val="Normal"/>
    <w:link w:val="FooterChar"/>
    <w:uiPriority w:val="99"/>
    <w:unhideWhenUsed/>
    <w:rsid w:val="00D83D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DB7"/>
  </w:style>
  <w:style w:type="paragraph" w:styleId="IntenseQuote">
    <w:name w:val="Intense Quote"/>
    <w:basedOn w:val="Normal"/>
    <w:next w:val="Normal"/>
    <w:link w:val="IntenseQuoteChar"/>
    <w:uiPriority w:val="30"/>
    <w:qFormat/>
    <w:rsid w:val="008017D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017D3"/>
    <w:rPr>
      <w:i/>
      <w:iCs/>
      <w:color w:val="4472C4" w:themeColor="accent1"/>
    </w:rPr>
  </w:style>
  <w:style w:type="character" w:customStyle="1" w:styleId="Heading1Char">
    <w:name w:val="Heading 1 Char"/>
    <w:basedOn w:val="DefaultParagraphFont"/>
    <w:link w:val="Heading1"/>
    <w:uiPriority w:val="9"/>
    <w:rsid w:val="00CE57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57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E57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E57D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E57D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E57D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E57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E57D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19069">
      <w:bodyDiv w:val="1"/>
      <w:marLeft w:val="0"/>
      <w:marRight w:val="0"/>
      <w:marTop w:val="0"/>
      <w:marBottom w:val="0"/>
      <w:divBdr>
        <w:top w:val="none" w:sz="0" w:space="0" w:color="auto"/>
        <w:left w:val="none" w:sz="0" w:space="0" w:color="auto"/>
        <w:bottom w:val="none" w:sz="0" w:space="0" w:color="auto"/>
        <w:right w:val="none" w:sz="0" w:space="0" w:color="auto"/>
      </w:divBdr>
    </w:div>
    <w:div w:id="113163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489EB-59E5-42E8-8BC3-2A1FCD851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21</Pages>
  <Words>3975</Words>
  <Characters>22663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Whiting</dc:creator>
  <cp:keywords/>
  <dc:description/>
  <cp:lastModifiedBy>Nicole Whiting</cp:lastModifiedBy>
  <cp:revision>4</cp:revision>
  <cp:lastPrinted>2019-11-15T08:34:00Z</cp:lastPrinted>
  <dcterms:created xsi:type="dcterms:W3CDTF">2020-11-02T12:23:00Z</dcterms:created>
  <dcterms:modified xsi:type="dcterms:W3CDTF">2020-11-12T00:08:00Z</dcterms:modified>
</cp:coreProperties>
</file>