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AC" w:rsidRDefault="00333CAC" w:rsidP="00333CA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1390650" cy="990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ega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345" cy="9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AC" w:rsidRDefault="00333CAC" w:rsidP="00333CAC">
      <w:pPr>
        <w:jc w:val="center"/>
        <w:rPr>
          <w:rFonts w:ascii="Arial" w:hAnsi="Arial" w:cs="Arial"/>
          <w:b/>
          <w:sz w:val="36"/>
          <w:szCs w:val="36"/>
        </w:rPr>
      </w:pPr>
    </w:p>
    <w:p w:rsidR="00393F02" w:rsidRDefault="00333CAC" w:rsidP="00333CA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PROCEDURES MANUAL</w:t>
      </w:r>
    </w:p>
    <w:p w:rsidR="00333CAC" w:rsidRPr="00695344" w:rsidRDefault="00333CAC" w:rsidP="00333CAC">
      <w:pPr>
        <w:jc w:val="center"/>
        <w:rPr>
          <w:rFonts w:ascii="Arial" w:hAnsi="Arial" w:cs="Arial"/>
          <w:b/>
          <w:sz w:val="32"/>
          <w:szCs w:val="32"/>
        </w:rPr>
      </w:pPr>
    </w:p>
    <w:p w:rsidR="00777128" w:rsidRPr="00333CAC" w:rsidRDefault="00777128" w:rsidP="00102B0D">
      <w:p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The following procedures are addre</w:t>
      </w:r>
      <w:r w:rsidR="00695344" w:rsidRPr="00333CAC">
        <w:rPr>
          <w:rFonts w:ascii="Arial" w:hAnsi="Arial" w:cs="Arial"/>
          <w:b/>
          <w:sz w:val="28"/>
          <w:szCs w:val="28"/>
        </w:rPr>
        <w:t>ssed within specific dedicated p</w:t>
      </w:r>
      <w:r w:rsidRPr="00333CAC">
        <w:rPr>
          <w:rFonts w:ascii="Arial" w:hAnsi="Arial" w:cs="Arial"/>
          <w:b/>
          <w:sz w:val="28"/>
          <w:szCs w:val="28"/>
        </w:rPr>
        <w:t>olicies:</w:t>
      </w:r>
    </w:p>
    <w:p w:rsidR="00777128" w:rsidRPr="00333CAC" w:rsidRDefault="00777128" w:rsidP="007771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Risk</w:t>
      </w:r>
      <w:r w:rsidR="00705131">
        <w:rPr>
          <w:rFonts w:ascii="Arial" w:hAnsi="Arial" w:cs="Arial"/>
          <w:b/>
          <w:sz w:val="28"/>
          <w:szCs w:val="28"/>
        </w:rPr>
        <w:t xml:space="preserve"> Assessment and Risk Management</w:t>
      </w:r>
    </w:p>
    <w:p w:rsidR="00777128" w:rsidRPr="00333CAC" w:rsidRDefault="00777128" w:rsidP="007771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Lone Working</w:t>
      </w:r>
    </w:p>
    <w:p w:rsidR="00777128" w:rsidRPr="00333CAC" w:rsidRDefault="00777128" w:rsidP="007771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Work Related Stress.</w:t>
      </w:r>
    </w:p>
    <w:p w:rsidR="00777128" w:rsidRPr="00333CAC" w:rsidRDefault="00777128" w:rsidP="007771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Violence and Aggression</w:t>
      </w:r>
    </w:p>
    <w:p w:rsidR="00777128" w:rsidRPr="00333CAC" w:rsidRDefault="00777128" w:rsidP="007771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Alcohol and Substance Use</w:t>
      </w:r>
    </w:p>
    <w:p w:rsidR="000E1688" w:rsidRDefault="000E1688" w:rsidP="000E168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333CAC" w:rsidRPr="00333CAC" w:rsidRDefault="00333CAC" w:rsidP="000E1688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Contents Index</w:t>
      </w: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1: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Display Screen Equipment</w:t>
      </w: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2: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Control of Substances Hazardous to Health</w:t>
      </w: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3: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Manual Handling</w:t>
      </w: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4: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Equipment</w:t>
      </w:r>
    </w:p>
    <w:p w:rsidR="00777128" w:rsidRPr="00333CAC" w:rsidRDefault="0077712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5: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="00705131">
        <w:rPr>
          <w:rFonts w:ascii="Arial" w:hAnsi="Arial" w:cs="Arial"/>
          <w:b/>
          <w:sz w:val="28"/>
          <w:szCs w:val="28"/>
        </w:rPr>
        <w:t>Management of Contractors</w:t>
      </w:r>
      <w:bookmarkStart w:id="0" w:name="_GoBack"/>
      <w:bookmarkEnd w:id="0"/>
    </w:p>
    <w:p w:rsidR="000E1688" w:rsidRPr="00333CAC" w:rsidRDefault="000E168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6: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Accidents including RIDDOR</w:t>
      </w:r>
    </w:p>
    <w:p w:rsidR="000E1688" w:rsidRPr="00333CAC" w:rsidRDefault="000E168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7: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Emergency Procedures</w:t>
      </w:r>
    </w:p>
    <w:p w:rsidR="000E1688" w:rsidRPr="00333CAC" w:rsidRDefault="000E168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8: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Smoking</w:t>
      </w:r>
    </w:p>
    <w:p w:rsidR="000E1688" w:rsidRPr="00333CAC" w:rsidRDefault="000E1688" w:rsidP="00777128">
      <w:pPr>
        <w:ind w:left="360"/>
        <w:rPr>
          <w:rFonts w:ascii="Arial" w:hAnsi="Arial" w:cs="Arial"/>
          <w:b/>
          <w:sz w:val="28"/>
          <w:szCs w:val="28"/>
        </w:rPr>
      </w:pPr>
      <w:r w:rsidRPr="00333CAC">
        <w:rPr>
          <w:rFonts w:ascii="Arial" w:hAnsi="Arial" w:cs="Arial"/>
          <w:b/>
          <w:sz w:val="28"/>
          <w:szCs w:val="28"/>
        </w:rPr>
        <w:t>Section 9:</w:t>
      </w:r>
      <w:r w:rsidR="00695344" w:rsidRPr="00333CAC">
        <w:rPr>
          <w:rFonts w:ascii="Arial" w:hAnsi="Arial" w:cs="Arial"/>
          <w:b/>
          <w:sz w:val="28"/>
          <w:szCs w:val="28"/>
        </w:rPr>
        <w:tab/>
      </w:r>
      <w:r w:rsidRPr="00333CAC">
        <w:rPr>
          <w:rFonts w:ascii="Arial" w:hAnsi="Arial" w:cs="Arial"/>
          <w:b/>
          <w:sz w:val="28"/>
          <w:szCs w:val="28"/>
        </w:rPr>
        <w:t>Consultation and Communication</w:t>
      </w:r>
    </w:p>
    <w:sectPr w:rsidR="000E1688" w:rsidRPr="00333CAC" w:rsidSect="0069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4625"/>
    <w:multiLevelType w:val="hybridMultilevel"/>
    <w:tmpl w:val="728257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B0D"/>
    <w:rsid w:val="000E1688"/>
    <w:rsid w:val="00102B0D"/>
    <w:rsid w:val="00324460"/>
    <w:rsid w:val="00333CAC"/>
    <w:rsid w:val="00393F02"/>
    <w:rsid w:val="00695344"/>
    <w:rsid w:val="00705131"/>
    <w:rsid w:val="0077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2D0A"/>
  <w15:docId w15:val="{0FC4957F-4A07-43FC-8577-28325F1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4</cp:revision>
  <dcterms:created xsi:type="dcterms:W3CDTF">2017-09-10T09:55:00Z</dcterms:created>
  <dcterms:modified xsi:type="dcterms:W3CDTF">2017-10-22T19:38:00Z</dcterms:modified>
</cp:coreProperties>
</file>