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46E7" w:rsidRDefault="00B146E7" w:rsidP="00B146E7">
      <w:r>
        <w:t xml:space="preserve">*Disclaimer*: </w:t>
      </w:r>
      <w:proofErr w:type="spellStart"/>
      <w:r>
        <w:t>docttocare.in</w:t>
      </w:r>
      <w:proofErr w:type="spellEnd"/>
      <w:r>
        <w:t xml:space="preserve"> is a software as a service internet platform to connect individuals, </w:t>
      </w:r>
      <w:proofErr w:type="spellStart"/>
      <w:r>
        <w:t>nonprofits</w:t>
      </w:r>
      <w:proofErr w:type="spellEnd"/>
      <w:r>
        <w:t xml:space="preserve">, corporation and contributors to collaborate for published purposes. </w:t>
      </w:r>
      <w:proofErr w:type="spellStart"/>
      <w:r>
        <w:t>docttocare.in</w:t>
      </w:r>
      <w:proofErr w:type="spellEnd"/>
      <w:r>
        <w:t xml:space="preserve"> is managed and run by </w:t>
      </w:r>
      <w:proofErr w:type="spellStart"/>
      <w:r>
        <w:t>Docttocare</w:t>
      </w:r>
      <w:proofErr w:type="spellEnd"/>
      <w:r>
        <w:t xml:space="preserve">. </w:t>
      </w:r>
      <w:proofErr w:type="spellStart"/>
      <w:r>
        <w:t>docttocare.in</w:t>
      </w:r>
      <w:proofErr w:type="spellEnd"/>
      <w:r>
        <w:t xml:space="preserve"> is free for all DIY (do-it-yourself) users. Although, </w:t>
      </w:r>
      <w:proofErr w:type="spellStart"/>
      <w:r>
        <w:t>docttocare.in</w:t>
      </w:r>
      <w:proofErr w:type="spellEnd"/>
      <w:r>
        <w:t xml:space="preserve"> does not charge a fee on DIY fundraising campaigns, payment gateway charges and bank transfer fees are applicable.</w:t>
      </w:r>
    </w:p>
    <w:p w:rsidR="00B146E7" w:rsidRDefault="00B146E7">
      <w:r>
        <w:t xml:space="preserve">Contributing through </w:t>
      </w:r>
      <w:proofErr w:type="spellStart"/>
      <w:r>
        <w:t>docttocare.in</w:t>
      </w:r>
      <w:proofErr w:type="spellEnd"/>
      <w:r>
        <w:t xml:space="preserve"> platforms &amp; websites is not always a tax exempt charitable donation. </w:t>
      </w:r>
      <w:proofErr w:type="spellStart"/>
      <w:r>
        <w:t>Docttocare</w:t>
      </w:r>
      <w:proofErr w:type="spellEnd"/>
      <w:r>
        <w:t xml:space="preserve"> team does not take any responsibility for any promises made by campaign creators on our platform. </w:t>
      </w:r>
      <w:proofErr w:type="spellStart"/>
      <w:r>
        <w:t>Docttocare</w:t>
      </w:r>
      <w:proofErr w:type="spellEnd"/>
      <w:r>
        <w:t xml:space="preserve"> does not guarantee that beneficiary projects will be fully or partially funded. Name “</w:t>
      </w:r>
      <w:proofErr w:type="spellStart"/>
      <w:r>
        <w:t>Docttocare</w:t>
      </w:r>
      <w:proofErr w:type="spellEnd"/>
      <w:r>
        <w:t>” represents different companies mentioned in the Universal Terms of Use. Please read the Terms of Use and Policies carefully</w:t>
      </w:r>
    </w:p>
    <w:sectPr w:rsidR="00B14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E7"/>
    <w:rsid w:val="00B1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FD60B82-9C88-7545-A983-31FDA83C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Shah</dc:creator>
  <cp:keywords/>
  <dc:description/>
  <cp:lastModifiedBy>Hiren Shah</cp:lastModifiedBy>
  <cp:revision>4</cp:revision>
  <dcterms:created xsi:type="dcterms:W3CDTF">2021-05-20T06:58:00Z</dcterms:created>
  <dcterms:modified xsi:type="dcterms:W3CDTF">2021-05-20T06:58:00Z</dcterms:modified>
</cp:coreProperties>
</file>