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654C" w14:textId="09D99716" w:rsidR="0043496E" w:rsidRPr="0043496E" w:rsidRDefault="0043496E" w:rsidP="0043496E">
      <w:r>
        <w:rPr>
          <w:b/>
          <w:bCs/>
        </w:rPr>
        <w:t xml:space="preserve">    </w:t>
      </w:r>
      <w:r w:rsidRPr="0043496E">
        <w:rPr>
          <w:b/>
          <w:bCs/>
        </w:rPr>
        <w:t xml:space="preserve"> Outlier Detection in ICU Patient Data Using Stratified </w:t>
      </w:r>
      <w:proofErr w:type="spellStart"/>
      <w:r w:rsidRPr="0043496E">
        <w:rPr>
          <w:b/>
          <w:bCs/>
        </w:rPr>
        <w:t>Mahalanobis</w:t>
      </w:r>
      <w:proofErr w:type="spellEnd"/>
      <w:r w:rsidRPr="0043496E">
        <w:rPr>
          <w:b/>
          <w:bCs/>
        </w:rPr>
        <w:t xml:space="preserve"> Distance</w:t>
      </w:r>
    </w:p>
    <w:p w14:paraId="41C2F39E" w14:textId="7B85D0E0" w:rsidR="0043496E" w:rsidRPr="0043496E" w:rsidRDefault="0043496E" w:rsidP="0043496E">
      <w:r w:rsidRPr="0043496E">
        <w:rPr>
          <w:b/>
          <w:bCs/>
        </w:rPr>
        <w:t>1. Introduction</w:t>
      </w:r>
      <w:r>
        <w:rPr>
          <w:b/>
          <w:bCs/>
        </w:rPr>
        <w:t>:</w:t>
      </w:r>
      <w:r w:rsidRPr="0043496E">
        <w:t xml:space="preserve"> The detection of clinical outliers is a crucial task in healthcare analytics, particularly in identifying patients at higher risk of adverse outcomes. In this study, we utilize </w:t>
      </w:r>
      <w:proofErr w:type="spellStart"/>
      <w:r w:rsidRPr="0043496E">
        <w:t>Mahalanobis</w:t>
      </w:r>
      <w:proofErr w:type="spellEnd"/>
      <w:r w:rsidRPr="0043496E">
        <w:t xml:space="preserve"> distance to identify outliers in a medical dataset containing patient records from an intensive care unit (ICU). Given that physiological and lab parameters vary across gender, we implement a stratified approach to ensure fairness and statistical rigor.</w:t>
      </w:r>
    </w:p>
    <w:p w14:paraId="6F08DA86" w14:textId="57AB0FD1" w:rsidR="0043496E" w:rsidRPr="0043496E" w:rsidRDefault="0043496E" w:rsidP="0043496E">
      <w:r w:rsidRPr="0043496E">
        <w:rPr>
          <w:b/>
          <w:bCs/>
        </w:rPr>
        <w:t>2. Dataset Overview</w:t>
      </w:r>
      <w:r>
        <w:rPr>
          <w:b/>
          <w:bCs/>
        </w:rPr>
        <w:t>:</w:t>
      </w:r>
      <w:r w:rsidRPr="0043496E">
        <w:t xml:space="preserve"> The dataset includes 7,886 patient records with both continuous and categorical features. Key columns include vitals, lab tests, gender, ICU admission types, and the target variable In-</w:t>
      </w:r>
      <w:proofErr w:type="spellStart"/>
      <w:r w:rsidRPr="0043496E">
        <w:t>hospital_death</w:t>
      </w:r>
      <w:proofErr w:type="spellEnd"/>
      <w:r w:rsidRPr="0043496E">
        <w:t>.</w:t>
      </w:r>
    </w:p>
    <w:p w14:paraId="41B4369F" w14:textId="77777777" w:rsidR="0043496E" w:rsidRPr="0043496E" w:rsidRDefault="0043496E" w:rsidP="0043496E">
      <w:r w:rsidRPr="0043496E">
        <w:rPr>
          <w:b/>
          <w:bCs/>
        </w:rPr>
        <w:t>3. Preprocessing Pipeline</w:t>
      </w:r>
    </w:p>
    <w:p w14:paraId="39A059FD" w14:textId="77777777" w:rsidR="0043496E" w:rsidRPr="0043496E" w:rsidRDefault="0043496E" w:rsidP="0043496E">
      <w:pPr>
        <w:numPr>
          <w:ilvl w:val="0"/>
          <w:numId w:val="1"/>
        </w:numPr>
      </w:pPr>
      <w:r w:rsidRPr="0043496E">
        <w:t>Columns with &gt;50% missing data were dropped.</w:t>
      </w:r>
    </w:p>
    <w:p w14:paraId="57A90BC9" w14:textId="77777777" w:rsidR="0043496E" w:rsidRPr="0043496E" w:rsidRDefault="0043496E" w:rsidP="0043496E">
      <w:pPr>
        <w:numPr>
          <w:ilvl w:val="0"/>
          <w:numId w:val="1"/>
        </w:numPr>
      </w:pPr>
      <w:r w:rsidRPr="0043496E">
        <w:t xml:space="preserve">Categorical columns (Gender, CCU, CSRU, SICU, </w:t>
      </w:r>
      <w:proofErr w:type="spellStart"/>
      <w:r w:rsidRPr="0043496E">
        <w:t>MechVent</w:t>
      </w:r>
      <w:proofErr w:type="spellEnd"/>
      <w:r w:rsidRPr="0043496E">
        <w:t xml:space="preserve">) were imputed with mode and cast to category </w:t>
      </w:r>
      <w:proofErr w:type="spellStart"/>
      <w:r w:rsidRPr="0043496E">
        <w:t>dtype</w:t>
      </w:r>
      <w:proofErr w:type="spellEnd"/>
      <w:r w:rsidRPr="0043496E">
        <w:t>.</w:t>
      </w:r>
    </w:p>
    <w:p w14:paraId="0B3605CC" w14:textId="77777777" w:rsidR="0043496E" w:rsidRPr="0043496E" w:rsidRDefault="0043496E" w:rsidP="0043496E">
      <w:pPr>
        <w:numPr>
          <w:ilvl w:val="0"/>
          <w:numId w:val="1"/>
        </w:numPr>
      </w:pPr>
      <w:r w:rsidRPr="0043496E">
        <w:t xml:space="preserve">Continuous columns were standardized using </w:t>
      </w:r>
      <w:proofErr w:type="spellStart"/>
      <w:r w:rsidRPr="0043496E">
        <w:t>StandardScaler</w:t>
      </w:r>
      <w:proofErr w:type="spellEnd"/>
      <w:r w:rsidRPr="0043496E">
        <w:t>.</w:t>
      </w:r>
    </w:p>
    <w:p w14:paraId="32892C8A" w14:textId="77777777" w:rsidR="0043496E" w:rsidRPr="0043496E" w:rsidRDefault="0043496E" w:rsidP="0043496E">
      <w:pPr>
        <w:numPr>
          <w:ilvl w:val="0"/>
          <w:numId w:val="1"/>
        </w:numPr>
      </w:pPr>
      <w:r w:rsidRPr="0043496E">
        <w:t xml:space="preserve">Missing values in continuous features were imputed using </w:t>
      </w:r>
      <w:proofErr w:type="spellStart"/>
      <w:r w:rsidRPr="0043496E">
        <w:t>KNNImputer</w:t>
      </w:r>
      <w:proofErr w:type="spellEnd"/>
      <w:r w:rsidRPr="0043496E">
        <w:t>.</w:t>
      </w:r>
    </w:p>
    <w:p w14:paraId="537E8445" w14:textId="588ABB3D" w:rsidR="0043496E" w:rsidRPr="0043496E" w:rsidRDefault="0043496E" w:rsidP="0043496E">
      <w:r w:rsidRPr="0043496E">
        <w:rPr>
          <w:b/>
          <w:bCs/>
        </w:rPr>
        <w:t xml:space="preserve">4. Outlier Detection with </w:t>
      </w:r>
      <w:proofErr w:type="spellStart"/>
      <w:r w:rsidRPr="0043496E">
        <w:rPr>
          <w:b/>
          <w:bCs/>
        </w:rPr>
        <w:t>Mahalanobis</w:t>
      </w:r>
      <w:proofErr w:type="spellEnd"/>
      <w:r w:rsidRPr="0043496E">
        <w:rPr>
          <w:b/>
          <w:bCs/>
        </w:rPr>
        <w:t xml:space="preserve"> Distance</w:t>
      </w:r>
      <w:r>
        <w:rPr>
          <w:b/>
          <w:bCs/>
        </w:rPr>
        <w:t>:</w:t>
      </w:r>
      <w:r w:rsidRPr="0043496E">
        <w:t xml:space="preserve"> </w:t>
      </w:r>
      <w:proofErr w:type="spellStart"/>
      <w:r w:rsidRPr="0043496E">
        <w:t>Mahalanobis</w:t>
      </w:r>
      <w:proofErr w:type="spellEnd"/>
      <w:r w:rsidRPr="0043496E">
        <w:t xml:space="preserve"> distance is a multivariate measure that accounts for correlations between variables. For each patient, </w:t>
      </w:r>
      <w:proofErr w:type="spellStart"/>
      <w:r w:rsidRPr="0043496E">
        <w:t>Mahalanobis</w:t>
      </w:r>
      <w:proofErr w:type="spellEnd"/>
      <w:r w:rsidRPr="0043496E">
        <w:t xml:space="preserve"> distance was computed </w:t>
      </w:r>
      <w:r w:rsidRPr="0043496E">
        <w:rPr>
          <w:b/>
          <w:bCs/>
        </w:rPr>
        <w:t>separately by gender</w:t>
      </w:r>
      <w:r w:rsidRPr="0043496E">
        <w:t xml:space="preserve"> using group-specific mean vectors and covariance matrices. This stratification ensures that </w:t>
      </w:r>
      <w:proofErr w:type="gramStart"/>
      <w:r w:rsidRPr="0043496E">
        <w:t>each individual</w:t>
      </w:r>
      <w:proofErr w:type="gramEnd"/>
      <w:r w:rsidRPr="0043496E">
        <w:t xml:space="preserve"> is evaluated against a distribution that reflects their biological context.</w:t>
      </w:r>
    </w:p>
    <w:p w14:paraId="37A5389D" w14:textId="77777777" w:rsidR="0043496E" w:rsidRPr="0043496E" w:rsidRDefault="0043496E" w:rsidP="0043496E">
      <w:r w:rsidRPr="0043496E">
        <w:rPr>
          <w:b/>
          <w:bCs/>
        </w:rPr>
        <w:t>5. Outlier Thresholds</w:t>
      </w:r>
    </w:p>
    <w:p w14:paraId="5879A7F0" w14:textId="77777777" w:rsidR="0043496E" w:rsidRPr="0043496E" w:rsidRDefault="0043496E" w:rsidP="0043496E">
      <w:pPr>
        <w:numPr>
          <w:ilvl w:val="0"/>
          <w:numId w:val="2"/>
        </w:numPr>
      </w:pPr>
      <w:r w:rsidRPr="0043496E">
        <w:t xml:space="preserve">95th and 99th percentile </w:t>
      </w:r>
      <w:proofErr w:type="spellStart"/>
      <w:r w:rsidRPr="0043496E">
        <w:t>Mahalanobis</w:t>
      </w:r>
      <w:proofErr w:type="spellEnd"/>
      <w:r w:rsidRPr="0043496E">
        <w:t xml:space="preserve"> distance thresholds were calculated </w:t>
      </w:r>
      <w:r w:rsidRPr="0043496E">
        <w:rPr>
          <w:b/>
          <w:bCs/>
        </w:rPr>
        <w:t>separately for males and females</w:t>
      </w:r>
      <w:r w:rsidRPr="0043496E">
        <w:t>.</w:t>
      </w:r>
    </w:p>
    <w:p w14:paraId="4E2C9846" w14:textId="77777777" w:rsidR="0043496E" w:rsidRPr="0043496E" w:rsidRDefault="0043496E" w:rsidP="0043496E">
      <w:pPr>
        <w:numPr>
          <w:ilvl w:val="0"/>
          <w:numId w:val="2"/>
        </w:numPr>
      </w:pPr>
      <w:r w:rsidRPr="0043496E">
        <w:t>Patients above these thresholds were flagged as outliers.</w:t>
      </w:r>
    </w:p>
    <w:p w14:paraId="2AA31738" w14:textId="77777777" w:rsidR="0043496E" w:rsidRDefault="0043496E" w:rsidP="0043496E">
      <w:pPr>
        <w:rPr>
          <w:b/>
          <w:bCs/>
        </w:rPr>
      </w:pPr>
    </w:p>
    <w:p w14:paraId="20A078EF" w14:textId="77777777" w:rsidR="0043496E" w:rsidRDefault="0043496E" w:rsidP="0043496E">
      <w:pPr>
        <w:rPr>
          <w:b/>
          <w:bCs/>
        </w:rPr>
      </w:pPr>
    </w:p>
    <w:p w14:paraId="50FD0414" w14:textId="77777777" w:rsidR="0043496E" w:rsidRDefault="0043496E" w:rsidP="0043496E">
      <w:pPr>
        <w:rPr>
          <w:b/>
          <w:bCs/>
        </w:rPr>
      </w:pPr>
    </w:p>
    <w:p w14:paraId="2B3718DE" w14:textId="77777777" w:rsidR="0043496E" w:rsidRDefault="0043496E" w:rsidP="0043496E">
      <w:pPr>
        <w:rPr>
          <w:b/>
          <w:bCs/>
        </w:rPr>
      </w:pPr>
    </w:p>
    <w:p w14:paraId="52CA938F" w14:textId="77777777" w:rsidR="0043496E" w:rsidRDefault="0043496E" w:rsidP="0043496E">
      <w:pPr>
        <w:rPr>
          <w:b/>
          <w:bCs/>
        </w:rPr>
      </w:pPr>
    </w:p>
    <w:p w14:paraId="4D43E472" w14:textId="77777777" w:rsidR="0043496E" w:rsidRDefault="0043496E" w:rsidP="0043496E">
      <w:pPr>
        <w:rPr>
          <w:b/>
          <w:bCs/>
        </w:rPr>
      </w:pPr>
    </w:p>
    <w:p w14:paraId="4D8DD537" w14:textId="77777777" w:rsidR="0043496E" w:rsidRDefault="0043496E" w:rsidP="0043496E">
      <w:pPr>
        <w:rPr>
          <w:b/>
          <w:bCs/>
        </w:rPr>
      </w:pPr>
    </w:p>
    <w:p w14:paraId="17C32EA3" w14:textId="77777777" w:rsidR="0043496E" w:rsidRDefault="0043496E" w:rsidP="0043496E">
      <w:pPr>
        <w:rPr>
          <w:b/>
          <w:bCs/>
        </w:rPr>
      </w:pPr>
    </w:p>
    <w:p w14:paraId="1FDA9976" w14:textId="5539717A" w:rsidR="0043496E" w:rsidRPr="0043496E" w:rsidRDefault="0043496E" w:rsidP="0043496E">
      <w:r w:rsidRPr="0043496E">
        <w:rPr>
          <w:b/>
          <w:bCs/>
        </w:rPr>
        <w:t>6. Results and Visualization</w:t>
      </w:r>
    </w:p>
    <w:p w14:paraId="6E98B049" w14:textId="77777777" w:rsidR="0043496E" w:rsidRDefault="0043496E" w:rsidP="0043496E">
      <w:pPr>
        <w:rPr>
          <w:b/>
          <w:bCs/>
        </w:rPr>
      </w:pPr>
    </w:p>
    <w:p w14:paraId="24E480AC" w14:textId="16E87337" w:rsidR="0043496E" w:rsidRDefault="0043496E" w:rsidP="0043496E">
      <w:r w:rsidRPr="0043496E">
        <w:rPr>
          <w:b/>
          <w:bCs/>
        </w:rPr>
        <w:t xml:space="preserve">6.1. Boxplot of </w:t>
      </w:r>
      <w:proofErr w:type="spellStart"/>
      <w:r w:rsidRPr="0043496E">
        <w:rPr>
          <w:b/>
          <w:bCs/>
        </w:rPr>
        <w:t>Mahalanobis</w:t>
      </w:r>
      <w:proofErr w:type="spellEnd"/>
      <w:r w:rsidRPr="0043496E">
        <w:rPr>
          <w:b/>
          <w:bCs/>
        </w:rPr>
        <w:t xml:space="preserve"> Distance by Gender</w:t>
      </w:r>
      <w:r>
        <w:rPr>
          <w:b/>
          <w:bCs/>
        </w:rPr>
        <w:t>:</w:t>
      </w:r>
      <w:r w:rsidRPr="0043496E">
        <w:t xml:space="preserve"> A boxplot showed that both males and females had a similar spread, with notable extreme outliers above the 95th percentile threshold.</w:t>
      </w:r>
    </w:p>
    <w:p w14:paraId="603BABBA" w14:textId="77777777" w:rsidR="0043496E" w:rsidRDefault="0043496E" w:rsidP="0043496E">
      <w:r w:rsidRPr="0043496E">
        <w:t xml:space="preserve"> </w:t>
      </w:r>
    </w:p>
    <w:p w14:paraId="203E0A27" w14:textId="72AFE045" w:rsidR="0043496E" w:rsidRPr="0043496E" w:rsidRDefault="0043496E" w:rsidP="0043496E">
      <w:r w:rsidRPr="0043496E">
        <w:t>(Figure 1)</w:t>
      </w:r>
      <w:r w:rsidRPr="0043496E">
        <w:rPr>
          <w:noProof/>
        </w:rPr>
        <w:t xml:space="preserve"> </w:t>
      </w:r>
      <w:r w:rsidRPr="0043496E">
        <w:drawing>
          <wp:inline distT="0" distB="0" distL="0" distR="0" wp14:anchorId="37ED1C5E" wp14:editId="2765AFD3">
            <wp:extent cx="5731510" cy="3376930"/>
            <wp:effectExtent l="0" t="0" r="2540" b="0"/>
            <wp:docPr id="210237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5C2" w14:textId="77777777" w:rsidR="0043496E" w:rsidRDefault="0043496E" w:rsidP="0043496E">
      <w:pPr>
        <w:rPr>
          <w:b/>
          <w:bCs/>
        </w:rPr>
      </w:pPr>
    </w:p>
    <w:p w14:paraId="1220E24F" w14:textId="77777777" w:rsidR="0043496E" w:rsidRDefault="0043496E" w:rsidP="0043496E">
      <w:pPr>
        <w:rPr>
          <w:b/>
          <w:bCs/>
        </w:rPr>
      </w:pPr>
    </w:p>
    <w:p w14:paraId="395B960E" w14:textId="77777777" w:rsidR="0043496E" w:rsidRDefault="0043496E" w:rsidP="0043496E">
      <w:pPr>
        <w:rPr>
          <w:b/>
          <w:bCs/>
        </w:rPr>
      </w:pPr>
    </w:p>
    <w:p w14:paraId="34AA6E61" w14:textId="77777777" w:rsidR="0043496E" w:rsidRDefault="0043496E" w:rsidP="0043496E">
      <w:pPr>
        <w:rPr>
          <w:b/>
          <w:bCs/>
        </w:rPr>
      </w:pPr>
    </w:p>
    <w:p w14:paraId="421D3890" w14:textId="77777777" w:rsidR="0043496E" w:rsidRDefault="0043496E" w:rsidP="0043496E">
      <w:pPr>
        <w:rPr>
          <w:b/>
          <w:bCs/>
        </w:rPr>
      </w:pPr>
    </w:p>
    <w:p w14:paraId="53127BCB" w14:textId="77777777" w:rsidR="0043496E" w:rsidRDefault="0043496E" w:rsidP="0043496E">
      <w:pPr>
        <w:rPr>
          <w:b/>
          <w:bCs/>
        </w:rPr>
      </w:pPr>
    </w:p>
    <w:p w14:paraId="089079FF" w14:textId="77777777" w:rsidR="0043496E" w:rsidRDefault="0043496E" w:rsidP="0043496E">
      <w:pPr>
        <w:rPr>
          <w:b/>
          <w:bCs/>
        </w:rPr>
      </w:pPr>
    </w:p>
    <w:p w14:paraId="35F0631F" w14:textId="77777777" w:rsidR="0043496E" w:rsidRDefault="0043496E" w:rsidP="0043496E">
      <w:pPr>
        <w:rPr>
          <w:b/>
          <w:bCs/>
        </w:rPr>
      </w:pPr>
    </w:p>
    <w:p w14:paraId="36DBAEFC" w14:textId="77777777" w:rsidR="0043496E" w:rsidRDefault="0043496E" w:rsidP="0043496E">
      <w:pPr>
        <w:rPr>
          <w:b/>
          <w:bCs/>
        </w:rPr>
      </w:pPr>
    </w:p>
    <w:p w14:paraId="10B6318F" w14:textId="77777777" w:rsidR="0043496E" w:rsidRDefault="0043496E" w:rsidP="0043496E">
      <w:pPr>
        <w:rPr>
          <w:b/>
          <w:bCs/>
        </w:rPr>
      </w:pPr>
    </w:p>
    <w:p w14:paraId="37971DCA" w14:textId="77777777" w:rsidR="0043496E" w:rsidRDefault="0043496E" w:rsidP="0043496E">
      <w:pPr>
        <w:rPr>
          <w:b/>
          <w:bCs/>
        </w:rPr>
      </w:pPr>
    </w:p>
    <w:p w14:paraId="360FCAEB" w14:textId="77777777" w:rsidR="0043496E" w:rsidRDefault="0043496E" w:rsidP="0043496E">
      <w:r w:rsidRPr="0043496E">
        <w:rPr>
          <w:b/>
          <w:bCs/>
        </w:rPr>
        <w:t>6.2. PCA Projection</w:t>
      </w:r>
      <w:r>
        <w:rPr>
          <w:b/>
          <w:bCs/>
        </w:rPr>
        <w:t>:</w:t>
      </w:r>
      <w:r w:rsidRPr="0043496E">
        <w:t xml:space="preserve"> A PCA plot reduced the dataset to two principal components, showing how 95th percentile outliers were spatially separate from the main population cluster. This validated that </w:t>
      </w:r>
      <w:proofErr w:type="spellStart"/>
      <w:r w:rsidRPr="0043496E">
        <w:t>Mahalanobis</w:t>
      </w:r>
      <w:proofErr w:type="spellEnd"/>
      <w:r w:rsidRPr="0043496E">
        <w:t xml:space="preserve"> distance was effective in identifying unusual multivariate patterns. </w:t>
      </w:r>
    </w:p>
    <w:p w14:paraId="07183C2F" w14:textId="3B5E91E5" w:rsidR="0043496E" w:rsidRDefault="0043496E" w:rsidP="0043496E">
      <w:r w:rsidRPr="0043496E">
        <w:t>(Figure 2)</w:t>
      </w:r>
    </w:p>
    <w:p w14:paraId="7DF8F70B" w14:textId="4ED79BF9" w:rsidR="0043496E" w:rsidRDefault="0043496E" w:rsidP="0043496E">
      <w:r w:rsidRPr="0043496E">
        <w:drawing>
          <wp:inline distT="0" distB="0" distL="0" distR="0" wp14:anchorId="40877BFE" wp14:editId="03E49001">
            <wp:extent cx="5731510" cy="3404870"/>
            <wp:effectExtent l="0" t="0" r="2540" b="5080"/>
            <wp:docPr id="1376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2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E6D" w14:textId="77777777" w:rsidR="0043496E" w:rsidRPr="0043496E" w:rsidRDefault="0043496E" w:rsidP="0043496E"/>
    <w:p w14:paraId="16493D40" w14:textId="77777777" w:rsidR="0043496E" w:rsidRDefault="0043496E" w:rsidP="0043496E">
      <w:pPr>
        <w:rPr>
          <w:b/>
          <w:bCs/>
        </w:rPr>
      </w:pPr>
    </w:p>
    <w:p w14:paraId="59D249AF" w14:textId="77777777" w:rsidR="0043496E" w:rsidRDefault="0043496E" w:rsidP="0043496E">
      <w:pPr>
        <w:rPr>
          <w:b/>
          <w:bCs/>
        </w:rPr>
      </w:pPr>
    </w:p>
    <w:p w14:paraId="03F2973C" w14:textId="77777777" w:rsidR="0043496E" w:rsidRDefault="0043496E" w:rsidP="0043496E">
      <w:pPr>
        <w:rPr>
          <w:b/>
          <w:bCs/>
        </w:rPr>
      </w:pPr>
    </w:p>
    <w:p w14:paraId="03D0C686" w14:textId="77777777" w:rsidR="0043496E" w:rsidRDefault="0043496E" w:rsidP="0043496E">
      <w:pPr>
        <w:rPr>
          <w:b/>
          <w:bCs/>
        </w:rPr>
      </w:pPr>
    </w:p>
    <w:p w14:paraId="2D663DFB" w14:textId="77777777" w:rsidR="0043496E" w:rsidRDefault="0043496E" w:rsidP="0043496E">
      <w:pPr>
        <w:rPr>
          <w:b/>
          <w:bCs/>
        </w:rPr>
      </w:pPr>
    </w:p>
    <w:p w14:paraId="1DE5D1A5" w14:textId="77777777" w:rsidR="0043496E" w:rsidRDefault="0043496E" w:rsidP="0043496E">
      <w:pPr>
        <w:rPr>
          <w:b/>
          <w:bCs/>
        </w:rPr>
      </w:pPr>
    </w:p>
    <w:p w14:paraId="1E6A1574" w14:textId="77777777" w:rsidR="0043496E" w:rsidRDefault="0043496E" w:rsidP="0043496E">
      <w:pPr>
        <w:rPr>
          <w:b/>
          <w:bCs/>
        </w:rPr>
      </w:pPr>
    </w:p>
    <w:p w14:paraId="4B490E11" w14:textId="77777777" w:rsidR="0043496E" w:rsidRDefault="0043496E" w:rsidP="0043496E">
      <w:pPr>
        <w:rPr>
          <w:b/>
          <w:bCs/>
        </w:rPr>
      </w:pPr>
    </w:p>
    <w:p w14:paraId="39839435" w14:textId="77777777" w:rsidR="0043496E" w:rsidRDefault="0043496E" w:rsidP="0043496E">
      <w:pPr>
        <w:rPr>
          <w:b/>
          <w:bCs/>
        </w:rPr>
      </w:pPr>
    </w:p>
    <w:p w14:paraId="3A278FC2" w14:textId="77777777" w:rsidR="0043496E" w:rsidRDefault="0043496E" w:rsidP="0043496E">
      <w:pPr>
        <w:rPr>
          <w:b/>
          <w:bCs/>
        </w:rPr>
      </w:pPr>
    </w:p>
    <w:p w14:paraId="417C7268" w14:textId="77777777" w:rsidR="0043496E" w:rsidRDefault="0043496E" w:rsidP="0043496E">
      <w:pPr>
        <w:rPr>
          <w:b/>
          <w:bCs/>
        </w:rPr>
      </w:pPr>
    </w:p>
    <w:p w14:paraId="47C98B86" w14:textId="5E3DE3A9" w:rsidR="0043496E" w:rsidRDefault="0043496E" w:rsidP="0043496E">
      <w:r w:rsidRPr="0043496E">
        <w:rPr>
          <w:b/>
          <w:bCs/>
        </w:rPr>
        <w:lastRenderedPageBreak/>
        <w:t>6.3. Mortality Rate Comparison</w:t>
      </w:r>
      <w:r>
        <w:rPr>
          <w:b/>
          <w:bCs/>
        </w:rPr>
        <w:t>:</w:t>
      </w:r>
      <w:r w:rsidRPr="0043496E">
        <w:t xml:space="preserve"> Outliers had significantly higher in-hospital death rates:</w:t>
      </w:r>
    </w:p>
    <w:p w14:paraId="5B39CF31" w14:textId="77777777" w:rsidR="0043496E" w:rsidRPr="0043496E" w:rsidRDefault="0043496E" w:rsidP="0043496E">
      <w:pPr>
        <w:rPr>
          <w:b/>
          <w:bCs/>
        </w:rPr>
      </w:pPr>
      <w:r w:rsidRPr="0043496E">
        <w:rPr>
          <w:b/>
          <w:bCs/>
        </w:rPr>
        <w:t>Overall Comparison (95th Percentile Outliers vs Others):</w:t>
      </w:r>
    </w:p>
    <w:p w14:paraId="53CE6709" w14:textId="3B508A74" w:rsidR="0043496E" w:rsidRPr="0043496E" w:rsidRDefault="0043496E" w:rsidP="0043496E">
      <w:pPr>
        <w:rPr>
          <w:b/>
          <w:bCs/>
        </w:rPr>
      </w:pPr>
      <w:r w:rsidRPr="0043496E">
        <w:t xml:space="preserve">            </w:t>
      </w:r>
      <w:r>
        <w:t xml:space="preserve">                      </w:t>
      </w:r>
      <w:r w:rsidRPr="0043496E">
        <w:t xml:space="preserve"> </w:t>
      </w:r>
      <w:r w:rsidRPr="0043496E">
        <w:rPr>
          <w:b/>
          <w:bCs/>
        </w:rPr>
        <w:t xml:space="preserve">Total Patients </w:t>
      </w:r>
      <w:r w:rsidRPr="00F71FA1">
        <w:rPr>
          <w:b/>
          <w:bCs/>
        </w:rPr>
        <w:t xml:space="preserve">   </w:t>
      </w:r>
      <w:r w:rsidRPr="0043496E">
        <w:rPr>
          <w:b/>
          <w:bCs/>
        </w:rPr>
        <w:t xml:space="preserve"> Deaths  </w:t>
      </w:r>
      <w:r w:rsidRPr="00F71FA1">
        <w:rPr>
          <w:b/>
          <w:bCs/>
        </w:rPr>
        <w:t xml:space="preserve">   </w:t>
      </w:r>
      <w:r w:rsidRPr="0043496E">
        <w:rPr>
          <w:b/>
          <w:bCs/>
        </w:rPr>
        <w:t>Mortality Rate</w:t>
      </w:r>
    </w:p>
    <w:p w14:paraId="3053B51D" w14:textId="77777777" w:rsidR="0043496E" w:rsidRPr="0043496E" w:rsidRDefault="0043496E" w:rsidP="0043496E">
      <w:pPr>
        <w:rPr>
          <w:b/>
          <w:bCs/>
        </w:rPr>
      </w:pPr>
      <w:r w:rsidRPr="0043496E">
        <w:rPr>
          <w:b/>
          <w:bCs/>
        </w:rPr>
        <w:t xml:space="preserve">outlier_95p                                        </w:t>
      </w:r>
    </w:p>
    <w:p w14:paraId="1657E225" w14:textId="5A11540D" w:rsidR="0043496E" w:rsidRPr="0043496E" w:rsidRDefault="0043496E" w:rsidP="0043496E">
      <w:r w:rsidRPr="0043496E">
        <w:t xml:space="preserve">False                  </w:t>
      </w:r>
      <w:r>
        <w:t xml:space="preserve">                        </w:t>
      </w:r>
      <w:r w:rsidRPr="0043496E">
        <w:t xml:space="preserve">7490    </w:t>
      </w:r>
      <w:r>
        <w:t xml:space="preserve">     </w:t>
      </w:r>
      <w:r w:rsidRPr="0043496E">
        <w:t xml:space="preserve">1021        </w:t>
      </w:r>
      <w:r>
        <w:t xml:space="preserve">       </w:t>
      </w:r>
      <w:r w:rsidRPr="0043496E">
        <w:t>0.136315</w:t>
      </w:r>
    </w:p>
    <w:p w14:paraId="448B594B" w14:textId="7476C445" w:rsidR="0043496E" w:rsidRPr="0043496E" w:rsidRDefault="0043496E" w:rsidP="0043496E">
      <w:r w:rsidRPr="0043496E">
        <w:rPr>
          <w:color w:val="FF0000"/>
        </w:rPr>
        <w:t>True</w:t>
      </w:r>
      <w:r w:rsidRPr="0043496E">
        <w:t xml:space="preserve">                    </w:t>
      </w:r>
      <w:r>
        <w:t xml:space="preserve">                           </w:t>
      </w:r>
      <w:r w:rsidRPr="0043496E">
        <w:rPr>
          <w:color w:val="FF0000"/>
        </w:rPr>
        <w:t>396</w:t>
      </w:r>
      <w:r w:rsidRPr="0043496E">
        <w:t xml:space="preserve">     </w:t>
      </w:r>
      <w:r>
        <w:t xml:space="preserve">      </w:t>
      </w:r>
      <w:r w:rsidRPr="0043496E">
        <w:rPr>
          <w:color w:val="FF0000"/>
        </w:rPr>
        <w:t xml:space="preserve">101        </w:t>
      </w:r>
      <w:r w:rsidRPr="0043496E">
        <w:rPr>
          <w:color w:val="FF0000"/>
        </w:rPr>
        <w:t xml:space="preserve">        </w:t>
      </w:r>
      <w:r w:rsidRPr="0043496E">
        <w:rPr>
          <w:color w:val="FF0000"/>
        </w:rPr>
        <w:t>0.255051</w:t>
      </w:r>
    </w:p>
    <w:p w14:paraId="30ED6066" w14:textId="77777777" w:rsidR="0043496E" w:rsidRPr="0043496E" w:rsidRDefault="0043496E" w:rsidP="0043496E"/>
    <w:p w14:paraId="1D97EDD7" w14:textId="77777777" w:rsidR="0043496E" w:rsidRPr="0043496E" w:rsidRDefault="0043496E" w:rsidP="0043496E">
      <w:r w:rsidRPr="0043496E">
        <w:rPr>
          <w:rFonts w:ascii="Segoe UI Emoji" w:hAnsi="Segoe UI Emoji" w:cs="Segoe UI Emoji"/>
        </w:rPr>
        <w:t>👩</w:t>
      </w:r>
      <w:r w:rsidRPr="0043496E">
        <w:t>‍</w:t>
      </w:r>
      <w:r w:rsidRPr="0043496E">
        <w:rPr>
          <w:rFonts w:ascii="Segoe UI Emoji" w:hAnsi="Segoe UI Emoji" w:cs="Segoe UI Emoji"/>
        </w:rPr>
        <w:t>⚕️</w:t>
      </w:r>
      <w:r w:rsidRPr="0043496E">
        <w:t xml:space="preserve"> </w:t>
      </w:r>
      <w:r w:rsidRPr="0043496E">
        <w:rPr>
          <w:b/>
          <w:bCs/>
        </w:rPr>
        <w:t>By Gender:</w:t>
      </w:r>
    </w:p>
    <w:p w14:paraId="688C2134" w14:textId="5AF783DF" w:rsidR="0043496E" w:rsidRPr="0043496E" w:rsidRDefault="0043496E" w:rsidP="0043496E">
      <w:r w:rsidRPr="0043496E">
        <w:t xml:space="preserve">                         </w:t>
      </w:r>
      <w:r w:rsidR="00F71FA1">
        <w:t xml:space="preserve">                                    </w:t>
      </w:r>
      <w:r w:rsidRPr="0043496E">
        <w:t xml:space="preserve"> </w:t>
      </w:r>
      <w:r w:rsidRPr="0043496E">
        <w:rPr>
          <w:b/>
          <w:bCs/>
        </w:rPr>
        <w:t>Total Patients</w:t>
      </w:r>
      <w:r w:rsidRPr="0043496E">
        <w:t xml:space="preserve">  </w:t>
      </w:r>
      <w:r w:rsidR="00F71FA1">
        <w:t xml:space="preserve">       </w:t>
      </w:r>
      <w:r w:rsidRPr="0043496E">
        <w:rPr>
          <w:b/>
          <w:bCs/>
        </w:rPr>
        <w:t>Deaths</w:t>
      </w:r>
      <w:r w:rsidRPr="0043496E">
        <w:t xml:space="preserve"> </w:t>
      </w:r>
      <w:r w:rsidR="00F71FA1">
        <w:t xml:space="preserve">   </w:t>
      </w:r>
      <w:r w:rsidRPr="0043496E">
        <w:t xml:space="preserve"> </w:t>
      </w:r>
      <w:r w:rsidR="00F71FA1">
        <w:t xml:space="preserve">     </w:t>
      </w:r>
      <w:r w:rsidRPr="0043496E">
        <w:rPr>
          <w:b/>
          <w:bCs/>
        </w:rPr>
        <w:t>Mortality Rate</w:t>
      </w:r>
    </w:p>
    <w:p w14:paraId="62E2A865" w14:textId="299BDC89" w:rsidR="0043496E" w:rsidRPr="0043496E" w:rsidRDefault="0043496E" w:rsidP="0043496E">
      <w:proofErr w:type="spellStart"/>
      <w:r w:rsidRPr="0043496E">
        <w:rPr>
          <w:b/>
          <w:bCs/>
        </w:rPr>
        <w:t>Gender_label</w:t>
      </w:r>
      <w:proofErr w:type="spellEnd"/>
      <w:r w:rsidRPr="0043496E">
        <w:t xml:space="preserve"> </w:t>
      </w:r>
      <w:r w:rsidR="00F71FA1">
        <w:t xml:space="preserve">        </w:t>
      </w:r>
      <w:r w:rsidRPr="0043496E">
        <w:rPr>
          <w:b/>
          <w:bCs/>
        </w:rPr>
        <w:t>outlier_95p</w:t>
      </w:r>
      <w:r w:rsidRPr="0043496E">
        <w:t xml:space="preserve">                                        </w:t>
      </w:r>
    </w:p>
    <w:p w14:paraId="2C632919" w14:textId="648AF71F" w:rsidR="0043496E" w:rsidRPr="0043496E" w:rsidRDefault="00F71FA1" w:rsidP="0043496E">
      <w:r>
        <w:t xml:space="preserve">             </w:t>
      </w:r>
      <w:r w:rsidR="0043496E" w:rsidRPr="0043496E">
        <w:t xml:space="preserve">Female       </w:t>
      </w:r>
      <w:r>
        <w:t xml:space="preserve">              </w:t>
      </w:r>
      <w:r w:rsidR="0043496E" w:rsidRPr="0043496E">
        <w:t xml:space="preserve">False                  3269     </w:t>
      </w:r>
      <w:r>
        <w:t xml:space="preserve">            </w:t>
      </w:r>
      <w:r w:rsidR="0043496E" w:rsidRPr="0043496E">
        <w:t xml:space="preserve">475        </w:t>
      </w:r>
      <w:r>
        <w:t xml:space="preserve">  </w:t>
      </w:r>
      <w:r w:rsidR="0043496E" w:rsidRPr="0043496E">
        <w:t>0.145304</w:t>
      </w:r>
    </w:p>
    <w:p w14:paraId="732C67F7" w14:textId="76AD5638" w:rsidR="0043496E" w:rsidRPr="0043496E" w:rsidRDefault="0043496E" w:rsidP="0043496E">
      <w:r w:rsidRPr="0043496E">
        <w:t xml:space="preserve">             </w:t>
      </w:r>
      <w:r w:rsidR="00F71FA1">
        <w:t xml:space="preserve">                                       </w:t>
      </w:r>
      <w:r w:rsidRPr="0043496E">
        <w:rPr>
          <w:color w:val="FF0000"/>
        </w:rPr>
        <w:t xml:space="preserve">True                    173      </w:t>
      </w:r>
      <w:r w:rsidR="00F71FA1" w:rsidRPr="00F71FA1">
        <w:rPr>
          <w:color w:val="FF0000"/>
        </w:rPr>
        <w:t xml:space="preserve">              </w:t>
      </w:r>
      <w:r w:rsidRPr="0043496E">
        <w:rPr>
          <w:color w:val="FF0000"/>
        </w:rPr>
        <w:t xml:space="preserve">37        </w:t>
      </w:r>
      <w:r w:rsidR="00F71FA1" w:rsidRPr="00F71FA1">
        <w:rPr>
          <w:color w:val="FF0000"/>
        </w:rPr>
        <w:t xml:space="preserve">  </w:t>
      </w:r>
      <w:r w:rsidRPr="0043496E">
        <w:rPr>
          <w:color w:val="FF0000"/>
        </w:rPr>
        <w:t>0.213873</w:t>
      </w:r>
    </w:p>
    <w:p w14:paraId="099D5E4D" w14:textId="42375CCB" w:rsidR="0043496E" w:rsidRPr="0043496E" w:rsidRDefault="00F71FA1" w:rsidP="0043496E">
      <w:r>
        <w:t xml:space="preserve">                   </w:t>
      </w:r>
      <w:r w:rsidR="0043496E" w:rsidRPr="0043496E">
        <w:t xml:space="preserve">Male        </w:t>
      </w:r>
      <w:r>
        <w:t xml:space="preserve">            </w:t>
      </w:r>
      <w:r w:rsidR="0043496E" w:rsidRPr="0043496E">
        <w:t xml:space="preserve">False                  4221     </w:t>
      </w:r>
      <w:r>
        <w:t xml:space="preserve">            </w:t>
      </w:r>
      <w:r w:rsidR="0043496E" w:rsidRPr="0043496E">
        <w:t xml:space="preserve">546       </w:t>
      </w:r>
      <w:r>
        <w:t xml:space="preserve">  </w:t>
      </w:r>
      <w:r w:rsidR="0043496E" w:rsidRPr="0043496E">
        <w:t xml:space="preserve"> 0.129353</w:t>
      </w:r>
    </w:p>
    <w:p w14:paraId="2F8B3B10" w14:textId="60EFAD3D" w:rsidR="0043496E" w:rsidRDefault="0043496E" w:rsidP="0043496E">
      <w:pPr>
        <w:rPr>
          <w:color w:val="FF0000"/>
        </w:rPr>
      </w:pPr>
      <w:r w:rsidRPr="0043496E">
        <w:t xml:space="preserve">             </w:t>
      </w:r>
      <w:r w:rsidR="00F71FA1">
        <w:t xml:space="preserve">                                       </w:t>
      </w:r>
      <w:r w:rsidRPr="00F71FA1">
        <w:rPr>
          <w:color w:val="FF0000"/>
        </w:rPr>
        <w:t xml:space="preserve">True                    223      </w:t>
      </w:r>
      <w:r w:rsidR="00F71FA1" w:rsidRPr="00F71FA1">
        <w:rPr>
          <w:color w:val="FF0000"/>
        </w:rPr>
        <w:t xml:space="preserve">              </w:t>
      </w:r>
      <w:r w:rsidRPr="00F71FA1">
        <w:rPr>
          <w:color w:val="FF0000"/>
        </w:rPr>
        <w:t xml:space="preserve">64        </w:t>
      </w:r>
      <w:r w:rsidR="00F71FA1" w:rsidRPr="00F71FA1">
        <w:rPr>
          <w:color w:val="FF0000"/>
        </w:rPr>
        <w:t xml:space="preserve">  </w:t>
      </w:r>
      <w:r w:rsidRPr="00F71FA1">
        <w:rPr>
          <w:color w:val="FF0000"/>
        </w:rPr>
        <w:t>0.286996</w:t>
      </w:r>
    </w:p>
    <w:p w14:paraId="4BBFB6EF" w14:textId="77777777" w:rsidR="00F71FA1" w:rsidRDefault="00F71FA1" w:rsidP="0043496E">
      <w:pPr>
        <w:rPr>
          <w:color w:val="FF0000"/>
        </w:rPr>
      </w:pPr>
    </w:p>
    <w:p w14:paraId="04B9F37D" w14:textId="50B44D6B" w:rsidR="00F71FA1" w:rsidRDefault="00F24554" w:rsidP="0043496E">
      <w:pPr>
        <w:rPr>
          <w:color w:val="FF0000"/>
        </w:rPr>
      </w:pPr>
      <w:r w:rsidRPr="00F24554">
        <w:drawing>
          <wp:inline distT="0" distB="0" distL="0" distR="0" wp14:anchorId="300ADF4F" wp14:editId="2C25A095">
            <wp:extent cx="5515015" cy="3600476"/>
            <wp:effectExtent l="0" t="0" r="9525" b="0"/>
            <wp:docPr id="760443517" name="Picture 1" descr="A graph showing a number of patients with a number of patients with their eyes clos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3517" name="Picture 1" descr="A graph showing a number of patients with a number of patients with their eyes close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0EF" w14:textId="12848C2A" w:rsidR="00F24554" w:rsidRPr="0043496E" w:rsidRDefault="00F24554" w:rsidP="0043496E"/>
    <w:p w14:paraId="5918BBFD" w14:textId="77777777" w:rsidR="00F71FA1" w:rsidRDefault="00F71FA1" w:rsidP="0043496E"/>
    <w:p w14:paraId="41C6D8C2" w14:textId="77777777" w:rsidR="00F71FA1" w:rsidRDefault="00F71FA1" w:rsidP="0043496E"/>
    <w:p w14:paraId="32D0B3B1" w14:textId="3A8E4786" w:rsidR="0043496E" w:rsidRPr="0043496E" w:rsidRDefault="0043496E" w:rsidP="0043496E">
      <w:r w:rsidRPr="0043496E">
        <w:rPr>
          <w:b/>
          <w:bCs/>
        </w:rPr>
        <w:t>7. Conclusion</w:t>
      </w:r>
      <w:r w:rsidR="00F24554">
        <w:rPr>
          <w:b/>
          <w:bCs/>
        </w:rPr>
        <w:t>:</w:t>
      </w:r>
      <w:r w:rsidRPr="0043496E">
        <w:t xml:space="preserve"> Stratified </w:t>
      </w:r>
      <w:proofErr w:type="spellStart"/>
      <w:r w:rsidRPr="0043496E">
        <w:t>Mahalanobis</w:t>
      </w:r>
      <w:proofErr w:type="spellEnd"/>
      <w:r w:rsidRPr="0043496E">
        <w:t xml:space="preserve"> distance is a powerful tool for outlier detection in healthcare datasets. By accounting for gender-specific distributions, we ensure fair and meaningful anomaly detection. Outliers flagged by this method show a higher risk of mortality, suggesting that </w:t>
      </w:r>
      <w:proofErr w:type="spellStart"/>
      <w:r w:rsidRPr="0043496E">
        <w:t>Mahalanobis</w:t>
      </w:r>
      <w:proofErr w:type="spellEnd"/>
      <w:r w:rsidRPr="0043496E">
        <w:t xml:space="preserve"> distance may aid in early risk identification.</w:t>
      </w:r>
    </w:p>
    <w:p w14:paraId="578049FF" w14:textId="77777777" w:rsidR="00F24554" w:rsidRDefault="00F24554" w:rsidP="0043496E">
      <w:pPr>
        <w:rPr>
          <w:b/>
          <w:bCs/>
        </w:rPr>
      </w:pPr>
    </w:p>
    <w:p w14:paraId="70DB444D" w14:textId="77777777" w:rsidR="00F24554" w:rsidRDefault="00F24554" w:rsidP="0043496E">
      <w:pPr>
        <w:rPr>
          <w:b/>
          <w:bCs/>
        </w:rPr>
      </w:pPr>
    </w:p>
    <w:p w14:paraId="0B8A52C3" w14:textId="6FA39014" w:rsidR="0043496E" w:rsidRPr="0043496E" w:rsidRDefault="0043496E" w:rsidP="0043496E">
      <w:r w:rsidRPr="0043496E">
        <w:rPr>
          <w:b/>
          <w:bCs/>
        </w:rPr>
        <w:t>8. References</w:t>
      </w:r>
    </w:p>
    <w:p w14:paraId="5495C4ED" w14:textId="77777777" w:rsidR="0043496E" w:rsidRPr="0043496E" w:rsidRDefault="0043496E" w:rsidP="0043496E">
      <w:pPr>
        <w:numPr>
          <w:ilvl w:val="0"/>
          <w:numId w:val="3"/>
        </w:numPr>
      </w:pPr>
      <w:r w:rsidRPr="0043496E">
        <w:t xml:space="preserve">De </w:t>
      </w:r>
      <w:proofErr w:type="spellStart"/>
      <w:r w:rsidRPr="0043496E">
        <w:t>Maesschalck</w:t>
      </w:r>
      <w:proofErr w:type="spellEnd"/>
      <w:r w:rsidRPr="0043496E">
        <w:t xml:space="preserve">, R., Jouan-Rimbaud, D., &amp; </w:t>
      </w:r>
      <w:proofErr w:type="spellStart"/>
      <w:r w:rsidRPr="0043496E">
        <w:t>Massart</w:t>
      </w:r>
      <w:proofErr w:type="spellEnd"/>
      <w:r w:rsidRPr="0043496E">
        <w:t xml:space="preserve">, D. L. (2000). The </w:t>
      </w:r>
      <w:proofErr w:type="spellStart"/>
      <w:r w:rsidRPr="0043496E">
        <w:t>Mahalanobis</w:t>
      </w:r>
      <w:proofErr w:type="spellEnd"/>
      <w:r w:rsidRPr="0043496E">
        <w:t xml:space="preserve"> distance. </w:t>
      </w:r>
      <w:r w:rsidRPr="0043496E">
        <w:rPr>
          <w:i/>
          <w:iCs/>
        </w:rPr>
        <w:t>Chemometrics and Intelligent Laboratory Systems</w:t>
      </w:r>
      <w:r w:rsidRPr="0043496E">
        <w:t>, 50(1), 1-18.</w:t>
      </w:r>
    </w:p>
    <w:p w14:paraId="10B099E2" w14:textId="77777777" w:rsidR="0043496E" w:rsidRPr="0043496E" w:rsidRDefault="0043496E" w:rsidP="0043496E">
      <w:pPr>
        <w:numPr>
          <w:ilvl w:val="0"/>
          <w:numId w:val="3"/>
        </w:numPr>
      </w:pPr>
      <w:r w:rsidRPr="0043496E">
        <w:t xml:space="preserve">Pedregosa et al., (2011). Scikit-learn: Machine Learning in Python. </w:t>
      </w:r>
      <w:r w:rsidRPr="0043496E">
        <w:rPr>
          <w:i/>
          <w:iCs/>
        </w:rPr>
        <w:t>Journal of Machine Learning Research</w:t>
      </w:r>
      <w:r w:rsidRPr="0043496E">
        <w:t>, 12, 2825-2830.</w:t>
      </w:r>
    </w:p>
    <w:p w14:paraId="620C2826" w14:textId="77777777" w:rsidR="0043496E" w:rsidRPr="0043496E" w:rsidRDefault="0043496E" w:rsidP="0043496E">
      <w:pPr>
        <w:numPr>
          <w:ilvl w:val="0"/>
          <w:numId w:val="3"/>
        </w:numPr>
      </w:pPr>
      <w:r w:rsidRPr="0043496E">
        <w:t xml:space="preserve">Jolliffe, I. T., &amp; Cadima, J. (2016). Principal component analysis: a review and recent developments. </w:t>
      </w:r>
      <w:r w:rsidRPr="0043496E">
        <w:rPr>
          <w:i/>
          <w:iCs/>
        </w:rPr>
        <w:t>Philosophical Transactions of the Royal Society A</w:t>
      </w:r>
      <w:r w:rsidRPr="0043496E">
        <w:t>, 374(2065), 20150202.</w:t>
      </w:r>
    </w:p>
    <w:p w14:paraId="4C0DEC9B" w14:textId="77777777" w:rsidR="0043496E" w:rsidRDefault="0043496E"/>
    <w:sectPr w:rsidR="0043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B063F"/>
    <w:multiLevelType w:val="multilevel"/>
    <w:tmpl w:val="C09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077A0"/>
    <w:multiLevelType w:val="multilevel"/>
    <w:tmpl w:val="E8E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66B10"/>
    <w:multiLevelType w:val="multilevel"/>
    <w:tmpl w:val="35A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864894">
    <w:abstractNumId w:val="2"/>
  </w:num>
  <w:num w:numId="2" w16cid:durableId="1717311122">
    <w:abstractNumId w:val="1"/>
  </w:num>
  <w:num w:numId="3" w16cid:durableId="53998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6E"/>
    <w:rsid w:val="0043496E"/>
    <w:rsid w:val="00511D9D"/>
    <w:rsid w:val="00F24554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4662"/>
  <w15:chartTrackingRefBased/>
  <w15:docId w15:val="{C966519A-0B9F-4715-A491-9FC2757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Hegde</dc:creator>
  <cp:keywords/>
  <dc:description/>
  <cp:lastModifiedBy>Vaishnavi Hegde</cp:lastModifiedBy>
  <cp:revision>1</cp:revision>
  <dcterms:created xsi:type="dcterms:W3CDTF">2025-04-19T10:09:00Z</dcterms:created>
  <dcterms:modified xsi:type="dcterms:W3CDTF">2025-04-19T10:36:00Z</dcterms:modified>
</cp:coreProperties>
</file>