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A18" w:rsidRDefault="00706E41" w:rsidP="00706E41">
      <w:pPr>
        <w:pStyle w:val="Heading1"/>
        <w:ind w:left="720" w:firstLine="720"/>
      </w:pPr>
      <w:bookmarkStart w:id="0" w:name="_GoBack"/>
      <w:bookmarkEnd w:id="0"/>
      <w:r>
        <w:t>YOLOv8 IR-</w:t>
      </w:r>
      <w:proofErr w:type="spellStart"/>
      <w:r>
        <w:t>Reasoner</w:t>
      </w:r>
      <w:proofErr w:type="spellEnd"/>
      <w:r>
        <w:t xml:space="preserve"> — Detailed Conceptual Notes</w:t>
      </w:r>
    </w:p>
    <w:p w:rsidR="00AB4A18" w:rsidRDefault="00706E41">
      <w:r>
        <w:t xml:space="preserve">These notes explain the IR-Reasoner concept adapted into YOLOv8 using ideas from the CVPR Workshop paper 'IR Reasoner: Real-Time Infrared Object Detection by Visual Reasoning'. The focus is on understanding </w:t>
      </w:r>
      <w:r>
        <w:t>WHY the Reasoner module was introduced and HOW it improves thermal object detection.</w:t>
      </w:r>
    </w:p>
    <w:p w:rsidR="00AB4A18" w:rsidRDefault="00706E41">
      <w:pPr>
        <w:pStyle w:val="Heading2"/>
      </w:pPr>
      <w:r>
        <w:t>1. The Core Problem in Thermal Object Detection</w:t>
      </w:r>
    </w:p>
    <w:p w:rsidR="00AB4A18" w:rsidRDefault="00706E41">
      <w:r>
        <w:t>Modern YOLO detectors are primarily convolution-based networks (CNNs). CNNs are extremely effective at learning local visua</w:t>
      </w:r>
      <w:r>
        <w:t>l patterns such as edges, textures, corners, shapes, and nearby structures.</w:t>
      </w:r>
    </w:p>
    <w:p w:rsidR="00AB4A18" w:rsidRDefault="00706E41">
      <w:r>
        <w:t>In RGB images this works very well because objects contain strong visual texture and rich appearance details.</w:t>
      </w:r>
    </w:p>
    <w:p w:rsidR="00AB4A18" w:rsidRDefault="00706E41">
      <w:r>
        <w:t>Thermal infrared images are fundamentally different.</w:t>
      </w:r>
    </w:p>
    <w:p w:rsidR="00AB4A18" w:rsidRDefault="00706E41">
      <w:pPr>
        <w:pStyle w:val="ListBullet"/>
      </w:pPr>
      <w:r>
        <w:t>Object boundaries</w:t>
      </w:r>
      <w:r>
        <w:t xml:space="preserve"> are blurry</w:t>
      </w:r>
    </w:p>
    <w:p w:rsidR="00AB4A18" w:rsidRDefault="00706E41">
      <w:pPr>
        <w:pStyle w:val="ListBullet"/>
      </w:pPr>
      <w:r>
        <w:t>Texture information is weak</w:t>
      </w:r>
    </w:p>
    <w:p w:rsidR="00AB4A18" w:rsidRDefault="00706E41">
      <w:pPr>
        <w:pStyle w:val="ListBullet"/>
      </w:pPr>
      <w:r>
        <w:t>Background regions may appear visually similar to objects</w:t>
      </w:r>
    </w:p>
    <w:p w:rsidR="00AB4A18" w:rsidRDefault="00706E41">
      <w:pPr>
        <w:pStyle w:val="ListBullet"/>
      </w:pPr>
      <w:r>
        <w:t>Small objects are difficult to separate</w:t>
      </w:r>
    </w:p>
    <w:p w:rsidR="00AB4A18" w:rsidRDefault="00706E41">
      <w:pPr>
        <w:pStyle w:val="ListBullet"/>
      </w:pPr>
      <w:r>
        <w:t>Thermal glow may create false detections</w:t>
      </w:r>
    </w:p>
    <w:p w:rsidR="00AB4A18" w:rsidRDefault="00706E41">
      <w:pPr>
        <w:pStyle w:val="ListBullet"/>
      </w:pPr>
      <w:r>
        <w:t>Noise and clutter are common</w:t>
      </w:r>
    </w:p>
    <w:p w:rsidR="00AB4A18" w:rsidRDefault="00706E41">
      <w:r>
        <w:t>Because of these limitations, relying only on lo</w:t>
      </w:r>
      <w:r>
        <w:t>cal convolution features may not always be sufficient.</w:t>
      </w:r>
    </w:p>
    <w:p w:rsidR="00AB4A18" w:rsidRDefault="00706E41">
      <w:pPr>
        <w:pStyle w:val="Heading2"/>
      </w:pPr>
      <w:r>
        <w:t>2. Main Observation from the IR-Reasoner Paper</w:t>
      </w:r>
    </w:p>
    <w:p w:rsidR="00AB4A18" w:rsidRDefault="00706E41">
      <w:r>
        <w:t>The paper explains that standard CNN detectors often treat image regions independently. This becomes problematic in thermal imagery where local appearance</w:t>
      </w:r>
      <w:r>
        <w:t xml:space="preserve"> alone is weak.</w:t>
      </w:r>
    </w:p>
    <w:p w:rsidR="00AB4A18" w:rsidRDefault="00706E41">
      <w:r>
        <w:t>The key idea introduced in the paper is:</w:t>
      </w:r>
      <w:r>
        <w:br/>
      </w:r>
      <w:r>
        <w:br/>
        <w:t>'Allow different image regions to reason with each other using attention.'</w:t>
      </w:r>
    </w:p>
    <w:p w:rsidR="007D7B8D" w:rsidRDefault="00706E41" w:rsidP="007D7B8D">
      <w:r>
        <w:t>Instead of only looking at local pixels, the model also learns semantic and spatial relationships between regions.</w:t>
      </w:r>
    </w:p>
    <w:p w:rsidR="007D7B8D" w:rsidRPr="007D7B8D" w:rsidRDefault="007D7B8D" w:rsidP="007D7B8D"/>
    <w:p w:rsidR="00AB4A18" w:rsidRDefault="00706E41">
      <w:pPr>
        <w:pStyle w:val="Heading2"/>
      </w:pPr>
      <w:r>
        <w:t>3. Local</w:t>
      </w:r>
      <w:r>
        <w:t xml:space="preserve"> CNN Understanding </w:t>
      </w:r>
      <w:proofErr w:type="spellStart"/>
      <w:r>
        <w:t>vs</w:t>
      </w:r>
      <w:proofErr w:type="spellEnd"/>
      <w:r>
        <w:t xml:space="preserve"> Global Reasoning</w:t>
      </w:r>
    </w:p>
    <w:p w:rsidR="007D7B8D" w:rsidRDefault="007D7B8D">
      <w:pPr>
        <w:rPr>
          <w:rFonts w:ascii="Courier New" w:hAnsi="Courier New"/>
        </w:rPr>
      </w:pPr>
      <w:r>
        <w:rPr>
          <w:rFonts w:ascii="Courier New" w:hAnsi="Courier New"/>
        </w:rPr>
        <w:br/>
      </w:r>
      <w:r w:rsidRPr="007D7B8D">
        <w:rPr>
          <w:rFonts w:ascii="Courier New" w:hAnsi="Courier New"/>
          <w:b/>
        </w:rPr>
        <w:t>Traditional CNN Understanding</w:t>
      </w:r>
      <w:r w:rsidR="00706E41">
        <w:rPr>
          <w:rFonts w:ascii="Courier New" w:hAnsi="Courier New"/>
        </w:rPr>
        <w:br/>
        <w:t xml:space="preserve">    [Region A]</w:t>
      </w:r>
      <w:r w:rsidR="00706E41">
        <w:rPr>
          <w:rFonts w:ascii="Courier New" w:hAnsi="Courier New"/>
        </w:rPr>
        <w:br/>
        <w:t xml:space="preserve">        |</w:t>
      </w:r>
      <w:r w:rsidR="00706E41">
        <w:rPr>
          <w:rFonts w:ascii="Courier New" w:hAnsi="Courier New"/>
        </w:rPr>
        <w:br/>
        <w:t xml:space="preserve">    looks </w:t>
      </w:r>
      <w:r>
        <w:rPr>
          <w:rFonts w:ascii="Courier New" w:hAnsi="Courier New"/>
        </w:rPr>
        <w:t>mostly at nearby neighbors</w:t>
      </w:r>
    </w:p>
    <w:p w:rsidR="008E6E3E" w:rsidRDefault="00706E41" w:rsidP="008E6E3E">
      <w:r w:rsidRPr="007D7B8D">
        <w:rPr>
          <w:rFonts w:ascii="Courier New" w:hAnsi="Courier New"/>
          <w:b/>
        </w:rPr>
        <w:br/>
      </w:r>
      <w:proofErr w:type="spellStart"/>
      <w:r w:rsidRPr="007D7B8D">
        <w:rPr>
          <w:rFonts w:ascii="Courier New" w:hAnsi="Courier New"/>
          <w:b/>
        </w:rPr>
        <w:t>Reasoner</w:t>
      </w:r>
      <w:proofErr w:type="spellEnd"/>
      <w:r w:rsidRPr="007D7B8D">
        <w:rPr>
          <w:rFonts w:ascii="Courier New" w:hAnsi="Courier New"/>
          <w:b/>
        </w:rPr>
        <w:t xml:space="preserve"> Understanding</w:t>
      </w:r>
      <w:r w:rsidR="008E6E3E">
        <w:rPr>
          <w:rFonts w:ascii="Courier New" w:hAnsi="Courier New"/>
          <w:b/>
        </w:rPr>
        <w:t xml:space="preserve"> </w:t>
      </w:r>
      <w:r w:rsidR="008E6E3E">
        <w:rPr>
          <w:rFonts w:ascii="Courier New" w:hAnsi="Courier New"/>
        </w:rPr>
        <w:t>[Every region can communicate globally.]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[Region A]  &lt;----</w:t>
      </w:r>
      <w:proofErr w:type="gramStart"/>
      <w:r>
        <w:rPr>
          <w:rFonts w:ascii="Courier New" w:hAnsi="Courier New"/>
        </w:rPr>
        <w:t>&gt;  [</w:t>
      </w:r>
      <w:proofErr w:type="gramEnd"/>
      <w:r>
        <w:rPr>
          <w:rFonts w:ascii="Courier New" w:hAnsi="Courier New"/>
        </w:rPr>
        <w:t>Region B]</w:t>
      </w:r>
      <w:r>
        <w:rPr>
          <w:rFonts w:ascii="Courier New" w:hAnsi="Courier New"/>
        </w:rPr>
        <w:br/>
        <w:t xml:space="preserve">         \              /</w:t>
      </w:r>
      <w:r>
        <w:rPr>
          <w:rFonts w:ascii="Courier New" w:hAnsi="Courier New"/>
        </w:rPr>
        <w:br/>
        <w:t xml:space="preserve">          \            /</w:t>
      </w:r>
      <w:r>
        <w:rPr>
          <w:rFonts w:ascii="Courier New" w:hAnsi="Courier New"/>
        </w:rPr>
        <w:br/>
        <w:t xml:space="preserve">       </w:t>
      </w:r>
      <w:r>
        <w:rPr>
          <w:rFonts w:ascii="Courier New" w:hAnsi="Courier New"/>
        </w:rPr>
        <w:t xml:space="preserve">    \          /</w:t>
      </w:r>
      <w:r>
        <w:rPr>
          <w:rFonts w:ascii="Courier New" w:hAnsi="Courier New"/>
        </w:rPr>
        <w:br/>
        <w:t xml:space="preserve">            [Region C]</w:t>
      </w:r>
      <w:r w:rsidR="007D7B8D">
        <w:rPr>
          <w:rFonts w:ascii="Courier New" w:hAnsi="Courier New"/>
        </w:rPr>
        <w:tab/>
      </w:r>
      <w:r w:rsidR="008E6E3E">
        <w:t xml:space="preserve">This global communication is the central idea behind the </w:t>
      </w:r>
      <w:proofErr w:type="spellStart"/>
      <w:r w:rsidR="008E6E3E">
        <w:t>Reasoner</w:t>
      </w:r>
      <w:proofErr w:type="spellEnd"/>
      <w:r w:rsidR="008E6E3E">
        <w:t>.</w:t>
      </w:r>
    </w:p>
    <w:p w:rsidR="00AB4A18" w:rsidRDefault="00706E41">
      <w:pPr>
        <w:pStyle w:val="Heading2"/>
      </w:pPr>
      <w:r>
        <w:lastRenderedPageBreak/>
        <w:t>4. Human Vision Analogy</w:t>
      </w:r>
    </w:p>
    <w:p w:rsidR="00AB4A18" w:rsidRDefault="00706E41">
      <w:r>
        <w:t>Humans rarely identify objects using only a tiny cropped region.</w:t>
      </w:r>
    </w:p>
    <w:p w:rsidR="00AB4A18" w:rsidRDefault="00706E41">
      <w:r>
        <w:t>For example, a smal</w:t>
      </w:r>
      <w:r>
        <w:t>l bright thermal blob alone could represent:</w:t>
      </w:r>
      <w:r>
        <w:br/>
        <w:t>- a traffic light</w:t>
      </w:r>
      <w:r>
        <w:br/>
        <w:t>- a hot window</w:t>
      </w:r>
      <w:r>
        <w:br/>
        <w:t>- a reflection</w:t>
      </w:r>
      <w:r>
        <w:br/>
        <w:t>- a vehicle light</w:t>
      </w:r>
      <w:r>
        <w:br/>
        <w:t>- a pedestrian</w:t>
      </w:r>
    </w:p>
    <w:p w:rsidR="00AB4A18" w:rsidRDefault="00706E41">
      <w:r>
        <w:t>However, if the full scene is visible — roads, vehicles, sidewalks, and traffic structures — the brain uses context to make a more</w:t>
      </w:r>
      <w:r>
        <w:t xml:space="preserve"> reliable decision.</w:t>
      </w:r>
    </w:p>
    <w:p w:rsidR="00AB4A18" w:rsidRDefault="00706E41">
      <w:r>
        <w:t>The Reasoner attempts to provide similar contextual reasoning capability to the detector.</w:t>
      </w:r>
    </w:p>
    <w:p w:rsidR="00AB4A18" w:rsidRDefault="00706E41">
      <w:pPr>
        <w:pStyle w:val="Heading2"/>
      </w:pPr>
      <w:r>
        <w:t>5. High-Level Architecture Flow</w:t>
      </w:r>
    </w:p>
    <w:p w:rsidR="00AB4A18" w:rsidRDefault="00706E41">
      <w:r>
        <w:rPr>
          <w:rFonts w:ascii="Courier New" w:hAnsi="Courier New"/>
        </w:rPr>
        <w:br/>
        <w:t>Input Image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    v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>| Backbone CNN   |</w:t>
      </w:r>
      <w:r>
        <w:rPr>
          <w:rFonts w:ascii="Courier New" w:hAnsi="Courier New"/>
        </w:rPr>
        <w:br/>
        <w:t>| Feature Extract|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</w:t>
      </w:r>
      <w:r>
        <w:rPr>
          <w:rFonts w:ascii="Courier New" w:hAnsi="Courier New"/>
        </w:rPr>
        <w:t xml:space="preserve">     v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>| Neck / FPN     |</w:t>
      </w:r>
      <w:r>
        <w:rPr>
          <w:rFonts w:ascii="Courier New" w:hAnsi="Courier New"/>
        </w:rPr>
        <w:br/>
        <w:t>| Multi-scale    |</w:t>
      </w:r>
      <w:r>
        <w:rPr>
          <w:rFonts w:ascii="Courier New" w:hAnsi="Courier New"/>
        </w:rPr>
        <w:br/>
        <w:t>| Feature Fusion |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    v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>| Reasoner Block |</w:t>
      </w:r>
      <w:r>
        <w:rPr>
          <w:rFonts w:ascii="Courier New" w:hAnsi="Courier New"/>
        </w:rPr>
        <w:br/>
        <w:t>| Global Context |</w:t>
      </w:r>
      <w:r>
        <w:rPr>
          <w:rFonts w:ascii="Courier New" w:hAnsi="Courier New"/>
        </w:rPr>
        <w:br/>
        <w:t>| Self-Attention |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    v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>| Detect</w:t>
      </w:r>
      <w:r>
        <w:rPr>
          <w:rFonts w:ascii="Courier New" w:hAnsi="Courier New"/>
        </w:rPr>
        <w:t xml:space="preserve"> Head    |</w:t>
      </w:r>
      <w:r>
        <w:rPr>
          <w:rFonts w:ascii="Courier New" w:hAnsi="Courier New"/>
        </w:rPr>
        <w:br/>
        <w:t>+----------------+</w:t>
      </w:r>
      <w:r>
        <w:rPr>
          <w:rFonts w:ascii="Courier New" w:hAnsi="Courier New"/>
        </w:rPr>
        <w:br/>
        <w:t xml:space="preserve">      |</w:t>
      </w:r>
      <w:r>
        <w:rPr>
          <w:rFonts w:ascii="Courier New" w:hAnsi="Courier New"/>
        </w:rPr>
        <w:br/>
        <w:t xml:space="preserve">      v</w:t>
      </w:r>
      <w:r>
        <w:rPr>
          <w:rFonts w:ascii="Courier New" w:hAnsi="Courier New"/>
        </w:rPr>
        <w:br/>
        <w:t xml:space="preserve"> Final Predictions</w:t>
      </w:r>
      <w:r>
        <w:rPr>
          <w:rFonts w:ascii="Courier New" w:hAnsi="Courier New"/>
        </w:rPr>
        <w:br/>
      </w:r>
    </w:p>
    <w:p w:rsidR="008E6E3E" w:rsidRDefault="008E6E3E">
      <w:pPr>
        <w:pStyle w:val="Heading2"/>
      </w:pPr>
    </w:p>
    <w:p w:rsidR="00AB4A18" w:rsidRDefault="00706E41">
      <w:pPr>
        <w:pStyle w:val="Heading2"/>
      </w:pPr>
      <w:r>
        <w:t xml:space="preserve">6. What </w:t>
      </w:r>
      <w:proofErr w:type="gramStart"/>
      <w:r>
        <w:t>Exactly</w:t>
      </w:r>
      <w:proofErr w:type="gramEnd"/>
      <w:r>
        <w:t xml:space="preserve"> is the Reasoner?</w:t>
      </w:r>
    </w:p>
    <w:p w:rsidR="00AB4A18" w:rsidRDefault="00706E41">
      <w:r>
        <w:t>The Reasoner is a lightweight Transformer-inspired self-attention module inserted into YOLOv8.</w:t>
      </w:r>
    </w:p>
    <w:p w:rsidR="00AB4A18" w:rsidRDefault="00706E41">
      <w:r>
        <w:t xml:space="preserve">Its job is not to replace YOLO, but to enhance feature maps </w:t>
      </w:r>
      <w:r>
        <w:t>using global contextual understanding.</w:t>
      </w:r>
    </w:p>
    <w:p w:rsidR="00AB4A18" w:rsidRDefault="00706E41">
      <w:r>
        <w:t>Instead of processing image regions independently, the Reasoner allows all spatial locations to exchange information.</w:t>
      </w:r>
    </w:p>
    <w:p w:rsidR="00AB4A18" w:rsidRDefault="00706E41">
      <w:pPr>
        <w:pStyle w:val="Heading2"/>
      </w:pPr>
      <w:r>
        <w:t>7. Understanding the Reasoner.py Script</w:t>
      </w:r>
    </w:p>
    <w:p w:rsidR="00AB4A18" w:rsidRDefault="00706E41">
      <w:r>
        <w:t>The Reasoner block receives a feature map from YOLO.</w:t>
      </w:r>
    </w:p>
    <w:p w:rsidR="00AB4A18" w:rsidRDefault="00706E41">
      <w:r>
        <w:t xml:space="preserve">Input </w:t>
      </w:r>
      <w:r>
        <w:t>tensor shape:</w:t>
      </w:r>
      <w:r>
        <w:br/>
        <w:t>[Batch, Channels, Height, Width]</w:t>
      </w:r>
    </w:p>
    <w:p w:rsidR="00AB4A18" w:rsidRDefault="00706E41">
      <w:r>
        <w:t>Example:</w:t>
      </w:r>
      <w:r>
        <w:br/>
        <w:t>[8, 256, 20, 20]</w:t>
      </w:r>
    </w:p>
    <w:p w:rsidR="00AB4A18" w:rsidRDefault="00706E41">
      <w:r>
        <w:t>This means:</w:t>
      </w:r>
      <w:r>
        <w:br/>
        <w:t>- batch size = 8</w:t>
      </w:r>
      <w:r>
        <w:br/>
        <w:t>- 256 channels</w:t>
      </w:r>
      <w:r>
        <w:br/>
        <w:t>- 20 × 20 spatial grid</w:t>
      </w:r>
    </w:p>
    <w:p w:rsidR="00AB4A18" w:rsidRDefault="00706E41">
      <w:r>
        <w:t>A 20 × 20 grid contains 400 spatial positions.</w:t>
      </w:r>
    </w:p>
    <w:p w:rsidR="00AB4A18" w:rsidRDefault="00706E41">
      <w:r>
        <w:t xml:space="preserve">The Reasoner allows each of these 400 positions to interact with all </w:t>
      </w:r>
      <w:r>
        <w:t>other positions.</w:t>
      </w:r>
    </w:p>
    <w:p w:rsidR="00AB4A18" w:rsidRDefault="00706E41">
      <w:pPr>
        <w:pStyle w:val="Heading2"/>
      </w:pPr>
      <w:r>
        <w:t>8. Query, Key, and Value (Q, K, V)</w:t>
      </w:r>
    </w:p>
    <w:p w:rsidR="00AB4A18" w:rsidRDefault="00706E41">
      <w:r>
        <w:t>The script creates three feature projections:</w:t>
      </w:r>
      <w:r>
        <w:br/>
        <w:t>- Query (Q)</w:t>
      </w:r>
      <w:r>
        <w:br/>
        <w:t>- Key (K)</w:t>
      </w:r>
      <w:r>
        <w:br/>
        <w:t>- Value (V)</w:t>
      </w:r>
    </w:p>
    <w:p w:rsidR="00AB4A18" w:rsidRDefault="00706E41">
      <w:r>
        <w:t>These concepts come directly from Transformer attention.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4A18">
        <w:tc>
          <w:tcPr>
            <w:tcW w:w="2880" w:type="dxa"/>
          </w:tcPr>
          <w:p w:rsidR="00AB4A18" w:rsidRDefault="00706E41">
            <w:r>
              <w:t>Component</w:t>
            </w:r>
          </w:p>
        </w:tc>
        <w:tc>
          <w:tcPr>
            <w:tcW w:w="2880" w:type="dxa"/>
          </w:tcPr>
          <w:p w:rsidR="00AB4A18" w:rsidRDefault="00706E41">
            <w:r>
              <w:t>Simple Meaning</w:t>
            </w:r>
          </w:p>
        </w:tc>
        <w:tc>
          <w:tcPr>
            <w:tcW w:w="2880" w:type="dxa"/>
          </w:tcPr>
          <w:p w:rsidR="00AB4A18" w:rsidRDefault="00706E41">
            <w:r>
              <w:t>Purpose</w:t>
            </w:r>
          </w:p>
        </w:tc>
      </w:tr>
      <w:tr w:rsidR="00AB4A18">
        <w:tc>
          <w:tcPr>
            <w:tcW w:w="2880" w:type="dxa"/>
          </w:tcPr>
          <w:p w:rsidR="00AB4A18" w:rsidRDefault="00706E41">
            <w:r>
              <w:t>Query</w:t>
            </w:r>
          </w:p>
        </w:tc>
        <w:tc>
          <w:tcPr>
            <w:tcW w:w="2880" w:type="dxa"/>
          </w:tcPr>
          <w:p w:rsidR="00AB4A18" w:rsidRDefault="00706E41">
            <w:r>
              <w:t>What am I searching for?</w:t>
            </w:r>
          </w:p>
        </w:tc>
        <w:tc>
          <w:tcPr>
            <w:tcW w:w="2880" w:type="dxa"/>
          </w:tcPr>
          <w:p w:rsidR="00AB4A18" w:rsidRDefault="00706E41">
            <w:r>
              <w:t>Fi</w:t>
            </w:r>
            <w:r>
              <w:t>nd important regions</w:t>
            </w:r>
          </w:p>
        </w:tc>
      </w:tr>
      <w:tr w:rsidR="00AB4A18">
        <w:tc>
          <w:tcPr>
            <w:tcW w:w="2880" w:type="dxa"/>
          </w:tcPr>
          <w:p w:rsidR="00AB4A18" w:rsidRDefault="00706E41">
            <w:r>
              <w:t>Key</w:t>
            </w:r>
          </w:p>
        </w:tc>
        <w:tc>
          <w:tcPr>
            <w:tcW w:w="2880" w:type="dxa"/>
          </w:tcPr>
          <w:p w:rsidR="00AB4A18" w:rsidRDefault="00706E41">
            <w:r>
              <w:t>What information do I contain?</w:t>
            </w:r>
          </w:p>
        </w:tc>
        <w:tc>
          <w:tcPr>
            <w:tcW w:w="2880" w:type="dxa"/>
          </w:tcPr>
          <w:p w:rsidR="00AB4A18" w:rsidRDefault="00706E41">
            <w:r>
              <w:t>Represent region identity</w:t>
            </w:r>
          </w:p>
        </w:tc>
      </w:tr>
      <w:tr w:rsidR="00AB4A18">
        <w:tc>
          <w:tcPr>
            <w:tcW w:w="2880" w:type="dxa"/>
          </w:tcPr>
          <w:p w:rsidR="00AB4A18" w:rsidRDefault="00706E41">
            <w:r>
              <w:t>Value</w:t>
            </w:r>
          </w:p>
        </w:tc>
        <w:tc>
          <w:tcPr>
            <w:tcW w:w="2880" w:type="dxa"/>
          </w:tcPr>
          <w:p w:rsidR="00AB4A18" w:rsidRDefault="00706E41">
            <w:r>
              <w:t>What information can I share?</w:t>
            </w:r>
          </w:p>
        </w:tc>
        <w:tc>
          <w:tcPr>
            <w:tcW w:w="2880" w:type="dxa"/>
          </w:tcPr>
          <w:p w:rsidR="00AB4A18" w:rsidRDefault="00706E41">
            <w:r>
              <w:t>Provide useful features</w:t>
            </w:r>
          </w:p>
        </w:tc>
      </w:tr>
    </w:tbl>
    <w:p w:rsidR="008E6E3E" w:rsidRDefault="008E6E3E">
      <w:pPr>
        <w:pStyle w:val="Heading2"/>
      </w:pPr>
    </w:p>
    <w:p w:rsidR="008E6E3E" w:rsidRDefault="008E6E3E">
      <w:pPr>
        <w:pStyle w:val="Heading2"/>
      </w:pPr>
    </w:p>
    <w:p w:rsidR="008E6E3E" w:rsidRPr="008E6E3E" w:rsidRDefault="008E6E3E" w:rsidP="008E6E3E"/>
    <w:p w:rsidR="00AB4A18" w:rsidRDefault="00706E41">
      <w:pPr>
        <w:pStyle w:val="Heading2"/>
      </w:pPr>
      <w:r>
        <w:lastRenderedPageBreak/>
        <w:t>9. Classroom Analogy for Attention</w:t>
      </w:r>
    </w:p>
    <w:p w:rsidR="00AB4A18" w:rsidRDefault="00706E41">
      <w:r>
        <w:t>Imagine a classroom containing 400 students.</w:t>
      </w:r>
    </w:p>
    <w:p w:rsidR="00AB4A18" w:rsidRDefault="00706E41">
      <w:r>
        <w:t>Each student:</w:t>
      </w:r>
      <w:r>
        <w:br/>
        <w:t xml:space="preserve">- asks questions </w:t>
      </w:r>
      <w:r>
        <w:t>(Query)</w:t>
      </w:r>
      <w:r>
        <w:br/>
        <w:t>- introduces expertise (Key)</w:t>
      </w:r>
      <w:r>
        <w:br/>
        <w:t>- shares knowledge (Value)</w:t>
      </w:r>
    </w:p>
    <w:p w:rsidR="00AB4A18" w:rsidRDefault="00706E41">
      <w:r>
        <w:t>Every student determines:</w:t>
      </w:r>
      <w:r>
        <w:br/>
        <w:t>'Which students are most useful for me?'</w:t>
      </w:r>
    </w:p>
    <w:p w:rsidR="00AB4A18" w:rsidRDefault="00706E41">
      <w:r>
        <w:t>Then information is gathered from important students.</w:t>
      </w:r>
    </w:p>
    <w:p w:rsidR="00AB4A18" w:rsidRDefault="00706E41">
      <w:r>
        <w:t>The same interaction occurs between image regions inside the Reasoner.</w:t>
      </w:r>
    </w:p>
    <w:p w:rsidR="00AB4A18" w:rsidRDefault="00706E41">
      <w:pPr>
        <w:pStyle w:val="Heading2"/>
      </w:pPr>
      <w:r>
        <w:t>10. Step-by-Step Internal Flow</w:t>
      </w:r>
    </w:p>
    <w:p w:rsidR="00AB4A18" w:rsidRDefault="00706E41">
      <w:r>
        <w:rPr>
          <w:b/>
        </w:rPr>
        <w:t>Step 1 — Input Feature Map</w:t>
      </w:r>
      <w:r>
        <w:rPr>
          <w:b/>
        </w:rPr>
        <w:br/>
      </w:r>
      <w:r>
        <w:t>YOLO sends feature maps into the Reasoner block.</w:t>
      </w:r>
    </w:p>
    <w:p w:rsidR="00AB4A18" w:rsidRDefault="00706E41">
      <w:r>
        <w:rPr>
          <w:b/>
        </w:rPr>
        <w:t>Step 2 — Q/K/V Generation</w:t>
      </w:r>
      <w:r>
        <w:rPr>
          <w:b/>
        </w:rPr>
        <w:br/>
      </w:r>
      <w:r>
        <w:t>1×1 convolution layers generate Query, Key, and Value features.</w:t>
      </w:r>
    </w:p>
    <w:p w:rsidR="00AB4A18" w:rsidRDefault="00706E41">
      <w:r>
        <w:rPr>
          <w:b/>
        </w:rPr>
        <w:t>Step 3 — Flattening</w:t>
      </w:r>
      <w:r>
        <w:rPr>
          <w:b/>
        </w:rPr>
        <w:br/>
      </w:r>
      <w:r>
        <w:t>The spatial feature map is converted in</w:t>
      </w:r>
      <w:r>
        <w:t>to a sequence. For example, 20×20 becomes 400 tokens.</w:t>
      </w:r>
    </w:p>
    <w:p w:rsidR="00AB4A18" w:rsidRDefault="00706E41">
      <w:r>
        <w:rPr>
          <w:b/>
        </w:rPr>
        <w:t>Step 4 — Region Comparison</w:t>
      </w:r>
      <w:r>
        <w:rPr>
          <w:b/>
        </w:rPr>
        <w:br/>
      </w:r>
      <w:r>
        <w:t>Every Query compares itself with all Keys using matrix multiplication.</w:t>
      </w:r>
    </w:p>
    <w:p w:rsidR="00AB4A18" w:rsidRDefault="00706E41">
      <w:r>
        <w:rPr>
          <w:b/>
        </w:rPr>
        <w:t>Step 5 — Attention Weights</w:t>
      </w:r>
      <w:r>
        <w:rPr>
          <w:b/>
        </w:rPr>
        <w:br/>
      </w:r>
      <w:r>
        <w:t>Softmax converts similarity scores into importance weights.</w:t>
      </w:r>
    </w:p>
    <w:p w:rsidR="00AB4A18" w:rsidRDefault="00706E41">
      <w:r>
        <w:rPr>
          <w:b/>
        </w:rPr>
        <w:t>Step 6 — Informat</w:t>
      </w:r>
      <w:r>
        <w:rPr>
          <w:b/>
        </w:rPr>
        <w:t>ion Gathering</w:t>
      </w:r>
      <w:r>
        <w:rPr>
          <w:b/>
        </w:rPr>
        <w:br/>
      </w:r>
      <w:r>
        <w:t>Important Value features are collected and combined.</w:t>
      </w:r>
    </w:p>
    <w:p w:rsidR="00AB4A18" w:rsidRDefault="00706E41">
      <w:r>
        <w:rPr>
          <w:b/>
        </w:rPr>
        <w:t>Step 7 — Reshape</w:t>
      </w:r>
      <w:r>
        <w:rPr>
          <w:b/>
        </w:rPr>
        <w:br/>
      </w:r>
      <w:r>
        <w:t>The sequence is converted back into image feature-map format.</w:t>
      </w:r>
    </w:p>
    <w:p w:rsidR="00AB4A18" w:rsidRDefault="00706E41">
      <w:r>
        <w:rPr>
          <w:b/>
        </w:rPr>
        <w:t>Step 8 — Residual Connection</w:t>
      </w:r>
      <w:r>
        <w:rPr>
          <w:b/>
        </w:rPr>
        <w:br/>
      </w:r>
      <w:r>
        <w:t>The refined attention output is added back to the original CNN features.</w:t>
      </w:r>
    </w:p>
    <w:p w:rsidR="00AB4A18" w:rsidRDefault="00706E41">
      <w:pPr>
        <w:pStyle w:val="Heading2"/>
      </w:pPr>
      <w:r>
        <w:t>11. What</w:t>
      </w:r>
      <w:r>
        <w:t xml:space="preserve"> Makes This Different from Regular YOLO?</w:t>
      </w:r>
    </w:p>
    <w:p w:rsidR="008E6E3E" w:rsidRDefault="00706E41">
      <w:pPr>
        <w:rPr>
          <w:rFonts w:ascii="Courier New" w:hAnsi="Courier New"/>
        </w:rPr>
      </w:pPr>
      <w:r>
        <w:rPr>
          <w:rFonts w:ascii="Courier New" w:hAnsi="Courier New"/>
        </w:rPr>
        <w:br/>
        <w:t>Regular YOLO</w:t>
      </w:r>
      <w:r>
        <w:rPr>
          <w:rFonts w:ascii="Courier New" w:hAnsi="Courier New"/>
        </w:rPr>
        <w:br/>
        <w:t>-------------</w:t>
      </w:r>
      <w:r>
        <w:rPr>
          <w:rFonts w:ascii="Courier New" w:hAnsi="Courier New"/>
        </w:rPr>
        <w:br/>
        <w:t>Local feature learning</w:t>
      </w:r>
      <w:r>
        <w:rPr>
          <w:rFonts w:ascii="Courier New" w:hAnsi="Courier New"/>
        </w:rPr>
        <w:br/>
      </w:r>
      <w:proofErr w:type="gramStart"/>
      <w:r>
        <w:rPr>
          <w:rFonts w:ascii="Courier New" w:hAnsi="Courier New"/>
        </w:rPr>
        <w:t>Nearby</w:t>
      </w:r>
      <w:proofErr w:type="gramEnd"/>
      <w:r>
        <w:rPr>
          <w:rFonts w:ascii="Courier New" w:hAnsi="Courier New"/>
        </w:rPr>
        <w:t xml:space="preserve"> interaction</w:t>
      </w:r>
      <w:r>
        <w:rPr>
          <w:rFonts w:ascii="Courier New" w:hAnsi="Courier New"/>
        </w:rPr>
        <w:br/>
        <w:t>Strong CNN dependence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 w:rsidR="00AB4A18" w:rsidRDefault="00706E41">
      <w:r>
        <w:rPr>
          <w:rFonts w:ascii="Courier New" w:hAnsi="Courier New"/>
        </w:rPr>
        <w:lastRenderedPageBreak/>
        <w:t xml:space="preserve">YOLO + </w:t>
      </w:r>
      <w:proofErr w:type="spellStart"/>
      <w:r>
        <w:rPr>
          <w:rFonts w:ascii="Courier New" w:hAnsi="Courier New"/>
        </w:rPr>
        <w:t>Reasoner</w:t>
      </w:r>
      <w:proofErr w:type="spellEnd"/>
      <w:r>
        <w:rPr>
          <w:rFonts w:ascii="Courier New" w:hAnsi="Courier New"/>
        </w:rPr>
        <w:br/>
        <w:t>----------------</w:t>
      </w:r>
      <w:r>
        <w:rPr>
          <w:rFonts w:ascii="Courier New" w:hAnsi="Courier New"/>
        </w:rPr>
        <w:br/>
        <w:t>Local CNN features</w:t>
      </w:r>
      <w:r>
        <w:rPr>
          <w:rFonts w:ascii="Courier New" w:hAnsi="Courier New"/>
        </w:rPr>
        <w:br/>
        <w:t xml:space="preserve">        +</w:t>
      </w:r>
      <w:r>
        <w:rPr>
          <w:rFonts w:ascii="Courier New" w:hAnsi="Courier New"/>
        </w:rPr>
        <w:br/>
        <w:t>Global contextual reasoning</w:t>
      </w:r>
      <w:r>
        <w:rPr>
          <w:rFonts w:ascii="Courier New" w:hAnsi="Courier New"/>
        </w:rPr>
        <w:br/>
        <w:t xml:space="preserve">        +</w:t>
      </w:r>
      <w:r>
        <w:rPr>
          <w:rFonts w:ascii="Courier New" w:hAnsi="Courier New"/>
        </w:rPr>
        <w:br/>
        <w:t>Attention-based relat</w:t>
      </w:r>
      <w:r>
        <w:rPr>
          <w:rFonts w:ascii="Courier New" w:hAnsi="Courier New"/>
        </w:rPr>
        <w:t>ionships</w:t>
      </w:r>
      <w:r>
        <w:rPr>
          <w:rFonts w:ascii="Courier New" w:hAnsi="Courier New"/>
        </w:rPr>
        <w:br/>
      </w:r>
    </w:p>
    <w:p w:rsidR="00AB4A18" w:rsidRDefault="00706E41">
      <w:r>
        <w:t>The Reasoner introduces global understanding into a mainly convolution-based detector.</w:t>
      </w:r>
    </w:p>
    <w:p w:rsidR="00AB4A18" w:rsidRDefault="00706E41">
      <w:pPr>
        <w:pStyle w:val="Heading2"/>
      </w:pPr>
      <w:r>
        <w:t>12. Why the Reasoner is Added Before the Detect Head</w:t>
      </w:r>
    </w:p>
    <w:p w:rsidR="00AB4A18" w:rsidRDefault="00706E41">
      <w:r>
        <w:t xml:space="preserve">The Reasoner is inserted near the detection head because higher-level feature maps already contain </w:t>
      </w:r>
      <w:r>
        <w:t>semantic understanding.</w:t>
      </w:r>
    </w:p>
    <w:p w:rsidR="00AB4A18" w:rsidRDefault="00706E41">
      <w:r>
        <w:t>At deeper stages the network already understands concepts such as:</w:t>
      </w:r>
      <w:r>
        <w:br/>
        <w:t>- vehicles</w:t>
      </w:r>
      <w:r>
        <w:br/>
        <w:t>- persons</w:t>
      </w:r>
      <w:r>
        <w:br/>
        <w:t>- roads</w:t>
      </w:r>
      <w:r>
        <w:br/>
        <w:t>- traffic lights</w:t>
      </w:r>
      <w:r>
        <w:br/>
        <w:t>- signs</w:t>
      </w:r>
    </w:p>
    <w:p w:rsidR="00AB4A18" w:rsidRDefault="00706E41">
      <w:r>
        <w:t>Global reasoning becomes much more meaningful once semantic information already exists.</w:t>
      </w:r>
    </w:p>
    <w:p w:rsidR="00AB4A18" w:rsidRDefault="00706E41">
      <w:pPr>
        <w:pStyle w:val="Heading2"/>
      </w:pPr>
      <w:r>
        <w:t xml:space="preserve">13. Why P3, P4, and P5 </w:t>
      </w:r>
      <w:r>
        <w:t>Scales Use the Reasoner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4A18">
        <w:tc>
          <w:tcPr>
            <w:tcW w:w="4320" w:type="dxa"/>
          </w:tcPr>
          <w:p w:rsidR="00AB4A18" w:rsidRDefault="00706E41">
            <w:r>
              <w:t>Scale</w:t>
            </w:r>
          </w:p>
        </w:tc>
        <w:tc>
          <w:tcPr>
            <w:tcW w:w="4320" w:type="dxa"/>
          </w:tcPr>
          <w:p w:rsidR="00AB4A18" w:rsidRDefault="00706E41">
            <w:r>
              <w:t>Purpose</w:t>
            </w:r>
          </w:p>
        </w:tc>
      </w:tr>
      <w:tr w:rsidR="00AB4A18">
        <w:tc>
          <w:tcPr>
            <w:tcW w:w="4320" w:type="dxa"/>
          </w:tcPr>
          <w:p w:rsidR="00AB4A18" w:rsidRDefault="00706E41">
            <w:r>
              <w:t>P3</w:t>
            </w:r>
          </w:p>
        </w:tc>
        <w:tc>
          <w:tcPr>
            <w:tcW w:w="4320" w:type="dxa"/>
          </w:tcPr>
          <w:p w:rsidR="00AB4A18" w:rsidRDefault="00706E41">
            <w:r>
              <w:t>Small object detection</w:t>
            </w:r>
          </w:p>
        </w:tc>
      </w:tr>
      <w:tr w:rsidR="00AB4A18">
        <w:tc>
          <w:tcPr>
            <w:tcW w:w="4320" w:type="dxa"/>
          </w:tcPr>
          <w:p w:rsidR="00AB4A18" w:rsidRDefault="00706E41">
            <w:r>
              <w:t>P4</w:t>
            </w:r>
          </w:p>
        </w:tc>
        <w:tc>
          <w:tcPr>
            <w:tcW w:w="4320" w:type="dxa"/>
          </w:tcPr>
          <w:p w:rsidR="00AB4A18" w:rsidRDefault="00706E41">
            <w:r>
              <w:t>Medium object detection</w:t>
            </w:r>
          </w:p>
        </w:tc>
      </w:tr>
      <w:tr w:rsidR="00AB4A18">
        <w:tc>
          <w:tcPr>
            <w:tcW w:w="4320" w:type="dxa"/>
          </w:tcPr>
          <w:p w:rsidR="00AB4A18" w:rsidRDefault="00706E41">
            <w:r>
              <w:t>P5</w:t>
            </w:r>
          </w:p>
        </w:tc>
        <w:tc>
          <w:tcPr>
            <w:tcW w:w="4320" w:type="dxa"/>
          </w:tcPr>
          <w:p w:rsidR="00AB4A18" w:rsidRDefault="00706E41">
            <w:r>
              <w:t>Large object detection</w:t>
            </w:r>
          </w:p>
        </w:tc>
      </w:tr>
    </w:tbl>
    <w:p w:rsidR="00AB4A18" w:rsidRDefault="00706E41">
      <w:r>
        <w:t>Adding Reasoner blocks at all scales helps contextual reasoning across different object sizes.</w:t>
      </w:r>
    </w:p>
    <w:p w:rsidR="00AB4A18" w:rsidRDefault="00706E41">
      <w:pPr>
        <w:pStyle w:val="Heading2"/>
      </w:pPr>
      <w:r>
        <w:t>14. Lightweight Transformer-Inspired Des</w:t>
      </w:r>
      <w:r>
        <w:t>ign</w:t>
      </w:r>
    </w:p>
    <w:p w:rsidR="00AB4A18" w:rsidRDefault="00706E41">
      <w:r>
        <w:t>The implemented Reasoner is inspired by Transformer encoder attention but simplified for efficiency.</w:t>
      </w:r>
    </w:p>
    <w:p w:rsidR="00AB4A18" w:rsidRDefault="00706E41">
      <w:r>
        <w:t>Main components retained:</w:t>
      </w:r>
      <w:r>
        <w:br/>
        <w:t>- self-attention</w:t>
      </w:r>
      <w:r>
        <w:br/>
        <w:t>- projection layers</w:t>
      </w:r>
      <w:r>
        <w:br/>
        <w:t>- residual connection</w:t>
      </w:r>
    </w:p>
    <w:p w:rsidR="00AB4A18" w:rsidRDefault="00706E41">
      <w:r>
        <w:t>Heavy Transformer components are simplified or removed to maintain</w:t>
      </w:r>
      <w:r>
        <w:t xml:space="preserve"> real-time performance.</w:t>
      </w:r>
    </w:p>
    <w:p w:rsidR="008E6E3E" w:rsidRDefault="008E6E3E">
      <w:pPr>
        <w:pStyle w:val="Heading2"/>
      </w:pPr>
    </w:p>
    <w:p w:rsidR="008E6E3E" w:rsidRDefault="008E6E3E">
      <w:pPr>
        <w:pStyle w:val="Heading2"/>
      </w:pPr>
    </w:p>
    <w:p w:rsidR="008E6E3E" w:rsidRDefault="008E6E3E">
      <w:pPr>
        <w:pStyle w:val="Heading2"/>
      </w:pPr>
    </w:p>
    <w:p w:rsidR="00AB4A18" w:rsidRDefault="00706E41">
      <w:pPr>
        <w:pStyle w:val="Heading2"/>
      </w:pPr>
      <w:r>
        <w:t>15. Main Benefits Observed</w:t>
      </w:r>
    </w:p>
    <w:p w:rsidR="00AB4A18" w:rsidRDefault="00706E41">
      <w:pPr>
        <w:pStyle w:val="ListBullet"/>
      </w:pPr>
      <w:r>
        <w:t>Better contextual understanding</w:t>
      </w:r>
    </w:p>
    <w:p w:rsidR="00AB4A18" w:rsidRDefault="00706E41">
      <w:pPr>
        <w:pStyle w:val="ListBullet"/>
      </w:pPr>
      <w:r>
        <w:t>Reduced false positives</w:t>
      </w:r>
    </w:p>
    <w:p w:rsidR="00AB4A18" w:rsidRDefault="00706E41">
      <w:pPr>
        <w:pStyle w:val="ListBullet"/>
      </w:pPr>
      <w:r>
        <w:t>Improved small object detection</w:t>
      </w:r>
    </w:p>
    <w:p w:rsidR="00AB4A18" w:rsidRDefault="00706E41">
      <w:pPr>
        <w:pStyle w:val="ListBullet"/>
      </w:pPr>
      <w:r>
        <w:t>Better suppression of noisy background regions</w:t>
      </w:r>
    </w:p>
    <w:p w:rsidR="00AB4A18" w:rsidRDefault="00706E41">
      <w:pPr>
        <w:pStyle w:val="ListBullet"/>
      </w:pPr>
      <w:r>
        <w:t>Improved thermal scene interpretation</w:t>
      </w:r>
    </w:p>
    <w:p w:rsidR="00AB4A18" w:rsidRDefault="00706E41">
      <w:r>
        <w:t>The original paper also observed</w:t>
      </w:r>
      <w:r>
        <w:t xml:space="preserve"> stronger improvements particularly for small objects in thermal imagery.</w:t>
      </w:r>
    </w:p>
    <w:p w:rsidR="008E6E3E" w:rsidRDefault="008E6E3E"/>
    <w:p w:rsidR="00AB4A18" w:rsidRDefault="00706E41">
      <w:pPr>
        <w:pStyle w:val="Heading2"/>
      </w:pPr>
      <w:r>
        <w:t>16. Final Conceptual Summary</w:t>
      </w:r>
    </w:p>
    <w:p w:rsidR="00AB4A18" w:rsidRDefault="00706E41">
      <w:r>
        <w:t>The IR-Reasoner idea introduces global reasoning capability into YOLO-based thermal object detection.</w:t>
      </w:r>
    </w:p>
    <w:p w:rsidR="00AB4A18" w:rsidRDefault="00706E41">
      <w:r>
        <w:t>Instead of depending only on local convolution feat</w:t>
      </w:r>
      <w:r>
        <w:t>ures, the detector learns relationships between image regions using self-attention.</w:t>
      </w:r>
    </w:p>
    <w:p w:rsidR="00AB4A18" w:rsidRDefault="00706E41">
      <w:r>
        <w:t>This combination of:</w:t>
      </w:r>
      <w:r>
        <w:br/>
        <w:t>- local CNN understanding</w:t>
      </w:r>
      <w:r>
        <w:br/>
        <w:t>- global contextual reasoning</w:t>
      </w:r>
      <w:r>
        <w:br/>
      </w:r>
      <w:r>
        <w:br/>
        <w:t>helps improve thermal infrared object detection performance.</w:t>
      </w:r>
    </w:p>
    <w:sectPr w:rsidR="00AB4A18" w:rsidSect="007D7B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E41"/>
    <w:rsid w:val="007D7B8D"/>
    <w:rsid w:val="008E6E3E"/>
    <w:rsid w:val="00AA1D8D"/>
    <w:rsid w:val="00AB4A1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09F77F-D363-498B-BC12-99740B1B6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2026-05-07T15:23:00Z</dcterms:modified>
  <cp:category/>
</cp:coreProperties>
</file>