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Case Studies Using Numpy, Pandas, matplotlib &amp; seaborn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Case Study 1: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Dataset Description: The file consists of start-ups investment details.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Read the given comma separated values as dataframe (investments.csv)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List out all column names.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dataframe with numerical columns.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dataframe with categorical columns.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Get a summary on the data and draw inferences if any.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duplicate rows.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For each column find out the percentage of missing values.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count of ‘name’ in each ‘country_code’.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the percentage of the companies which have status ‘acquired’ ‘operating’?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the percentage of the companies which have status ‘acquired’ acquired?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Filter records having missing values in column ‘year_founded’.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column ‘category_list_count’ having count of category lists.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average funding_total_usd for each country_code.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total funding_total_usd for each country_code.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average funding_total_usd in each country_code and region.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How many companies have got just 1 round of funding?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Perform mapping on status column; acquired -&gt; A, operating -&gt; O and closed -&gt; C.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How many companies have ‘debt_financing’ above zero?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column ‘homepage’ to store company name from ‘homepage_url’: For example: If url 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http://www.waywire.com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name is waywire.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the count of companies in each of the markets.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the count of companies in each of the markets and store the new column ‘cnt_name’ in the original dataframe.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Rename ' funding_total_usd ' to 'funding_total_usd'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Fill missing values in column ‘city’ with ‘other_city’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For each row in column ‘funding_total_usd’, calculate actual – average value for each group ‘city’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Normalize ‘‘funding_total_usd’ at country level.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the average ‘funding_total_usd’ for each city?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Plot histogram/distribution of ‘funding_total_usd’ and provide insights if any.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maximum ‘funding_total_usd’ for each market status?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How many years has it been since each company was founded?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Visualize ‘grant’ distribution.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Visualize ‘debt_financing’ distribution.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proportion of companies status.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How many US states are available?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column ‘cmt_address’ by joining country code, state code, region and city.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select columns with underscore in their names.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Case Study 2: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Load practice.csv file as a data-frame and perform following operations on the data-frame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all columns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numerical and categorical columns list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size of the data-frame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rename column MSSubClass -&gt; SubClass, MSZoning -&gt; Zones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distinct values for Zoning, LotShape, LotConfig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count of distinct values for Zoning, LotShape, LotConfig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max, min of column YearBuilt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new column “year_diff’. This will be holding difference of current year and YearBuilt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distinct MSZoning for each OverallQual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the maximum LotArea where  BsmtExposure = Mn?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Sort dataframe based on following columns and orders: MSSubClass; ascending, YearBuilt; descending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average OverallQual.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convert column ‘YearBuilt’ into date type.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Group by YearBuilt and find maximum OverallQal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Load the practice.csv again with MSSubClass as new index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Convert LotArea as numpy array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In column MasVnrArea replace 0 with -1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Check if there is/are any Null values (NaN) in the data given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percentage of missing values in each column if any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Select records where LotConfig is Inside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Make a new dataframe with only numeric columns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Make a new dataframe with only factorial/string columns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Drop column ExterQual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Group data on LotShape and find average LotArea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Write code to get a pivot table as shown (average of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MSSubClass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119313" cy="14953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49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ywire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