
<file path=[Content_Types].xml><?xml version="1.0" encoding="utf-8"?>
<Types xmlns="http://schemas.openxmlformats.org/package/2006/content-types">
  <Default Extension="xml" ContentType="application/xml"/>
  <Default Extension="ti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DCCE46" w14:textId="77777777" w:rsidR="001B5B82" w:rsidRDefault="001B5B82" w:rsidP="00C51049">
      <w:pPr>
        <w:rPr>
          <w:b/>
          <w:sz w:val="24"/>
          <w:lang w:val="en-GB"/>
        </w:rPr>
      </w:pPr>
    </w:p>
    <w:p w14:paraId="2D27B253" w14:textId="77777777" w:rsidR="002F1105" w:rsidRDefault="002F1105" w:rsidP="002F1105">
      <w:pPr>
        <w:rPr>
          <w:b/>
          <w:sz w:val="24"/>
          <w:lang w:val="en-GB"/>
        </w:rPr>
      </w:pPr>
    </w:p>
    <w:p w14:paraId="66F0D7AB" w14:textId="77777777" w:rsidR="002F1105" w:rsidRDefault="002F1105" w:rsidP="002F1105">
      <w:pPr>
        <w:rPr>
          <w:b/>
          <w:sz w:val="24"/>
          <w:lang w:val="en-GB"/>
        </w:rPr>
      </w:pPr>
      <w:r>
        <w:rPr>
          <w:b/>
          <w:sz w:val="24"/>
          <w:lang w:val="en-GB"/>
        </w:rPr>
        <w:t>EXAMS</w:t>
      </w:r>
    </w:p>
    <w:p w14:paraId="408E99D5" w14:textId="77777777" w:rsidR="002F1105" w:rsidRDefault="002F1105" w:rsidP="002F1105">
      <w:pPr>
        <w:pStyle w:val="Pa2"/>
        <w:jc w:val="both"/>
        <w:rPr>
          <w:rFonts w:asciiTheme="minorHAnsi" w:hAnsiTheme="minorHAnsi"/>
          <w:sz w:val="22"/>
          <w:szCs w:val="22"/>
        </w:rPr>
      </w:pPr>
      <w:r>
        <w:rPr>
          <w:rStyle w:val="A2"/>
          <w:rFonts w:asciiTheme="minorHAnsi" w:hAnsiTheme="minorHAnsi"/>
          <w:sz w:val="22"/>
          <w:szCs w:val="22"/>
        </w:rPr>
        <w:t xml:space="preserve">PLUS is a registered centre for the Trinity Graded Examinations in Spoken English. We encourage students to take this exam because it is a spoken exam and particularly suits the emphasis of our courses. </w:t>
      </w:r>
    </w:p>
    <w:p w14:paraId="39B04AA2" w14:textId="77777777" w:rsidR="002F1105" w:rsidRDefault="002F1105" w:rsidP="002F1105">
      <w:pPr>
        <w:pStyle w:val="Pa2"/>
        <w:jc w:val="both"/>
        <w:rPr>
          <w:rFonts w:asciiTheme="minorHAnsi" w:eastAsia="Times New Roman" w:hAnsiTheme="minorHAnsi"/>
          <w:sz w:val="22"/>
          <w:szCs w:val="22"/>
          <w:lang w:eastAsia="en-GB"/>
        </w:rPr>
      </w:pPr>
      <w:r>
        <w:rPr>
          <w:rStyle w:val="A2"/>
          <w:rFonts w:asciiTheme="minorHAnsi" w:hAnsiTheme="minorHAnsi"/>
          <w:sz w:val="22"/>
          <w:szCs w:val="22"/>
        </w:rPr>
        <w:t>The Trinity examination, offered at 12 levels, tests the students’ abilities in fluency, pronunciation, accuracy of language, vocabulary</w:t>
      </w:r>
      <w:r>
        <w:rPr>
          <w:rFonts w:asciiTheme="minorHAnsi" w:hAnsiTheme="minorHAnsi"/>
          <w:sz w:val="22"/>
          <w:szCs w:val="22"/>
        </w:rPr>
        <w:t xml:space="preserve"> </w:t>
      </w:r>
      <w:r>
        <w:rPr>
          <w:rStyle w:val="A2"/>
          <w:rFonts w:asciiTheme="minorHAnsi" w:hAnsiTheme="minorHAnsi"/>
          <w:sz w:val="22"/>
          <w:szCs w:val="22"/>
        </w:rPr>
        <w:t xml:space="preserve">range, and communication strategies. </w:t>
      </w:r>
      <w:r>
        <w:rPr>
          <w:rFonts w:asciiTheme="minorHAnsi" w:eastAsia="Times New Roman" w:hAnsiTheme="minorHAnsi"/>
          <w:sz w:val="22"/>
          <w:szCs w:val="22"/>
          <w:lang w:eastAsia="en-GB"/>
        </w:rPr>
        <w:t xml:space="preserve">Students can </w:t>
      </w:r>
      <w:proofErr w:type="spellStart"/>
      <w:r>
        <w:rPr>
          <w:rFonts w:asciiTheme="minorHAnsi" w:eastAsia="Times New Roman" w:hAnsiTheme="minorHAnsi"/>
          <w:sz w:val="22"/>
          <w:szCs w:val="22"/>
          <w:lang w:eastAsia="en-GB"/>
        </w:rPr>
        <w:t>enroll</w:t>
      </w:r>
      <w:proofErr w:type="spellEnd"/>
      <w:r>
        <w:rPr>
          <w:rFonts w:asciiTheme="minorHAnsi" w:eastAsia="Times New Roman" w:hAnsiTheme="minorHAnsi"/>
          <w:sz w:val="22"/>
          <w:szCs w:val="22"/>
          <w:lang w:eastAsia="en-GB"/>
        </w:rPr>
        <w:t xml:space="preserve"> to take this exam before arrival and we will then organise an exam for them at the centre they are studying. Trinity preparation lessons can also be offered (usually in the afternoons and as an extra to the study course) at an additional cost. </w:t>
      </w:r>
    </w:p>
    <w:p w14:paraId="3ED6522F" w14:textId="77777777" w:rsidR="009B5872" w:rsidRDefault="009B5872" w:rsidP="009B5872">
      <w:pPr>
        <w:rPr>
          <w:lang w:val="en-GB" w:eastAsia="en-GB"/>
        </w:rPr>
      </w:pPr>
    </w:p>
    <w:p w14:paraId="3B2C02EA" w14:textId="77777777" w:rsidR="002F1105" w:rsidRDefault="002F1105" w:rsidP="002F1105">
      <w:pPr>
        <w:pStyle w:val="Pa2"/>
        <w:jc w:val="both"/>
        <w:rPr>
          <w:rStyle w:val="A2"/>
          <w:sz w:val="22"/>
          <w:szCs w:val="22"/>
        </w:rPr>
      </w:pPr>
      <w:bookmarkStart w:id="0" w:name="_GoBack"/>
      <w:bookmarkEnd w:id="0"/>
    </w:p>
    <w:p w14:paraId="2278B196" w14:textId="77777777" w:rsidR="002F1105" w:rsidRDefault="002F1105" w:rsidP="002F1105"/>
    <w:p w14:paraId="0B419486" w14:textId="77777777" w:rsidR="002F1105" w:rsidRPr="002F1105" w:rsidRDefault="002F1105" w:rsidP="002F1105">
      <w:pPr>
        <w:rPr>
          <w:b/>
          <w:sz w:val="24"/>
          <w:lang w:val="en-GB"/>
        </w:rPr>
      </w:pPr>
    </w:p>
    <w:p w14:paraId="6DEB81AA" w14:textId="77777777" w:rsidR="00C51049" w:rsidRPr="00DF7627" w:rsidRDefault="00C51049" w:rsidP="00C51049">
      <w:pPr>
        <w:pStyle w:val="ListParagraph"/>
        <w:rPr>
          <w:sz w:val="24"/>
          <w:szCs w:val="24"/>
          <w:lang w:val="en-GB"/>
        </w:rPr>
      </w:pPr>
    </w:p>
    <w:p w14:paraId="7EDA3E4E" w14:textId="77777777" w:rsidR="00FB0FAD" w:rsidRDefault="00FB0FAD"/>
    <w:sectPr w:rsidR="00FB0FAD">
      <w:headerReference w:type="default" r:id="rI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C74623" w14:textId="77777777" w:rsidR="001132AF" w:rsidRDefault="001132AF" w:rsidP="001B5B82">
      <w:pPr>
        <w:spacing w:after="0" w:line="240" w:lineRule="auto"/>
      </w:pPr>
      <w:r>
        <w:separator/>
      </w:r>
    </w:p>
  </w:endnote>
  <w:endnote w:type="continuationSeparator" w:id="0">
    <w:p w14:paraId="52C57129" w14:textId="77777777" w:rsidR="001132AF" w:rsidRDefault="001132AF" w:rsidP="001B5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D565E5" w14:textId="77777777" w:rsidR="001132AF" w:rsidRDefault="001132AF" w:rsidP="001B5B82">
      <w:pPr>
        <w:spacing w:after="0" w:line="240" w:lineRule="auto"/>
      </w:pPr>
      <w:r>
        <w:separator/>
      </w:r>
    </w:p>
  </w:footnote>
  <w:footnote w:type="continuationSeparator" w:id="0">
    <w:p w14:paraId="4C98F19D" w14:textId="77777777" w:rsidR="001132AF" w:rsidRDefault="001132AF" w:rsidP="001B5B8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E8AE6" w14:textId="77777777" w:rsidR="001B5B82" w:rsidRDefault="001B5B82">
    <w:pPr>
      <w:pStyle w:val="Header"/>
    </w:pPr>
    <w:r>
      <w:rPr>
        <w:noProof/>
      </w:rPr>
      <w:drawing>
        <wp:anchor distT="0" distB="0" distL="114300" distR="114300" simplePos="0" relativeHeight="251658240" behindDoc="1" locked="0" layoutInCell="1" allowOverlap="1" wp14:anchorId="3AAFC161" wp14:editId="039A7B70">
          <wp:simplePos x="0" y="0"/>
          <wp:positionH relativeFrom="margin">
            <wp:posOffset>-842839</wp:posOffset>
          </wp:positionH>
          <wp:positionV relativeFrom="paragraph">
            <wp:posOffset>-450049</wp:posOffset>
          </wp:positionV>
          <wp:extent cx="1479550" cy="779145"/>
          <wp:effectExtent l="0" t="0" r="6350" b="1905"/>
          <wp:wrapTight wrapText="bothSides">
            <wp:wrapPolygon edited="0">
              <wp:start x="0" y="0"/>
              <wp:lineTo x="0" y="21125"/>
              <wp:lineTo x="21415" y="21125"/>
              <wp:lineTo x="2141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us high res..tif"/>
                  <pic:cNvPicPr/>
                </pic:nvPicPr>
                <pic:blipFill>
                  <a:blip r:embed="rId1">
                    <a:extLst>
                      <a:ext uri="{28A0092B-C50C-407E-A947-70E740481C1C}">
                        <a14:useLocalDpi xmlns:a14="http://schemas.microsoft.com/office/drawing/2010/main" val="0"/>
                      </a:ext>
                    </a:extLst>
                  </a:blip>
                  <a:stretch>
                    <a:fillRect/>
                  </a:stretch>
                </pic:blipFill>
                <pic:spPr>
                  <a:xfrm>
                    <a:off x="0" y="0"/>
                    <a:ext cx="1479550" cy="77914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E720B"/>
    <w:multiLevelType w:val="hybridMultilevel"/>
    <w:tmpl w:val="A754F4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E16985"/>
    <w:multiLevelType w:val="hybridMultilevel"/>
    <w:tmpl w:val="92B0CF86"/>
    <w:lvl w:ilvl="0" w:tplc="E9108A56">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049"/>
    <w:rsid w:val="001132AF"/>
    <w:rsid w:val="001B5B82"/>
    <w:rsid w:val="002F1105"/>
    <w:rsid w:val="00417DF6"/>
    <w:rsid w:val="004F5A89"/>
    <w:rsid w:val="00504120"/>
    <w:rsid w:val="00752FAA"/>
    <w:rsid w:val="00764D9D"/>
    <w:rsid w:val="008E3D23"/>
    <w:rsid w:val="009807AF"/>
    <w:rsid w:val="009B5872"/>
    <w:rsid w:val="00AA342E"/>
    <w:rsid w:val="00B21FCB"/>
    <w:rsid w:val="00C51049"/>
    <w:rsid w:val="00CF7E6D"/>
    <w:rsid w:val="00EE27FB"/>
    <w:rsid w:val="00F2745C"/>
    <w:rsid w:val="00FB0F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903B5A"/>
  <w15:chartTrackingRefBased/>
  <w15:docId w15:val="{8A27DFEC-AB52-4FFB-8F1E-19A326E86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1049"/>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1049"/>
    <w:pPr>
      <w:ind w:left="720"/>
      <w:contextualSpacing/>
    </w:pPr>
  </w:style>
  <w:style w:type="paragraph" w:customStyle="1" w:styleId="Pa2">
    <w:name w:val="Pa2"/>
    <w:basedOn w:val="Normal"/>
    <w:next w:val="Normal"/>
    <w:uiPriority w:val="99"/>
    <w:rsid w:val="00C51049"/>
    <w:pPr>
      <w:autoSpaceDE w:val="0"/>
      <w:autoSpaceDN w:val="0"/>
      <w:adjustRightInd w:val="0"/>
      <w:spacing w:after="0" w:line="241" w:lineRule="atLeast"/>
    </w:pPr>
    <w:rPr>
      <w:rFonts w:ascii="Arial" w:hAnsi="Arial" w:cs="Arial"/>
      <w:sz w:val="24"/>
      <w:szCs w:val="24"/>
      <w:lang w:val="en-GB"/>
    </w:rPr>
  </w:style>
  <w:style w:type="character" w:customStyle="1" w:styleId="A2">
    <w:name w:val="A2"/>
    <w:uiPriority w:val="99"/>
    <w:rsid w:val="00C51049"/>
    <w:rPr>
      <w:color w:val="000000"/>
      <w:sz w:val="20"/>
      <w:szCs w:val="20"/>
    </w:rPr>
  </w:style>
  <w:style w:type="paragraph" w:styleId="Header">
    <w:name w:val="header"/>
    <w:basedOn w:val="Normal"/>
    <w:link w:val="HeaderChar"/>
    <w:uiPriority w:val="99"/>
    <w:unhideWhenUsed/>
    <w:rsid w:val="001B5B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B5B82"/>
    <w:rPr>
      <w:lang w:val="en-US"/>
    </w:rPr>
  </w:style>
  <w:style w:type="paragraph" w:styleId="Footer">
    <w:name w:val="footer"/>
    <w:basedOn w:val="Normal"/>
    <w:link w:val="FooterChar"/>
    <w:uiPriority w:val="99"/>
    <w:unhideWhenUsed/>
    <w:rsid w:val="001B5B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B5B82"/>
    <w:rPr>
      <w:lang w:val="en-US"/>
    </w:rPr>
  </w:style>
  <w:style w:type="paragraph" w:customStyle="1" w:styleId="p1">
    <w:name w:val="p1"/>
    <w:basedOn w:val="Normal"/>
    <w:rsid w:val="009B5872"/>
    <w:pPr>
      <w:spacing w:after="0" w:line="240" w:lineRule="auto"/>
    </w:pPr>
    <w:rPr>
      <w:rFonts w:ascii="Helvetica" w:hAnsi="Helvetica" w:cs="Times New Roman"/>
      <w:sz w:val="30"/>
      <w:szCs w:val="30"/>
    </w:rPr>
  </w:style>
  <w:style w:type="paragraph" w:customStyle="1" w:styleId="p2">
    <w:name w:val="p2"/>
    <w:basedOn w:val="Normal"/>
    <w:rsid w:val="009B5872"/>
    <w:pPr>
      <w:spacing w:after="0" w:line="240" w:lineRule="auto"/>
    </w:pPr>
    <w:rPr>
      <w:rFonts w:ascii="Helvetica" w:hAnsi="Helvetica" w:cs="Times New Roman"/>
      <w:sz w:val="15"/>
      <w:szCs w:val="15"/>
    </w:rPr>
  </w:style>
  <w:style w:type="paragraph" w:customStyle="1" w:styleId="p3">
    <w:name w:val="p3"/>
    <w:basedOn w:val="Normal"/>
    <w:rsid w:val="009B5872"/>
    <w:pPr>
      <w:spacing w:after="0" w:line="240" w:lineRule="auto"/>
    </w:pPr>
    <w:rPr>
      <w:rFonts w:ascii="Helvetica" w:hAnsi="Helvetica" w:cs="Times New Roman"/>
      <w:color w:val="004C9C"/>
      <w:sz w:val="45"/>
      <w:szCs w:val="45"/>
    </w:rPr>
  </w:style>
  <w:style w:type="paragraph" w:customStyle="1" w:styleId="p4">
    <w:name w:val="p4"/>
    <w:basedOn w:val="Normal"/>
    <w:rsid w:val="009B5872"/>
    <w:pPr>
      <w:spacing w:after="0" w:line="240" w:lineRule="auto"/>
    </w:pPr>
    <w:rPr>
      <w:rFonts w:ascii="Helvetica" w:hAnsi="Helvetica" w:cs="Times New Roman"/>
      <w:color w:val="424242"/>
      <w:sz w:val="16"/>
      <w:szCs w:val="16"/>
    </w:rPr>
  </w:style>
  <w:style w:type="paragraph" w:customStyle="1" w:styleId="p5">
    <w:name w:val="p5"/>
    <w:basedOn w:val="Normal"/>
    <w:rsid w:val="009B5872"/>
    <w:pPr>
      <w:spacing w:after="0" w:line="240" w:lineRule="auto"/>
    </w:pPr>
    <w:rPr>
      <w:rFonts w:ascii="Helvetica" w:hAnsi="Helvetica" w:cs="Times New Roman"/>
      <w:sz w:val="16"/>
      <w:szCs w:val="16"/>
    </w:rPr>
  </w:style>
  <w:style w:type="character" w:customStyle="1" w:styleId="s1">
    <w:name w:val="s1"/>
    <w:basedOn w:val="DefaultParagraphFont"/>
    <w:rsid w:val="009B5872"/>
    <w:rPr>
      <w:color w:val="231F24"/>
    </w:rPr>
  </w:style>
  <w:style w:type="character" w:customStyle="1" w:styleId="s2">
    <w:name w:val="s2"/>
    <w:basedOn w:val="DefaultParagraphFont"/>
    <w:rsid w:val="009B5872"/>
    <w:rPr>
      <w:color w:val="424242"/>
    </w:rPr>
  </w:style>
  <w:style w:type="character" w:customStyle="1" w:styleId="s3">
    <w:name w:val="s3"/>
    <w:basedOn w:val="DefaultParagraphFont"/>
    <w:rsid w:val="009B5872"/>
    <w:rPr>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6343065">
      <w:bodyDiv w:val="1"/>
      <w:marLeft w:val="0"/>
      <w:marRight w:val="0"/>
      <w:marTop w:val="0"/>
      <w:marBottom w:val="0"/>
      <w:divBdr>
        <w:top w:val="none" w:sz="0" w:space="0" w:color="auto"/>
        <w:left w:val="none" w:sz="0" w:space="0" w:color="auto"/>
        <w:bottom w:val="none" w:sz="0" w:space="0" w:color="auto"/>
        <w:right w:val="none" w:sz="0" w:space="0" w:color="auto"/>
      </w:divBdr>
    </w:div>
    <w:div w:id="162010069">
      <w:bodyDiv w:val="1"/>
      <w:marLeft w:val="0"/>
      <w:marRight w:val="0"/>
      <w:marTop w:val="0"/>
      <w:marBottom w:val="0"/>
      <w:divBdr>
        <w:top w:val="none" w:sz="0" w:space="0" w:color="auto"/>
        <w:left w:val="none" w:sz="0" w:space="0" w:color="auto"/>
        <w:bottom w:val="none" w:sz="0" w:space="0" w:color="auto"/>
        <w:right w:val="none" w:sz="0" w:space="0" w:color="auto"/>
      </w:divBdr>
    </w:div>
    <w:div w:id="211043252">
      <w:bodyDiv w:val="1"/>
      <w:marLeft w:val="0"/>
      <w:marRight w:val="0"/>
      <w:marTop w:val="0"/>
      <w:marBottom w:val="0"/>
      <w:divBdr>
        <w:top w:val="none" w:sz="0" w:space="0" w:color="auto"/>
        <w:left w:val="none" w:sz="0" w:space="0" w:color="auto"/>
        <w:bottom w:val="none" w:sz="0" w:space="0" w:color="auto"/>
        <w:right w:val="none" w:sz="0" w:space="0" w:color="auto"/>
      </w:divBdr>
    </w:div>
    <w:div w:id="1777940518">
      <w:bodyDiv w:val="1"/>
      <w:marLeft w:val="0"/>
      <w:marRight w:val="0"/>
      <w:marTop w:val="0"/>
      <w:marBottom w:val="0"/>
      <w:divBdr>
        <w:top w:val="none" w:sz="0" w:space="0" w:color="auto"/>
        <w:left w:val="none" w:sz="0" w:space="0" w:color="auto"/>
        <w:bottom w:val="none" w:sz="0" w:space="0" w:color="auto"/>
        <w:right w:val="none" w:sz="0" w:space="0" w:color="auto"/>
      </w:divBdr>
    </w:div>
    <w:div w:id="1880584291">
      <w:bodyDiv w:val="1"/>
      <w:marLeft w:val="0"/>
      <w:marRight w:val="0"/>
      <w:marTop w:val="0"/>
      <w:marBottom w:val="0"/>
      <w:divBdr>
        <w:top w:val="none" w:sz="0" w:space="0" w:color="auto"/>
        <w:left w:val="none" w:sz="0" w:space="0" w:color="auto"/>
        <w:bottom w:val="none" w:sz="0" w:space="0" w:color="auto"/>
        <w:right w:val="none" w:sz="0" w:space="0" w:color="auto"/>
      </w:divBdr>
    </w:div>
    <w:div w:id="2029092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98</Words>
  <Characters>559</Characters>
  <Application>Microsoft Macintosh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k_klosinska</dc:creator>
  <cp:keywords/>
  <dc:description/>
  <cp:lastModifiedBy>Stefano Marra</cp:lastModifiedBy>
  <cp:revision>2</cp:revision>
  <dcterms:created xsi:type="dcterms:W3CDTF">2017-11-08T16:01:00Z</dcterms:created>
  <dcterms:modified xsi:type="dcterms:W3CDTF">2017-11-08T16:01:00Z</dcterms:modified>
</cp:coreProperties>
</file>