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1A94F1" w14:textId="77777777" w:rsidR="00E845F6" w:rsidRDefault="00E845F6" w:rsidP="007F7CDD">
      <w:pPr>
        <w:rPr>
          <w:b/>
          <w:bCs/>
        </w:rPr>
      </w:pPr>
      <w:r>
        <w:rPr>
          <w:b/>
          <w:bCs/>
        </w:rPr>
        <w:t>TASK 4</w:t>
      </w:r>
    </w:p>
    <w:p w14:paraId="64D0A6C9" w14:textId="77777777" w:rsidR="007F7CDD" w:rsidRPr="007F7CDD" w:rsidRDefault="007F7CDD" w:rsidP="007F7CDD">
      <w:pPr>
        <w:rPr>
          <w:b/>
          <w:bCs/>
        </w:rPr>
      </w:pPr>
      <w:r w:rsidRPr="007F7CDD">
        <w:rPr>
          <w:b/>
          <w:bCs/>
        </w:rPr>
        <w:t>Step 1: Access the Windows firewall management console</w:t>
      </w:r>
    </w:p>
    <w:p w14:paraId="339B4C11" w14:textId="77777777" w:rsidR="007F7CDD" w:rsidRPr="007F7CDD" w:rsidRDefault="007F7CDD" w:rsidP="007F7CDD">
      <w:r w:rsidRPr="007F7CDD">
        <w:t>You can view various settings from the management console, such as the Overview of the Domain Profile and multiple wizards to execute tasks within the Windows Firewall.</w:t>
      </w:r>
    </w:p>
    <w:p w14:paraId="67C1FEA4" w14:textId="77777777" w:rsidR="007F7CDD" w:rsidRPr="007F7CDD" w:rsidRDefault="007F7CDD" w:rsidP="007F7CDD">
      <w:r w:rsidRPr="007F7CDD">
        <w:t>1. Log into your server via </w:t>
      </w:r>
      <w:hyperlink r:id="rId5" w:history="1">
        <w:r w:rsidRPr="007F7CDD">
          <w:rPr>
            <w:rStyle w:val="Hyperlink"/>
            <w:u w:val="none"/>
          </w:rPr>
          <w:t>Remote Desktop</w:t>
        </w:r>
      </w:hyperlink>
      <w:r w:rsidRPr="007F7CDD">
        <w:t>.</w:t>
      </w:r>
    </w:p>
    <w:p w14:paraId="1852CAF3" w14:textId="77777777" w:rsidR="007F7CDD" w:rsidRPr="007F7CDD" w:rsidRDefault="007F7CDD" w:rsidP="007F7CDD">
      <w:r w:rsidRPr="007F7CDD">
        <w:t>2. Click the </w:t>
      </w:r>
      <w:r w:rsidRPr="007F7CDD">
        <w:rPr>
          <w:b/>
          <w:bCs/>
        </w:rPr>
        <w:t>Search </w:t>
      </w:r>
      <w:r w:rsidRPr="007F7CDD">
        <w:t>icon on the bottom-left of the taskbar and type </w:t>
      </w:r>
      <w:r w:rsidRPr="007F7CDD">
        <w:rPr>
          <w:b/>
          <w:bCs/>
        </w:rPr>
        <w:t>firewall</w:t>
      </w:r>
      <w:r w:rsidRPr="007F7CDD">
        <w:t>.</w:t>
      </w:r>
    </w:p>
    <w:p w14:paraId="3B4078EF" w14:textId="77777777" w:rsidR="007F7CDD" w:rsidRDefault="007F7CDD"/>
    <w:p w14:paraId="336C4C8E" w14:textId="77777777" w:rsidR="00CA1435" w:rsidRDefault="007F7CDD">
      <w:r>
        <w:rPr>
          <w:noProof/>
        </w:rPr>
        <w:drawing>
          <wp:inline distT="0" distB="0" distL="0" distR="0" wp14:anchorId="195E8F02" wp14:editId="5BA0EE1B">
            <wp:extent cx="5295900" cy="2978944"/>
            <wp:effectExtent l="0" t="0" r="0" b="0"/>
            <wp:docPr id="168579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4468" cy="2989389"/>
                    </a:xfrm>
                    <a:prstGeom prst="rect">
                      <a:avLst/>
                    </a:prstGeom>
                    <a:noFill/>
                  </pic:spPr>
                </pic:pic>
              </a:graphicData>
            </a:graphic>
          </wp:inline>
        </w:drawing>
      </w:r>
    </w:p>
    <w:p w14:paraId="5CC1B45B" w14:textId="77777777" w:rsidR="007F7CDD" w:rsidRDefault="007F7CDD">
      <w:r w:rsidRPr="007F7CDD">
        <w:t>3. Click on </w:t>
      </w:r>
      <w:r w:rsidRPr="007F7CDD">
        <w:rPr>
          <w:b/>
          <w:bCs/>
        </w:rPr>
        <w:t>Windows Defender Firewall with Advanced Security</w:t>
      </w:r>
      <w:r w:rsidRPr="007F7CDD">
        <w:t>. This action opens the Windows Firewall Management Console.</w:t>
      </w:r>
    </w:p>
    <w:p w14:paraId="0E30FFEC" w14:textId="77777777" w:rsidR="007F7CDD" w:rsidRDefault="007F7CDD">
      <w:r>
        <w:rPr>
          <w:noProof/>
        </w:rPr>
        <w:drawing>
          <wp:inline distT="0" distB="0" distL="0" distR="0" wp14:anchorId="47DB6C5B" wp14:editId="47D8C423">
            <wp:extent cx="5486400" cy="3218180"/>
            <wp:effectExtent l="0" t="0" r="0" b="0"/>
            <wp:docPr id="1978417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5316" cy="3223410"/>
                    </a:xfrm>
                    <a:prstGeom prst="rect">
                      <a:avLst/>
                    </a:prstGeom>
                    <a:noFill/>
                  </pic:spPr>
                </pic:pic>
              </a:graphicData>
            </a:graphic>
          </wp:inline>
        </w:drawing>
      </w:r>
    </w:p>
    <w:p w14:paraId="08D6B3B0" w14:textId="77777777" w:rsidR="007F7CDD" w:rsidRPr="007F7CDD" w:rsidRDefault="007F7CDD" w:rsidP="007F7CDD">
      <w:pPr>
        <w:rPr>
          <w:b/>
          <w:bCs/>
        </w:rPr>
      </w:pPr>
      <w:r w:rsidRPr="007F7CDD">
        <w:rPr>
          <w:b/>
          <w:bCs/>
        </w:rPr>
        <w:t>Step 2: View and configure inbound rules in the console</w:t>
      </w:r>
    </w:p>
    <w:p w14:paraId="2FB82E32" w14:textId="77777777" w:rsidR="007F7CDD" w:rsidRDefault="007F7CDD" w:rsidP="007F7CDD">
      <w:pPr>
        <w:pStyle w:val="ListParagraph"/>
        <w:numPr>
          <w:ilvl w:val="0"/>
          <w:numId w:val="1"/>
        </w:numPr>
      </w:pPr>
      <w:r w:rsidRPr="007F7CDD">
        <w:t>From the left-hand navigation, click </w:t>
      </w:r>
      <w:r w:rsidRPr="007F7CDD">
        <w:rPr>
          <w:b/>
          <w:bCs/>
        </w:rPr>
        <w:t>Inbound Rules</w:t>
      </w:r>
      <w:r w:rsidRPr="007F7CDD">
        <w:t> to expose the Inbound Rules pane on the right.</w:t>
      </w:r>
    </w:p>
    <w:p w14:paraId="47D1040A" w14:textId="77777777" w:rsidR="007F7CDD" w:rsidRDefault="007F7CDD" w:rsidP="00BB42ED">
      <w:pPr>
        <w:pStyle w:val="wp-block-paragraph"/>
        <w:spacing w:before="0" w:beforeAutospacing="0" w:after="480" w:afterAutospacing="0"/>
        <w:ind w:left="720"/>
        <w:rPr>
          <w:rFonts w:ascii="Arial" w:hAnsi="Arial" w:cs="Arial"/>
          <w:color w:val="3D3D3D"/>
        </w:rPr>
      </w:pPr>
      <w:r>
        <w:rPr>
          <w:rFonts w:ascii="Arial" w:hAnsi="Arial" w:cs="Arial"/>
          <w:color w:val="3D3D3D"/>
        </w:rPr>
        <w:t xml:space="preserve"> Click the </w:t>
      </w:r>
      <w:r>
        <w:rPr>
          <w:rStyle w:val="Strong"/>
          <w:rFonts w:ascii="Arial" w:eastAsiaTheme="majorEastAsia" w:hAnsi="Arial" w:cs="Arial"/>
          <w:color w:val="3D3D3D"/>
        </w:rPr>
        <w:t>Enabled </w:t>
      </w:r>
      <w:r>
        <w:rPr>
          <w:rFonts w:ascii="Arial" w:hAnsi="Arial" w:cs="Arial"/>
          <w:color w:val="3D3D3D"/>
        </w:rPr>
        <w:t>column at the top to sort your rules by status until the value of Yes is at the top. Make a note of the preconfigured rules.</w:t>
      </w:r>
    </w:p>
    <w:p w14:paraId="3894BF3C" w14:textId="77777777" w:rsidR="00BB42ED" w:rsidRPr="00BB42ED" w:rsidRDefault="00BB42ED" w:rsidP="00BB42ED">
      <w:pPr>
        <w:spacing w:before="360" w:after="120" w:line="240" w:lineRule="auto"/>
        <w:outlineLvl w:val="2"/>
        <w:rPr>
          <w:rFonts w:ascii="Arial" w:eastAsia="Times New Roman" w:hAnsi="Arial" w:cs="Arial"/>
          <w:b/>
          <w:bCs/>
          <w:color w:val="000000"/>
          <w:kern w:val="0"/>
          <w:sz w:val="27"/>
          <w:szCs w:val="27"/>
          <w:lang w:eastAsia="en-IN"/>
          <w14:ligatures w14:val="none"/>
        </w:rPr>
      </w:pPr>
      <w:r w:rsidRPr="00BB42ED">
        <w:rPr>
          <w:rFonts w:ascii="Arial" w:eastAsia="Times New Roman" w:hAnsi="Arial" w:cs="Arial"/>
          <w:b/>
          <w:bCs/>
          <w:color w:val="000000"/>
          <w:kern w:val="0"/>
          <w:sz w:val="27"/>
          <w:szCs w:val="27"/>
          <w:lang w:eastAsia="en-IN"/>
          <w14:ligatures w14:val="none"/>
        </w:rPr>
        <w:lastRenderedPageBreak/>
        <w:t>Open a Port in Windows Server Firewall</w:t>
      </w:r>
    </w:p>
    <w:p w14:paraId="3D794534" w14:textId="77777777" w:rsidR="00BB42ED" w:rsidRPr="00BB42ED" w:rsidRDefault="00BB42ED" w:rsidP="00BB42ED">
      <w:pPr>
        <w:spacing w:after="480" w:line="240" w:lineRule="auto"/>
        <w:rPr>
          <w:rFonts w:ascii="Arial" w:eastAsia="Times New Roman" w:hAnsi="Arial" w:cs="Arial"/>
          <w:color w:val="3D3D3D"/>
          <w:kern w:val="0"/>
          <w:sz w:val="24"/>
          <w:szCs w:val="24"/>
          <w:lang w:eastAsia="en-IN"/>
          <w14:ligatures w14:val="none"/>
        </w:rPr>
      </w:pPr>
      <w:r w:rsidRPr="00BB42ED">
        <w:rPr>
          <w:rFonts w:ascii="Arial" w:eastAsia="Times New Roman" w:hAnsi="Arial" w:cs="Arial"/>
          <w:color w:val="3D3D3D"/>
          <w:kern w:val="0"/>
          <w:sz w:val="24"/>
          <w:szCs w:val="24"/>
          <w:lang w:eastAsia="en-IN"/>
          <w14:ligatures w14:val="none"/>
        </w:rPr>
        <w:t>1. Open the firewall manager again.</w:t>
      </w:r>
    </w:p>
    <w:p w14:paraId="70609EA6" w14:textId="77777777" w:rsidR="00BB42ED" w:rsidRDefault="00BB42ED" w:rsidP="00BB42ED">
      <w:pPr>
        <w:spacing w:after="480" w:line="240" w:lineRule="auto"/>
        <w:rPr>
          <w:rFonts w:ascii="Arial" w:eastAsia="Times New Roman" w:hAnsi="Arial" w:cs="Arial"/>
          <w:color w:val="3D3D3D"/>
          <w:kern w:val="0"/>
          <w:sz w:val="24"/>
          <w:szCs w:val="24"/>
          <w:lang w:eastAsia="en-IN"/>
          <w14:ligatures w14:val="none"/>
        </w:rPr>
      </w:pPr>
      <w:r w:rsidRPr="00BB42ED">
        <w:rPr>
          <w:rFonts w:ascii="Arial" w:eastAsia="Times New Roman" w:hAnsi="Arial" w:cs="Arial"/>
          <w:color w:val="3D3D3D"/>
          <w:kern w:val="0"/>
          <w:sz w:val="24"/>
          <w:szCs w:val="24"/>
          <w:lang w:eastAsia="en-IN"/>
          <w14:ligatures w14:val="none"/>
        </w:rPr>
        <w:t>2. Click </w:t>
      </w:r>
      <w:r w:rsidRPr="00BB42ED">
        <w:rPr>
          <w:rFonts w:ascii="Arial" w:eastAsia="Times New Roman" w:hAnsi="Arial" w:cs="Arial"/>
          <w:b/>
          <w:bCs/>
          <w:color w:val="3D3D3D"/>
          <w:kern w:val="0"/>
          <w:sz w:val="24"/>
          <w:szCs w:val="24"/>
          <w:lang w:eastAsia="en-IN"/>
          <w14:ligatures w14:val="none"/>
        </w:rPr>
        <w:t>Inbound Rules</w:t>
      </w:r>
      <w:r w:rsidRPr="00BB42ED">
        <w:rPr>
          <w:rFonts w:ascii="Arial" w:eastAsia="Times New Roman" w:hAnsi="Arial" w:cs="Arial"/>
          <w:color w:val="3D3D3D"/>
          <w:kern w:val="0"/>
          <w:sz w:val="24"/>
          <w:szCs w:val="24"/>
          <w:lang w:eastAsia="en-IN"/>
          <w14:ligatures w14:val="none"/>
        </w:rPr>
        <w:t> from the left pane to reveal the Inbound Rules pane on the right.</w:t>
      </w:r>
    </w:p>
    <w:p w14:paraId="45B34070" w14:textId="77777777" w:rsidR="00BB42ED" w:rsidRDefault="00BB42ED" w:rsidP="00BB42ED">
      <w:pPr>
        <w:spacing w:after="480" w:line="240" w:lineRule="auto"/>
        <w:rPr>
          <w:rFonts w:ascii="Arial" w:eastAsia="Times New Roman" w:hAnsi="Arial" w:cs="Arial"/>
          <w:color w:val="3D3D3D"/>
          <w:kern w:val="0"/>
          <w:sz w:val="24"/>
          <w:szCs w:val="24"/>
          <w:lang w:eastAsia="en-IN"/>
          <w14:ligatures w14:val="none"/>
        </w:rPr>
      </w:pPr>
      <w:r w:rsidRPr="00BB42ED">
        <w:rPr>
          <w:rFonts w:ascii="Arial" w:eastAsia="Times New Roman" w:hAnsi="Arial" w:cs="Arial"/>
          <w:color w:val="3D3D3D"/>
          <w:kern w:val="0"/>
          <w:sz w:val="24"/>
          <w:szCs w:val="24"/>
          <w:lang w:eastAsia="en-IN"/>
          <w14:ligatures w14:val="none"/>
        </w:rPr>
        <w:t>3. Click </w:t>
      </w:r>
      <w:r w:rsidRPr="00BB42ED">
        <w:rPr>
          <w:rFonts w:ascii="Arial" w:eastAsia="Times New Roman" w:hAnsi="Arial" w:cs="Arial"/>
          <w:b/>
          <w:bCs/>
          <w:color w:val="3D3D3D"/>
          <w:kern w:val="0"/>
          <w:sz w:val="24"/>
          <w:szCs w:val="24"/>
          <w:lang w:eastAsia="en-IN"/>
          <w14:ligatures w14:val="none"/>
        </w:rPr>
        <w:t>New Rule</w:t>
      </w:r>
      <w:r w:rsidRPr="00BB42ED">
        <w:rPr>
          <w:rFonts w:ascii="Arial" w:eastAsia="Times New Roman" w:hAnsi="Arial" w:cs="Arial"/>
          <w:color w:val="3D3D3D"/>
          <w:kern w:val="0"/>
          <w:sz w:val="24"/>
          <w:szCs w:val="24"/>
          <w:lang w:eastAsia="en-IN"/>
          <w14:ligatures w14:val="none"/>
        </w:rPr>
        <w:t> in the right-hand pane to open the New Inbound Rule Wizard.</w:t>
      </w:r>
    </w:p>
    <w:p w14:paraId="08BBE587" w14:textId="77777777" w:rsidR="00BB42ED" w:rsidRDefault="00BB42ED" w:rsidP="00BB42ED">
      <w:pPr>
        <w:spacing w:after="480" w:line="240" w:lineRule="auto"/>
        <w:rPr>
          <w:rFonts w:ascii="Arial" w:eastAsia="Times New Roman" w:hAnsi="Arial" w:cs="Arial"/>
          <w:color w:val="3D3D3D"/>
          <w:kern w:val="0"/>
          <w:sz w:val="24"/>
          <w:szCs w:val="24"/>
          <w:lang w:eastAsia="en-IN"/>
          <w14:ligatures w14:val="none"/>
        </w:rPr>
      </w:pPr>
      <w:r w:rsidRPr="00BB42ED">
        <w:rPr>
          <w:rFonts w:ascii="Arial" w:eastAsia="Times New Roman" w:hAnsi="Arial" w:cs="Arial"/>
          <w:color w:val="3D3D3D"/>
          <w:kern w:val="0"/>
          <w:sz w:val="24"/>
          <w:szCs w:val="24"/>
          <w:lang w:eastAsia="en-IN"/>
          <w14:ligatures w14:val="none"/>
        </w:rPr>
        <w:br/>
        <w:t>4. In the New Inbound Rule Wizard, under the Rule Type section, select the Port radio button and click </w:t>
      </w:r>
      <w:r w:rsidRPr="00BB42ED">
        <w:rPr>
          <w:rFonts w:ascii="Arial" w:eastAsia="Times New Roman" w:hAnsi="Arial" w:cs="Arial"/>
          <w:b/>
          <w:bCs/>
          <w:color w:val="3D3D3D"/>
          <w:kern w:val="0"/>
          <w:sz w:val="24"/>
          <w:szCs w:val="24"/>
          <w:lang w:eastAsia="en-IN"/>
          <w14:ligatures w14:val="none"/>
        </w:rPr>
        <w:t>Next</w:t>
      </w:r>
      <w:r w:rsidRPr="00BB42ED">
        <w:rPr>
          <w:rFonts w:ascii="Arial" w:eastAsia="Times New Roman" w:hAnsi="Arial" w:cs="Arial"/>
          <w:color w:val="3D3D3D"/>
          <w:kern w:val="0"/>
          <w:sz w:val="24"/>
          <w:szCs w:val="24"/>
          <w:lang w:eastAsia="en-IN"/>
          <w14:ligatures w14:val="none"/>
        </w:rPr>
        <w:t>.</w:t>
      </w:r>
    </w:p>
    <w:p w14:paraId="2B61218B" w14:textId="77777777" w:rsidR="00BB42ED" w:rsidRDefault="00BB42ED" w:rsidP="00BB42ED">
      <w:pPr>
        <w:spacing w:after="480" w:line="240" w:lineRule="auto"/>
        <w:rPr>
          <w:rFonts w:ascii="Arial" w:eastAsia="Times New Roman" w:hAnsi="Arial" w:cs="Arial"/>
          <w:color w:val="3D3D3D"/>
          <w:kern w:val="0"/>
          <w:sz w:val="24"/>
          <w:szCs w:val="24"/>
          <w:lang w:eastAsia="en-IN"/>
          <w14:ligatures w14:val="none"/>
        </w:rPr>
      </w:pPr>
      <w:r w:rsidRPr="00BB42ED">
        <w:rPr>
          <w:rFonts w:ascii="Arial" w:eastAsia="Times New Roman" w:hAnsi="Arial" w:cs="Arial"/>
          <w:color w:val="3D3D3D"/>
          <w:kern w:val="0"/>
          <w:sz w:val="24"/>
          <w:szCs w:val="24"/>
          <w:lang w:eastAsia="en-IN"/>
          <w14:ligatures w14:val="none"/>
        </w:rPr>
        <w:t>5. In the Protocol and Ports section, select TCP or UDP. Next, select the radio button for All local ports or Specific local ports. For this tutorial, choose Specific local ports and enter the corresponding port number. If listing multiple ports, split them with a comma. Once completed, click </w:t>
      </w:r>
      <w:r w:rsidRPr="00BB42ED">
        <w:rPr>
          <w:rFonts w:ascii="Arial" w:eastAsia="Times New Roman" w:hAnsi="Arial" w:cs="Arial"/>
          <w:b/>
          <w:bCs/>
          <w:color w:val="3D3D3D"/>
          <w:kern w:val="0"/>
          <w:sz w:val="24"/>
          <w:szCs w:val="24"/>
          <w:lang w:eastAsia="en-IN"/>
          <w14:ligatures w14:val="none"/>
        </w:rPr>
        <w:t>Next</w:t>
      </w:r>
      <w:r w:rsidRPr="00BB42ED">
        <w:rPr>
          <w:rFonts w:ascii="Arial" w:eastAsia="Times New Roman" w:hAnsi="Arial" w:cs="Arial"/>
          <w:color w:val="3D3D3D"/>
          <w:kern w:val="0"/>
          <w:sz w:val="24"/>
          <w:szCs w:val="24"/>
          <w:lang w:eastAsia="en-IN"/>
          <w14:ligatures w14:val="none"/>
        </w:rPr>
        <w:t>.</w:t>
      </w:r>
    </w:p>
    <w:p w14:paraId="48509F7F" w14:textId="77777777" w:rsidR="00BB42ED" w:rsidRPr="00BB42ED" w:rsidRDefault="00BB42ED" w:rsidP="00BB42ED">
      <w:pPr>
        <w:spacing w:after="480" w:line="240" w:lineRule="auto"/>
        <w:rPr>
          <w:rFonts w:ascii="Arial" w:eastAsia="Times New Roman" w:hAnsi="Arial" w:cs="Arial"/>
          <w:color w:val="3D3D3D"/>
          <w:kern w:val="0"/>
          <w:sz w:val="24"/>
          <w:szCs w:val="24"/>
          <w:lang w:eastAsia="en-IN"/>
          <w14:ligatures w14:val="none"/>
        </w:rPr>
      </w:pPr>
      <w:r w:rsidRPr="00BB42ED">
        <w:rPr>
          <w:rFonts w:ascii="Arial" w:eastAsia="Times New Roman" w:hAnsi="Arial" w:cs="Arial"/>
          <w:color w:val="3D3D3D"/>
          <w:kern w:val="0"/>
          <w:sz w:val="24"/>
          <w:szCs w:val="24"/>
          <w:lang w:eastAsia="en-IN"/>
          <w14:ligatures w14:val="none"/>
        </w:rPr>
        <w:t>6. In the Action section, select </w:t>
      </w:r>
      <w:r w:rsidRPr="00BB42ED">
        <w:rPr>
          <w:rFonts w:ascii="Arial" w:eastAsia="Times New Roman" w:hAnsi="Arial" w:cs="Arial"/>
          <w:b/>
          <w:bCs/>
          <w:color w:val="3D3D3D"/>
          <w:kern w:val="0"/>
          <w:sz w:val="24"/>
          <w:szCs w:val="24"/>
          <w:lang w:eastAsia="en-IN"/>
          <w14:ligatures w14:val="none"/>
        </w:rPr>
        <w:t>Allow the connection</w:t>
      </w:r>
      <w:r w:rsidRPr="00BB42ED">
        <w:rPr>
          <w:rFonts w:ascii="Arial" w:eastAsia="Times New Roman" w:hAnsi="Arial" w:cs="Arial"/>
          <w:color w:val="3D3D3D"/>
          <w:kern w:val="0"/>
          <w:sz w:val="24"/>
          <w:szCs w:val="24"/>
          <w:lang w:eastAsia="en-IN"/>
          <w14:ligatures w14:val="none"/>
        </w:rPr>
        <w:t> (or choose the setting for your requirements) and click </w:t>
      </w:r>
      <w:r w:rsidRPr="00BB42ED">
        <w:rPr>
          <w:rFonts w:ascii="Arial" w:eastAsia="Times New Roman" w:hAnsi="Arial" w:cs="Arial"/>
          <w:b/>
          <w:bCs/>
          <w:color w:val="3D3D3D"/>
          <w:kern w:val="0"/>
          <w:sz w:val="24"/>
          <w:szCs w:val="24"/>
          <w:lang w:eastAsia="en-IN"/>
          <w14:ligatures w14:val="none"/>
        </w:rPr>
        <w:t>Next</w:t>
      </w:r>
      <w:r w:rsidRPr="00BB42ED">
        <w:rPr>
          <w:rFonts w:ascii="Arial" w:eastAsia="Times New Roman" w:hAnsi="Arial" w:cs="Arial"/>
          <w:color w:val="3D3D3D"/>
          <w:kern w:val="0"/>
          <w:sz w:val="24"/>
          <w:szCs w:val="24"/>
          <w:lang w:eastAsia="en-IN"/>
          <w14:ligatures w14:val="none"/>
        </w:rPr>
        <w:t>.</w:t>
      </w:r>
    </w:p>
    <w:p w14:paraId="5803A859" w14:textId="77777777" w:rsidR="00BB42ED" w:rsidRPr="00BB42ED" w:rsidRDefault="00BB42ED" w:rsidP="00BB42ED">
      <w:pPr>
        <w:spacing w:after="480" w:line="240" w:lineRule="auto"/>
        <w:rPr>
          <w:rFonts w:ascii="Arial" w:eastAsia="Times New Roman" w:hAnsi="Arial" w:cs="Arial"/>
          <w:color w:val="3D3D3D"/>
          <w:kern w:val="0"/>
          <w:sz w:val="24"/>
          <w:szCs w:val="24"/>
          <w:lang w:eastAsia="en-IN"/>
          <w14:ligatures w14:val="none"/>
        </w:rPr>
      </w:pPr>
      <w:r w:rsidRPr="00BB42ED">
        <w:rPr>
          <w:rFonts w:ascii="Arial" w:eastAsia="Times New Roman" w:hAnsi="Arial" w:cs="Arial"/>
          <w:color w:val="3D3D3D"/>
          <w:kern w:val="0"/>
          <w:sz w:val="24"/>
          <w:szCs w:val="24"/>
          <w:lang w:eastAsia="en-IN"/>
          <w14:ligatures w14:val="none"/>
        </w:rPr>
        <w:t>7. In the Profile section, select all appropriate profiles for when this rule applies and click </w:t>
      </w:r>
      <w:r w:rsidRPr="00BB42ED">
        <w:rPr>
          <w:rFonts w:ascii="Arial" w:eastAsia="Times New Roman" w:hAnsi="Arial" w:cs="Arial"/>
          <w:b/>
          <w:bCs/>
          <w:color w:val="3D3D3D"/>
          <w:kern w:val="0"/>
          <w:sz w:val="24"/>
          <w:szCs w:val="24"/>
          <w:lang w:eastAsia="en-IN"/>
          <w14:ligatures w14:val="none"/>
        </w:rPr>
        <w:t>Next</w:t>
      </w:r>
      <w:r w:rsidRPr="00BB42ED">
        <w:rPr>
          <w:rFonts w:ascii="Arial" w:eastAsia="Times New Roman" w:hAnsi="Arial" w:cs="Arial"/>
          <w:color w:val="3D3D3D"/>
          <w:kern w:val="0"/>
          <w:sz w:val="24"/>
          <w:szCs w:val="24"/>
          <w:lang w:eastAsia="en-IN"/>
          <w14:ligatures w14:val="none"/>
        </w:rPr>
        <w:t>.</w:t>
      </w:r>
    </w:p>
    <w:p w14:paraId="1F5E36AD" w14:textId="77777777" w:rsidR="00BB42ED" w:rsidRPr="00BB42ED" w:rsidRDefault="00BB42ED" w:rsidP="00BB42ED">
      <w:pPr>
        <w:spacing w:after="480" w:line="240" w:lineRule="auto"/>
        <w:rPr>
          <w:rFonts w:ascii="Arial" w:eastAsia="Times New Roman" w:hAnsi="Arial" w:cs="Arial"/>
          <w:color w:val="3D3D3D"/>
          <w:kern w:val="0"/>
          <w:sz w:val="24"/>
          <w:szCs w:val="24"/>
          <w:lang w:eastAsia="en-IN"/>
          <w14:ligatures w14:val="none"/>
        </w:rPr>
      </w:pPr>
      <w:r w:rsidRPr="00BB42ED">
        <w:rPr>
          <w:rFonts w:ascii="Arial" w:eastAsia="Times New Roman" w:hAnsi="Arial" w:cs="Arial"/>
          <w:color w:val="3D3D3D"/>
          <w:kern w:val="0"/>
          <w:sz w:val="24"/>
          <w:szCs w:val="24"/>
          <w:lang w:eastAsia="en-IN"/>
          <w14:ligatures w14:val="none"/>
        </w:rPr>
        <w:t>8. Finally, give your new rule a descriptive name so that it is easy to find later, and click </w:t>
      </w:r>
      <w:r w:rsidRPr="00BB42ED">
        <w:rPr>
          <w:rFonts w:ascii="Arial" w:eastAsia="Times New Roman" w:hAnsi="Arial" w:cs="Arial"/>
          <w:b/>
          <w:bCs/>
          <w:color w:val="3D3D3D"/>
          <w:kern w:val="0"/>
          <w:sz w:val="24"/>
          <w:szCs w:val="24"/>
          <w:lang w:eastAsia="en-IN"/>
          <w14:ligatures w14:val="none"/>
        </w:rPr>
        <w:t>Finish</w:t>
      </w:r>
      <w:r w:rsidRPr="00BB42ED">
        <w:rPr>
          <w:rFonts w:ascii="Arial" w:eastAsia="Times New Roman" w:hAnsi="Arial" w:cs="Arial"/>
          <w:color w:val="3D3D3D"/>
          <w:kern w:val="0"/>
          <w:sz w:val="24"/>
          <w:szCs w:val="24"/>
          <w:lang w:eastAsia="en-IN"/>
          <w14:ligatures w14:val="none"/>
        </w:rPr>
        <w:t>.</w:t>
      </w:r>
    </w:p>
    <w:p w14:paraId="7C64443D" w14:textId="77777777" w:rsidR="00BB42ED" w:rsidRPr="00BB42ED" w:rsidRDefault="00BB42ED" w:rsidP="00BB42ED">
      <w:pPr>
        <w:spacing w:after="480" w:line="240" w:lineRule="auto"/>
        <w:rPr>
          <w:rFonts w:ascii="Arial" w:eastAsia="Times New Roman" w:hAnsi="Arial" w:cs="Arial"/>
          <w:b/>
          <w:bCs/>
          <w:color w:val="3D3D3D"/>
          <w:kern w:val="0"/>
          <w:sz w:val="24"/>
          <w:szCs w:val="24"/>
          <w:lang w:eastAsia="en-IN"/>
          <w14:ligatures w14:val="none"/>
        </w:rPr>
      </w:pPr>
      <w:r w:rsidRPr="00BB42ED">
        <w:rPr>
          <w:rFonts w:ascii="Arial" w:eastAsia="Times New Roman" w:hAnsi="Arial" w:cs="Arial"/>
          <w:b/>
          <w:bCs/>
          <w:color w:val="3D3D3D"/>
          <w:kern w:val="0"/>
          <w:sz w:val="24"/>
          <w:szCs w:val="24"/>
          <w:lang w:eastAsia="en-IN"/>
          <w14:ligatures w14:val="none"/>
        </w:rPr>
        <w:t>Close a port in Windows Server firewall</w:t>
      </w:r>
    </w:p>
    <w:p w14:paraId="2D9ADD9C" w14:textId="77777777" w:rsidR="00BB42ED" w:rsidRPr="00BB42ED" w:rsidRDefault="00BB42ED" w:rsidP="00BB42ED">
      <w:pPr>
        <w:spacing w:after="480" w:line="240" w:lineRule="auto"/>
        <w:rPr>
          <w:rFonts w:ascii="Arial" w:eastAsia="Times New Roman" w:hAnsi="Arial" w:cs="Arial"/>
          <w:color w:val="3D3D3D"/>
          <w:kern w:val="0"/>
          <w:sz w:val="24"/>
          <w:szCs w:val="24"/>
          <w:lang w:eastAsia="en-IN"/>
          <w14:ligatures w14:val="none"/>
        </w:rPr>
      </w:pPr>
      <w:r w:rsidRPr="00BB42ED">
        <w:rPr>
          <w:rFonts w:ascii="Arial" w:eastAsia="Times New Roman" w:hAnsi="Arial" w:cs="Arial"/>
          <w:color w:val="3D3D3D"/>
          <w:kern w:val="0"/>
          <w:sz w:val="24"/>
          <w:szCs w:val="24"/>
          <w:lang w:eastAsia="en-IN"/>
          <w14:ligatures w14:val="none"/>
        </w:rPr>
        <w:t>If you need to close a previously opened port, find and disable the rule that opens the port using these steps.</w:t>
      </w:r>
    </w:p>
    <w:p w14:paraId="2934707B" w14:textId="77777777" w:rsidR="00BB42ED" w:rsidRPr="00BB42ED" w:rsidRDefault="00BB42ED" w:rsidP="00BB42ED">
      <w:pPr>
        <w:spacing w:after="480" w:line="240" w:lineRule="auto"/>
        <w:rPr>
          <w:rFonts w:ascii="Arial" w:eastAsia="Times New Roman" w:hAnsi="Arial" w:cs="Arial"/>
          <w:color w:val="3D3D3D"/>
          <w:kern w:val="0"/>
          <w:sz w:val="24"/>
          <w:szCs w:val="24"/>
          <w:lang w:eastAsia="en-IN"/>
          <w14:ligatures w14:val="none"/>
        </w:rPr>
      </w:pPr>
      <w:r w:rsidRPr="00BB42ED">
        <w:rPr>
          <w:rFonts w:ascii="Arial" w:eastAsia="Times New Roman" w:hAnsi="Arial" w:cs="Arial"/>
          <w:color w:val="3D3D3D"/>
          <w:kern w:val="0"/>
          <w:sz w:val="24"/>
          <w:szCs w:val="24"/>
          <w:lang w:eastAsia="en-IN"/>
          <w14:ligatures w14:val="none"/>
        </w:rPr>
        <w:t>1. Open the firewall manager.</w:t>
      </w:r>
    </w:p>
    <w:p w14:paraId="5BCBEB1C" w14:textId="77777777" w:rsidR="00BB42ED" w:rsidRDefault="00BB42ED" w:rsidP="00BB42ED">
      <w:pPr>
        <w:spacing w:after="480" w:line="240" w:lineRule="auto"/>
        <w:rPr>
          <w:rFonts w:ascii="Arial" w:eastAsia="Times New Roman" w:hAnsi="Arial" w:cs="Arial"/>
          <w:color w:val="3D3D3D"/>
          <w:kern w:val="0"/>
          <w:sz w:val="24"/>
          <w:szCs w:val="24"/>
          <w:lang w:eastAsia="en-IN"/>
          <w14:ligatures w14:val="none"/>
        </w:rPr>
      </w:pPr>
      <w:r w:rsidRPr="00BB42ED">
        <w:rPr>
          <w:rFonts w:ascii="Arial" w:eastAsia="Times New Roman" w:hAnsi="Arial" w:cs="Arial"/>
          <w:color w:val="3D3D3D"/>
          <w:kern w:val="0"/>
          <w:sz w:val="24"/>
          <w:szCs w:val="24"/>
          <w:lang w:eastAsia="en-IN"/>
          <w14:ligatures w14:val="none"/>
        </w:rPr>
        <w:t>2. Click </w:t>
      </w:r>
      <w:r w:rsidRPr="00BB42ED">
        <w:rPr>
          <w:rFonts w:ascii="Arial" w:eastAsia="Times New Roman" w:hAnsi="Arial" w:cs="Arial"/>
          <w:b/>
          <w:bCs/>
          <w:color w:val="3D3D3D"/>
          <w:kern w:val="0"/>
          <w:sz w:val="24"/>
          <w:szCs w:val="24"/>
          <w:lang w:eastAsia="en-IN"/>
          <w14:ligatures w14:val="none"/>
        </w:rPr>
        <w:t>Inbound Rules</w:t>
      </w:r>
      <w:r w:rsidRPr="00BB42ED">
        <w:rPr>
          <w:rFonts w:ascii="Arial" w:eastAsia="Times New Roman" w:hAnsi="Arial" w:cs="Arial"/>
          <w:color w:val="3D3D3D"/>
          <w:kern w:val="0"/>
          <w:sz w:val="24"/>
          <w:szCs w:val="24"/>
          <w:lang w:eastAsia="en-IN"/>
          <w14:ligatures w14:val="none"/>
        </w:rPr>
        <w:t> from the left pane to reveal the Inbound Rules pane on the right</w:t>
      </w:r>
      <w:r w:rsidR="00E845F6">
        <w:rPr>
          <w:rFonts w:ascii="Arial" w:eastAsia="Times New Roman" w:hAnsi="Arial" w:cs="Arial"/>
          <w:color w:val="3D3D3D"/>
          <w:kern w:val="0"/>
          <w:sz w:val="24"/>
          <w:szCs w:val="24"/>
          <w:lang w:eastAsia="en-IN"/>
          <w14:ligatures w14:val="none"/>
        </w:rPr>
        <w:t>.</w:t>
      </w:r>
    </w:p>
    <w:p w14:paraId="39077580" w14:textId="77777777" w:rsidR="00E845F6" w:rsidRPr="00E845F6" w:rsidRDefault="00E845F6" w:rsidP="00E845F6">
      <w:pPr>
        <w:spacing w:after="480" w:line="240" w:lineRule="auto"/>
        <w:rPr>
          <w:rFonts w:ascii="Arial" w:eastAsia="Times New Roman" w:hAnsi="Arial" w:cs="Arial"/>
          <w:color w:val="3D3D3D"/>
          <w:kern w:val="0"/>
          <w:sz w:val="24"/>
          <w:szCs w:val="24"/>
          <w:lang w:eastAsia="en-IN"/>
          <w14:ligatures w14:val="none"/>
        </w:rPr>
      </w:pPr>
      <w:r w:rsidRPr="00E845F6">
        <w:rPr>
          <w:rFonts w:ascii="Arial" w:eastAsia="Times New Roman" w:hAnsi="Arial" w:cs="Arial"/>
          <w:color w:val="3D3D3D"/>
          <w:kern w:val="0"/>
          <w:sz w:val="24"/>
          <w:szCs w:val="24"/>
          <w:lang w:eastAsia="en-IN"/>
          <w14:ligatures w14:val="none"/>
        </w:rPr>
        <w:t>3. Click the </w:t>
      </w:r>
      <w:r w:rsidRPr="00E845F6">
        <w:rPr>
          <w:rFonts w:ascii="Arial" w:eastAsia="Times New Roman" w:hAnsi="Arial" w:cs="Arial"/>
          <w:b/>
          <w:bCs/>
          <w:color w:val="3D3D3D"/>
          <w:kern w:val="0"/>
          <w:sz w:val="24"/>
          <w:szCs w:val="24"/>
          <w:lang w:eastAsia="en-IN"/>
          <w14:ligatures w14:val="none"/>
        </w:rPr>
        <w:t>Enabled </w:t>
      </w:r>
      <w:r w:rsidRPr="00E845F6">
        <w:rPr>
          <w:rFonts w:ascii="Arial" w:eastAsia="Times New Roman" w:hAnsi="Arial" w:cs="Arial"/>
          <w:color w:val="3D3D3D"/>
          <w:kern w:val="0"/>
          <w:sz w:val="24"/>
          <w:szCs w:val="24"/>
          <w:lang w:eastAsia="en-IN"/>
          <w14:ligatures w14:val="none"/>
        </w:rPr>
        <w:t>column at the top to sort your rules by status until the value of Yes is at the top. </w:t>
      </w:r>
    </w:p>
    <w:p w14:paraId="6E3391A7" w14:textId="77777777" w:rsidR="00E845F6" w:rsidRPr="00E845F6" w:rsidRDefault="00E845F6" w:rsidP="00E845F6">
      <w:pPr>
        <w:spacing w:after="480" w:line="240" w:lineRule="auto"/>
        <w:rPr>
          <w:rFonts w:ascii="Arial" w:eastAsia="Times New Roman" w:hAnsi="Arial" w:cs="Arial"/>
          <w:color w:val="3D3D3D"/>
          <w:kern w:val="0"/>
          <w:sz w:val="24"/>
          <w:szCs w:val="24"/>
          <w:lang w:eastAsia="en-IN"/>
          <w14:ligatures w14:val="none"/>
        </w:rPr>
      </w:pPr>
      <w:r w:rsidRPr="00E845F6">
        <w:rPr>
          <w:rFonts w:ascii="Arial" w:eastAsia="Times New Roman" w:hAnsi="Arial" w:cs="Arial"/>
          <w:color w:val="3D3D3D"/>
          <w:kern w:val="0"/>
          <w:sz w:val="24"/>
          <w:szCs w:val="24"/>
          <w:lang w:eastAsia="en-IN"/>
          <w14:ligatures w14:val="none"/>
        </w:rPr>
        <w:t>4. Locate the rule for the local port you would like to close.</w:t>
      </w:r>
    </w:p>
    <w:p w14:paraId="4B67B1EC" w14:textId="77777777" w:rsidR="00E845F6" w:rsidRPr="00E845F6" w:rsidRDefault="00E845F6" w:rsidP="00E845F6">
      <w:pPr>
        <w:spacing w:after="480" w:line="240" w:lineRule="auto"/>
        <w:rPr>
          <w:rFonts w:ascii="Arial" w:eastAsia="Times New Roman" w:hAnsi="Arial" w:cs="Arial"/>
          <w:color w:val="3D3D3D"/>
          <w:kern w:val="0"/>
          <w:sz w:val="24"/>
          <w:szCs w:val="24"/>
          <w:lang w:eastAsia="en-IN"/>
          <w14:ligatures w14:val="none"/>
        </w:rPr>
      </w:pPr>
      <w:r w:rsidRPr="00E845F6">
        <w:rPr>
          <w:rFonts w:ascii="Arial" w:eastAsia="Times New Roman" w:hAnsi="Arial" w:cs="Arial"/>
          <w:color w:val="3D3D3D"/>
          <w:kern w:val="0"/>
          <w:sz w:val="24"/>
          <w:szCs w:val="24"/>
          <w:lang w:eastAsia="en-IN"/>
          <w14:ligatures w14:val="none"/>
        </w:rPr>
        <w:t>5. Right-click on the rule and select </w:t>
      </w:r>
      <w:r w:rsidRPr="00E845F6">
        <w:rPr>
          <w:rFonts w:ascii="Arial" w:eastAsia="Times New Roman" w:hAnsi="Arial" w:cs="Arial"/>
          <w:b/>
          <w:bCs/>
          <w:color w:val="3D3D3D"/>
          <w:kern w:val="0"/>
          <w:sz w:val="24"/>
          <w:szCs w:val="24"/>
          <w:lang w:eastAsia="en-IN"/>
          <w14:ligatures w14:val="none"/>
        </w:rPr>
        <w:t>Disable</w:t>
      </w:r>
      <w:r w:rsidRPr="00E845F6">
        <w:rPr>
          <w:rFonts w:ascii="Arial" w:eastAsia="Times New Roman" w:hAnsi="Arial" w:cs="Arial"/>
          <w:color w:val="3D3D3D"/>
          <w:kern w:val="0"/>
          <w:sz w:val="24"/>
          <w:szCs w:val="24"/>
          <w:lang w:eastAsia="en-IN"/>
          <w14:ligatures w14:val="none"/>
        </w:rPr>
        <w:t>.</w:t>
      </w:r>
    </w:p>
    <w:p w14:paraId="6421871E" w14:textId="77777777" w:rsidR="00E845F6" w:rsidRPr="00BB42ED" w:rsidRDefault="00E845F6" w:rsidP="00BB42ED">
      <w:pPr>
        <w:spacing w:after="480" w:line="240" w:lineRule="auto"/>
        <w:rPr>
          <w:rFonts w:ascii="Arial" w:eastAsia="Times New Roman" w:hAnsi="Arial" w:cs="Arial"/>
          <w:color w:val="3D3D3D"/>
          <w:kern w:val="0"/>
          <w:sz w:val="24"/>
          <w:szCs w:val="24"/>
          <w:lang w:eastAsia="en-IN"/>
          <w14:ligatures w14:val="none"/>
        </w:rPr>
      </w:pPr>
    </w:p>
    <w:p w14:paraId="754988AD" w14:textId="77777777" w:rsidR="007F7CDD" w:rsidRDefault="007F7CDD">
      <w:r>
        <w:rPr>
          <w:noProof/>
        </w:rPr>
        <w:lastRenderedPageBreak/>
        <w:drawing>
          <wp:inline distT="0" distB="0" distL="0" distR="0" wp14:anchorId="61E94DD3" wp14:editId="4E5B930F">
            <wp:extent cx="4419600" cy="2486024"/>
            <wp:effectExtent l="0" t="0" r="0" b="0"/>
            <wp:docPr id="504695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248" cy="2531951"/>
                    </a:xfrm>
                    <a:prstGeom prst="rect">
                      <a:avLst/>
                    </a:prstGeom>
                    <a:noFill/>
                  </pic:spPr>
                </pic:pic>
              </a:graphicData>
            </a:graphic>
          </wp:inline>
        </w:drawing>
      </w:r>
    </w:p>
    <w:p w14:paraId="210D3B94" w14:textId="77777777" w:rsidR="00E845F6" w:rsidRDefault="00E845F6">
      <w:r>
        <w:rPr>
          <w:noProof/>
        </w:rPr>
        <w:drawing>
          <wp:inline distT="0" distB="0" distL="0" distR="0" wp14:anchorId="2A258682" wp14:editId="7CA5FDD1">
            <wp:extent cx="4148870" cy="3378200"/>
            <wp:effectExtent l="0" t="0" r="0" b="0"/>
            <wp:docPr id="1801005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3966" cy="3390491"/>
                    </a:xfrm>
                    <a:prstGeom prst="rect">
                      <a:avLst/>
                    </a:prstGeom>
                    <a:noFill/>
                  </pic:spPr>
                </pic:pic>
              </a:graphicData>
            </a:graphic>
          </wp:inline>
        </w:drawing>
      </w:r>
    </w:p>
    <w:p w14:paraId="13B35171" w14:textId="77777777" w:rsidR="00E845F6" w:rsidRDefault="00E845F6">
      <w:r>
        <w:rPr>
          <w:noProof/>
        </w:rPr>
        <w:drawing>
          <wp:inline distT="0" distB="0" distL="0" distR="0" wp14:anchorId="07073DE7" wp14:editId="3BDE8DE0">
            <wp:extent cx="5676900" cy="2806472"/>
            <wp:effectExtent l="0" t="0" r="0" b="0"/>
            <wp:docPr id="12092625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2430" cy="2838868"/>
                    </a:xfrm>
                    <a:prstGeom prst="rect">
                      <a:avLst/>
                    </a:prstGeom>
                    <a:noFill/>
                  </pic:spPr>
                </pic:pic>
              </a:graphicData>
            </a:graphic>
          </wp:inline>
        </w:drawing>
      </w:r>
    </w:p>
    <w:p w14:paraId="61482A20" w14:textId="77777777" w:rsidR="00E845F6" w:rsidRDefault="00E845F6">
      <w:pPr>
        <w:rPr>
          <w:noProof/>
        </w:rPr>
      </w:pPr>
    </w:p>
    <w:p w14:paraId="2884F1CE" w14:textId="77777777" w:rsidR="00E845F6" w:rsidRDefault="00E845F6"/>
    <w:p w14:paraId="0F3D400F" w14:textId="77777777" w:rsidR="00E845F6" w:rsidRDefault="00E845F6"/>
    <w:p w14:paraId="3BCF3938" w14:textId="77777777" w:rsidR="00E845F6" w:rsidRDefault="00E845F6">
      <w:r>
        <w:rPr>
          <w:noProof/>
        </w:rPr>
        <w:lastRenderedPageBreak/>
        <w:drawing>
          <wp:inline distT="0" distB="0" distL="0" distR="0" wp14:anchorId="63F5A4BD" wp14:editId="61BDC2BF">
            <wp:extent cx="3467100" cy="2820037"/>
            <wp:effectExtent l="0" t="0" r="0" b="0"/>
            <wp:docPr id="16694328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8594" cy="2829386"/>
                    </a:xfrm>
                    <a:prstGeom prst="rect">
                      <a:avLst/>
                    </a:prstGeom>
                    <a:noFill/>
                  </pic:spPr>
                </pic:pic>
              </a:graphicData>
            </a:graphic>
          </wp:inline>
        </w:drawing>
      </w:r>
    </w:p>
    <w:p w14:paraId="17D2F4E9" w14:textId="77777777" w:rsidR="00E845F6" w:rsidRDefault="00E845F6">
      <w:r>
        <w:rPr>
          <w:noProof/>
        </w:rPr>
        <w:drawing>
          <wp:inline distT="0" distB="0" distL="0" distR="0" wp14:anchorId="47E4FC4B" wp14:editId="36AF9A18">
            <wp:extent cx="3922542" cy="3200400"/>
            <wp:effectExtent l="0" t="0" r="0" b="0"/>
            <wp:docPr id="5479660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6300" cy="3203466"/>
                    </a:xfrm>
                    <a:prstGeom prst="rect">
                      <a:avLst/>
                    </a:prstGeom>
                    <a:noFill/>
                  </pic:spPr>
                </pic:pic>
              </a:graphicData>
            </a:graphic>
          </wp:inline>
        </w:drawing>
      </w:r>
    </w:p>
    <w:p w14:paraId="130A40C6" w14:textId="77777777" w:rsidR="00E845F6" w:rsidRDefault="00E845F6">
      <w:r>
        <w:rPr>
          <w:noProof/>
        </w:rPr>
        <w:drawing>
          <wp:inline distT="0" distB="0" distL="0" distR="0" wp14:anchorId="09B76430" wp14:editId="5B8B3444">
            <wp:extent cx="3936387" cy="2552700"/>
            <wp:effectExtent l="0" t="0" r="0" b="0"/>
            <wp:docPr id="16998334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9225" cy="2573995"/>
                    </a:xfrm>
                    <a:prstGeom prst="rect">
                      <a:avLst/>
                    </a:prstGeom>
                    <a:noFill/>
                  </pic:spPr>
                </pic:pic>
              </a:graphicData>
            </a:graphic>
          </wp:inline>
        </w:drawing>
      </w:r>
    </w:p>
    <w:p w14:paraId="0B63B344" w14:textId="77777777" w:rsidR="00E845F6" w:rsidRPr="00E845F6" w:rsidRDefault="00E845F6" w:rsidP="00E845F6">
      <w:pPr>
        <w:rPr>
          <w:b/>
          <w:bCs/>
        </w:rPr>
      </w:pPr>
      <w:r w:rsidRPr="00E845F6">
        <w:rPr>
          <w:b/>
          <w:bCs/>
        </w:rPr>
        <w:t>Close a port in Windows Server firewall</w:t>
      </w:r>
    </w:p>
    <w:p w14:paraId="0AE0E82F" w14:textId="77777777" w:rsidR="00E845F6" w:rsidRPr="00E845F6" w:rsidRDefault="00E845F6" w:rsidP="00E845F6">
      <w:r w:rsidRPr="00E845F6">
        <w:t>If you need to close a previously opened port, find and disable the rule that opens the port using these steps.</w:t>
      </w:r>
    </w:p>
    <w:p w14:paraId="71381A8E" w14:textId="77777777" w:rsidR="00E845F6" w:rsidRPr="00E845F6" w:rsidRDefault="00E845F6" w:rsidP="00E845F6">
      <w:r w:rsidRPr="00E845F6">
        <w:t>1. Open the firewall manager.</w:t>
      </w:r>
    </w:p>
    <w:p w14:paraId="105F9E5E" w14:textId="77777777" w:rsidR="00E845F6" w:rsidRPr="00E845F6" w:rsidRDefault="00E845F6" w:rsidP="00E845F6">
      <w:r w:rsidRPr="00E845F6">
        <w:lastRenderedPageBreak/>
        <w:t>2. Click </w:t>
      </w:r>
      <w:r w:rsidRPr="00E845F6">
        <w:rPr>
          <w:b/>
          <w:bCs/>
        </w:rPr>
        <w:t>Inbound Rules</w:t>
      </w:r>
      <w:r w:rsidRPr="00E845F6">
        <w:t> from the left pane to reveal the Inbound Rules pane on the right.</w:t>
      </w:r>
    </w:p>
    <w:p w14:paraId="3F4B3B77" w14:textId="77777777" w:rsidR="00E845F6" w:rsidRPr="00E845F6" w:rsidRDefault="00E845F6" w:rsidP="00E845F6">
      <w:r w:rsidRPr="00E845F6">
        <w:t>3. Click the </w:t>
      </w:r>
      <w:r w:rsidRPr="00E845F6">
        <w:rPr>
          <w:b/>
          <w:bCs/>
        </w:rPr>
        <w:t>Enabled </w:t>
      </w:r>
      <w:r w:rsidRPr="00E845F6">
        <w:t>column at the top to sort your rules by status until the value of Yes is at the top. </w:t>
      </w:r>
    </w:p>
    <w:p w14:paraId="44350A5D" w14:textId="77777777" w:rsidR="00E845F6" w:rsidRPr="00E845F6" w:rsidRDefault="00E845F6" w:rsidP="00E845F6">
      <w:r w:rsidRPr="00E845F6">
        <w:t>4. Locate the rule for the local port you would like to close.</w:t>
      </w:r>
    </w:p>
    <w:p w14:paraId="41DB6C39" w14:textId="77777777" w:rsidR="00E845F6" w:rsidRPr="00E845F6" w:rsidRDefault="00E845F6" w:rsidP="00E845F6">
      <w:r w:rsidRPr="00E845F6">
        <w:t>5. Right-click on the rule and select </w:t>
      </w:r>
      <w:r w:rsidRPr="00E845F6">
        <w:rPr>
          <w:b/>
          <w:bCs/>
        </w:rPr>
        <w:t>Disable</w:t>
      </w:r>
      <w:r w:rsidRPr="00E845F6">
        <w:t>.</w:t>
      </w:r>
    </w:p>
    <w:p w14:paraId="19D3A9C4" w14:textId="77777777" w:rsidR="00E845F6" w:rsidRDefault="00E845F6"/>
    <w:p w14:paraId="68247C9F" w14:textId="77777777" w:rsidR="00E845F6" w:rsidRPr="00E845F6" w:rsidRDefault="00E845F6" w:rsidP="00E845F6">
      <w:pPr>
        <w:rPr>
          <w:b/>
          <w:bCs/>
        </w:rPr>
      </w:pPr>
      <w:r w:rsidRPr="00E845F6">
        <w:rPr>
          <w:b/>
          <w:bCs/>
        </w:rPr>
        <w:t>Open a port for a specific program in Windows Server firewall</w:t>
      </w:r>
    </w:p>
    <w:p w14:paraId="5ACDD759" w14:textId="77777777" w:rsidR="00E845F6" w:rsidRPr="00E845F6" w:rsidRDefault="00E845F6" w:rsidP="00E845F6">
      <w:r w:rsidRPr="00E845F6">
        <w:t>Some applications use more than one port or more than one protocol when communicating over the Internet. You can create a Program Rule Type in Windows Defender Firewall to simplify allowing traffic for these programs. These rules also add additional security, as the ports a program typically listens on are not open unless the defined program is running.</w:t>
      </w:r>
    </w:p>
    <w:p w14:paraId="25CB4747" w14:textId="77777777" w:rsidR="00E845F6" w:rsidRPr="00E845F6" w:rsidRDefault="00E845F6" w:rsidP="00E845F6">
      <w:r w:rsidRPr="00E845F6">
        <w:t>Here are the steps to open a port for a specific program.</w:t>
      </w:r>
    </w:p>
    <w:p w14:paraId="027A2F63" w14:textId="77777777" w:rsidR="00E845F6" w:rsidRPr="00E845F6" w:rsidRDefault="00E845F6" w:rsidP="00E845F6">
      <w:r w:rsidRPr="00E845F6">
        <w:t>1. Open the firewall manager.</w:t>
      </w:r>
    </w:p>
    <w:p w14:paraId="24788C1C" w14:textId="77777777" w:rsidR="00E845F6" w:rsidRPr="00E845F6" w:rsidRDefault="00E845F6" w:rsidP="00E845F6">
      <w:r w:rsidRPr="00E845F6">
        <w:t>2. Click </w:t>
      </w:r>
      <w:r w:rsidRPr="00E845F6">
        <w:rPr>
          <w:b/>
          <w:bCs/>
        </w:rPr>
        <w:t>Inbound Rules</w:t>
      </w:r>
      <w:r w:rsidRPr="00E845F6">
        <w:t> from the left pane to reveal the Inbound Rules pane on the right.</w:t>
      </w:r>
    </w:p>
    <w:p w14:paraId="3FA3C8EB" w14:textId="77777777" w:rsidR="00E845F6" w:rsidRPr="00E845F6" w:rsidRDefault="00E845F6" w:rsidP="00E845F6">
      <w:r w:rsidRPr="00E845F6">
        <w:t>3. On the Inbound Rules pane, click </w:t>
      </w:r>
      <w:r w:rsidRPr="00E845F6">
        <w:rPr>
          <w:b/>
          <w:bCs/>
        </w:rPr>
        <w:t>New Rule</w:t>
      </w:r>
      <w:r w:rsidRPr="00E845F6">
        <w:t> to open the New Inbound Rule Wizard.</w:t>
      </w:r>
    </w:p>
    <w:p w14:paraId="095FB970" w14:textId="77777777" w:rsidR="007F7CDD" w:rsidRDefault="00E845F6">
      <w:r w:rsidRPr="00E845F6">
        <w:t>4. In the New Inbound Rule Wizard under Rule Type, select </w:t>
      </w:r>
      <w:r w:rsidRPr="00E845F6">
        <w:rPr>
          <w:b/>
          <w:bCs/>
        </w:rPr>
        <w:t>Program </w:t>
      </w:r>
      <w:r w:rsidRPr="00E845F6">
        <w:t>and click </w:t>
      </w:r>
      <w:r w:rsidRPr="00E845F6">
        <w:rPr>
          <w:b/>
          <w:bCs/>
        </w:rPr>
        <w:t>Next</w:t>
      </w:r>
      <w:r w:rsidRPr="00E845F6">
        <w:t>.</w:t>
      </w:r>
    </w:p>
    <w:p w14:paraId="3859BDE7" w14:textId="77777777" w:rsidR="007F7CDD" w:rsidRDefault="007F7CDD">
      <w:r>
        <w:rPr>
          <w:noProof/>
        </w:rPr>
        <w:drawing>
          <wp:inline distT="0" distB="0" distL="0" distR="0" wp14:anchorId="066102B4" wp14:editId="52B15961">
            <wp:extent cx="6537073" cy="3073400"/>
            <wp:effectExtent l="0" t="0" r="0" b="0"/>
            <wp:docPr id="801907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1664" cy="3089663"/>
                    </a:xfrm>
                    <a:prstGeom prst="rect">
                      <a:avLst/>
                    </a:prstGeom>
                    <a:noFill/>
                  </pic:spPr>
                </pic:pic>
              </a:graphicData>
            </a:graphic>
          </wp:inline>
        </w:drawing>
      </w:r>
    </w:p>
    <w:p w14:paraId="65D713F1" w14:textId="77777777" w:rsidR="00E845F6" w:rsidRDefault="00E845F6">
      <w:r>
        <w:rPr>
          <w:noProof/>
        </w:rPr>
        <w:drawing>
          <wp:inline distT="0" distB="0" distL="0" distR="0" wp14:anchorId="78BEBB99" wp14:editId="482FC2DC">
            <wp:extent cx="5524500" cy="2397760"/>
            <wp:effectExtent l="0" t="0" r="0" b="0"/>
            <wp:docPr id="1726715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5933" cy="2402722"/>
                    </a:xfrm>
                    <a:prstGeom prst="rect">
                      <a:avLst/>
                    </a:prstGeom>
                    <a:noFill/>
                  </pic:spPr>
                </pic:pic>
              </a:graphicData>
            </a:graphic>
          </wp:inline>
        </w:drawing>
      </w:r>
    </w:p>
    <w:p w14:paraId="0724FA44" w14:textId="77777777" w:rsidR="007F7CDD" w:rsidRDefault="00E845F6">
      <w:r>
        <w:rPr>
          <w:noProof/>
        </w:rPr>
        <w:lastRenderedPageBreak/>
        <w:drawing>
          <wp:inline distT="0" distB="0" distL="0" distR="0" wp14:anchorId="6B534983" wp14:editId="75380D63">
            <wp:extent cx="6197600" cy="3876040"/>
            <wp:effectExtent l="0" t="0" r="0" b="0"/>
            <wp:docPr id="3756804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4329" cy="3880248"/>
                    </a:xfrm>
                    <a:prstGeom prst="rect">
                      <a:avLst/>
                    </a:prstGeom>
                    <a:noFill/>
                  </pic:spPr>
                </pic:pic>
              </a:graphicData>
            </a:graphic>
          </wp:inline>
        </w:drawing>
      </w:r>
    </w:p>
    <w:p w14:paraId="30A1C3E4" w14:textId="77777777" w:rsidR="00E845F6" w:rsidRDefault="00E845F6">
      <w:r>
        <w:rPr>
          <w:noProof/>
        </w:rPr>
        <w:drawing>
          <wp:inline distT="0" distB="0" distL="0" distR="0" wp14:anchorId="02669743" wp14:editId="34C5A867">
            <wp:extent cx="6223000" cy="4139883"/>
            <wp:effectExtent l="0" t="0" r="0" b="0"/>
            <wp:docPr id="18965754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5150" cy="4147966"/>
                    </a:xfrm>
                    <a:prstGeom prst="rect">
                      <a:avLst/>
                    </a:prstGeom>
                    <a:noFill/>
                  </pic:spPr>
                </pic:pic>
              </a:graphicData>
            </a:graphic>
          </wp:inline>
        </w:drawing>
      </w:r>
    </w:p>
    <w:p w14:paraId="48E4DCB7" w14:textId="77777777" w:rsidR="00E845F6" w:rsidRDefault="00E845F6">
      <w:r>
        <w:rPr>
          <w:noProof/>
        </w:rPr>
        <w:lastRenderedPageBreak/>
        <w:drawing>
          <wp:inline distT="0" distB="0" distL="0" distR="0" wp14:anchorId="1DDA40B4" wp14:editId="58F0F63B">
            <wp:extent cx="6731000" cy="3886041"/>
            <wp:effectExtent l="0" t="0" r="0" b="0"/>
            <wp:docPr id="1009753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55524" cy="3900200"/>
                    </a:xfrm>
                    <a:prstGeom prst="rect">
                      <a:avLst/>
                    </a:prstGeom>
                    <a:noFill/>
                  </pic:spPr>
                </pic:pic>
              </a:graphicData>
            </a:graphic>
          </wp:inline>
        </w:drawing>
      </w:r>
    </w:p>
    <w:p w14:paraId="0EF43EFC" w14:textId="77777777" w:rsidR="00E845F6" w:rsidRDefault="00E845F6">
      <w:r>
        <w:rPr>
          <w:noProof/>
        </w:rPr>
        <w:drawing>
          <wp:inline distT="0" distB="0" distL="0" distR="0" wp14:anchorId="2F232228" wp14:editId="71E22182">
            <wp:extent cx="6838950" cy="5562600"/>
            <wp:effectExtent l="0" t="0" r="0" b="0"/>
            <wp:docPr id="1665497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8950" cy="5562600"/>
                    </a:xfrm>
                    <a:prstGeom prst="rect">
                      <a:avLst/>
                    </a:prstGeom>
                    <a:noFill/>
                  </pic:spPr>
                </pic:pic>
              </a:graphicData>
            </a:graphic>
          </wp:inline>
        </w:drawing>
      </w:r>
    </w:p>
    <w:p w14:paraId="4B210F9B" w14:textId="77777777" w:rsidR="00E845F6" w:rsidRDefault="00E845F6">
      <w:r>
        <w:rPr>
          <w:noProof/>
        </w:rPr>
        <w:lastRenderedPageBreak/>
        <w:drawing>
          <wp:inline distT="0" distB="0" distL="0" distR="0" wp14:anchorId="0B2C7549" wp14:editId="439C2B24">
            <wp:extent cx="5384800" cy="3699809"/>
            <wp:effectExtent l="0" t="0" r="0" b="0"/>
            <wp:docPr id="6264933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576" cy="3717519"/>
                    </a:xfrm>
                    <a:prstGeom prst="rect">
                      <a:avLst/>
                    </a:prstGeom>
                    <a:noFill/>
                  </pic:spPr>
                </pic:pic>
              </a:graphicData>
            </a:graphic>
          </wp:inline>
        </w:drawing>
      </w:r>
    </w:p>
    <w:p w14:paraId="4E6080C7" w14:textId="77777777" w:rsidR="00E845F6" w:rsidRDefault="00E845F6">
      <w:r>
        <w:rPr>
          <w:noProof/>
        </w:rPr>
        <w:drawing>
          <wp:inline distT="0" distB="0" distL="0" distR="0" wp14:anchorId="592FD1B4" wp14:editId="1A8CC720">
            <wp:extent cx="6858000" cy="5591175"/>
            <wp:effectExtent l="0" t="0" r="0" b="0"/>
            <wp:docPr id="9756468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5591175"/>
                    </a:xfrm>
                    <a:prstGeom prst="rect">
                      <a:avLst/>
                    </a:prstGeom>
                    <a:noFill/>
                  </pic:spPr>
                </pic:pic>
              </a:graphicData>
            </a:graphic>
          </wp:inline>
        </w:drawing>
      </w:r>
    </w:p>
    <w:p w14:paraId="67393978" w14:textId="77777777" w:rsidR="007F7CDD" w:rsidRDefault="007F7CDD"/>
    <w:sectPr w:rsidR="007F7CDD" w:rsidSect="007F7CD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5D3CC1"/>
    <w:multiLevelType w:val="hybridMultilevel"/>
    <w:tmpl w:val="F3F0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36234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F7CDD"/>
    <w:rsid w:val="00287DA4"/>
    <w:rsid w:val="007F7CDD"/>
    <w:rsid w:val="00BB42ED"/>
    <w:rsid w:val="00CA1435"/>
    <w:rsid w:val="00DE4C41"/>
    <w:rsid w:val="00E845F6"/>
    <w:rsid w:val="00ED14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2"/>
    <o:shapelayout v:ext="edit">
      <o:idmap v:ext="edit" data="1"/>
    </o:shapelayout>
  </w:shapeDefaults>
  <w:decimalSymbol w:val="."/>
  <w:listSeparator w:val=","/>
  <w14:docId w14:val="139D21CE"/>
  <w15:chartTrackingRefBased/>
  <w15:docId w15:val="{0FAA03A3-C78F-49A6-8624-5CA29FCCF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7CD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F7CD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F7CD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7CD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7CD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7C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7C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7C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7C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CD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F7CD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7CD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7CD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7CD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7C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7C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7C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7CDD"/>
    <w:rPr>
      <w:rFonts w:eastAsiaTheme="majorEastAsia" w:cstheme="majorBidi"/>
      <w:color w:val="272727" w:themeColor="text1" w:themeTint="D8"/>
    </w:rPr>
  </w:style>
  <w:style w:type="paragraph" w:styleId="Title">
    <w:name w:val="Title"/>
    <w:basedOn w:val="Normal"/>
    <w:next w:val="Normal"/>
    <w:link w:val="TitleChar"/>
    <w:uiPriority w:val="10"/>
    <w:qFormat/>
    <w:rsid w:val="007F7C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7C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7C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7C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7CDD"/>
    <w:pPr>
      <w:spacing w:before="160"/>
      <w:jc w:val="center"/>
    </w:pPr>
    <w:rPr>
      <w:i/>
      <w:iCs/>
      <w:color w:val="404040" w:themeColor="text1" w:themeTint="BF"/>
    </w:rPr>
  </w:style>
  <w:style w:type="character" w:customStyle="1" w:styleId="QuoteChar">
    <w:name w:val="Quote Char"/>
    <w:basedOn w:val="DefaultParagraphFont"/>
    <w:link w:val="Quote"/>
    <w:uiPriority w:val="29"/>
    <w:rsid w:val="007F7CDD"/>
    <w:rPr>
      <w:i/>
      <w:iCs/>
      <w:color w:val="404040" w:themeColor="text1" w:themeTint="BF"/>
    </w:rPr>
  </w:style>
  <w:style w:type="paragraph" w:styleId="ListParagraph">
    <w:name w:val="List Paragraph"/>
    <w:basedOn w:val="Normal"/>
    <w:uiPriority w:val="34"/>
    <w:qFormat/>
    <w:rsid w:val="007F7CDD"/>
    <w:pPr>
      <w:ind w:left="720"/>
      <w:contextualSpacing/>
    </w:pPr>
  </w:style>
  <w:style w:type="character" w:styleId="IntenseEmphasis">
    <w:name w:val="Intense Emphasis"/>
    <w:basedOn w:val="DefaultParagraphFont"/>
    <w:uiPriority w:val="21"/>
    <w:qFormat/>
    <w:rsid w:val="007F7CDD"/>
    <w:rPr>
      <w:i/>
      <w:iCs/>
      <w:color w:val="2F5496" w:themeColor="accent1" w:themeShade="BF"/>
    </w:rPr>
  </w:style>
  <w:style w:type="paragraph" w:styleId="IntenseQuote">
    <w:name w:val="Intense Quote"/>
    <w:basedOn w:val="Normal"/>
    <w:next w:val="Normal"/>
    <w:link w:val="IntenseQuoteChar"/>
    <w:uiPriority w:val="30"/>
    <w:qFormat/>
    <w:rsid w:val="007F7CD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7CDD"/>
    <w:rPr>
      <w:i/>
      <w:iCs/>
      <w:color w:val="2F5496" w:themeColor="accent1" w:themeShade="BF"/>
    </w:rPr>
  </w:style>
  <w:style w:type="character" w:styleId="IntenseReference">
    <w:name w:val="Intense Reference"/>
    <w:basedOn w:val="DefaultParagraphFont"/>
    <w:uiPriority w:val="32"/>
    <w:qFormat/>
    <w:rsid w:val="007F7CDD"/>
    <w:rPr>
      <w:b/>
      <w:bCs/>
      <w:smallCaps/>
      <w:color w:val="2F5496" w:themeColor="accent1" w:themeShade="BF"/>
      <w:spacing w:val="5"/>
    </w:rPr>
  </w:style>
  <w:style w:type="character" w:styleId="Hyperlink">
    <w:name w:val="Hyperlink"/>
    <w:basedOn w:val="DefaultParagraphFont"/>
    <w:uiPriority w:val="99"/>
    <w:unhideWhenUsed/>
    <w:rsid w:val="007F7CDD"/>
    <w:rPr>
      <w:color w:val="0563C1" w:themeColor="hyperlink"/>
      <w:u w:val="single"/>
    </w:rPr>
  </w:style>
  <w:style w:type="character" w:styleId="UnresolvedMention">
    <w:name w:val="Unresolved Mention"/>
    <w:basedOn w:val="DefaultParagraphFont"/>
    <w:uiPriority w:val="99"/>
    <w:semiHidden/>
    <w:unhideWhenUsed/>
    <w:rsid w:val="007F7CDD"/>
    <w:rPr>
      <w:color w:val="605E5C"/>
      <w:shd w:val="clear" w:color="auto" w:fill="E1DFDD"/>
    </w:rPr>
  </w:style>
  <w:style w:type="paragraph" w:customStyle="1" w:styleId="wp-block-paragraph">
    <w:name w:val="wp-block-paragraph"/>
    <w:basedOn w:val="Normal"/>
    <w:rsid w:val="007F7CDD"/>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7F7CDD"/>
    <w:rPr>
      <w:b/>
      <w:bCs/>
    </w:rPr>
  </w:style>
  <w:style w:type="paragraph" w:styleId="NormalWeb">
    <w:name w:val="Normal (Web)"/>
    <w:basedOn w:val="Normal"/>
    <w:uiPriority w:val="99"/>
    <w:semiHidden/>
    <w:unhideWhenUsed/>
    <w:rsid w:val="007F7CDD"/>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941">
      <w:bodyDiv w:val="1"/>
      <w:marLeft w:val="0"/>
      <w:marRight w:val="0"/>
      <w:marTop w:val="0"/>
      <w:marBottom w:val="0"/>
      <w:divBdr>
        <w:top w:val="none" w:sz="0" w:space="0" w:color="auto"/>
        <w:left w:val="none" w:sz="0" w:space="0" w:color="auto"/>
        <w:bottom w:val="none" w:sz="0" w:space="0" w:color="auto"/>
        <w:right w:val="none" w:sz="0" w:space="0" w:color="auto"/>
      </w:divBdr>
    </w:div>
    <w:div w:id="14499534">
      <w:bodyDiv w:val="1"/>
      <w:marLeft w:val="0"/>
      <w:marRight w:val="0"/>
      <w:marTop w:val="0"/>
      <w:marBottom w:val="0"/>
      <w:divBdr>
        <w:top w:val="none" w:sz="0" w:space="0" w:color="auto"/>
        <w:left w:val="none" w:sz="0" w:space="0" w:color="auto"/>
        <w:bottom w:val="none" w:sz="0" w:space="0" w:color="auto"/>
        <w:right w:val="none" w:sz="0" w:space="0" w:color="auto"/>
      </w:divBdr>
    </w:div>
    <w:div w:id="44381633">
      <w:bodyDiv w:val="1"/>
      <w:marLeft w:val="0"/>
      <w:marRight w:val="0"/>
      <w:marTop w:val="0"/>
      <w:marBottom w:val="0"/>
      <w:divBdr>
        <w:top w:val="none" w:sz="0" w:space="0" w:color="auto"/>
        <w:left w:val="none" w:sz="0" w:space="0" w:color="auto"/>
        <w:bottom w:val="none" w:sz="0" w:space="0" w:color="auto"/>
        <w:right w:val="none" w:sz="0" w:space="0" w:color="auto"/>
      </w:divBdr>
    </w:div>
    <w:div w:id="256643395">
      <w:bodyDiv w:val="1"/>
      <w:marLeft w:val="0"/>
      <w:marRight w:val="0"/>
      <w:marTop w:val="0"/>
      <w:marBottom w:val="0"/>
      <w:divBdr>
        <w:top w:val="none" w:sz="0" w:space="0" w:color="auto"/>
        <w:left w:val="none" w:sz="0" w:space="0" w:color="auto"/>
        <w:bottom w:val="none" w:sz="0" w:space="0" w:color="auto"/>
        <w:right w:val="none" w:sz="0" w:space="0" w:color="auto"/>
      </w:divBdr>
    </w:div>
    <w:div w:id="263150486">
      <w:bodyDiv w:val="1"/>
      <w:marLeft w:val="0"/>
      <w:marRight w:val="0"/>
      <w:marTop w:val="0"/>
      <w:marBottom w:val="0"/>
      <w:divBdr>
        <w:top w:val="none" w:sz="0" w:space="0" w:color="auto"/>
        <w:left w:val="none" w:sz="0" w:space="0" w:color="auto"/>
        <w:bottom w:val="none" w:sz="0" w:space="0" w:color="auto"/>
        <w:right w:val="none" w:sz="0" w:space="0" w:color="auto"/>
      </w:divBdr>
    </w:div>
    <w:div w:id="366300009">
      <w:bodyDiv w:val="1"/>
      <w:marLeft w:val="0"/>
      <w:marRight w:val="0"/>
      <w:marTop w:val="0"/>
      <w:marBottom w:val="0"/>
      <w:divBdr>
        <w:top w:val="none" w:sz="0" w:space="0" w:color="auto"/>
        <w:left w:val="none" w:sz="0" w:space="0" w:color="auto"/>
        <w:bottom w:val="none" w:sz="0" w:space="0" w:color="auto"/>
        <w:right w:val="none" w:sz="0" w:space="0" w:color="auto"/>
      </w:divBdr>
    </w:div>
    <w:div w:id="564682792">
      <w:bodyDiv w:val="1"/>
      <w:marLeft w:val="0"/>
      <w:marRight w:val="0"/>
      <w:marTop w:val="0"/>
      <w:marBottom w:val="0"/>
      <w:divBdr>
        <w:top w:val="none" w:sz="0" w:space="0" w:color="auto"/>
        <w:left w:val="none" w:sz="0" w:space="0" w:color="auto"/>
        <w:bottom w:val="none" w:sz="0" w:space="0" w:color="auto"/>
        <w:right w:val="none" w:sz="0" w:space="0" w:color="auto"/>
      </w:divBdr>
    </w:div>
    <w:div w:id="649672520">
      <w:bodyDiv w:val="1"/>
      <w:marLeft w:val="0"/>
      <w:marRight w:val="0"/>
      <w:marTop w:val="0"/>
      <w:marBottom w:val="0"/>
      <w:divBdr>
        <w:top w:val="none" w:sz="0" w:space="0" w:color="auto"/>
        <w:left w:val="none" w:sz="0" w:space="0" w:color="auto"/>
        <w:bottom w:val="none" w:sz="0" w:space="0" w:color="auto"/>
        <w:right w:val="none" w:sz="0" w:space="0" w:color="auto"/>
      </w:divBdr>
    </w:div>
    <w:div w:id="668555360">
      <w:bodyDiv w:val="1"/>
      <w:marLeft w:val="0"/>
      <w:marRight w:val="0"/>
      <w:marTop w:val="0"/>
      <w:marBottom w:val="0"/>
      <w:divBdr>
        <w:top w:val="none" w:sz="0" w:space="0" w:color="auto"/>
        <w:left w:val="none" w:sz="0" w:space="0" w:color="auto"/>
        <w:bottom w:val="none" w:sz="0" w:space="0" w:color="auto"/>
        <w:right w:val="none" w:sz="0" w:space="0" w:color="auto"/>
      </w:divBdr>
    </w:div>
    <w:div w:id="676736141">
      <w:bodyDiv w:val="1"/>
      <w:marLeft w:val="0"/>
      <w:marRight w:val="0"/>
      <w:marTop w:val="0"/>
      <w:marBottom w:val="0"/>
      <w:divBdr>
        <w:top w:val="none" w:sz="0" w:space="0" w:color="auto"/>
        <w:left w:val="none" w:sz="0" w:space="0" w:color="auto"/>
        <w:bottom w:val="none" w:sz="0" w:space="0" w:color="auto"/>
        <w:right w:val="none" w:sz="0" w:space="0" w:color="auto"/>
      </w:divBdr>
    </w:div>
    <w:div w:id="717826512">
      <w:bodyDiv w:val="1"/>
      <w:marLeft w:val="0"/>
      <w:marRight w:val="0"/>
      <w:marTop w:val="0"/>
      <w:marBottom w:val="0"/>
      <w:divBdr>
        <w:top w:val="none" w:sz="0" w:space="0" w:color="auto"/>
        <w:left w:val="none" w:sz="0" w:space="0" w:color="auto"/>
        <w:bottom w:val="none" w:sz="0" w:space="0" w:color="auto"/>
        <w:right w:val="none" w:sz="0" w:space="0" w:color="auto"/>
      </w:divBdr>
    </w:div>
    <w:div w:id="817964851">
      <w:bodyDiv w:val="1"/>
      <w:marLeft w:val="0"/>
      <w:marRight w:val="0"/>
      <w:marTop w:val="0"/>
      <w:marBottom w:val="0"/>
      <w:divBdr>
        <w:top w:val="none" w:sz="0" w:space="0" w:color="auto"/>
        <w:left w:val="none" w:sz="0" w:space="0" w:color="auto"/>
        <w:bottom w:val="none" w:sz="0" w:space="0" w:color="auto"/>
        <w:right w:val="none" w:sz="0" w:space="0" w:color="auto"/>
      </w:divBdr>
    </w:div>
    <w:div w:id="833688141">
      <w:bodyDiv w:val="1"/>
      <w:marLeft w:val="0"/>
      <w:marRight w:val="0"/>
      <w:marTop w:val="0"/>
      <w:marBottom w:val="0"/>
      <w:divBdr>
        <w:top w:val="none" w:sz="0" w:space="0" w:color="auto"/>
        <w:left w:val="none" w:sz="0" w:space="0" w:color="auto"/>
        <w:bottom w:val="none" w:sz="0" w:space="0" w:color="auto"/>
        <w:right w:val="none" w:sz="0" w:space="0" w:color="auto"/>
      </w:divBdr>
    </w:div>
    <w:div w:id="1022780046">
      <w:bodyDiv w:val="1"/>
      <w:marLeft w:val="0"/>
      <w:marRight w:val="0"/>
      <w:marTop w:val="0"/>
      <w:marBottom w:val="0"/>
      <w:divBdr>
        <w:top w:val="none" w:sz="0" w:space="0" w:color="auto"/>
        <w:left w:val="none" w:sz="0" w:space="0" w:color="auto"/>
        <w:bottom w:val="none" w:sz="0" w:space="0" w:color="auto"/>
        <w:right w:val="none" w:sz="0" w:space="0" w:color="auto"/>
      </w:divBdr>
    </w:div>
    <w:div w:id="1050150644">
      <w:bodyDiv w:val="1"/>
      <w:marLeft w:val="0"/>
      <w:marRight w:val="0"/>
      <w:marTop w:val="0"/>
      <w:marBottom w:val="0"/>
      <w:divBdr>
        <w:top w:val="none" w:sz="0" w:space="0" w:color="auto"/>
        <w:left w:val="none" w:sz="0" w:space="0" w:color="auto"/>
        <w:bottom w:val="none" w:sz="0" w:space="0" w:color="auto"/>
        <w:right w:val="none" w:sz="0" w:space="0" w:color="auto"/>
      </w:divBdr>
    </w:div>
    <w:div w:id="1344015580">
      <w:bodyDiv w:val="1"/>
      <w:marLeft w:val="0"/>
      <w:marRight w:val="0"/>
      <w:marTop w:val="0"/>
      <w:marBottom w:val="0"/>
      <w:divBdr>
        <w:top w:val="none" w:sz="0" w:space="0" w:color="auto"/>
        <w:left w:val="none" w:sz="0" w:space="0" w:color="auto"/>
        <w:bottom w:val="none" w:sz="0" w:space="0" w:color="auto"/>
        <w:right w:val="none" w:sz="0" w:space="0" w:color="auto"/>
      </w:divBdr>
    </w:div>
    <w:div w:id="1382898242">
      <w:bodyDiv w:val="1"/>
      <w:marLeft w:val="0"/>
      <w:marRight w:val="0"/>
      <w:marTop w:val="0"/>
      <w:marBottom w:val="0"/>
      <w:divBdr>
        <w:top w:val="none" w:sz="0" w:space="0" w:color="auto"/>
        <w:left w:val="none" w:sz="0" w:space="0" w:color="auto"/>
        <w:bottom w:val="none" w:sz="0" w:space="0" w:color="auto"/>
        <w:right w:val="none" w:sz="0" w:space="0" w:color="auto"/>
      </w:divBdr>
    </w:div>
    <w:div w:id="1483884199">
      <w:bodyDiv w:val="1"/>
      <w:marLeft w:val="0"/>
      <w:marRight w:val="0"/>
      <w:marTop w:val="0"/>
      <w:marBottom w:val="0"/>
      <w:divBdr>
        <w:top w:val="none" w:sz="0" w:space="0" w:color="auto"/>
        <w:left w:val="none" w:sz="0" w:space="0" w:color="auto"/>
        <w:bottom w:val="none" w:sz="0" w:space="0" w:color="auto"/>
        <w:right w:val="none" w:sz="0" w:space="0" w:color="auto"/>
      </w:divBdr>
    </w:div>
    <w:div w:id="1519927309">
      <w:bodyDiv w:val="1"/>
      <w:marLeft w:val="0"/>
      <w:marRight w:val="0"/>
      <w:marTop w:val="0"/>
      <w:marBottom w:val="0"/>
      <w:divBdr>
        <w:top w:val="none" w:sz="0" w:space="0" w:color="auto"/>
        <w:left w:val="none" w:sz="0" w:space="0" w:color="auto"/>
        <w:bottom w:val="none" w:sz="0" w:space="0" w:color="auto"/>
        <w:right w:val="none" w:sz="0" w:space="0" w:color="auto"/>
      </w:divBdr>
    </w:div>
    <w:div w:id="1639412359">
      <w:bodyDiv w:val="1"/>
      <w:marLeft w:val="0"/>
      <w:marRight w:val="0"/>
      <w:marTop w:val="0"/>
      <w:marBottom w:val="0"/>
      <w:divBdr>
        <w:top w:val="none" w:sz="0" w:space="0" w:color="auto"/>
        <w:left w:val="none" w:sz="0" w:space="0" w:color="auto"/>
        <w:bottom w:val="none" w:sz="0" w:space="0" w:color="auto"/>
        <w:right w:val="none" w:sz="0" w:space="0" w:color="auto"/>
      </w:divBdr>
    </w:div>
    <w:div w:id="1733431040">
      <w:bodyDiv w:val="1"/>
      <w:marLeft w:val="0"/>
      <w:marRight w:val="0"/>
      <w:marTop w:val="0"/>
      <w:marBottom w:val="0"/>
      <w:divBdr>
        <w:top w:val="none" w:sz="0" w:space="0" w:color="auto"/>
        <w:left w:val="none" w:sz="0" w:space="0" w:color="auto"/>
        <w:bottom w:val="none" w:sz="0" w:space="0" w:color="auto"/>
        <w:right w:val="none" w:sz="0" w:space="0" w:color="auto"/>
      </w:divBdr>
    </w:div>
    <w:div w:id="1971009685">
      <w:bodyDiv w:val="1"/>
      <w:marLeft w:val="0"/>
      <w:marRight w:val="0"/>
      <w:marTop w:val="0"/>
      <w:marBottom w:val="0"/>
      <w:divBdr>
        <w:top w:val="none" w:sz="0" w:space="0" w:color="auto"/>
        <w:left w:val="none" w:sz="0" w:space="0" w:color="auto"/>
        <w:bottom w:val="none" w:sz="0" w:space="0" w:color="auto"/>
        <w:right w:val="none" w:sz="0" w:space="0" w:color="auto"/>
      </w:divBdr>
    </w:div>
    <w:div w:id="1977486834">
      <w:bodyDiv w:val="1"/>
      <w:marLeft w:val="0"/>
      <w:marRight w:val="0"/>
      <w:marTop w:val="0"/>
      <w:marBottom w:val="0"/>
      <w:divBdr>
        <w:top w:val="none" w:sz="0" w:space="0" w:color="auto"/>
        <w:left w:val="none" w:sz="0" w:space="0" w:color="auto"/>
        <w:bottom w:val="none" w:sz="0" w:space="0" w:color="auto"/>
        <w:right w:val="none" w:sz="0" w:space="0" w:color="auto"/>
      </w:divBdr>
    </w:div>
    <w:div w:id="2035227320">
      <w:bodyDiv w:val="1"/>
      <w:marLeft w:val="0"/>
      <w:marRight w:val="0"/>
      <w:marTop w:val="0"/>
      <w:marBottom w:val="0"/>
      <w:divBdr>
        <w:top w:val="none" w:sz="0" w:space="0" w:color="auto"/>
        <w:left w:val="none" w:sz="0" w:space="0" w:color="auto"/>
        <w:bottom w:val="none" w:sz="0" w:space="0" w:color="auto"/>
        <w:right w:val="none" w:sz="0" w:space="0" w:color="auto"/>
      </w:divBdr>
    </w:div>
    <w:div w:id="2115396791">
      <w:bodyDiv w:val="1"/>
      <w:marLeft w:val="0"/>
      <w:marRight w:val="0"/>
      <w:marTop w:val="0"/>
      <w:marBottom w:val="0"/>
      <w:divBdr>
        <w:top w:val="none" w:sz="0" w:space="0" w:color="auto"/>
        <w:left w:val="none" w:sz="0" w:space="0" w:color="auto"/>
        <w:bottom w:val="none" w:sz="0" w:space="0" w:color="auto"/>
        <w:right w:val="none" w:sz="0" w:space="0" w:color="auto"/>
      </w:divBdr>
    </w:div>
    <w:div w:id="213092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liquidweb.com/blog/accessing-your-windows-server-with-remote-desktop/"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8</Pages>
  <Words>649</Words>
  <Characters>2966</Characters>
  <Application>Microsoft Office Word</Application>
  <DocSecurity>0</DocSecurity>
  <Lines>78</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Mohan</dc:creator>
  <cp:keywords/>
  <dc:description/>
  <cp:lastModifiedBy>Rajat Mohan</cp:lastModifiedBy>
  <cp:revision>1</cp:revision>
  <dcterms:created xsi:type="dcterms:W3CDTF">2025-06-01T15:19:00Z</dcterms:created>
  <dcterms:modified xsi:type="dcterms:W3CDTF">2025-06-01T15:50:00Z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6ce4ab4a-db3c-4fb7-9832-f19519ea35a2</vt:lpwstr>
  </property>
</Properties>
</file>