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09B" w:rsidRDefault="001F709B">
      <w:r>
        <w:t>1.</w:t>
      </w:r>
    </w:p>
    <w:tbl>
      <w:tblPr>
        <w:tblStyle w:val="TableGrid"/>
        <w:tblW w:w="0" w:type="auto"/>
        <w:tblLook w:val="04A0" w:firstRow="1" w:lastRow="0" w:firstColumn="1" w:lastColumn="0" w:noHBand="0" w:noVBand="1"/>
      </w:tblPr>
      <w:tblGrid>
        <w:gridCol w:w="1107"/>
        <w:gridCol w:w="8135"/>
      </w:tblGrid>
      <w:tr w:rsidR="00F907FE" w:rsidTr="00862D9D">
        <w:tc>
          <w:tcPr>
            <w:tcW w:w="1107" w:type="dxa"/>
          </w:tcPr>
          <w:p w:rsidR="00F907FE" w:rsidRPr="00F907FE" w:rsidRDefault="00F907FE">
            <w:pPr>
              <w:rPr>
                <w:b/>
              </w:rPr>
            </w:pPr>
            <w:r>
              <w:rPr>
                <w:b/>
              </w:rPr>
              <w:t>Discounts</w:t>
            </w:r>
          </w:p>
        </w:tc>
        <w:tc>
          <w:tcPr>
            <w:tcW w:w="8135" w:type="dxa"/>
          </w:tcPr>
          <w:p w:rsidR="00F907FE" w:rsidRPr="00F907FE" w:rsidRDefault="001F709B" w:rsidP="00F907FE">
            <w:pPr>
              <w:jc w:val="center"/>
              <w:rPr>
                <w:b/>
              </w:rPr>
            </w:pPr>
            <w:r>
              <w:rPr>
                <w:b/>
              </w:rPr>
              <w:t>Test cases</w:t>
            </w:r>
          </w:p>
        </w:tc>
      </w:tr>
    </w:tbl>
    <w:tbl>
      <w:tblPr>
        <w:tblStyle w:val="TableGrid"/>
        <w:tblpPr w:leftFromText="180" w:rightFromText="180" w:vertAnchor="text" w:tblpY="74"/>
        <w:tblW w:w="0" w:type="auto"/>
        <w:tblLook w:val="04A0" w:firstRow="1" w:lastRow="0" w:firstColumn="1" w:lastColumn="0" w:noHBand="0" w:noVBand="1"/>
      </w:tblPr>
      <w:tblGrid>
        <w:gridCol w:w="1101"/>
        <w:gridCol w:w="1134"/>
        <w:gridCol w:w="1134"/>
        <w:gridCol w:w="1134"/>
        <w:gridCol w:w="1134"/>
        <w:gridCol w:w="1134"/>
        <w:gridCol w:w="1275"/>
        <w:gridCol w:w="1196"/>
      </w:tblGrid>
      <w:tr w:rsidR="00862D9D" w:rsidTr="00CA33F1">
        <w:tc>
          <w:tcPr>
            <w:tcW w:w="1101" w:type="dxa"/>
          </w:tcPr>
          <w:p w:rsidR="00862D9D" w:rsidRDefault="00862D9D" w:rsidP="00F907FE"/>
        </w:tc>
        <w:tc>
          <w:tcPr>
            <w:tcW w:w="1134" w:type="dxa"/>
          </w:tcPr>
          <w:p w:rsidR="00862D9D" w:rsidRPr="00F907FE" w:rsidRDefault="00862D9D" w:rsidP="00CA33F1">
            <w:pPr>
              <w:rPr>
                <w:sz w:val="16"/>
                <w:szCs w:val="16"/>
              </w:rPr>
            </w:pPr>
            <w:r w:rsidRPr="00F907FE">
              <w:rPr>
                <w:sz w:val="16"/>
                <w:szCs w:val="16"/>
              </w:rPr>
              <w:t>New</w:t>
            </w:r>
            <w:r>
              <w:rPr>
                <w:sz w:val="16"/>
                <w:szCs w:val="16"/>
              </w:rPr>
              <w:t xml:space="preserve"> customer with </w:t>
            </w:r>
            <w:r w:rsidR="00CA33F1">
              <w:rPr>
                <w:sz w:val="16"/>
                <w:szCs w:val="16"/>
              </w:rPr>
              <w:t>loyalty card</w:t>
            </w:r>
          </w:p>
        </w:tc>
        <w:tc>
          <w:tcPr>
            <w:tcW w:w="1134" w:type="dxa"/>
          </w:tcPr>
          <w:p w:rsidR="00862D9D" w:rsidRPr="00F907FE" w:rsidRDefault="00862D9D" w:rsidP="00F907FE">
            <w:pPr>
              <w:rPr>
                <w:sz w:val="16"/>
                <w:szCs w:val="16"/>
              </w:rPr>
            </w:pPr>
            <w:r w:rsidRPr="00F907FE">
              <w:rPr>
                <w:sz w:val="16"/>
                <w:szCs w:val="16"/>
              </w:rPr>
              <w:t>New customer with the coupon</w:t>
            </w:r>
            <w:r w:rsidR="00CA33F1">
              <w:rPr>
                <w:sz w:val="16"/>
                <w:szCs w:val="16"/>
              </w:rPr>
              <w:t xml:space="preserve"> and loyalty card</w:t>
            </w:r>
          </w:p>
        </w:tc>
        <w:tc>
          <w:tcPr>
            <w:tcW w:w="1134" w:type="dxa"/>
          </w:tcPr>
          <w:p w:rsidR="00862D9D" w:rsidRPr="00F907FE" w:rsidRDefault="00862D9D" w:rsidP="00F907FE">
            <w:pPr>
              <w:rPr>
                <w:sz w:val="16"/>
                <w:szCs w:val="16"/>
              </w:rPr>
            </w:pPr>
            <w:r>
              <w:rPr>
                <w:sz w:val="16"/>
                <w:szCs w:val="16"/>
              </w:rPr>
              <w:t>New customer with</w:t>
            </w:r>
            <w:r w:rsidR="00CA33F1">
              <w:rPr>
                <w:sz w:val="16"/>
                <w:szCs w:val="16"/>
              </w:rPr>
              <w:t>out</w:t>
            </w:r>
            <w:r>
              <w:rPr>
                <w:sz w:val="16"/>
                <w:szCs w:val="16"/>
              </w:rPr>
              <w:t xml:space="preserve"> loyalty</w:t>
            </w:r>
            <w:r w:rsidR="00CA33F1">
              <w:rPr>
                <w:sz w:val="16"/>
                <w:szCs w:val="16"/>
              </w:rPr>
              <w:t xml:space="preserve"> and with coupon</w:t>
            </w:r>
          </w:p>
        </w:tc>
        <w:tc>
          <w:tcPr>
            <w:tcW w:w="1134" w:type="dxa"/>
          </w:tcPr>
          <w:p w:rsidR="00862D9D" w:rsidRPr="00F907FE" w:rsidRDefault="00862D9D" w:rsidP="00F907FE">
            <w:pPr>
              <w:rPr>
                <w:sz w:val="16"/>
                <w:szCs w:val="16"/>
              </w:rPr>
            </w:pPr>
            <w:r w:rsidRPr="00F907FE">
              <w:rPr>
                <w:sz w:val="16"/>
                <w:szCs w:val="16"/>
              </w:rPr>
              <w:t>Existing customer with loyalty card and no coupon</w:t>
            </w:r>
          </w:p>
          <w:p w:rsidR="00862D9D" w:rsidRDefault="00862D9D" w:rsidP="00F907FE"/>
        </w:tc>
        <w:tc>
          <w:tcPr>
            <w:tcW w:w="1134" w:type="dxa"/>
          </w:tcPr>
          <w:p w:rsidR="00862D9D" w:rsidRPr="00F907FE" w:rsidRDefault="00862D9D" w:rsidP="00F907FE">
            <w:pPr>
              <w:rPr>
                <w:sz w:val="16"/>
                <w:szCs w:val="16"/>
              </w:rPr>
            </w:pPr>
            <w:r w:rsidRPr="00F907FE">
              <w:rPr>
                <w:sz w:val="16"/>
                <w:szCs w:val="16"/>
              </w:rPr>
              <w:t>Existing cu</w:t>
            </w:r>
            <w:r>
              <w:rPr>
                <w:sz w:val="16"/>
                <w:szCs w:val="16"/>
              </w:rPr>
              <w:t xml:space="preserve">stomer with loyalty and coupon </w:t>
            </w:r>
            <w:r w:rsidRPr="00F907FE">
              <w:rPr>
                <w:sz w:val="16"/>
                <w:szCs w:val="16"/>
              </w:rPr>
              <w:t>card</w:t>
            </w:r>
          </w:p>
          <w:p w:rsidR="00862D9D" w:rsidRDefault="00862D9D" w:rsidP="00F907FE"/>
        </w:tc>
        <w:tc>
          <w:tcPr>
            <w:tcW w:w="1275" w:type="dxa"/>
          </w:tcPr>
          <w:p w:rsidR="00862D9D" w:rsidRPr="00F907FE" w:rsidRDefault="00862D9D" w:rsidP="00F907FE">
            <w:pPr>
              <w:rPr>
                <w:sz w:val="16"/>
                <w:szCs w:val="16"/>
              </w:rPr>
            </w:pPr>
            <w:r>
              <w:rPr>
                <w:sz w:val="16"/>
                <w:szCs w:val="16"/>
              </w:rPr>
              <w:t xml:space="preserve">Existing customer without loyalty and </w:t>
            </w:r>
            <w:r w:rsidR="00CA33F1">
              <w:rPr>
                <w:sz w:val="16"/>
                <w:szCs w:val="16"/>
              </w:rPr>
              <w:t xml:space="preserve">with coupon </w:t>
            </w:r>
          </w:p>
        </w:tc>
        <w:tc>
          <w:tcPr>
            <w:tcW w:w="1196" w:type="dxa"/>
          </w:tcPr>
          <w:p w:rsidR="00862D9D" w:rsidRPr="001F709B" w:rsidRDefault="00862D9D" w:rsidP="00F907FE">
            <w:pPr>
              <w:rPr>
                <w:sz w:val="16"/>
                <w:szCs w:val="16"/>
              </w:rPr>
            </w:pPr>
            <w:r w:rsidRPr="001F709B">
              <w:rPr>
                <w:sz w:val="16"/>
                <w:szCs w:val="16"/>
              </w:rPr>
              <w:t>Existing customer without loyalty and no coupon card</w:t>
            </w:r>
          </w:p>
        </w:tc>
      </w:tr>
      <w:tr w:rsidR="00862D9D" w:rsidTr="00CA33F1">
        <w:tc>
          <w:tcPr>
            <w:tcW w:w="1101" w:type="dxa"/>
          </w:tcPr>
          <w:p w:rsidR="00862D9D" w:rsidRDefault="00862D9D" w:rsidP="001F709B">
            <w:pPr>
              <w:jc w:val="center"/>
            </w:pPr>
            <w:r>
              <w:t>10%</w:t>
            </w:r>
          </w:p>
        </w:tc>
        <w:tc>
          <w:tcPr>
            <w:tcW w:w="1134" w:type="dxa"/>
          </w:tcPr>
          <w:p w:rsidR="00862D9D" w:rsidRDefault="00862D9D" w:rsidP="00F907FE"/>
        </w:tc>
        <w:tc>
          <w:tcPr>
            <w:tcW w:w="1134" w:type="dxa"/>
          </w:tcPr>
          <w:p w:rsidR="00862D9D" w:rsidRDefault="00862D9D" w:rsidP="00F907FE"/>
        </w:tc>
        <w:tc>
          <w:tcPr>
            <w:tcW w:w="1134" w:type="dxa"/>
          </w:tcPr>
          <w:p w:rsidR="00862D9D" w:rsidRDefault="00862D9D" w:rsidP="00F907FE"/>
        </w:tc>
        <w:tc>
          <w:tcPr>
            <w:tcW w:w="1134" w:type="dxa"/>
          </w:tcPr>
          <w:p w:rsidR="00862D9D" w:rsidRDefault="00862D9D" w:rsidP="001F709B">
            <w:pPr>
              <w:jc w:val="center"/>
            </w:pPr>
            <w:r>
              <w:t>Y</w:t>
            </w:r>
          </w:p>
        </w:tc>
        <w:tc>
          <w:tcPr>
            <w:tcW w:w="1134" w:type="dxa"/>
          </w:tcPr>
          <w:p w:rsidR="00862D9D" w:rsidRDefault="00862D9D" w:rsidP="001F709B">
            <w:pPr>
              <w:jc w:val="center"/>
            </w:pPr>
          </w:p>
        </w:tc>
        <w:tc>
          <w:tcPr>
            <w:tcW w:w="1275" w:type="dxa"/>
          </w:tcPr>
          <w:p w:rsidR="00862D9D" w:rsidRDefault="00862D9D" w:rsidP="00F907FE"/>
        </w:tc>
        <w:tc>
          <w:tcPr>
            <w:tcW w:w="1196" w:type="dxa"/>
          </w:tcPr>
          <w:p w:rsidR="00862D9D" w:rsidRDefault="00862D9D" w:rsidP="00F907FE"/>
        </w:tc>
      </w:tr>
      <w:tr w:rsidR="00862D9D" w:rsidTr="00CA33F1">
        <w:tc>
          <w:tcPr>
            <w:tcW w:w="1101" w:type="dxa"/>
          </w:tcPr>
          <w:p w:rsidR="00862D9D" w:rsidRDefault="00862D9D" w:rsidP="001F709B">
            <w:pPr>
              <w:jc w:val="center"/>
            </w:pPr>
            <w:r>
              <w:t>15%</w:t>
            </w:r>
          </w:p>
        </w:tc>
        <w:tc>
          <w:tcPr>
            <w:tcW w:w="1134" w:type="dxa"/>
          </w:tcPr>
          <w:p w:rsidR="00862D9D" w:rsidRDefault="00862D9D" w:rsidP="001F709B">
            <w:pPr>
              <w:jc w:val="center"/>
            </w:pPr>
            <w:r>
              <w:t>Y</w:t>
            </w:r>
          </w:p>
        </w:tc>
        <w:tc>
          <w:tcPr>
            <w:tcW w:w="1134" w:type="dxa"/>
          </w:tcPr>
          <w:p w:rsidR="00862D9D" w:rsidRDefault="00862D9D" w:rsidP="00F907FE"/>
        </w:tc>
        <w:tc>
          <w:tcPr>
            <w:tcW w:w="1134" w:type="dxa"/>
          </w:tcPr>
          <w:p w:rsidR="00862D9D" w:rsidRDefault="00862D9D" w:rsidP="00F907FE"/>
        </w:tc>
        <w:tc>
          <w:tcPr>
            <w:tcW w:w="1134" w:type="dxa"/>
          </w:tcPr>
          <w:p w:rsidR="00862D9D" w:rsidRDefault="00862D9D" w:rsidP="00F907FE"/>
        </w:tc>
        <w:tc>
          <w:tcPr>
            <w:tcW w:w="1134" w:type="dxa"/>
          </w:tcPr>
          <w:p w:rsidR="00862D9D" w:rsidRDefault="00862D9D" w:rsidP="00F907FE"/>
        </w:tc>
        <w:tc>
          <w:tcPr>
            <w:tcW w:w="1275" w:type="dxa"/>
          </w:tcPr>
          <w:p w:rsidR="00862D9D" w:rsidRDefault="00862D9D" w:rsidP="00F907FE"/>
        </w:tc>
        <w:tc>
          <w:tcPr>
            <w:tcW w:w="1196" w:type="dxa"/>
          </w:tcPr>
          <w:p w:rsidR="00862D9D" w:rsidRDefault="00862D9D" w:rsidP="00F907FE"/>
        </w:tc>
      </w:tr>
      <w:tr w:rsidR="00862D9D" w:rsidTr="00CA33F1">
        <w:tc>
          <w:tcPr>
            <w:tcW w:w="1101" w:type="dxa"/>
          </w:tcPr>
          <w:p w:rsidR="00862D9D" w:rsidRDefault="00862D9D" w:rsidP="001F709B">
            <w:pPr>
              <w:jc w:val="center"/>
            </w:pPr>
            <w:r>
              <w:t>20%</w:t>
            </w:r>
          </w:p>
        </w:tc>
        <w:tc>
          <w:tcPr>
            <w:tcW w:w="1134" w:type="dxa"/>
          </w:tcPr>
          <w:p w:rsidR="00862D9D" w:rsidRDefault="00862D9D" w:rsidP="00F907FE"/>
        </w:tc>
        <w:tc>
          <w:tcPr>
            <w:tcW w:w="1134" w:type="dxa"/>
          </w:tcPr>
          <w:p w:rsidR="00862D9D" w:rsidRDefault="00862D9D" w:rsidP="001F709B">
            <w:pPr>
              <w:jc w:val="center"/>
            </w:pPr>
            <w:r>
              <w:t>Y</w:t>
            </w:r>
          </w:p>
        </w:tc>
        <w:tc>
          <w:tcPr>
            <w:tcW w:w="1134" w:type="dxa"/>
          </w:tcPr>
          <w:p w:rsidR="00862D9D" w:rsidRDefault="00862D9D" w:rsidP="001F709B">
            <w:pPr>
              <w:jc w:val="center"/>
            </w:pPr>
          </w:p>
        </w:tc>
        <w:tc>
          <w:tcPr>
            <w:tcW w:w="1134" w:type="dxa"/>
          </w:tcPr>
          <w:p w:rsidR="00862D9D" w:rsidRDefault="00862D9D" w:rsidP="00F907FE"/>
        </w:tc>
        <w:tc>
          <w:tcPr>
            <w:tcW w:w="1134" w:type="dxa"/>
          </w:tcPr>
          <w:p w:rsidR="00862D9D" w:rsidRDefault="00CA33F1" w:rsidP="001F709B">
            <w:pPr>
              <w:jc w:val="center"/>
            </w:pPr>
            <w:r>
              <w:t>Y</w:t>
            </w:r>
          </w:p>
        </w:tc>
        <w:tc>
          <w:tcPr>
            <w:tcW w:w="1275" w:type="dxa"/>
          </w:tcPr>
          <w:p w:rsidR="00862D9D" w:rsidRDefault="00862D9D" w:rsidP="001F709B">
            <w:pPr>
              <w:jc w:val="center"/>
            </w:pPr>
            <w:r>
              <w:t>Y</w:t>
            </w:r>
          </w:p>
        </w:tc>
        <w:tc>
          <w:tcPr>
            <w:tcW w:w="1196" w:type="dxa"/>
          </w:tcPr>
          <w:p w:rsidR="00862D9D" w:rsidRDefault="00862D9D" w:rsidP="00F907FE"/>
        </w:tc>
      </w:tr>
      <w:tr w:rsidR="00862D9D" w:rsidTr="00CA33F1">
        <w:tc>
          <w:tcPr>
            <w:tcW w:w="1101" w:type="dxa"/>
          </w:tcPr>
          <w:p w:rsidR="00862D9D" w:rsidRDefault="00862D9D" w:rsidP="001F709B">
            <w:pPr>
              <w:jc w:val="center"/>
            </w:pPr>
            <w:r>
              <w:t>None</w:t>
            </w:r>
          </w:p>
        </w:tc>
        <w:tc>
          <w:tcPr>
            <w:tcW w:w="1134" w:type="dxa"/>
          </w:tcPr>
          <w:p w:rsidR="00862D9D" w:rsidRDefault="00862D9D" w:rsidP="00F907FE"/>
        </w:tc>
        <w:tc>
          <w:tcPr>
            <w:tcW w:w="1134" w:type="dxa"/>
          </w:tcPr>
          <w:p w:rsidR="00862D9D" w:rsidRDefault="00862D9D" w:rsidP="00F907FE"/>
        </w:tc>
        <w:tc>
          <w:tcPr>
            <w:tcW w:w="1134" w:type="dxa"/>
          </w:tcPr>
          <w:p w:rsidR="00862D9D" w:rsidRDefault="00CA33F1" w:rsidP="00CA33F1">
            <w:pPr>
              <w:jc w:val="center"/>
            </w:pPr>
            <w:r>
              <w:t>Y</w:t>
            </w:r>
          </w:p>
        </w:tc>
        <w:tc>
          <w:tcPr>
            <w:tcW w:w="1134" w:type="dxa"/>
          </w:tcPr>
          <w:p w:rsidR="00862D9D" w:rsidRDefault="00862D9D" w:rsidP="00F907FE"/>
        </w:tc>
        <w:tc>
          <w:tcPr>
            <w:tcW w:w="1134" w:type="dxa"/>
          </w:tcPr>
          <w:p w:rsidR="00862D9D" w:rsidRDefault="00862D9D" w:rsidP="00F907FE"/>
        </w:tc>
        <w:tc>
          <w:tcPr>
            <w:tcW w:w="1275" w:type="dxa"/>
          </w:tcPr>
          <w:p w:rsidR="00862D9D" w:rsidRDefault="00862D9D" w:rsidP="00F907FE"/>
        </w:tc>
        <w:tc>
          <w:tcPr>
            <w:tcW w:w="1196" w:type="dxa"/>
          </w:tcPr>
          <w:p w:rsidR="00862D9D" w:rsidRDefault="00862D9D" w:rsidP="001F709B">
            <w:pPr>
              <w:jc w:val="center"/>
            </w:pPr>
            <w:r>
              <w:t>Y</w:t>
            </w:r>
          </w:p>
        </w:tc>
      </w:tr>
    </w:tbl>
    <w:p w:rsidR="00F907FE" w:rsidRDefault="00F907FE"/>
    <w:p w:rsidR="00C7459B" w:rsidRDefault="00C7459B" w:rsidP="00087824">
      <w:r>
        <w:t xml:space="preserve">2. </w:t>
      </w:r>
    </w:p>
    <w:p w:rsidR="00C7459B" w:rsidRDefault="00B614E0" w:rsidP="00C7459B">
      <w:r>
        <w:t xml:space="preserve">The </w:t>
      </w:r>
      <w:r w:rsidR="00355469">
        <w:t>argument</w:t>
      </w:r>
      <w:r>
        <w:t xml:space="preserve"> presents </w:t>
      </w:r>
      <w:r>
        <w:t>a dilemma</w:t>
      </w:r>
      <w:r>
        <w:t xml:space="preserve"> on h</w:t>
      </w:r>
      <w:r w:rsidR="00355469">
        <w:t>ow location is a solitary clout</w:t>
      </w:r>
      <w:bookmarkStart w:id="0" w:name="_GoBack"/>
      <w:bookmarkEnd w:id="0"/>
      <w:r>
        <w:t xml:space="preserve"> in bringing in customers for new businesses. The article starts by stating how an auto repair shop happens to attract customers in different locations, however a beauty parlor is u</w:t>
      </w:r>
      <w:r>
        <w:t xml:space="preserve">nsuccessful in a new location. </w:t>
      </w:r>
      <w:r w:rsidR="00D06D58">
        <w:t xml:space="preserve">There might be a possibility that there is less auto repair shops in the town so it had blooming 4 months profitable business. Or there might be more beauty parlors on that location. Here the evidences are not concrete enough for any conclusive opinion. So, first of all a survey must be conducted </w:t>
      </w:r>
      <w:r>
        <w:t>as to what about the pa</w:t>
      </w:r>
      <w:r w:rsidR="00D06D58">
        <w:t xml:space="preserve">rlor seems </w:t>
      </w:r>
      <w:r>
        <w:t>to make more customers to switch. Or an alternative can be to increase the awareness of the parlor in the new location because the people of that locality might not get aware of this new parlor due to less popularity.</w:t>
      </w:r>
      <w:r w:rsidR="00087824">
        <w:t xml:space="preserve"> This argument should have reasons as to why the repair shop seems to be more profitable. The better conclusion can be drawn if the relevant statistics can support the </w:t>
      </w:r>
      <w:proofErr w:type="gramStart"/>
      <w:r w:rsidR="00087824">
        <w:t>claims which is</w:t>
      </w:r>
      <w:proofErr w:type="gramEnd"/>
      <w:r w:rsidR="00087824">
        <w:t xml:space="preserve"> presented in the article.</w:t>
      </w:r>
    </w:p>
    <w:p w:rsidR="001F709B" w:rsidRDefault="001F709B">
      <w:r>
        <w:t xml:space="preserve">3. Test cases for good wireless mouse are:- </w:t>
      </w:r>
    </w:p>
    <w:p w:rsidR="001F709B" w:rsidRDefault="001F709B">
      <w:proofErr w:type="gramStart"/>
      <w:r>
        <w:t>i</w:t>
      </w:r>
      <w:proofErr w:type="gramEnd"/>
      <w:r>
        <w:t xml:space="preserve">) Check the range of the mouse </w:t>
      </w:r>
      <w:r w:rsidR="0068498D">
        <w:t>up to</w:t>
      </w:r>
      <w:r>
        <w:t xml:space="preserve"> which it </w:t>
      </w:r>
      <w:r w:rsidR="0068498D">
        <w:t>will remain</w:t>
      </w:r>
      <w:r>
        <w:t xml:space="preserve"> operational.</w:t>
      </w:r>
    </w:p>
    <w:p w:rsidR="001F709B" w:rsidRDefault="001F709B">
      <w:r>
        <w:t>ii)</w:t>
      </w:r>
      <w:r w:rsidR="0068498D">
        <w:t xml:space="preserve"> Check the battery requirement of the mouse.</w:t>
      </w:r>
    </w:p>
    <w:p w:rsidR="0068498D" w:rsidRDefault="0068498D">
      <w:r>
        <w:t>iii) Check the dimension of the mouse, if it’s suitable for good grip.</w:t>
      </w:r>
    </w:p>
    <w:p w:rsidR="0068498D" w:rsidRDefault="0068498D">
      <w:r>
        <w:t>iv) Verify the time duration between the two clicks.</w:t>
      </w:r>
    </w:p>
    <w:p w:rsidR="0068498D" w:rsidRDefault="0068498D">
      <w:r>
        <w:t>v) Check the acceleration of the mouse pointer.</w:t>
      </w:r>
    </w:p>
    <w:p w:rsidR="0068498D" w:rsidRDefault="0068498D">
      <w:r>
        <w:t>vi) Check the drag and drop functionality.</w:t>
      </w:r>
    </w:p>
    <w:p w:rsidR="0068498D" w:rsidRDefault="0068498D">
      <w:r>
        <w:t>vii) Check the DPI of the mouse i.e. lower or high DPI according the requirement.</w:t>
      </w:r>
    </w:p>
    <w:p w:rsidR="0068498D" w:rsidRDefault="0068498D">
      <w:r>
        <w:t>viii) There are two types of wireless Bluetooth and RF choose according to the requirement.</w:t>
      </w:r>
    </w:p>
    <w:p w:rsidR="0068498D" w:rsidRDefault="0068498D">
      <w:r>
        <w:t>ix) Check the left and right button working properly.</w:t>
      </w:r>
    </w:p>
    <w:p w:rsidR="0068498D" w:rsidRDefault="004F7081">
      <w:r>
        <w:t>x) Check the quality of the product as described in the specification.</w:t>
      </w:r>
    </w:p>
    <w:p w:rsidR="004F7081" w:rsidRDefault="004F7081">
      <w:r>
        <w:t>xi) Check the scroll operation.</w:t>
      </w:r>
    </w:p>
    <w:p w:rsidR="004F7081" w:rsidRDefault="004F7081"/>
    <w:p w:rsidR="00FF66F7" w:rsidRDefault="00FF66F7"/>
    <w:p w:rsidR="00CF01D2" w:rsidRDefault="00CF01D2"/>
    <w:p w:rsidR="00FF66F7" w:rsidRDefault="00FF66F7"/>
    <w:sectPr w:rsidR="00FF66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6F7"/>
    <w:rsid w:val="00087824"/>
    <w:rsid w:val="001F709B"/>
    <w:rsid w:val="00355469"/>
    <w:rsid w:val="004F7081"/>
    <w:rsid w:val="0068498D"/>
    <w:rsid w:val="00862D9D"/>
    <w:rsid w:val="00B614E0"/>
    <w:rsid w:val="00C7459B"/>
    <w:rsid w:val="00CA33F1"/>
    <w:rsid w:val="00CF01D2"/>
    <w:rsid w:val="00D06D58"/>
    <w:rsid w:val="00F907FE"/>
    <w:rsid w:val="00FF66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66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66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2</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Sourav Meher</dc:creator>
  <cp:lastModifiedBy>Sourav Meher</cp:lastModifiedBy>
  <cp:revision>2</cp:revision>
  <dcterms:created xsi:type="dcterms:W3CDTF">2020-12-10T16:50:00Z</dcterms:created>
  <dcterms:modified xsi:type="dcterms:W3CDTF">2020-12-10T18:49:00Z</dcterms:modified>
</cp:coreProperties>
</file>