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EE0D" w14:textId="6B5CA046" w:rsidR="00542BB3" w:rsidRDefault="00F326DA" w:rsidP="0091689B">
      <w:pPr>
        <w:pStyle w:val="Title"/>
        <w:ind w:left="57"/>
        <w:jc w:val="center"/>
        <w:rPr>
          <w:b/>
          <w:bCs/>
        </w:rPr>
      </w:pPr>
      <w:r w:rsidRPr="0026612C">
        <w:rPr>
          <w:b/>
          <w:bCs/>
        </w:rPr>
        <w:t>FAST</w:t>
      </w:r>
      <w:r w:rsidRPr="00F326DA">
        <w:rPr>
          <w:b/>
          <w:bCs/>
        </w:rPr>
        <w:t xml:space="preserve"> DELIVERY</w:t>
      </w:r>
    </w:p>
    <w:p w14:paraId="651A4754" w14:textId="330F6F39" w:rsidR="00F326DA" w:rsidRDefault="00E50926" w:rsidP="00F326DA">
      <w:pPr>
        <w:pStyle w:val="Subtitle"/>
        <w:jc w:val="center"/>
        <w:rPr>
          <w:b/>
          <w:bCs/>
          <w:sz w:val="32"/>
          <w:szCs w:val="32"/>
        </w:rPr>
      </w:pPr>
      <w:r>
        <w:rPr>
          <w:b/>
          <w:bCs/>
          <w:noProof/>
          <w:sz w:val="32"/>
          <w:szCs w:val="32"/>
        </w:rPr>
        <mc:AlternateContent>
          <mc:Choice Requires="wps">
            <w:drawing>
              <wp:anchor distT="0" distB="0" distL="114300" distR="114300" simplePos="0" relativeHeight="251660288" behindDoc="0" locked="0" layoutInCell="1" allowOverlap="1" wp14:anchorId="36FEC37B" wp14:editId="3947572C">
                <wp:simplePos x="0" y="0"/>
                <wp:positionH relativeFrom="column">
                  <wp:posOffset>352011</wp:posOffset>
                </wp:positionH>
                <wp:positionV relativeFrom="paragraph">
                  <wp:posOffset>367996</wp:posOffset>
                </wp:positionV>
                <wp:extent cx="6797040" cy="818515"/>
                <wp:effectExtent l="0" t="0" r="0" b="635"/>
                <wp:wrapNone/>
                <wp:docPr id="134629611" name="Text Box 2"/>
                <wp:cNvGraphicFramePr/>
                <a:graphic xmlns:a="http://schemas.openxmlformats.org/drawingml/2006/main">
                  <a:graphicData uri="http://schemas.microsoft.com/office/word/2010/wordprocessingShape">
                    <wps:wsp>
                      <wps:cNvSpPr txBox="1"/>
                      <wps:spPr>
                        <a:xfrm>
                          <a:off x="0" y="0"/>
                          <a:ext cx="6797040" cy="818515"/>
                        </a:xfrm>
                        <a:prstGeom prst="rect">
                          <a:avLst/>
                        </a:prstGeom>
                        <a:noFill/>
                        <a:ln w="6350">
                          <a:noFill/>
                        </a:ln>
                      </wps:spPr>
                      <wps:txbx>
                        <w:txbxContent>
                          <w:p w14:paraId="56AFE3FB" w14:textId="5AFA46CA" w:rsidR="0058318B" w:rsidRDefault="00CD6301" w:rsidP="00B91532">
                            <w:pPr>
                              <w:spacing w:line="240" w:lineRule="auto"/>
                              <w:rPr>
                                <w:sz w:val="24"/>
                                <w:szCs w:val="24"/>
                              </w:rPr>
                            </w:pPr>
                            <w:r w:rsidRPr="00CD6301">
                              <w:rPr>
                                <w:sz w:val="24"/>
                                <w:szCs w:val="24"/>
                              </w:rPr>
                              <w:t>Executive takeaway</w:t>
                            </w:r>
                          </w:p>
                          <w:p w14:paraId="5358DED7" w14:textId="314D4F30" w:rsidR="00CD6301" w:rsidRPr="00CD6301" w:rsidRDefault="00B91532" w:rsidP="00B91532">
                            <w:pPr>
                              <w:spacing w:line="240" w:lineRule="auto"/>
                              <w:rPr>
                                <w:sz w:val="24"/>
                                <w:szCs w:val="24"/>
                              </w:rPr>
                            </w:pPr>
                            <w:r w:rsidRPr="00B91532">
                              <w:rPr>
                                <w:sz w:val="24"/>
                                <w:szCs w:val="24"/>
                              </w:rPr>
                              <w:t>The dashboard turns 5,000 customer reviews into a simple management view: identify the operational problem, find where it is happening, and decide what action should happen next</w:t>
                            </w:r>
                            <w:r w:rsidR="005B7BD8">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FEC37B" id="_x0000_t202" coordsize="21600,21600" o:spt="202" path="m,l,21600r21600,l21600,xe">
                <v:stroke joinstyle="miter"/>
                <v:path gradientshapeok="t" o:connecttype="rect"/>
              </v:shapetype>
              <v:shape id="Text Box 2" o:spid="_x0000_s1026" type="#_x0000_t202" style="position:absolute;left:0;text-align:left;margin-left:27.7pt;margin-top:29pt;width:535.2pt;height:6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" filled="f" stroked="f" strokeweight=".5pt">
                <v:textbox>
                  <w:txbxContent>
                    <w:p w14:paraId="56AFE3FB" w14:textId="5AFA46CA" w:rsidR="0058318B" w:rsidRDefault="00CD6301" w:rsidP="00B91532">
                      <w:pPr>
                        <w:spacing w:line="240" w:lineRule="auto"/>
                        <w:rPr>
                          <w:sz w:val="24"/>
                          <w:szCs w:val="24"/>
                        </w:rPr>
                      </w:pPr>
                      <w:r w:rsidRPr="00CD6301">
                        <w:rPr>
                          <w:sz w:val="24"/>
                          <w:szCs w:val="24"/>
                        </w:rPr>
                        <w:t>Executive takeaway</w:t>
                      </w:r>
                    </w:p>
                    <w:p w14:paraId="5358DED7" w14:textId="314D4F30" w:rsidR="00CD6301" w:rsidRPr="00CD6301" w:rsidRDefault="00B91532" w:rsidP="00B91532">
                      <w:pPr>
                        <w:spacing w:line="240" w:lineRule="auto"/>
                        <w:rPr>
                          <w:sz w:val="24"/>
                          <w:szCs w:val="24"/>
                        </w:rPr>
                      </w:pPr>
                      <w:r w:rsidRPr="00B91532">
                        <w:rPr>
                          <w:sz w:val="24"/>
                          <w:szCs w:val="24"/>
                        </w:rPr>
                        <w:t>The dashboard turns 5,000 customer reviews into a simple management view: identify the operational problem, find where it is happening, and decide what action should happen next</w:t>
                      </w:r>
                      <w:r w:rsidR="005B7BD8">
                        <w:rPr>
                          <w:sz w:val="24"/>
                          <w:szCs w:val="24"/>
                        </w:rPr>
                        <w:t>.</w:t>
                      </w:r>
                    </w:p>
                  </w:txbxContent>
                </v:textbox>
              </v:shape>
            </w:pict>
          </mc:Fallback>
        </mc:AlternateContent>
      </w:r>
      <w:r w:rsidR="00B91532" w:rsidRPr="00273CBA">
        <w:rPr>
          <w:b/>
          <w:bCs/>
          <w:noProof/>
          <w:sz w:val="32"/>
          <w:szCs w:val="32"/>
        </w:rPr>
        <mc:AlternateContent>
          <mc:Choice Requires="wps">
            <w:drawing>
              <wp:anchor distT="0" distB="0" distL="114300" distR="114300" simplePos="0" relativeHeight="251659264" behindDoc="0" locked="0" layoutInCell="1" allowOverlap="1" wp14:anchorId="1987CD19" wp14:editId="3BF59572">
                <wp:simplePos x="0" y="0"/>
                <wp:positionH relativeFrom="column">
                  <wp:posOffset>350520</wp:posOffset>
                </wp:positionH>
                <wp:positionV relativeFrom="paragraph">
                  <wp:posOffset>367555</wp:posOffset>
                </wp:positionV>
                <wp:extent cx="6797040" cy="818515"/>
                <wp:effectExtent l="0" t="0" r="22860" b="19685"/>
                <wp:wrapNone/>
                <wp:docPr id="2097669585" name="Rectangle 1"/>
                <wp:cNvGraphicFramePr/>
                <a:graphic xmlns:a="http://schemas.openxmlformats.org/drawingml/2006/main">
                  <a:graphicData uri="http://schemas.microsoft.com/office/word/2010/wordprocessingShape">
                    <wps:wsp>
                      <wps:cNvSpPr/>
                      <wps:spPr>
                        <a:xfrm>
                          <a:off x="0" y="0"/>
                          <a:ext cx="6797040" cy="818515"/>
                        </a:xfrm>
                        <a:prstGeom prst="rect">
                          <a:avLst/>
                        </a:prstGeom>
                        <a:solidFill>
                          <a:schemeClr val="accent1">
                            <a:lumMod val="20000"/>
                            <a:lumOff val="80000"/>
                          </a:schemeClr>
                        </a:solidFill>
                        <a:ln>
                          <a:solidFill>
                            <a:schemeClr val="tx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3BD29" id="Rectangle 1" o:spid="_x0000_s1026" style="position:absolute;margin-left:27.6pt;margin-top:28.95pt;width:535.2pt;height:6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" fillcolor="#dbe5f1 [660]" strokecolor="#0f243e [1615]" strokeweight="2pt"/>
            </w:pict>
          </mc:Fallback>
        </mc:AlternateContent>
      </w:r>
      <w:r w:rsidR="00F326DA" w:rsidRPr="00273CBA">
        <w:rPr>
          <w:b/>
          <w:bCs/>
          <w:sz w:val="32"/>
          <w:szCs w:val="32"/>
        </w:rPr>
        <w:t>Customer Experience &amp; Operations Dashboard</w:t>
      </w:r>
    </w:p>
    <w:p w14:paraId="1E72931B" w14:textId="77777777" w:rsidR="00C76274" w:rsidRPr="00C76274" w:rsidRDefault="00C76274" w:rsidP="00C76274"/>
    <w:p w14:paraId="1B258C1D" w14:textId="77777777" w:rsidR="00C76274" w:rsidRPr="00C76274" w:rsidRDefault="00C76274" w:rsidP="00C76274"/>
    <w:p w14:paraId="74F76B98" w14:textId="77777777" w:rsidR="00C76274" w:rsidRDefault="00C76274" w:rsidP="00C76274">
      <w:pPr>
        <w:rPr>
          <w:rFonts w:eastAsiaTheme="majorEastAsia" w:cstheme="majorBidi"/>
          <w:b/>
          <w:bCs/>
          <w:color w:val="595959" w:themeColor="text1" w:themeTint="A6"/>
          <w:spacing w:val="15"/>
          <w:sz w:val="32"/>
          <w:szCs w:val="32"/>
        </w:rPr>
      </w:pPr>
    </w:p>
    <w:p w14:paraId="1C07EDA3" w14:textId="08387148" w:rsidR="00C76274" w:rsidRPr="0077193D" w:rsidRDefault="0077193D" w:rsidP="00C76274">
      <w:pPr>
        <w:tabs>
          <w:tab w:val="left" w:pos="927"/>
        </w:tabs>
        <w:rPr>
          <w:b/>
          <w:bCs/>
          <w:sz w:val="36"/>
          <w:szCs w:val="36"/>
        </w:rPr>
      </w:pPr>
      <w:r w:rsidRPr="0077193D">
        <w:rPr>
          <w:b/>
          <w:bCs/>
          <w:sz w:val="36"/>
          <w:szCs w:val="36"/>
        </w:rPr>
        <w:t xml:space="preserve">         </w:t>
      </w:r>
      <w:r w:rsidR="00C76274" w:rsidRPr="0077193D">
        <w:rPr>
          <w:b/>
          <w:bCs/>
          <w:sz w:val="36"/>
          <w:szCs w:val="36"/>
        </w:rPr>
        <w:t>Performance snapshot</w:t>
      </w:r>
    </w:p>
    <w:p w14:paraId="2B31B408" w14:textId="77777777" w:rsidR="0086687F" w:rsidRPr="00C76274" w:rsidRDefault="0086687F">
      <w:pPr>
        <w:tabs>
          <w:tab w:val="left" w:pos="927"/>
        </w:tabs>
      </w:pPr>
      <w:r>
        <w:t xml:space="preserve">         </w:t>
      </w:r>
    </w:p>
    <w:tbl>
      <w:tblPr>
        <w:tblStyle w:val="TableGrid"/>
        <w:tblW w:w="10709"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879"/>
        <w:gridCol w:w="2879"/>
        <w:gridCol w:w="2647"/>
      </w:tblGrid>
      <w:tr w:rsidR="0086687F" w14:paraId="0F8E0A66" w14:textId="77777777" w:rsidTr="00993B2B">
        <w:trPr>
          <w:trHeight w:val="413"/>
        </w:trPr>
        <w:tc>
          <w:tcPr>
            <w:tcW w:w="2304" w:type="dxa"/>
            <w:shd w:val="clear" w:color="auto" w:fill="DBE5F1" w:themeFill="accent1" w:themeFillTint="33"/>
          </w:tcPr>
          <w:p w14:paraId="74A12FB3" w14:textId="2CD77702" w:rsidR="0086687F" w:rsidRPr="00AC0DFB" w:rsidRDefault="006B10DE" w:rsidP="0077545C">
            <w:pPr>
              <w:tabs>
                <w:tab w:val="left" w:pos="927"/>
              </w:tabs>
              <w:spacing w:line="276" w:lineRule="auto"/>
              <w:jc w:val="center"/>
              <w:rPr>
                <w:sz w:val="44"/>
                <w:szCs w:val="44"/>
              </w:rPr>
            </w:pPr>
            <w:r w:rsidRPr="00AC0DFB">
              <w:rPr>
                <w:sz w:val="44"/>
                <w:szCs w:val="44"/>
              </w:rPr>
              <w:t>5000</w:t>
            </w:r>
          </w:p>
        </w:tc>
        <w:tc>
          <w:tcPr>
            <w:tcW w:w="2879" w:type="dxa"/>
            <w:shd w:val="clear" w:color="auto" w:fill="DBE5F1" w:themeFill="accent1" w:themeFillTint="33"/>
          </w:tcPr>
          <w:p w14:paraId="66AFDF7C" w14:textId="3456F0EB" w:rsidR="0086687F" w:rsidRPr="00AC0DFB" w:rsidRDefault="006B10DE" w:rsidP="0077545C">
            <w:pPr>
              <w:tabs>
                <w:tab w:val="left" w:pos="927"/>
              </w:tabs>
              <w:spacing w:line="276" w:lineRule="auto"/>
              <w:jc w:val="center"/>
              <w:rPr>
                <w:sz w:val="44"/>
                <w:szCs w:val="44"/>
              </w:rPr>
            </w:pPr>
            <w:r w:rsidRPr="00AC0DFB">
              <w:rPr>
                <w:sz w:val="44"/>
                <w:szCs w:val="44"/>
              </w:rPr>
              <w:t>3.00</w:t>
            </w:r>
          </w:p>
        </w:tc>
        <w:tc>
          <w:tcPr>
            <w:tcW w:w="2879" w:type="dxa"/>
            <w:shd w:val="clear" w:color="auto" w:fill="DBE5F1" w:themeFill="accent1" w:themeFillTint="33"/>
          </w:tcPr>
          <w:p w14:paraId="041D82D3" w14:textId="6D3ABE7A" w:rsidR="0086687F" w:rsidRPr="00AC0DFB" w:rsidRDefault="00264725" w:rsidP="0077545C">
            <w:pPr>
              <w:tabs>
                <w:tab w:val="left" w:pos="927"/>
              </w:tabs>
              <w:spacing w:line="276" w:lineRule="auto"/>
              <w:jc w:val="center"/>
              <w:rPr>
                <w:sz w:val="44"/>
                <w:szCs w:val="44"/>
              </w:rPr>
            </w:pPr>
            <w:r w:rsidRPr="00AC0DFB">
              <w:rPr>
                <w:sz w:val="44"/>
                <w:szCs w:val="44"/>
              </w:rPr>
              <w:t>34.96 min</w:t>
            </w:r>
          </w:p>
        </w:tc>
        <w:tc>
          <w:tcPr>
            <w:tcW w:w="2647" w:type="dxa"/>
            <w:shd w:val="clear" w:color="auto" w:fill="DBE5F1" w:themeFill="accent1" w:themeFillTint="33"/>
          </w:tcPr>
          <w:p w14:paraId="7B3085E8" w14:textId="6D16F053" w:rsidR="0086687F" w:rsidRPr="00AC0DFB" w:rsidRDefault="00264725" w:rsidP="0077545C">
            <w:pPr>
              <w:tabs>
                <w:tab w:val="left" w:pos="927"/>
              </w:tabs>
              <w:spacing w:line="276" w:lineRule="auto"/>
              <w:jc w:val="center"/>
              <w:rPr>
                <w:sz w:val="44"/>
                <w:szCs w:val="44"/>
              </w:rPr>
            </w:pPr>
            <w:r w:rsidRPr="00AC0DFB">
              <w:rPr>
                <w:sz w:val="44"/>
                <w:szCs w:val="44"/>
              </w:rPr>
              <w:t>2.97</w:t>
            </w:r>
          </w:p>
        </w:tc>
      </w:tr>
      <w:tr w:rsidR="0086687F" w14:paraId="5D771204" w14:textId="77777777" w:rsidTr="00993B2B">
        <w:trPr>
          <w:trHeight w:val="277"/>
        </w:trPr>
        <w:tc>
          <w:tcPr>
            <w:tcW w:w="2304" w:type="dxa"/>
            <w:shd w:val="clear" w:color="auto" w:fill="DBE5F1" w:themeFill="accent1" w:themeFillTint="33"/>
          </w:tcPr>
          <w:p w14:paraId="57319AEF" w14:textId="68743203" w:rsidR="0086687F" w:rsidRPr="003B215C" w:rsidRDefault="00600F8C" w:rsidP="0077545C">
            <w:pPr>
              <w:tabs>
                <w:tab w:val="left" w:pos="927"/>
              </w:tabs>
              <w:spacing w:line="276" w:lineRule="auto"/>
              <w:jc w:val="center"/>
              <w:rPr>
                <w:sz w:val="24"/>
                <w:szCs w:val="24"/>
              </w:rPr>
            </w:pPr>
            <w:r w:rsidRPr="003B215C">
              <w:rPr>
                <w:sz w:val="24"/>
                <w:szCs w:val="24"/>
              </w:rPr>
              <w:t>Total Reviews</w:t>
            </w:r>
          </w:p>
        </w:tc>
        <w:tc>
          <w:tcPr>
            <w:tcW w:w="2879" w:type="dxa"/>
            <w:shd w:val="clear" w:color="auto" w:fill="DBE5F1" w:themeFill="accent1" w:themeFillTint="33"/>
          </w:tcPr>
          <w:p w14:paraId="25119F4A" w14:textId="5FC34E3B" w:rsidR="0086687F" w:rsidRPr="003B215C" w:rsidRDefault="00600F8C" w:rsidP="0077545C">
            <w:pPr>
              <w:tabs>
                <w:tab w:val="left" w:pos="927"/>
              </w:tabs>
              <w:spacing w:line="276" w:lineRule="auto"/>
              <w:jc w:val="center"/>
              <w:rPr>
                <w:sz w:val="24"/>
                <w:szCs w:val="24"/>
              </w:rPr>
            </w:pPr>
            <w:r w:rsidRPr="003B215C">
              <w:rPr>
                <w:sz w:val="24"/>
                <w:szCs w:val="24"/>
              </w:rPr>
              <w:t>Average R</w:t>
            </w:r>
            <w:r w:rsidR="00581B51" w:rsidRPr="003B215C">
              <w:rPr>
                <w:sz w:val="24"/>
                <w:szCs w:val="24"/>
              </w:rPr>
              <w:t>ating</w:t>
            </w:r>
          </w:p>
        </w:tc>
        <w:tc>
          <w:tcPr>
            <w:tcW w:w="2879" w:type="dxa"/>
            <w:shd w:val="clear" w:color="auto" w:fill="DBE5F1" w:themeFill="accent1" w:themeFillTint="33"/>
          </w:tcPr>
          <w:p w14:paraId="301892E8" w14:textId="2FE04683" w:rsidR="0086687F" w:rsidRPr="003B215C" w:rsidRDefault="00581B51" w:rsidP="0077545C">
            <w:pPr>
              <w:tabs>
                <w:tab w:val="left" w:pos="927"/>
              </w:tabs>
              <w:spacing w:line="276" w:lineRule="auto"/>
              <w:jc w:val="center"/>
              <w:rPr>
                <w:sz w:val="24"/>
                <w:szCs w:val="24"/>
              </w:rPr>
            </w:pPr>
            <w:r w:rsidRPr="003B215C">
              <w:rPr>
                <w:sz w:val="24"/>
                <w:szCs w:val="24"/>
              </w:rPr>
              <w:t>Average Delivery Time</w:t>
            </w:r>
          </w:p>
        </w:tc>
        <w:tc>
          <w:tcPr>
            <w:tcW w:w="2647" w:type="dxa"/>
            <w:shd w:val="clear" w:color="auto" w:fill="DBE5F1" w:themeFill="accent1" w:themeFillTint="33"/>
          </w:tcPr>
          <w:p w14:paraId="39C88A86" w14:textId="21EF62E2" w:rsidR="0086687F" w:rsidRPr="003B215C" w:rsidRDefault="00581B51" w:rsidP="0077545C">
            <w:pPr>
              <w:tabs>
                <w:tab w:val="left" w:pos="927"/>
              </w:tabs>
              <w:spacing w:line="276" w:lineRule="auto"/>
              <w:jc w:val="center"/>
              <w:rPr>
                <w:sz w:val="24"/>
                <w:szCs w:val="24"/>
              </w:rPr>
            </w:pPr>
            <w:r w:rsidRPr="003B215C">
              <w:rPr>
                <w:sz w:val="24"/>
                <w:szCs w:val="24"/>
              </w:rPr>
              <w:t>Customer Service Rating</w:t>
            </w:r>
          </w:p>
        </w:tc>
      </w:tr>
      <w:tr w:rsidR="006442E3" w14:paraId="3396C73F" w14:textId="77777777" w:rsidTr="00993B2B">
        <w:trPr>
          <w:trHeight w:val="277"/>
        </w:trPr>
        <w:tc>
          <w:tcPr>
            <w:tcW w:w="2304" w:type="dxa"/>
            <w:shd w:val="clear" w:color="auto" w:fill="DBE5F1" w:themeFill="accent1" w:themeFillTint="33"/>
          </w:tcPr>
          <w:p w14:paraId="78A80E4D" w14:textId="77777777" w:rsidR="006442E3" w:rsidRPr="003B215C" w:rsidRDefault="006442E3" w:rsidP="0077545C">
            <w:pPr>
              <w:tabs>
                <w:tab w:val="left" w:pos="927"/>
              </w:tabs>
              <w:jc w:val="center"/>
              <w:rPr>
                <w:sz w:val="24"/>
                <w:szCs w:val="24"/>
              </w:rPr>
            </w:pPr>
          </w:p>
        </w:tc>
        <w:tc>
          <w:tcPr>
            <w:tcW w:w="2879" w:type="dxa"/>
            <w:shd w:val="clear" w:color="auto" w:fill="DBE5F1" w:themeFill="accent1" w:themeFillTint="33"/>
          </w:tcPr>
          <w:p w14:paraId="62399FCC" w14:textId="77777777" w:rsidR="006442E3" w:rsidRPr="003B215C" w:rsidRDefault="006442E3" w:rsidP="0077545C">
            <w:pPr>
              <w:tabs>
                <w:tab w:val="left" w:pos="927"/>
              </w:tabs>
              <w:jc w:val="center"/>
              <w:rPr>
                <w:sz w:val="24"/>
                <w:szCs w:val="24"/>
              </w:rPr>
            </w:pPr>
          </w:p>
        </w:tc>
        <w:tc>
          <w:tcPr>
            <w:tcW w:w="2879" w:type="dxa"/>
            <w:shd w:val="clear" w:color="auto" w:fill="DBE5F1" w:themeFill="accent1" w:themeFillTint="33"/>
          </w:tcPr>
          <w:p w14:paraId="57B450D1" w14:textId="77777777" w:rsidR="006442E3" w:rsidRPr="003B215C" w:rsidRDefault="006442E3" w:rsidP="0077545C">
            <w:pPr>
              <w:tabs>
                <w:tab w:val="left" w:pos="927"/>
              </w:tabs>
              <w:jc w:val="center"/>
              <w:rPr>
                <w:sz w:val="24"/>
                <w:szCs w:val="24"/>
              </w:rPr>
            </w:pPr>
          </w:p>
        </w:tc>
        <w:tc>
          <w:tcPr>
            <w:tcW w:w="2647" w:type="dxa"/>
            <w:shd w:val="clear" w:color="auto" w:fill="DBE5F1" w:themeFill="accent1" w:themeFillTint="33"/>
          </w:tcPr>
          <w:p w14:paraId="3B8D377F" w14:textId="77777777" w:rsidR="006442E3" w:rsidRPr="003B215C" w:rsidRDefault="006442E3" w:rsidP="0077545C">
            <w:pPr>
              <w:tabs>
                <w:tab w:val="left" w:pos="927"/>
              </w:tabs>
              <w:jc w:val="center"/>
              <w:rPr>
                <w:sz w:val="24"/>
                <w:szCs w:val="24"/>
              </w:rPr>
            </w:pPr>
          </w:p>
        </w:tc>
      </w:tr>
      <w:tr w:rsidR="006442E3" w14:paraId="58353234" w14:textId="77777777" w:rsidTr="00993B2B">
        <w:trPr>
          <w:trHeight w:val="277"/>
        </w:trPr>
        <w:tc>
          <w:tcPr>
            <w:tcW w:w="2304" w:type="dxa"/>
            <w:shd w:val="clear" w:color="auto" w:fill="DBE5F1" w:themeFill="accent1" w:themeFillTint="33"/>
          </w:tcPr>
          <w:p w14:paraId="20EBBEC2" w14:textId="77777777" w:rsidR="006442E3" w:rsidRPr="003B215C" w:rsidRDefault="006442E3" w:rsidP="0077545C">
            <w:pPr>
              <w:tabs>
                <w:tab w:val="left" w:pos="927"/>
              </w:tabs>
              <w:jc w:val="center"/>
              <w:rPr>
                <w:sz w:val="24"/>
                <w:szCs w:val="24"/>
              </w:rPr>
            </w:pPr>
          </w:p>
        </w:tc>
        <w:tc>
          <w:tcPr>
            <w:tcW w:w="2879" w:type="dxa"/>
            <w:shd w:val="clear" w:color="auto" w:fill="DBE5F1" w:themeFill="accent1" w:themeFillTint="33"/>
          </w:tcPr>
          <w:p w14:paraId="0F01ED86" w14:textId="77777777" w:rsidR="006442E3" w:rsidRPr="003B215C" w:rsidRDefault="006442E3" w:rsidP="0077545C">
            <w:pPr>
              <w:tabs>
                <w:tab w:val="left" w:pos="927"/>
              </w:tabs>
              <w:jc w:val="center"/>
              <w:rPr>
                <w:sz w:val="24"/>
                <w:szCs w:val="24"/>
              </w:rPr>
            </w:pPr>
          </w:p>
        </w:tc>
        <w:tc>
          <w:tcPr>
            <w:tcW w:w="2879" w:type="dxa"/>
            <w:shd w:val="clear" w:color="auto" w:fill="DBE5F1" w:themeFill="accent1" w:themeFillTint="33"/>
          </w:tcPr>
          <w:p w14:paraId="5801E760" w14:textId="77777777" w:rsidR="006442E3" w:rsidRPr="003B215C" w:rsidRDefault="006442E3" w:rsidP="0077545C">
            <w:pPr>
              <w:tabs>
                <w:tab w:val="left" w:pos="927"/>
              </w:tabs>
              <w:jc w:val="center"/>
              <w:rPr>
                <w:sz w:val="24"/>
                <w:szCs w:val="24"/>
              </w:rPr>
            </w:pPr>
          </w:p>
        </w:tc>
        <w:tc>
          <w:tcPr>
            <w:tcW w:w="2647" w:type="dxa"/>
            <w:shd w:val="clear" w:color="auto" w:fill="DBE5F1" w:themeFill="accent1" w:themeFillTint="33"/>
          </w:tcPr>
          <w:p w14:paraId="5C162278" w14:textId="77777777" w:rsidR="006442E3" w:rsidRPr="003B215C" w:rsidRDefault="006442E3" w:rsidP="0077545C">
            <w:pPr>
              <w:tabs>
                <w:tab w:val="left" w:pos="927"/>
              </w:tabs>
              <w:jc w:val="center"/>
              <w:rPr>
                <w:sz w:val="24"/>
                <w:szCs w:val="24"/>
              </w:rPr>
            </w:pPr>
          </w:p>
        </w:tc>
      </w:tr>
      <w:tr w:rsidR="0086687F" w14:paraId="7C1B2642" w14:textId="77777777" w:rsidTr="00993B2B">
        <w:trPr>
          <w:trHeight w:val="433"/>
        </w:trPr>
        <w:tc>
          <w:tcPr>
            <w:tcW w:w="2304" w:type="dxa"/>
            <w:shd w:val="clear" w:color="auto" w:fill="DBE5F1" w:themeFill="accent1" w:themeFillTint="33"/>
          </w:tcPr>
          <w:p w14:paraId="3BFB0D67" w14:textId="6F7B3A1D" w:rsidR="0086687F" w:rsidRPr="00AC0DFB" w:rsidRDefault="00581B51" w:rsidP="0077545C">
            <w:pPr>
              <w:tabs>
                <w:tab w:val="left" w:pos="927"/>
              </w:tabs>
              <w:spacing w:line="276" w:lineRule="auto"/>
              <w:jc w:val="center"/>
              <w:rPr>
                <w:sz w:val="44"/>
                <w:szCs w:val="44"/>
              </w:rPr>
            </w:pPr>
            <w:r w:rsidRPr="00AC0DFB">
              <w:rPr>
                <w:sz w:val="44"/>
                <w:szCs w:val="44"/>
              </w:rPr>
              <w:t>50.</w:t>
            </w:r>
            <w:r w:rsidR="002045DB" w:rsidRPr="00AC0DFB">
              <w:rPr>
                <w:sz w:val="44"/>
                <w:szCs w:val="44"/>
              </w:rPr>
              <w:t>30%</w:t>
            </w:r>
          </w:p>
        </w:tc>
        <w:tc>
          <w:tcPr>
            <w:tcW w:w="2879" w:type="dxa"/>
            <w:shd w:val="clear" w:color="auto" w:fill="DBE5F1" w:themeFill="accent1" w:themeFillTint="33"/>
          </w:tcPr>
          <w:p w14:paraId="293DFC1D" w14:textId="49C78A04" w:rsidR="0086687F" w:rsidRPr="00AC0DFB" w:rsidRDefault="002045DB" w:rsidP="0077545C">
            <w:pPr>
              <w:tabs>
                <w:tab w:val="left" w:pos="927"/>
              </w:tabs>
              <w:spacing w:line="276" w:lineRule="auto"/>
              <w:jc w:val="center"/>
              <w:rPr>
                <w:sz w:val="44"/>
                <w:szCs w:val="44"/>
              </w:rPr>
            </w:pPr>
            <w:r w:rsidRPr="00AC0DFB">
              <w:rPr>
                <w:sz w:val="44"/>
                <w:szCs w:val="44"/>
              </w:rPr>
              <w:t>34.54%</w:t>
            </w:r>
          </w:p>
        </w:tc>
        <w:tc>
          <w:tcPr>
            <w:tcW w:w="2879" w:type="dxa"/>
            <w:shd w:val="clear" w:color="auto" w:fill="DBE5F1" w:themeFill="accent1" w:themeFillTint="33"/>
          </w:tcPr>
          <w:p w14:paraId="49FDBA41" w14:textId="191FFBD6" w:rsidR="0086687F" w:rsidRPr="00AC0DFB" w:rsidRDefault="002045DB" w:rsidP="0077545C">
            <w:pPr>
              <w:tabs>
                <w:tab w:val="left" w:pos="927"/>
              </w:tabs>
              <w:spacing w:line="276" w:lineRule="auto"/>
              <w:jc w:val="center"/>
              <w:rPr>
                <w:sz w:val="44"/>
                <w:szCs w:val="44"/>
              </w:rPr>
            </w:pPr>
            <w:r w:rsidRPr="00AC0DFB">
              <w:rPr>
                <w:sz w:val="44"/>
                <w:szCs w:val="44"/>
              </w:rPr>
              <w:t>50.06%</w:t>
            </w:r>
          </w:p>
        </w:tc>
        <w:tc>
          <w:tcPr>
            <w:tcW w:w="2647" w:type="dxa"/>
            <w:shd w:val="clear" w:color="auto" w:fill="DBE5F1" w:themeFill="accent1" w:themeFillTint="33"/>
          </w:tcPr>
          <w:p w14:paraId="25DF21A9" w14:textId="3B273856" w:rsidR="0086687F" w:rsidRPr="00AC0DFB" w:rsidRDefault="002045DB" w:rsidP="0077545C">
            <w:pPr>
              <w:tabs>
                <w:tab w:val="left" w:pos="927"/>
              </w:tabs>
              <w:spacing w:line="276" w:lineRule="auto"/>
              <w:jc w:val="center"/>
              <w:rPr>
                <w:sz w:val="44"/>
                <w:szCs w:val="44"/>
              </w:rPr>
            </w:pPr>
            <w:r w:rsidRPr="00AC0DFB">
              <w:rPr>
                <w:sz w:val="44"/>
                <w:szCs w:val="44"/>
              </w:rPr>
              <w:t>10</w:t>
            </w:r>
          </w:p>
        </w:tc>
      </w:tr>
      <w:tr w:rsidR="0086687F" w14:paraId="2C6E94CA" w14:textId="77777777" w:rsidTr="00993B2B">
        <w:trPr>
          <w:trHeight w:val="413"/>
        </w:trPr>
        <w:tc>
          <w:tcPr>
            <w:tcW w:w="2304" w:type="dxa"/>
            <w:shd w:val="clear" w:color="auto" w:fill="DBE5F1" w:themeFill="accent1" w:themeFillTint="33"/>
          </w:tcPr>
          <w:p w14:paraId="3897B853" w14:textId="6EC19A35" w:rsidR="0086687F" w:rsidRPr="003B215C" w:rsidRDefault="00BD0EE3" w:rsidP="0077545C">
            <w:pPr>
              <w:tabs>
                <w:tab w:val="left" w:pos="927"/>
              </w:tabs>
              <w:spacing w:line="276" w:lineRule="auto"/>
              <w:jc w:val="center"/>
              <w:rPr>
                <w:sz w:val="24"/>
                <w:szCs w:val="24"/>
              </w:rPr>
            </w:pPr>
            <w:r w:rsidRPr="003B215C">
              <w:rPr>
                <w:sz w:val="24"/>
                <w:szCs w:val="24"/>
              </w:rPr>
              <w:t>Order Accuracy</w:t>
            </w:r>
          </w:p>
        </w:tc>
        <w:tc>
          <w:tcPr>
            <w:tcW w:w="2879" w:type="dxa"/>
            <w:shd w:val="clear" w:color="auto" w:fill="DBE5F1" w:themeFill="accent1" w:themeFillTint="33"/>
          </w:tcPr>
          <w:p w14:paraId="2F8715DB" w14:textId="28CBEB5A" w:rsidR="0086687F" w:rsidRPr="003B215C" w:rsidRDefault="00BD0EE3" w:rsidP="0077545C">
            <w:pPr>
              <w:tabs>
                <w:tab w:val="left" w:pos="927"/>
              </w:tabs>
              <w:spacing w:line="276" w:lineRule="auto"/>
              <w:jc w:val="center"/>
              <w:rPr>
                <w:sz w:val="24"/>
                <w:szCs w:val="24"/>
              </w:rPr>
            </w:pPr>
            <w:r w:rsidRPr="003B215C">
              <w:rPr>
                <w:sz w:val="24"/>
                <w:szCs w:val="24"/>
              </w:rPr>
              <w:t>Negative Feedback</w:t>
            </w:r>
          </w:p>
        </w:tc>
        <w:tc>
          <w:tcPr>
            <w:tcW w:w="2879" w:type="dxa"/>
            <w:shd w:val="clear" w:color="auto" w:fill="DBE5F1" w:themeFill="accent1" w:themeFillTint="33"/>
          </w:tcPr>
          <w:p w14:paraId="6C5E33E5" w14:textId="717D7E0A" w:rsidR="0086687F" w:rsidRPr="003B215C" w:rsidRDefault="00BD0EE3" w:rsidP="0077545C">
            <w:pPr>
              <w:tabs>
                <w:tab w:val="left" w:pos="927"/>
              </w:tabs>
              <w:spacing w:line="276" w:lineRule="auto"/>
              <w:jc w:val="center"/>
              <w:rPr>
                <w:sz w:val="24"/>
                <w:szCs w:val="24"/>
              </w:rPr>
            </w:pPr>
            <w:r w:rsidRPr="003B215C">
              <w:rPr>
                <w:sz w:val="24"/>
                <w:szCs w:val="24"/>
              </w:rPr>
              <w:t>Out of Stock</w:t>
            </w:r>
          </w:p>
        </w:tc>
        <w:tc>
          <w:tcPr>
            <w:tcW w:w="2647" w:type="dxa"/>
            <w:shd w:val="clear" w:color="auto" w:fill="DBE5F1" w:themeFill="accent1" w:themeFillTint="33"/>
          </w:tcPr>
          <w:p w14:paraId="74F9C103" w14:textId="3C79CB78" w:rsidR="0086687F" w:rsidRPr="003B215C" w:rsidRDefault="00EB5B30" w:rsidP="0077545C">
            <w:pPr>
              <w:tabs>
                <w:tab w:val="left" w:pos="927"/>
              </w:tabs>
              <w:spacing w:line="276" w:lineRule="auto"/>
              <w:jc w:val="center"/>
              <w:rPr>
                <w:sz w:val="24"/>
                <w:szCs w:val="24"/>
              </w:rPr>
            </w:pPr>
            <w:r w:rsidRPr="003B215C">
              <w:rPr>
                <w:sz w:val="24"/>
                <w:szCs w:val="24"/>
              </w:rPr>
              <w:t>Locations</w:t>
            </w:r>
          </w:p>
        </w:tc>
      </w:tr>
    </w:tbl>
    <w:p w14:paraId="0C2911CD" w14:textId="6F949BF4" w:rsidR="0061531E" w:rsidRPr="00C76274" w:rsidRDefault="0061531E">
      <w:pPr>
        <w:tabs>
          <w:tab w:val="left" w:pos="927"/>
        </w:tabs>
      </w:pPr>
      <w:r>
        <w:t xml:space="preserve">     </w:t>
      </w:r>
    </w:p>
    <w:tbl>
      <w:tblPr>
        <w:tblStyle w:val="TableGrid"/>
        <w:tblW w:w="10696" w:type="dxa"/>
        <w:tblInd w:w="562" w:type="dxa"/>
        <w:tblLook w:val="04A0" w:firstRow="1" w:lastRow="0" w:firstColumn="1" w:lastColumn="0" w:noHBand="0" w:noVBand="1"/>
      </w:tblPr>
      <w:tblGrid>
        <w:gridCol w:w="3172"/>
        <w:gridCol w:w="3730"/>
        <w:gridCol w:w="3794"/>
      </w:tblGrid>
      <w:tr w:rsidR="0061531E" w14:paraId="743BD459" w14:textId="77777777" w:rsidTr="00F623CE">
        <w:trPr>
          <w:trHeight w:val="296"/>
        </w:trPr>
        <w:tc>
          <w:tcPr>
            <w:tcW w:w="3172" w:type="dxa"/>
            <w:shd w:val="clear" w:color="auto" w:fill="244061" w:themeFill="accent1" w:themeFillShade="80"/>
          </w:tcPr>
          <w:p w14:paraId="2B00D3FD" w14:textId="4C77FFC3" w:rsidR="0061531E" w:rsidRPr="00D27D94" w:rsidRDefault="00555B4E" w:rsidP="00EB67BD">
            <w:pPr>
              <w:tabs>
                <w:tab w:val="left" w:pos="927"/>
              </w:tabs>
              <w:jc w:val="center"/>
              <w:rPr>
                <w:b/>
                <w:bCs/>
                <w:sz w:val="24"/>
                <w:szCs w:val="24"/>
              </w:rPr>
            </w:pPr>
            <w:r w:rsidRPr="00D27D94">
              <w:rPr>
                <w:b/>
                <w:bCs/>
                <w:sz w:val="24"/>
                <w:szCs w:val="24"/>
              </w:rPr>
              <w:t>01 SERVICE QUALITY</w:t>
            </w:r>
          </w:p>
        </w:tc>
        <w:tc>
          <w:tcPr>
            <w:tcW w:w="3730" w:type="dxa"/>
            <w:shd w:val="clear" w:color="auto" w:fill="244061" w:themeFill="accent1" w:themeFillShade="80"/>
          </w:tcPr>
          <w:p w14:paraId="59D15F49" w14:textId="352475E4" w:rsidR="0061531E" w:rsidRPr="00D27D94" w:rsidRDefault="00C326B1" w:rsidP="00EB67BD">
            <w:pPr>
              <w:tabs>
                <w:tab w:val="left" w:pos="927"/>
              </w:tabs>
              <w:jc w:val="center"/>
              <w:rPr>
                <w:b/>
                <w:bCs/>
                <w:sz w:val="24"/>
                <w:szCs w:val="24"/>
              </w:rPr>
            </w:pPr>
            <w:r w:rsidRPr="00D27D94">
              <w:rPr>
                <w:b/>
                <w:bCs/>
                <w:sz w:val="24"/>
                <w:szCs w:val="24"/>
              </w:rPr>
              <w:t>02 DELIVERY</w:t>
            </w:r>
          </w:p>
        </w:tc>
        <w:tc>
          <w:tcPr>
            <w:tcW w:w="3794" w:type="dxa"/>
            <w:shd w:val="clear" w:color="auto" w:fill="244061" w:themeFill="accent1" w:themeFillShade="80"/>
          </w:tcPr>
          <w:p w14:paraId="50414D35" w14:textId="430BB95F" w:rsidR="0061531E" w:rsidRPr="00D27D94" w:rsidRDefault="00C326B1" w:rsidP="00EB67BD">
            <w:pPr>
              <w:tabs>
                <w:tab w:val="left" w:pos="927"/>
              </w:tabs>
              <w:jc w:val="center"/>
              <w:rPr>
                <w:b/>
                <w:bCs/>
                <w:sz w:val="24"/>
                <w:szCs w:val="24"/>
              </w:rPr>
            </w:pPr>
            <w:r w:rsidRPr="00D27D94">
              <w:rPr>
                <w:b/>
                <w:bCs/>
                <w:sz w:val="24"/>
                <w:szCs w:val="24"/>
              </w:rPr>
              <w:t>03 AVAILABILITY</w:t>
            </w:r>
          </w:p>
        </w:tc>
      </w:tr>
      <w:tr w:rsidR="0061531E" w14:paraId="6CA20767" w14:textId="77777777" w:rsidTr="00993B2B">
        <w:trPr>
          <w:trHeight w:val="1380"/>
        </w:trPr>
        <w:tc>
          <w:tcPr>
            <w:tcW w:w="3172" w:type="dxa"/>
          </w:tcPr>
          <w:p w14:paraId="364E6254" w14:textId="375C7E1C" w:rsidR="0061531E" w:rsidRDefault="003C0652">
            <w:pPr>
              <w:tabs>
                <w:tab w:val="left" w:pos="927"/>
              </w:tabs>
            </w:pPr>
            <w:r w:rsidRPr="003C0652">
              <w:t>Order accuracy is 50.30% and negative feedback is 34.54%. This indicates a clear opportunity to improve the customer experience</w:t>
            </w:r>
            <w:r>
              <w:t>.</w:t>
            </w:r>
          </w:p>
        </w:tc>
        <w:tc>
          <w:tcPr>
            <w:tcW w:w="3730" w:type="dxa"/>
          </w:tcPr>
          <w:p w14:paraId="781EFE10" w14:textId="7B608520" w:rsidR="0061531E" w:rsidRDefault="003C0652">
            <w:pPr>
              <w:tabs>
                <w:tab w:val="left" w:pos="927"/>
              </w:tabs>
            </w:pPr>
            <w:r w:rsidRPr="003C0652">
              <w:t>Average delivery time is 34.96 minutes. Location and order-type views help management isolate slower segments.</w:t>
            </w:r>
          </w:p>
        </w:tc>
        <w:tc>
          <w:tcPr>
            <w:tcW w:w="3794" w:type="dxa"/>
          </w:tcPr>
          <w:p w14:paraId="5805ABF0" w14:textId="6F6C4D18" w:rsidR="0061531E" w:rsidRDefault="00586A26">
            <w:pPr>
              <w:tabs>
                <w:tab w:val="left" w:pos="927"/>
              </w:tabs>
            </w:pPr>
            <w:r w:rsidRPr="00586A26">
              <w:t>Out-of-stock is 50.06% in the supplied Power BI dashboard view. Inventory planning should therefore be a priority area.</w:t>
            </w:r>
          </w:p>
        </w:tc>
      </w:tr>
    </w:tbl>
    <w:p w14:paraId="434EE556" w14:textId="0A9834AA" w:rsidR="0061531E" w:rsidRDefault="0061531E">
      <w:pPr>
        <w:tabs>
          <w:tab w:val="left" w:pos="927"/>
        </w:tabs>
      </w:pPr>
    </w:p>
    <w:p w14:paraId="3EF6ED15" w14:textId="775BC385" w:rsidR="007E24B7" w:rsidRDefault="007E24B7">
      <w:pPr>
        <w:tabs>
          <w:tab w:val="left" w:pos="927"/>
        </w:tabs>
        <w:rPr>
          <w:b/>
          <w:bCs/>
          <w:sz w:val="44"/>
          <w:szCs w:val="44"/>
        </w:rPr>
      </w:pPr>
      <w:r w:rsidRPr="007E24B7">
        <w:rPr>
          <w:b/>
          <w:bCs/>
          <w:sz w:val="44"/>
          <w:szCs w:val="44"/>
        </w:rPr>
        <w:t xml:space="preserve">     What to do first</w:t>
      </w:r>
    </w:p>
    <w:p w14:paraId="4CB90DB3" w14:textId="40088C2A" w:rsidR="00136658" w:rsidRDefault="0091689B" w:rsidP="0091689B">
      <w:pPr>
        <w:tabs>
          <w:tab w:val="left" w:pos="927"/>
        </w:tabs>
        <w:ind w:left="510"/>
        <w:rPr>
          <w:sz w:val="24"/>
          <w:szCs w:val="24"/>
        </w:rPr>
      </w:pPr>
      <w:r w:rsidRPr="0091689B">
        <w:rPr>
          <w:sz w:val="24"/>
          <w:szCs w:val="24"/>
        </w:rPr>
        <w:t>1.</w:t>
      </w:r>
      <w:r w:rsidRPr="0091689B">
        <w:t xml:space="preserve"> </w:t>
      </w:r>
      <w:r w:rsidRPr="0091689B">
        <w:rPr>
          <w:sz w:val="24"/>
          <w:szCs w:val="24"/>
        </w:rPr>
        <w:t>Investigate locations with high negative feedback and long delivery time.</w:t>
      </w:r>
      <w:r>
        <w:rPr>
          <w:sz w:val="24"/>
          <w:szCs w:val="24"/>
        </w:rPr>
        <w:t xml:space="preserve">  2.</w:t>
      </w:r>
      <w:r w:rsidRPr="0091689B">
        <w:t xml:space="preserve"> </w:t>
      </w:r>
      <w:proofErr w:type="spellStart"/>
      <w:r w:rsidRPr="0091689B">
        <w:rPr>
          <w:sz w:val="24"/>
          <w:szCs w:val="24"/>
        </w:rPr>
        <w:t>Analyze</w:t>
      </w:r>
      <w:proofErr w:type="spellEnd"/>
      <w:r w:rsidRPr="0091689B">
        <w:rPr>
          <w:sz w:val="24"/>
          <w:szCs w:val="24"/>
        </w:rPr>
        <w:t xml:space="preserve"> incorrect orders by </w:t>
      </w:r>
      <w:r>
        <w:rPr>
          <w:sz w:val="24"/>
          <w:szCs w:val="24"/>
        </w:rPr>
        <w:t xml:space="preserve">             </w:t>
      </w:r>
      <w:r w:rsidRPr="0091689B">
        <w:rPr>
          <w:sz w:val="24"/>
          <w:szCs w:val="24"/>
        </w:rPr>
        <w:t>location and order type</w:t>
      </w:r>
      <w:r>
        <w:rPr>
          <w:sz w:val="24"/>
          <w:szCs w:val="24"/>
        </w:rPr>
        <w:t>.  3.</w:t>
      </w:r>
      <w:r w:rsidRPr="0091689B">
        <w:t xml:space="preserve"> </w:t>
      </w:r>
      <w:r w:rsidRPr="0091689B">
        <w:rPr>
          <w:sz w:val="24"/>
          <w:szCs w:val="24"/>
        </w:rPr>
        <w:t>Review products frequently unavailable.</w:t>
      </w:r>
      <w:r>
        <w:rPr>
          <w:sz w:val="24"/>
          <w:szCs w:val="24"/>
        </w:rPr>
        <w:t xml:space="preserve">  4.</w:t>
      </w:r>
      <w:r w:rsidRPr="0091689B">
        <w:t xml:space="preserve"> </w:t>
      </w:r>
      <w:r w:rsidRPr="0091689B">
        <w:rPr>
          <w:sz w:val="24"/>
          <w:szCs w:val="24"/>
        </w:rPr>
        <w:t>Use the Power BI slicers in weekly operational reviews.</w:t>
      </w:r>
    </w:p>
    <w:p w14:paraId="22F5FC27" w14:textId="6E3958D5" w:rsidR="00136658" w:rsidRDefault="00136658" w:rsidP="00131AB9">
      <w:pPr>
        <w:pStyle w:val="Title"/>
        <w:rPr>
          <w:rFonts w:ascii="Arial Nova" w:hAnsi="Arial Nova"/>
          <w:b/>
          <w:bCs/>
          <w:sz w:val="48"/>
          <w:szCs w:val="48"/>
        </w:rPr>
      </w:pPr>
      <w:r w:rsidRPr="00131AB9">
        <w:rPr>
          <w:rFonts w:ascii="Arial Nova" w:hAnsi="Arial Nova"/>
          <w:b/>
          <w:bCs/>
          <w:sz w:val="48"/>
          <w:szCs w:val="48"/>
        </w:rPr>
        <w:br w:type="page"/>
      </w:r>
      <w:r w:rsidR="00131AB9">
        <w:rPr>
          <w:rFonts w:ascii="Arial Nova" w:hAnsi="Arial Nova"/>
          <w:b/>
          <w:bCs/>
          <w:sz w:val="48"/>
          <w:szCs w:val="48"/>
        </w:rPr>
        <w:lastRenderedPageBreak/>
        <w:t xml:space="preserve"> </w:t>
      </w:r>
      <w:r w:rsidR="00131AB9" w:rsidRPr="00131AB9">
        <w:rPr>
          <w:rFonts w:ascii="Arial Nova" w:hAnsi="Arial Nova"/>
          <w:b/>
          <w:bCs/>
          <w:sz w:val="48"/>
          <w:szCs w:val="48"/>
        </w:rPr>
        <w:t xml:space="preserve">The Dashboard </w:t>
      </w:r>
      <w:proofErr w:type="gramStart"/>
      <w:r w:rsidR="00131AB9" w:rsidRPr="00131AB9">
        <w:rPr>
          <w:rFonts w:ascii="Arial Nova" w:hAnsi="Arial Nova"/>
          <w:b/>
          <w:bCs/>
          <w:sz w:val="48"/>
          <w:szCs w:val="48"/>
        </w:rPr>
        <w:t>at a Glance</w:t>
      </w:r>
      <w:proofErr w:type="gramEnd"/>
    </w:p>
    <w:p w14:paraId="37F69CC5" w14:textId="59D38E48" w:rsidR="00131AB9" w:rsidRDefault="00D13773" w:rsidP="00D13773">
      <w:pPr>
        <w:ind w:left="113"/>
      </w:pPr>
      <w:r w:rsidRPr="00D13773">
        <w:t xml:space="preserve">Power BI is the recommended client-facing version because it combines KPI cards, charts, slicers and a geographic view in </w:t>
      </w:r>
      <w:r>
        <w:t xml:space="preserve">   </w:t>
      </w:r>
      <w:r w:rsidRPr="00D13773">
        <w:t>one interactive page.</w:t>
      </w:r>
    </w:p>
    <w:p w14:paraId="20C8BC55" w14:textId="0DE427A5" w:rsidR="00D13773" w:rsidRDefault="00D13773" w:rsidP="00D13773">
      <w:pPr>
        <w:ind w:left="113"/>
      </w:pPr>
      <w:r>
        <w:rPr>
          <w:noProof/>
        </w:rPr>
        <w:drawing>
          <wp:inline distT="0" distB="0" distL="0" distR="0" wp14:anchorId="4C55C7FA" wp14:editId="022596B8">
            <wp:extent cx="6976881" cy="3923233"/>
            <wp:effectExtent l="0" t="0" r="0" b="1270"/>
            <wp:docPr id="1254914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14245" name="Picture 1254914245"/>
                    <pic:cNvPicPr/>
                  </pic:nvPicPr>
                  <pic:blipFill>
                    <a:blip r:embed="rId7">
                      <a:extLst>
                        <a:ext uri="{28A0092B-C50C-407E-A947-70E740481C1C}">
                          <a14:useLocalDpi xmlns:a14="http://schemas.microsoft.com/office/drawing/2010/main" val="0"/>
                        </a:ext>
                      </a:extLst>
                    </a:blip>
                    <a:stretch>
                      <a:fillRect/>
                    </a:stretch>
                  </pic:blipFill>
                  <pic:spPr>
                    <a:xfrm>
                      <a:off x="0" y="0"/>
                      <a:ext cx="7024680" cy="3950111"/>
                    </a:xfrm>
                    <a:prstGeom prst="rect">
                      <a:avLst/>
                    </a:prstGeom>
                  </pic:spPr>
                </pic:pic>
              </a:graphicData>
            </a:graphic>
          </wp:inline>
        </w:drawing>
      </w:r>
    </w:p>
    <w:p w14:paraId="7F88104E" w14:textId="4A203747" w:rsidR="00D320DA" w:rsidRPr="004E39A2" w:rsidRDefault="00D320DA" w:rsidP="00D320DA">
      <w:pPr>
        <w:rPr>
          <w:b/>
          <w:bCs/>
          <w:sz w:val="32"/>
          <w:szCs w:val="32"/>
        </w:rPr>
      </w:pPr>
      <w:r w:rsidRPr="004E39A2">
        <w:rPr>
          <w:b/>
          <w:bCs/>
          <w:sz w:val="32"/>
          <w:szCs w:val="32"/>
        </w:rPr>
        <w:t xml:space="preserve">   How management reads it</w:t>
      </w:r>
    </w:p>
    <w:tbl>
      <w:tblPr>
        <w:tblStyle w:val="TableGrid"/>
        <w:tblW w:w="0" w:type="auto"/>
        <w:tblInd w:w="137" w:type="dxa"/>
        <w:tblLook w:val="04A0" w:firstRow="1" w:lastRow="0" w:firstColumn="1" w:lastColumn="0" w:noHBand="0" w:noVBand="1"/>
      </w:tblPr>
      <w:tblGrid>
        <w:gridCol w:w="1276"/>
        <w:gridCol w:w="4252"/>
        <w:gridCol w:w="5381"/>
      </w:tblGrid>
      <w:tr w:rsidR="00D320DA" w14:paraId="47315973" w14:textId="77777777" w:rsidTr="004E39A2">
        <w:tc>
          <w:tcPr>
            <w:tcW w:w="1276" w:type="dxa"/>
            <w:shd w:val="clear" w:color="auto" w:fill="244061" w:themeFill="accent1" w:themeFillShade="80"/>
          </w:tcPr>
          <w:p w14:paraId="7F9AE989" w14:textId="057AC5A1" w:rsidR="00D320DA" w:rsidRDefault="00B25301" w:rsidP="00D320DA">
            <w:pPr>
              <w:rPr>
                <w:b/>
                <w:bCs/>
                <w:sz w:val="28"/>
                <w:szCs w:val="28"/>
              </w:rPr>
            </w:pPr>
            <w:r w:rsidRPr="00B25301">
              <w:rPr>
                <w:b/>
                <w:bCs/>
                <w:sz w:val="28"/>
                <w:szCs w:val="28"/>
              </w:rPr>
              <w:t>Step</w:t>
            </w:r>
          </w:p>
        </w:tc>
        <w:tc>
          <w:tcPr>
            <w:tcW w:w="4252" w:type="dxa"/>
            <w:shd w:val="clear" w:color="auto" w:fill="244061" w:themeFill="accent1" w:themeFillShade="80"/>
          </w:tcPr>
          <w:p w14:paraId="74FE325D" w14:textId="059C3EE0" w:rsidR="00D320DA" w:rsidRDefault="00B25301" w:rsidP="00D320DA">
            <w:pPr>
              <w:rPr>
                <w:b/>
                <w:bCs/>
                <w:sz w:val="28"/>
                <w:szCs w:val="28"/>
              </w:rPr>
            </w:pPr>
            <w:r w:rsidRPr="00B25301">
              <w:rPr>
                <w:b/>
                <w:bCs/>
                <w:sz w:val="28"/>
                <w:szCs w:val="28"/>
              </w:rPr>
              <w:t>What the dashboard shows</w:t>
            </w:r>
          </w:p>
        </w:tc>
        <w:tc>
          <w:tcPr>
            <w:tcW w:w="5381" w:type="dxa"/>
            <w:shd w:val="clear" w:color="auto" w:fill="244061" w:themeFill="accent1" w:themeFillShade="80"/>
          </w:tcPr>
          <w:p w14:paraId="56DF14E4" w14:textId="791D8629" w:rsidR="00D320DA" w:rsidRDefault="00B25301" w:rsidP="00D320DA">
            <w:pPr>
              <w:rPr>
                <w:b/>
                <w:bCs/>
                <w:sz w:val="28"/>
                <w:szCs w:val="28"/>
              </w:rPr>
            </w:pPr>
            <w:r w:rsidRPr="00B25301">
              <w:rPr>
                <w:b/>
                <w:bCs/>
                <w:sz w:val="28"/>
                <w:szCs w:val="28"/>
              </w:rPr>
              <w:t>Management question</w:t>
            </w:r>
          </w:p>
        </w:tc>
      </w:tr>
      <w:tr w:rsidR="00D320DA" w14:paraId="5369E1F5" w14:textId="77777777" w:rsidTr="004E39A2">
        <w:tc>
          <w:tcPr>
            <w:tcW w:w="1276" w:type="dxa"/>
          </w:tcPr>
          <w:p w14:paraId="4B417CD3" w14:textId="51144A25" w:rsidR="00D320DA" w:rsidRPr="004E39A2" w:rsidRDefault="00B25301" w:rsidP="00D320DA">
            <w:r w:rsidRPr="004E39A2">
              <w:t>1</w:t>
            </w:r>
          </w:p>
        </w:tc>
        <w:tc>
          <w:tcPr>
            <w:tcW w:w="4252" w:type="dxa"/>
          </w:tcPr>
          <w:p w14:paraId="2A5E81A5" w14:textId="6AEBD94F" w:rsidR="00D320DA" w:rsidRPr="004E39A2" w:rsidRDefault="00B25301" w:rsidP="00D320DA">
            <w:r w:rsidRPr="004E39A2">
              <w:t>KPI cards</w:t>
            </w:r>
          </w:p>
        </w:tc>
        <w:tc>
          <w:tcPr>
            <w:tcW w:w="5381" w:type="dxa"/>
          </w:tcPr>
          <w:p w14:paraId="06A06C5D" w14:textId="430674A4" w:rsidR="00D320DA" w:rsidRPr="004E39A2" w:rsidRDefault="00B25301" w:rsidP="00D320DA">
            <w:r w:rsidRPr="004E39A2">
              <w:t>What is the current overall performance?</w:t>
            </w:r>
          </w:p>
        </w:tc>
      </w:tr>
      <w:tr w:rsidR="00D320DA" w14:paraId="1315D2AF" w14:textId="77777777" w:rsidTr="004E39A2">
        <w:tc>
          <w:tcPr>
            <w:tcW w:w="1276" w:type="dxa"/>
          </w:tcPr>
          <w:p w14:paraId="200E5A5C" w14:textId="126D4D47" w:rsidR="00D320DA" w:rsidRPr="004E39A2" w:rsidRDefault="00B25301" w:rsidP="00D320DA">
            <w:r w:rsidRPr="004E39A2">
              <w:t>2</w:t>
            </w:r>
          </w:p>
        </w:tc>
        <w:tc>
          <w:tcPr>
            <w:tcW w:w="4252" w:type="dxa"/>
          </w:tcPr>
          <w:p w14:paraId="61AD338B" w14:textId="3B2BB5C7" w:rsidR="00D320DA" w:rsidRPr="004E39A2" w:rsidRDefault="00B25301" w:rsidP="00D320DA">
            <w:r w:rsidRPr="004E39A2">
              <w:t>Location / order-type charts</w:t>
            </w:r>
          </w:p>
        </w:tc>
        <w:tc>
          <w:tcPr>
            <w:tcW w:w="5381" w:type="dxa"/>
          </w:tcPr>
          <w:p w14:paraId="4C9F3735" w14:textId="2E77056F" w:rsidR="00D320DA" w:rsidRPr="004E39A2" w:rsidRDefault="00B25301" w:rsidP="00D320DA">
            <w:r w:rsidRPr="004E39A2">
              <w:t>Where is performance weaker?</w:t>
            </w:r>
          </w:p>
        </w:tc>
      </w:tr>
      <w:tr w:rsidR="00D320DA" w14:paraId="605C0648" w14:textId="77777777" w:rsidTr="004E39A2">
        <w:tc>
          <w:tcPr>
            <w:tcW w:w="1276" w:type="dxa"/>
          </w:tcPr>
          <w:p w14:paraId="474042AA" w14:textId="063A5C7C" w:rsidR="00D320DA" w:rsidRPr="004E39A2" w:rsidRDefault="00B25301" w:rsidP="00D320DA">
            <w:r w:rsidRPr="004E39A2">
              <w:t>3</w:t>
            </w:r>
          </w:p>
        </w:tc>
        <w:tc>
          <w:tcPr>
            <w:tcW w:w="4252" w:type="dxa"/>
          </w:tcPr>
          <w:p w14:paraId="074A4B5A" w14:textId="21D55B9B" w:rsidR="00D320DA" w:rsidRPr="004E39A2" w:rsidRDefault="00B25301" w:rsidP="00D320DA">
            <w:r w:rsidRPr="004E39A2">
              <w:t>Feedback and accuracy views</w:t>
            </w:r>
          </w:p>
        </w:tc>
        <w:tc>
          <w:tcPr>
            <w:tcW w:w="5381" w:type="dxa"/>
          </w:tcPr>
          <w:p w14:paraId="48397C22" w14:textId="7A17E582" w:rsidR="00D320DA" w:rsidRPr="004E39A2" w:rsidRDefault="00B25301" w:rsidP="00D320DA">
            <w:r w:rsidRPr="004E39A2">
              <w:t>What is causing customer experience risk?</w:t>
            </w:r>
          </w:p>
        </w:tc>
      </w:tr>
      <w:tr w:rsidR="00D320DA" w14:paraId="112F678E" w14:textId="77777777" w:rsidTr="004E39A2">
        <w:tc>
          <w:tcPr>
            <w:tcW w:w="1276" w:type="dxa"/>
          </w:tcPr>
          <w:p w14:paraId="4569E181" w14:textId="07FAC3A9" w:rsidR="00D320DA" w:rsidRPr="004E39A2" w:rsidRDefault="00B25301" w:rsidP="00D320DA">
            <w:r w:rsidRPr="004E39A2">
              <w:t>4</w:t>
            </w:r>
          </w:p>
        </w:tc>
        <w:tc>
          <w:tcPr>
            <w:tcW w:w="4252" w:type="dxa"/>
          </w:tcPr>
          <w:p w14:paraId="09FCFA8B" w14:textId="4E6C488D" w:rsidR="00D320DA" w:rsidRPr="004E39A2" w:rsidRDefault="00B25301" w:rsidP="00D320DA">
            <w:r w:rsidRPr="004E39A2">
              <w:t>Slicers + map</w:t>
            </w:r>
          </w:p>
        </w:tc>
        <w:tc>
          <w:tcPr>
            <w:tcW w:w="5381" w:type="dxa"/>
          </w:tcPr>
          <w:p w14:paraId="49245075" w14:textId="712C2D01" w:rsidR="00D320DA" w:rsidRPr="004E39A2" w:rsidRDefault="004E39A2" w:rsidP="00D320DA">
            <w:r w:rsidRPr="004E39A2">
              <w:t>Which segment or location should we investigate?</w:t>
            </w:r>
          </w:p>
        </w:tc>
      </w:tr>
      <w:tr w:rsidR="00D320DA" w14:paraId="3B98EB68" w14:textId="77777777" w:rsidTr="004E39A2">
        <w:trPr>
          <w:trHeight w:val="311"/>
        </w:trPr>
        <w:tc>
          <w:tcPr>
            <w:tcW w:w="1276" w:type="dxa"/>
          </w:tcPr>
          <w:p w14:paraId="62A47E43" w14:textId="3A30F03A" w:rsidR="00D320DA" w:rsidRPr="004E39A2" w:rsidRDefault="00B25301" w:rsidP="00D320DA">
            <w:r w:rsidRPr="004E39A2">
              <w:t>5</w:t>
            </w:r>
          </w:p>
        </w:tc>
        <w:tc>
          <w:tcPr>
            <w:tcW w:w="4252" w:type="dxa"/>
          </w:tcPr>
          <w:p w14:paraId="5B8CBBB6" w14:textId="3C9FCD0C" w:rsidR="00D320DA" w:rsidRPr="004E39A2" w:rsidRDefault="00B25301" w:rsidP="00D320DA">
            <w:r w:rsidRPr="004E39A2">
              <w:t>Business action</w:t>
            </w:r>
          </w:p>
        </w:tc>
        <w:tc>
          <w:tcPr>
            <w:tcW w:w="5381" w:type="dxa"/>
          </w:tcPr>
          <w:p w14:paraId="410A1A1F" w14:textId="27E84BF5" w:rsidR="00D320DA" w:rsidRPr="004E39A2" w:rsidRDefault="004E39A2" w:rsidP="00D320DA">
            <w:r w:rsidRPr="004E39A2">
              <w:t>What operational change should be assigned?</w:t>
            </w:r>
          </w:p>
        </w:tc>
      </w:tr>
    </w:tbl>
    <w:p w14:paraId="59E391C4" w14:textId="12F135C3" w:rsidR="004E39A2" w:rsidRDefault="00EB52F2" w:rsidP="00D320DA">
      <w:pPr>
        <w:rPr>
          <w:b/>
          <w:bCs/>
          <w:sz w:val="28"/>
          <w:szCs w:val="28"/>
        </w:rPr>
      </w:pPr>
      <w:r>
        <w:rPr>
          <w:b/>
          <w:bCs/>
          <w:noProof/>
          <w:sz w:val="28"/>
          <w:szCs w:val="28"/>
        </w:rPr>
        <mc:AlternateContent>
          <mc:Choice Requires="wps">
            <w:drawing>
              <wp:anchor distT="0" distB="0" distL="114300" distR="114300" simplePos="0" relativeHeight="251662336" behindDoc="0" locked="0" layoutInCell="1" allowOverlap="1" wp14:anchorId="79E4401D" wp14:editId="2D2DC5DA">
                <wp:simplePos x="0" y="0"/>
                <wp:positionH relativeFrom="column">
                  <wp:posOffset>73715</wp:posOffset>
                </wp:positionH>
                <wp:positionV relativeFrom="paragraph">
                  <wp:posOffset>235171</wp:posOffset>
                </wp:positionV>
                <wp:extent cx="6925310" cy="524510"/>
                <wp:effectExtent l="0" t="0" r="0" b="0"/>
                <wp:wrapNone/>
                <wp:docPr id="1181157725" name="Text Box 6"/>
                <wp:cNvGraphicFramePr/>
                <a:graphic xmlns:a="http://schemas.openxmlformats.org/drawingml/2006/main">
                  <a:graphicData uri="http://schemas.microsoft.com/office/word/2010/wordprocessingShape">
                    <wps:wsp>
                      <wps:cNvSpPr txBox="1"/>
                      <wps:spPr>
                        <a:xfrm>
                          <a:off x="0" y="0"/>
                          <a:ext cx="6925310" cy="524510"/>
                        </a:xfrm>
                        <a:prstGeom prst="rect">
                          <a:avLst/>
                        </a:prstGeom>
                        <a:noFill/>
                        <a:ln w="6350">
                          <a:noFill/>
                        </a:ln>
                      </wps:spPr>
                      <wps:txbx>
                        <w:txbxContent>
                          <w:p w14:paraId="7771752B" w14:textId="14AB2CE3" w:rsidR="00EB52F2" w:rsidRDefault="00EB52F2" w:rsidP="00EB52F2">
                            <w:pPr>
                              <w:jc w:val="center"/>
                            </w:pPr>
                            <w:r>
                              <w:t>“</w:t>
                            </w:r>
                            <w:r w:rsidRPr="00EB52F2">
                              <w:t>Don’t just report the number. Use the dashboard to locate the problem, decide the action, and measure whether performance improves.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4401D" id="Text Box 6" o:spid="_x0000_s1027" type="#_x0000_t202" style="position:absolute;margin-left:5.8pt;margin-top:18.5pt;width:545.3pt;height:4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" filled="f" stroked="f" strokeweight=".5pt">
                <v:textbox>
                  <w:txbxContent>
                    <w:p w14:paraId="7771752B" w14:textId="14AB2CE3" w:rsidR="00EB52F2" w:rsidRDefault="00EB52F2" w:rsidP="00EB52F2">
                      <w:pPr>
                        <w:jc w:val="center"/>
                      </w:pPr>
                      <w:r>
                        <w:t>“</w:t>
                      </w:r>
                      <w:r w:rsidRPr="00EB52F2">
                        <w:t>Don’t just report the number. Use the dashboard to locate the problem, decide the action, and measure whether performance improves.</w:t>
                      </w:r>
                      <w:r>
                        <w:t>”</w:t>
                      </w:r>
                    </w:p>
                  </w:txbxContent>
                </v:textbox>
              </v:shape>
            </w:pict>
          </mc:Fallback>
        </mc:AlternateContent>
      </w:r>
      <w:r>
        <w:rPr>
          <w:b/>
          <w:bCs/>
          <w:noProof/>
          <w:sz w:val="28"/>
          <w:szCs w:val="28"/>
        </w:rPr>
        <mc:AlternateContent>
          <mc:Choice Requires="wps">
            <w:drawing>
              <wp:anchor distT="0" distB="0" distL="114300" distR="114300" simplePos="0" relativeHeight="251661312" behindDoc="0" locked="0" layoutInCell="1" allowOverlap="1" wp14:anchorId="2C2535FF" wp14:editId="100310C8">
                <wp:simplePos x="0" y="0"/>
                <wp:positionH relativeFrom="column">
                  <wp:posOffset>73715</wp:posOffset>
                </wp:positionH>
                <wp:positionV relativeFrom="paragraph">
                  <wp:posOffset>235172</wp:posOffset>
                </wp:positionV>
                <wp:extent cx="6925310" cy="524510"/>
                <wp:effectExtent l="0" t="0" r="27940" b="27940"/>
                <wp:wrapNone/>
                <wp:docPr id="618426757" name="Rectangle 3"/>
                <wp:cNvGraphicFramePr/>
                <a:graphic xmlns:a="http://schemas.openxmlformats.org/drawingml/2006/main">
                  <a:graphicData uri="http://schemas.microsoft.com/office/word/2010/wordprocessingShape">
                    <wps:wsp>
                      <wps:cNvSpPr/>
                      <wps:spPr>
                        <a:xfrm>
                          <a:off x="0" y="0"/>
                          <a:ext cx="6925310" cy="524510"/>
                        </a:xfrm>
                        <a:prstGeom prst="rect">
                          <a:avLst/>
                        </a:prstGeom>
                        <a:solidFill>
                          <a:schemeClr val="accent1">
                            <a:lumMod val="20000"/>
                            <a:lumOff val="80000"/>
                          </a:schemeClr>
                        </a:solidFill>
                        <a:ln>
                          <a:solidFill>
                            <a:srgbClr val="0A555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8C296" id="Rectangle 3" o:spid="_x0000_s1026" style="position:absolute;margin-left:5.8pt;margin-top:18.5pt;width:545.3pt;height:4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" fillcolor="#dbe5f1 [660]" strokecolor="#0a555b" strokeweight="2pt"/>
            </w:pict>
          </mc:Fallback>
        </mc:AlternateContent>
      </w:r>
    </w:p>
    <w:p w14:paraId="043B92A9" w14:textId="16C8F09A" w:rsidR="00EB52F2" w:rsidRDefault="00EB52F2">
      <w:pPr>
        <w:rPr>
          <w:b/>
          <w:bCs/>
          <w:sz w:val="28"/>
          <w:szCs w:val="28"/>
        </w:rPr>
      </w:pPr>
      <w:r>
        <w:rPr>
          <w:b/>
          <w:bCs/>
          <w:sz w:val="28"/>
          <w:szCs w:val="28"/>
        </w:rPr>
        <w:br w:type="page"/>
      </w:r>
    </w:p>
    <w:p w14:paraId="35C2FA7E" w14:textId="5ACDC9A2" w:rsidR="004E39A2" w:rsidRDefault="003C3FD0" w:rsidP="003C3FD0">
      <w:pPr>
        <w:rPr>
          <w:rFonts w:ascii="Arial Nova" w:hAnsi="Arial Nova"/>
          <w:b/>
          <w:bCs/>
          <w:sz w:val="36"/>
          <w:szCs w:val="36"/>
        </w:rPr>
      </w:pPr>
      <w:r w:rsidRPr="003C3FD0">
        <w:rPr>
          <w:rFonts w:ascii="Arial Nova" w:hAnsi="Arial Nova"/>
          <w:b/>
          <w:bCs/>
          <w:sz w:val="36"/>
          <w:szCs w:val="36"/>
        </w:rPr>
        <w:lastRenderedPageBreak/>
        <w:t>From Business Problem to Business Action</w:t>
      </w:r>
    </w:p>
    <w:p w14:paraId="523539C5" w14:textId="0862BAE2" w:rsidR="003C3FD0" w:rsidRDefault="003C3FD0" w:rsidP="003C3FD0">
      <w:pPr>
        <w:rPr>
          <w:rFonts w:ascii="Arial Nova" w:hAnsi="Arial Nova"/>
        </w:rPr>
      </w:pPr>
      <w:r w:rsidRPr="003C3FD0">
        <w:rPr>
          <w:rFonts w:ascii="Arial Nova" w:hAnsi="Arial Nova"/>
        </w:rPr>
        <w:t>The dashboard is valuable because each visual answers a management question and points toward a practical next step.</w:t>
      </w:r>
    </w:p>
    <w:tbl>
      <w:tblPr>
        <w:tblStyle w:val="TableGrid"/>
        <w:tblW w:w="0" w:type="auto"/>
        <w:tblLook w:val="04A0" w:firstRow="1" w:lastRow="0" w:firstColumn="1" w:lastColumn="0" w:noHBand="0" w:noVBand="1"/>
      </w:tblPr>
      <w:tblGrid>
        <w:gridCol w:w="3682"/>
        <w:gridCol w:w="3682"/>
        <w:gridCol w:w="3682"/>
      </w:tblGrid>
      <w:tr w:rsidR="003C3FD0" w14:paraId="4B86F0C4" w14:textId="77777777" w:rsidTr="002D62B9">
        <w:tc>
          <w:tcPr>
            <w:tcW w:w="3682" w:type="dxa"/>
            <w:shd w:val="clear" w:color="auto" w:fill="244061" w:themeFill="accent1" w:themeFillShade="80"/>
          </w:tcPr>
          <w:p w14:paraId="63E7807A" w14:textId="7D5B52FB" w:rsidR="003C3FD0" w:rsidRPr="002D62B9" w:rsidRDefault="003C3FD0" w:rsidP="003C3FD0">
            <w:pPr>
              <w:rPr>
                <w:rFonts w:ascii="Arial Nova" w:hAnsi="Arial Nova"/>
                <w:color w:val="FFFFFF" w:themeColor="background1"/>
                <w:sz w:val="24"/>
                <w:szCs w:val="24"/>
              </w:rPr>
            </w:pPr>
            <w:r w:rsidRPr="002D62B9">
              <w:rPr>
                <w:rFonts w:ascii="Arial Nova" w:hAnsi="Arial Nova"/>
                <w:color w:val="FFFFFF" w:themeColor="background1"/>
                <w:sz w:val="24"/>
                <w:szCs w:val="24"/>
              </w:rPr>
              <w:t>Business problem</w:t>
            </w:r>
          </w:p>
        </w:tc>
        <w:tc>
          <w:tcPr>
            <w:tcW w:w="3682" w:type="dxa"/>
            <w:shd w:val="clear" w:color="auto" w:fill="244061" w:themeFill="accent1" w:themeFillShade="80"/>
          </w:tcPr>
          <w:p w14:paraId="4338BFD5" w14:textId="11E1F908" w:rsidR="003C3FD0" w:rsidRPr="002D62B9" w:rsidRDefault="003C3FD0" w:rsidP="003C3FD0">
            <w:pPr>
              <w:rPr>
                <w:rFonts w:ascii="Arial Nova" w:hAnsi="Arial Nova"/>
                <w:color w:val="FFFFFF" w:themeColor="background1"/>
                <w:sz w:val="24"/>
                <w:szCs w:val="24"/>
              </w:rPr>
            </w:pPr>
            <w:r w:rsidRPr="002D62B9">
              <w:rPr>
                <w:rFonts w:ascii="Arial Nova" w:hAnsi="Arial Nova"/>
                <w:color w:val="FFFFFF" w:themeColor="background1"/>
                <w:sz w:val="24"/>
                <w:szCs w:val="24"/>
              </w:rPr>
              <w:t>Evidence / dashboard view</w:t>
            </w:r>
          </w:p>
        </w:tc>
        <w:tc>
          <w:tcPr>
            <w:tcW w:w="3682" w:type="dxa"/>
            <w:shd w:val="clear" w:color="auto" w:fill="244061" w:themeFill="accent1" w:themeFillShade="80"/>
          </w:tcPr>
          <w:p w14:paraId="73241D5A" w14:textId="4DA2E6D8" w:rsidR="003C3FD0" w:rsidRPr="002D62B9" w:rsidRDefault="009C153F" w:rsidP="003C3FD0">
            <w:pPr>
              <w:rPr>
                <w:rFonts w:ascii="Arial Nova" w:hAnsi="Arial Nova"/>
                <w:color w:val="FFFFFF" w:themeColor="background1"/>
                <w:sz w:val="24"/>
                <w:szCs w:val="24"/>
              </w:rPr>
            </w:pPr>
            <w:r w:rsidRPr="002D62B9">
              <w:rPr>
                <w:rFonts w:ascii="Arial Nova" w:hAnsi="Arial Nova"/>
                <w:color w:val="FFFFFF" w:themeColor="background1"/>
                <w:sz w:val="24"/>
                <w:szCs w:val="24"/>
              </w:rPr>
              <w:t>What the client should do</w:t>
            </w:r>
          </w:p>
        </w:tc>
      </w:tr>
      <w:tr w:rsidR="003C3FD0" w:rsidRPr="002D62B9" w14:paraId="12CEBB9F" w14:textId="77777777" w:rsidTr="003C3FD0">
        <w:tc>
          <w:tcPr>
            <w:tcW w:w="3682" w:type="dxa"/>
          </w:tcPr>
          <w:p w14:paraId="12CF7EC6" w14:textId="760F933B" w:rsidR="003C3FD0" w:rsidRPr="002D62B9" w:rsidRDefault="009C153F" w:rsidP="003C3FD0">
            <w:pPr>
              <w:rPr>
                <w:rFonts w:ascii="Arial Nova" w:hAnsi="Arial Nova"/>
                <w:sz w:val="20"/>
                <w:szCs w:val="20"/>
              </w:rPr>
            </w:pPr>
            <w:r w:rsidRPr="002D62B9">
              <w:rPr>
                <w:rFonts w:ascii="Arial Nova" w:hAnsi="Arial Nova"/>
                <w:sz w:val="20"/>
                <w:szCs w:val="20"/>
              </w:rPr>
              <w:t>Slow delivery</w:t>
            </w:r>
          </w:p>
        </w:tc>
        <w:tc>
          <w:tcPr>
            <w:tcW w:w="3682" w:type="dxa"/>
          </w:tcPr>
          <w:p w14:paraId="3D3F372A" w14:textId="22CB747B" w:rsidR="003C3FD0" w:rsidRPr="002D62B9" w:rsidRDefault="009C153F" w:rsidP="003C3FD0">
            <w:pPr>
              <w:rPr>
                <w:rFonts w:ascii="Arial Nova" w:hAnsi="Arial Nova"/>
                <w:sz w:val="20"/>
                <w:szCs w:val="20"/>
              </w:rPr>
            </w:pPr>
            <w:r w:rsidRPr="002D62B9">
              <w:rPr>
                <w:rFonts w:ascii="Arial Nova" w:hAnsi="Arial Nova"/>
                <w:sz w:val="20"/>
                <w:szCs w:val="20"/>
              </w:rPr>
              <w:t>Average Delivery Time by Location and Order Type.</w:t>
            </w:r>
          </w:p>
        </w:tc>
        <w:tc>
          <w:tcPr>
            <w:tcW w:w="3682" w:type="dxa"/>
          </w:tcPr>
          <w:p w14:paraId="3D3419CE" w14:textId="5E15388C" w:rsidR="003C3FD0" w:rsidRPr="002D62B9" w:rsidRDefault="009C153F" w:rsidP="003C3FD0">
            <w:pPr>
              <w:rPr>
                <w:rFonts w:ascii="Arial Nova" w:hAnsi="Arial Nova"/>
                <w:sz w:val="20"/>
                <w:szCs w:val="20"/>
              </w:rPr>
            </w:pPr>
            <w:r w:rsidRPr="002D62B9">
              <w:rPr>
                <w:rFonts w:ascii="Arial Nova" w:hAnsi="Arial Nova"/>
                <w:sz w:val="20"/>
                <w:szCs w:val="20"/>
              </w:rPr>
              <w:t>Investigate high-time locations; review agent allocation, routes and process bottlenecks.</w:t>
            </w:r>
          </w:p>
        </w:tc>
      </w:tr>
      <w:tr w:rsidR="003C3FD0" w:rsidRPr="002D62B9" w14:paraId="36A01402" w14:textId="77777777" w:rsidTr="003C3FD0">
        <w:tc>
          <w:tcPr>
            <w:tcW w:w="3682" w:type="dxa"/>
          </w:tcPr>
          <w:p w14:paraId="200076B0" w14:textId="020E22A1" w:rsidR="003C3FD0" w:rsidRPr="002D62B9" w:rsidRDefault="009C153F" w:rsidP="003C3FD0">
            <w:pPr>
              <w:rPr>
                <w:rFonts w:ascii="Arial Nova" w:hAnsi="Arial Nova"/>
                <w:sz w:val="20"/>
                <w:szCs w:val="20"/>
              </w:rPr>
            </w:pPr>
            <w:r w:rsidRPr="002D62B9">
              <w:rPr>
                <w:rFonts w:ascii="Arial Nova" w:hAnsi="Arial Nova"/>
                <w:sz w:val="20"/>
                <w:szCs w:val="20"/>
              </w:rPr>
              <w:t>Incorrect orders</w:t>
            </w:r>
          </w:p>
        </w:tc>
        <w:tc>
          <w:tcPr>
            <w:tcW w:w="3682" w:type="dxa"/>
          </w:tcPr>
          <w:p w14:paraId="4CD6130E" w14:textId="3613ECEB" w:rsidR="003C3FD0" w:rsidRPr="002D62B9" w:rsidRDefault="009C153F" w:rsidP="003C3FD0">
            <w:pPr>
              <w:rPr>
                <w:rFonts w:ascii="Arial Nova" w:hAnsi="Arial Nova"/>
                <w:sz w:val="20"/>
                <w:szCs w:val="20"/>
              </w:rPr>
            </w:pPr>
            <w:r w:rsidRPr="002D62B9">
              <w:rPr>
                <w:rFonts w:ascii="Arial Nova" w:hAnsi="Arial Nova"/>
                <w:sz w:val="20"/>
                <w:szCs w:val="20"/>
              </w:rPr>
              <w:t>Order Accuracy — Correct vs Incorrect.</w:t>
            </w:r>
          </w:p>
        </w:tc>
        <w:tc>
          <w:tcPr>
            <w:tcW w:w="3682" w:type="dxa"/>
          </w:tcPr>
          <w:p w14:paraId="4BA5E71D" w14:textId="4E7E59E8" w:rsidR="003C3FD0" w:rsidRPr="002D62B9" w:rsidRDefault="002D62B9" w:rsidP="003C3FD0">
            <w:pPr>
              <w:rPr>
                <w:rFonts w:ascii="Arial Nova" w:hAnsi="Arial Nova"/>
                <w:sz w:val="20"/>
                <w:szCs w:val="20"/>
              </w:rPr>
            </w:pPr>
            <w:r w:rsidRPr="002D62B9">
              <w:rPr>
                <w:rFonts w:ascii="Arial Nova" w:hAnsi="Arial Nova"/>
                <w:sz w:val="20"/>
                <w:szCs w:val="20"/>
              </w:rPr>
              <w:t>Review packing, item verification and order-confirmation steps; reduce repeat errors.</w:t>
            </w:r>
          </w:p>
        </w:tc>
      </w:tr>
      <w:tr w:rsidR="003C3FD0" w:rsidRPr="002D62B9" w14:paraId="4454C0F3" w14:textId="77777777" w:rsidTr="003C3FD0">
        <w:tc>
          <w:tcPr>
            <w:tcW w:w="3682" w:type="dxa"/>
          </w:tcPr>
          <w:p w14:paraId="362C6DB7" w14:textId="37FBA484" w:rsidR="003C3FD0" w:rsidRPr="002D62B9" w:rsidRDefault="009C153F" w:rsidP="003C3FD0">
            <w:pPr>
              <w:rPr>
                <w:rFonts w:ascii="Arial Nova" w:hAnsi="Arial Nova"/>
                <w:sz w:val="20"/>
                <w:szCs w:val="20"/>
              </w:rPr>
            </w:pPr>
            <w:r w:rsidRPr="002D62B9">
              <w:rPr>
                <w:rFonts w:ascii="Arial Nova" w:hAnsi="Arial Nova"/>
                <w:sz w:val="20"/>
                <w:szCs w:val="20"/>
              </w:rPr>
              <w:t>Negative customer experience</w:t>
            </w:r>
          </w:p>
        </w:tc>
        <w:tc>
          <w:tcPr>
            <w:tcW w:w="3682" w:type="dxa"/>
          </w:tcPr>
          <w:p w14:paraId="6179C8EA" w14:textId="02DEB3AE" w:rsidR="003C3FD0" w:rsidRPr="002D62B9" w:rsidRDefault="009C153F" w:rsidP="003C3FD0">
            <w:pPr>
              <w:rPr>
                <w:rFonts w:ascii="Arial Nova" w:hAnsi="Arial Nova"/>
                <w:sz w:val="20"/>
                <w:szCs w:val="20"/>
              </w:rPr>
            </w:pPr>
            <w:r w:rsidRPr="002D62B9">
              <w:rPr>
                <w:rFonts w:ascii="Arial Nova" w:hAnsi="Arial Nova"/>
                <w:sz w:val="20"/>
                <w:szCs w:val="20"/>
              </w:rPr>
              <w:t>Negative Feedback % by Location + feedback distribution.</w:t>
            </w:r>
          </w:p>
        </w:tc>
        <w:tc>
          <w:tcPr>
            <w:tcW w:w="3682" w:type="dxa"/>
          </w:tcPr>
          <w:p w14:paraId="181DA522" w14:textId="48883A19" w:rsidR="003C3FD0" w:rsidRPr="002D62B9" w:rsidRDefault="002D62B9" w:rsidP="003C3FD0">
            <w:pPr>
              <w:rPr>
                <w:rFonts w:ascii="Arial Nova" w:hAnsi="Arial Nova"/>
                <w:sz w:val="20"/>
                <w:szCs w:val="20"/>
              </w:rPr>
            </w:pPr>
            <w:r w:rsidRPr="002D62B9">
              <w:rPr>
                <w:rFonts w:ascii="Arial Nova" w:hAnsi="Arial Nova"/>
                <w:sz w:val="20"/>
                <w:szCs w:val="20"/>
              </w:rPr>
              <w:t>Prioritize locations with high negative feedback and review complaint/service themes.</w:t>
            </w:r>
          </w:p>
        </w:tc>
      </w:tr>
      <w:tr w:rsidR="003C3FD0" w:rsidRPr="002D62B9" w14:paraId="528A2013" w14:textId="77777777" w:rsidTr="003C3FD0">
        <w:tc>
          <w:tcPr>
            <w:tcW w:w="3682" w:type="dxa"/>
          </w:tcPr>
          <w:p w14:paraId="027AFB94" w14:textId="23F4DC02" w:rsidR="003C3FD0" w:rsidRPr="002D62B9" w:rsidRDefault="009C153F" w:rsidP="003C3FD0">
            <w:pPr>
              <w:rPr>
                <w:rFonts w:ascii="Arial Nova" w:hAnsi="Arial Nova"/>
                <w:sz w:val="20"/>
                <w:szCs w:val="20"/>
              </w:rPr>
            </w:pPr>
            <w:r w:rsidRPr="002D62B9">
              <w:rPr>
                <w:rFonts w:ascii="Arial Nova" w:hAnsi="Arial Nova"/>
                <w:sz w:val="20"/>
                <w:szCs w:val="20"/>
              </w:rPr>
              <w:t>Stock availability</w:t>
            </w:r>
          </w:p>
        </w:tc>
        <w:tc>
          <w:tcPr>
            <w:tcW w:w="3682" w:type="dxa"/>
          </w:tcPr>
          <w:p w14:paraId="43121350" w14:textId="2BAC9CF0" w:rsidR="003C3FD0" w:rsidRPr="002D62B9" w:rsidRDefault="009C153F" w:rsidP="003C3FD0">
            <w:pPr>
              <w:rPr>
                <w:rFonts w:ascii="Arial Nova" w:hAnsi="Arial Nova"/>
                <w:sz w:val="20"/>
                <w:szCs w:val="20"/>
              </w:rPr>
            </w:pPr>
            <w:r w:rsidRPr="002D62B9">
              <w:rPr>
                <w:rFonts w:ascii="Arial Nova" w:hAnsi="Arial Nova"/>
                <w:sz w:val="20"/>
                <w:szCs w:val="20"/>
              </w:rPr>
              <w:t>Out of Stock KPI / product availability view.</w:t>
            </w:r>
          </w:p>
        </w:tc>
        <w:tc>
          <w:tcPr>
            <w:tcW w:w="3682" w:type="dxa"/>
          </w:tcPr>
          <w:p w14:paraId="277BC6E6" w14:textId="095F52DB" w:rsidR="003C3FD0" w:rsidRPr="002D62B9" w:rsidRDefault="002D62B9" w:rsidP="003C3FD0">
            <w:pPr>
              <w:rPr>
                <w:rFonts w:ascii="Arial Nova" w:hAnsi="Arial Nova"/>
                <w:sz w:val="20"/>
                <w:szCs w:val="20"/>
              </w:rPr>
            </w:pPr>
            <w:r w:rsidRPr="002D62B9">
              <w:rPr>
                <w:rFonts w:ascii="Arial Nova" w:hAnsi="Arial Nova"/>
                <w:sz w:val="20"/>
                <w:szCs w:val="20"/>
              </w:rPr>
              <w:t>Identify frequently unavailable products and improve replenishment planning.</w:t>
            </w:r>
          </w:p>
        </w:tc>
      </w:tr>
      <w:tr w:rsidR="003C3FD0" w:rsidRPr="002D62B9" w14:paraId="67340B10" w14:textId="77777777" w:rsidTr="003C3FD0">
        <w:tc>
          <w:tcPr>
            <w:tcW w:w="3682" w:type="dxa"/>
          </w:tcPr>
          <w:p w14:paraId="17FD4D6D" w14:textId="3BCCA190" w:rsidR="003C3FD0" w:rsidRPr="002D62B9" w:rsidRDefault="009C153F" w:rsidP="003C3FD0">
            <w:pPr>
              <w:rPr>
                <w:rFonts w:ascii="Arial Nova" w:hAnsi="Arial Nova"/>
                <w:sz w:val="20"/>
                <w:szCs w:val="20"/>
              </w:rPr>
            </w:pPr>
            <w:r w:rsidRPr="002D62B9">
              <w:rPr>
                <w:rFonts w:ascii="Arial Nova" w:hAnsi="Arial Nova"/>
                <w:sz w:val="20"/>
                <w:szCs w:val="20"/>
              </w:rPr>
              <w:t>Location performance</w:t>
            </w:r>
          </w:p>
        </w:tc>
        <w:tc>
          <w:tcPr>
            <w:tcW w:w="3682" w:type="dxa"/>
          </w:tcPr>
          <w:p w14:paraId="6B8FFDE0" w14:textId="3DAEA715" w:rsidR="003C3FD0" w:rsidRPr="002D62B9" w:rsidRDefault="009C153F" w:rsidP="003C3FD0">
            <w:pPr>
              <w:rPr>
                <w:rFonts w:ascii="Arial Nova" w:hAnsi="Arial Nova"/>
                <w:sz w:val="20"/>
                <w:szCs w:val="20"/>
              </w:rPr>
            </w:pPr>
            <w:r w:rsidRPr="002D62B9">
              <w:rPr>
                <w:rFonts w:ascii="Arial Nova" w:hAnsi="Arial Nova"/>
                <w:sz w:val="20"/>
                <w:szCs w:val="20"/>
              </w:rPr>
              <w:t>Location charts + map.</w:t>
            </w:r>
          </w:p>
        </w:tc>
        <w:tc>
          <w:tcPr>
            <w:tcW w:w="3682" w:type="dxa"/>
          </w:tcPr>
          <w:p w14:paraId="0E0B6BD2" w14:textId="75A31A80" w:rsidR="003C3FD0" w:rsidRPr="002D62B9" w:rsidRDefault="002D62B9" w:rsidP="003C3FD0">
            <w:pPr>
              <w:rPr>
                <w:rFonts w:ascii="Arial Nova" w:hAnsi="Arial Nova"/>
                <w:sz w:val="20"/>
                <w:szCs w:val="20"/>
              </w:rPr>
            </w:pPr>
            <w:r w:rsidRPr="002D62B9">
              <w:rPr>
                <w:rFonts w:ascii="Arial Nova" w:hAnsi="Arial Nova"/>
                <w:sz w:val="20"/>
                <w:szCs w:val="20"/>
              </w:rPr>
              <w:t>Compare locations and focus resources on the weakest-performing areas.</w:t>
            </w:r>
          </w:p>
        </w:tc>
      </w:tr>
      <w:tr w:rsidR="003C3FD0" w:rsidRPr="002D62B9" w14:paraId="07295231" w14:textId="77777777" w:rsidTr="003C3FD0">
        <w:tc>
          <w:tcPr>
            <w:tcW w:w="3682" w:type="dxa"/>
          </w:tcPr>
          <w:p w14:paraId="5299525B" w14:textId="3D8AB4E0" w:rsidR="003C3FD0" w:rsidRPr="002D62B9" w:rsidRDefault="009C153F" w:rsidP="003C3FD0">
            <w:pPr>
              <w:rPr>
                <w:rFonts w:ascii="Arial Nova" w:hAnsi="Arial Nova"/>
                <w:sz w:val="20"/>
                <w:szCs w:val="20"/>
              </w:rPr>
            </w:pPr>
            <w:r w:rsidRPr="002D62B9">
              <w:rPr>
                <w:rFonts w:ascii="Arial Nova" w:hAnsi="Arial Nova"/>
                <w:sz w:val="20"/>
                <w:szCs w:val="20"/>
              </w:rPr>
              <w:t>Management monitoring</w:t>
            </w:r>
          </w:p>
        </w:tc>
        <w:tc>
          <w:tcPr>
            <w:tcW w:w="3682" w:type="dxa"/>
          </w:tcPr>
          <w:p w14:paraId="5EF95C53" w14:textId="2B9A8A40" w:rsidR="003C3FD0" w:rsidRPr="002D62B9" w:rsidRDefault="009C153F" w:rsidP="003C3FD0">
            <w:pPr>
              <w:rPr>
                <w:rFonts w:ascii="Arial Nova" w:hAnsi="Arial Nova"/>
                <w:sz w:val="20"/>
                <w:szCs w:val="20"/>
              </w:rPr>
            </w:pPr>
            <w:r w:rsidRPr="002D62B9">
              <w:rPr>
                <w:rFonts w:ascii="Arial Nova" w:hAnsi="Arial Nova"/>
                <w:sz w:val="20"/>
                <w:szCs w:val="20"/>
              </w:rPr>
              <w:t>KPI cards + Location, Order Type and Price Range slicers.</w:t>
            </w:r>
          </w:p>
        </w:tc>
        <w:tc>
          <w:tcPr>
            <w:tcW w:w="3682" w:type="dxa"/>
          </w:tcPr>
          <w:p w14:paraId="1F57D23E" w14:textId="7A018B67" w:rsidR="003C3FD0" w:rsidRPr="002D62B9" w:rsidRDefault="002D62B9" w:rsidP="003C3FD0">
            <w:pPr>
              <w:rPr>
                <w:rFonts w:ascii="Arial Nova" w:hAnsi="Arial Nova"/>
                <w:sz w:val="20"/>
                <w:szCs w:val="20"/>
              </w:rPr>
            </w:pPr>
            <w:r w:rsidRPr="002D62B9">
              <w:rPr>
                <w:rFonts w:ascii="Arial Nova" w:hAnsi="Arial Nova"/>
                <w:sz w:val="20"/>
                <w:szCs w:val="20"/>
              </w:rPr>
              <w:t>Use filters in weekly reviews to investigate specific segments and assign accountability</w:t>
            </w:r>
          </w:p>
        </w:tc>
      </w:tr>
    </w:tbl>
    <w:p w14:paraId="37B1A4F1" w14:textId="77777777" w:rsidR="003C3FD0" w:rsidRDefault="003C3FD0" w:rsidP="003C3FD0">
      <w:pPr>
        <w:rPr>
          <w:rFonts w:ascii="Arial Nova" w:hAnsi="Arial Nova"/>
          <w:sz w:val="20"/>
          <w:szCs w:val="20"/>
        </w:rPr>
      </w:pPr>
    </w:p>
    <w:p w14:paraId="1818FD26" w14:textId="32EBE659" w:rsidR="002D62B9" w:rsidRDefault="002D62B9" w:rsidP="003C3FD0">
      <w:pPr>
        <w:rPr>
          <w:rFonts w:ascii="Arial Nova" w:hAnsi="Arial Nova"/>
          <w:b/>
          <w:bCs/>
          <w:sz w:val="32"/>
          <w:szCs w:val="32"/>
        </w:rPr>
      </w:pPr>
      <w:r w:rsidRPr="002D62B9">
        <w:rPr>
          <w:rFonts w:ascii="Arial Nova" w:hAnsi="Arial Nova"/>
          <w:b/>
          <w:bCs/>
          <w:sz w:val="32"/>
          <w:szCs w:val="32"/>
        </w:rPr>
        <w:t>Recommended action plan</w:t>
      </w:r>
    </w:p>
    <w:tbl>
      <w:tblPr>
        <w:tblStyle w:val="TableGrid"/>
        <w:tblW w:w="0" w:type="auto"/>
        <w:tblLook w:val="04A0" w:firstRow="1" w:lastRow="0" w:firstColumn="1" w:lastColumn="0" w:noHBand="0" w:noVBand="1"/>
      </w:tblPr>
      <w:tblGrid>
        <w:gridCol w:w="3682"/>
        <w:gridCol w:w="3682"/>
        <w:gridCol w:w="3682"/>
      </w:tblGrid>
      <w:tr w:rsidR="0051179B" w14:paraId="4B610DC4" w14:textId="77777777" w:rsidTr="0051179B">
        <w:tc>
          <w:tcPr>
            <w:tcW w:w="3682" w:type="dxa"/>
            <w:shd w:val="clear" w:color="auto" w:fill="244061" w:themeFill="accent1" w:themeFillShade="80"/>
          </w:tcPr>
          <w:p w14:paraId="588D997F" w14:textId="17587FA9" w:rsidR="0051179B" w:rsidRPr="0051179B" w:rsidRDefault="0051179B" w:rsidP="003C3FD0">
            <w:pPr>
              <w:rPr>
                <w:rFonts w:ascii="Arial Nova" w:hAnsi="Arial Nova"/>
                <w:color w:val="FFFFFF" w:themeColor="background1"/>
                <w:sz w:val="24"/>
                <w:szCs w:val="24"/>
              </w:rPr>
            </w:pPr>
            <w:r w:rsidRPr="0051179B">
              <w:rPr>
                <w:rFonts w:ascii="Arial Nova" w:hAnsi="Arial Nova"/>
                <w:color w:val="FFFFFF" w:themeColor="background1"/>
                <w:sz w:val="24"/>
                <w:szCs w:val="24"/>
              </w:rPr>
              <w:t>Priority</w:t>
            </w:r>
          </w:p>
        </w:tc>
        <w:tc>
          <w:tcPr>
            <w:tcW w:w="3682" w:type="dxa"/>
            <w:shd w:val="clear" w:color="auto" w:fill="244061" w:themeFill="accent1" w:themeFillShade="80"/>
          </w:tcPr>
          <w:p w14:paraId="4B468703" w14:textId="126E300B" w:rsidR="0051179B" w:rsidRPr="0051179B" w:rsidRDefault="0051179B" w:rsidP="003C3FD0">
            <w:pPr>
              <w:rPr>
                <w:rFonts w:ascii="Arial Nova" w:hAnsi="Arial Nova"/>
                <w:color w:val="FFFFFF" w:themeColor="background1"/>
                <w:sz w:val="24"/>
                <w:szCs w:val="24"/>
              </w:rPr>
            </w:pPr>
            <w:r w:rsidRPr="0051179B">
              <w:rPr>
                <w:rFonts w:ascii="Arial Nova" w:hAnsi="Arial Nova"/>
                <w:color w:val="FFFFFF" w:themeColor="background1"/>
                <w:sz w:val="24"/>
                <w:szCs w:val="24"/>
              </w:rPr>
              <w:t>Action</w:t>
            </w:r>
          </w:p>
        </w:tc>
        <w:tc>
          <w:tcPr>
            <w:tcW w:w="3682" w:type="dxa"/>
            <w:shd w:val="clear" w:color="auto" w:fill="244061" w:themeFill="accent1" w:themeFillShade="80"/>
          </w:tcPr>
          <w:p w14:paraId="6BB64AD0" w14:textId="214D57D5" w:rsidR="0051179B" w:rsidRPr="0051179B" w:rsidRDefault="0051179B" w:rsidP="003C3FD0">
            <w:pPr>
              <w:rPr>
                <w:rFonts w:ascii="Arial Nova" w:hAnsi="Arial Nova"/>
                <w:color w:val="FFFFFF" w:themeColor="background1"/>
                <w:sz w:val="24"/>
                <w:szCs w:val="24"/>
              </w:rPr>
            </w:pPr>
            <w:r w:rsidRPr="0051179B">
              <w:rPr>
                <w:rFonts w:ascii="Arial Nova" w:hAnsi="Arial Nova"/>
                <w:color w:val="FFFFFF" w:themeColor="background1"/>
                <w:sz w:val="24"/>
                <w:szCs w:val="24"/>
              </w:rPr>
              <w:t>Expected business outcome</w:t>
            </w:r>
          </w:p>
        </w:tc>
      </w:tr>
      <w:tr w:rsidR="0051179B" w14:paraId="34E6B7EB" w14:textId="77777777" w:rsidTr="0051179B">
        <w:tc>
          <w:tcPr>
            <w:tcW w:w="3682" w:type="dxa"/>
          </w:tcPr>
          <w:p w14:paraId="6559E9F3" w14:textId="404EEA19" w:rsidR="0051179B" w:rsidRPr="0051179B" w:rsidRDefault="0051179B" w:rsidP="003C3FD0">
            <w:pPr>
              <w:rPr>
                <w:rFonts w:ascii="Arial Nova" w:hAnsi="Arial Nova"/>
                <w:sz w:val="20"/>
                <w:szCs w:val="20"/>
              </w:rPr>
            </w:pPr>
            <w:r w:rsidRPr="0051179B">
              <w:rPr>
                <w:rFonts w:ascii="Arial Nova" w:hAnsi="Arial Nova"/>
                <w:sz w:val="20"/>
                <w:szCs w:val="20"/>
              </w:rPr>
              <w:t>HIGH</w:t>
            </w:r>
          </w:p>
        </w:tc>
        <w:tc>
          <w:tcPr>
            <w:tcW w:w="3682" w:type="dxa"/>
          </w:tcPr>
          <w:p w14:paraId="4570EFA3" w14:textId="69256C14" w:rsidR="0051179B" w:rsidRPr="0051179B" w:rsidRDefault="0051179B" w:rsidP="003C3FD0">
            <w:pPr>
              <w:rPr>
                <w:rFonts w:ascii="Arial Nova" w:hAnsi="Arial Nova"/>
                <w:sz w:val="20"/>
                <w:szCs w:val="20"/>
              </w:rPr>
            </w:pPr>
            <w:r w:rsidRPr="0051179B">
              <w:rPr>
                <w:rFonts w:ascii="Arial Nova" w:hAnsi="Arial Nova"/>
                <w:sz w:val="20"/>
                <w:szCs w:val="20"/>
              </w:rPr>
              <w:t>Investigate locations with the highest negative feedback and longest delivery time.</w:t>
            </w:r>
          </w:p>
        </w:tc>
        <w:tc>
          <w:tcPr>
            <w:tcW w:w="3682" w:type="dxa"/>
          </w:tcPr>
          <w:p w14:paraId="18A60A52" w14:textId="07B96670" w:rsidR="0051179B" w:rsidRPr="0051179B" w:rsidRDefault="0051179B" w:rsidP="003C3FD0">
            <w:pPr>
              <w:rPr>
                <w:rFonts w:ascii="Arial Nova" w:hAnsi="Arial Nova"/>
                <w:sz w:val="20"/>
                <w:szCs w:val="20"/>
              </w:rPr>
            </w:pPr>
            <w:r w:rsidRPr="0051179B">
              <w:rPr>
                <w:rFonts w:ascii="Arial Nova" w:hAnsi="Arial Nova"/>
                <w:sz w:val="20"/>
                <w:szCs w:val="20"/>
              </w:rPr>
              <w:t>Better customer satisfaction and fewer complaints.</w:t>
            </w:r>
          </w:p>
        </w:tc>
      </w:tr>
      <w:tr w:rsidR="0051179B" w14:paraId="09E5799E" w14:textId="77777777" w:rsidTr="0051179B">
        <w:tc>
          <w:tcPr>
            <w:tcW w:w="3682" w:type="dxa"/>
          </w:tcPr>
          <w:p w14:paraId="122A7AD4" w14:textId="3F0FE392" w:rsidR="0051179B" w:rsidRPr="0051179B" w:rsidRDefault="0051179B" w:rsidP="003C3FD0">
            <w:pPr>
              <w:rPr>
                <w:rFonts w:ascii="Arial Nova" w:hAnsi="Arial Nova"/>
                <w:sz w:val="20"/>
                <w:szCs w:val="20"/>
              </w:rPr>
            </w:pPr>
            <w:r w:rsidRPr="0051179B">
              <w:rPr>
                <w:rFonts w:ascii="Arial Nova" w:hAnsi="Arial Nova"/>
                <w:sz w:val="20"/>
                <w:szCs w:val="20"/>
              </w:rPr>
              <w:t>HIGH</w:t>
            </w:r>
          </w:p>
        </w:tc>
        <w:tc>
          <w:tcPr>
            <w:tcW w:w="3682" w:type="dxa"/>
          </w:tcPr>
          <w:p w14:paraId="02B6E34C" w14:textId="2086B557" w:rsidR="0051179B" w:rsidRPr="0051179B" w:rsidRDefault="0051179B" w:rsidP="003C3FD0">
            <w:pPr>
              <w:rPr>
                <w:rFonts w:ascii="Arial Nova" w:hAnsi="Arial Nova"/>
                <w:sz w:val="20"/>
                <w:szCs w:val="20"/>
              </w:rPr>
            </w:pPr>
            <w:proofErr w:type="spellStart"/>
            <w:r w:rsidRPr="0051179B">
              <w:rPr>
                <w:rFonts w:ascii="Arial Nova" w:hAnsi="Arial Nova"/>
                <w:sz w:val="20"/>
                <w:szCs w:val="20"/>
              </w:rPr>
              <w:t>Analyze</w:t>
            </w:r>
            <w:proofErr w:type="spellEnd"/>
            <w:r w:rsidRPr="0051179B">
              <w:rPr>
                <w:rFonts w:ascii="Arial Nova" w:hAnsi="Arial Nova"/>
                <w:sz w:val="20"/>
                <w:szCs w:val="20"/>
              </w:rPr>
              <w:t xml:space="preserve"> incorrect orders by location and order type.</w:t>
            </w:r>
          </w:p>
        </w:tc>
        <w:tc>
          <w:tcPr>
            <w:tcW w:w="3682" w:type="dxa"/>
          </w:tcPr>
          <w:p w14:paraId="3D3A8AA4" w14:textId="138226C0" w:rsidR="0051179B" w:rsidRPr="0051179B" w:rsidRDefault="0051179B" w:rsidP="003C3FD0">
            <w:pPr>
              <w:rPr>
                <w:rFonts w:ascii="Arial Nova" w:hAnsi="Arial Nova"/>
                <w:sz w:val="20"/>
                <w:szCs w:val="20"/>
              </w:rPr>
            </w:pPr>
            <w:r w:rsidRPr="0051179B">
              <w:rPr>
                <w:rFonts w:ascii="Arial Nova" w:hAnsi="Arial Nova"/>
                <w:sz w:val="20"/>
                <w:szCs w:val="20"/>
              </w:rPr>
              <w:t>Higher order accuracy and fewer refunds / re-deliveries.</w:t>
            </w:r>
          </w:p>
        </w:tc>
      </w:tr>
      <w:tr w:rsidR="0051179B" w14:paraId="2801CFED" w14:textId="77777777" w:rsidTr="0051179B">
        <w:tc>
          <w:tcPr>
            <w:tcW w:w="3682" w:type="dxa"/>
          </w:tcPr>
          <w:p w14:paraId="43776A2E" w14:textId="13C2B592" w:rsidR="0051179B" w:rsidRPr="0051179B" w:rsidRDefault="0051179B" w:rsidP="003C3FD0">
            <w:pPr>
              <w:rPr>
                <w:rFonts w:ascii="Arial Nova" w:hAnsi="Arial Nova"/>
                <w:sz w:val="20"/>
                <w:szCs w:val="20"/>
              </w:rPr>
            </w:pPr>
            <w:r w:rsidRPr="0051179B">
              <w:rPr>
                <w:rFonts w:ascii="Arial Nova" w:hAnsi="Arial Nova"/>
                <w:sz w:val="20"/>
                <w:szCs w:val="20"/>
              </w:rPr>
              <w:t>HIGH</w:t>
            </w:r>
          </w:p>
        </w:tc>
        <w:tc>
          <w:tcPr>
            <w:tcW w:w="3682" w:type="dxa"/>
          </w:tcPr>
          <w:p w14:paraId="57314100" w14:textId="6977C6DE" w:rsidR="0051179B" w:rsidRPr="0051179B" w:rsidRDefault="0051179B" w:rsidP="003C3FD0">
            <w:pPr>
              <w:rPr>
                <w:rFonts w:ascii="Arial Nova" w:hAnsi="Arial Nova"/>
                <w:sz w:val="20"/>
                <w:szCs w:val="20"/>
              </w:rPr>
            </w:pPr>
            <w:r w:rsidRPr="0051179B">
              <w:rPr>
                <w:rFonts w:ascii="Arial Nova" w:hAnsi="Arial Nova"/>
                <w:sz w:val="20"/>
                <w:szCs w:val="20"/>
              </w:rPr>
              <w:t>Review products frequently marked unavailable.</w:t>
            </w:r>
          </w:p>
        </w:tc>
        <w:tc>
          <w:tcPr>
            <w:tcW w:w="3682" w:type="dxa"/>
          </w:tcPr>
          <w:p w14:paraId="1797721F" w14:textId="1092BCB9" w:rsidR="0051179B" w:rsidRPr="0051179B" w:rsidRDefault="0051179B" w:rsidP="003C3FD0">
            <w:pPr>
              <w:rPr>
                <w:rFonts w:ascii="Arial Nova" w:hAnsi="Arial Nova"/>
                <w:sz w:val="20"/>
                <w:szCs w:val="20"/>
              </w:rPr>
            </w:pPr>
            <w:r w:rsidRPr="0051179B">
              <w:rPr>
                <w:rFonts w:ascii="Arial Nova" w:hAnsi="Arial Nova"/>
                <w:sz w:val="20"/>
                <w:szCs w:val="20"/>
              </w:rPr>
              <w:t>Lower stock-outs and reduced lost-sales risk.</w:t>
            </w:r>
          </w:p>
        </w:tc>
      </w:tr>
      <w:tr w:rsidR="0051179B" w14:paraId="7BD266F0" w14:textId="77777777" w:rsidTr="0051179B">
        <w:tc>
          <w:tcPr>
            <w:tcW w:w="3682" w:type="dxa"/>
          </w:tcPr>
          <w:p w14:paraId="68928792" w14:textId="497AD12E" w:rsidR="0051179B" w:rsidRPr="0051179B" w:rsidRDefault="0051179B" w:rsidP="003C3FD0">
            <w:pPr>
              <w:rPr>
                <w:rFonts w:ascii="Arial Nova" w:hAnsi="Arial Nova"/>
                <w:sz w:val="20"/>
                <w:szCs w:val="20"/>
              </w:rPr>
            </w:pPr>
            <w:r w:rsidRPr="0051179B">
              <w:rPr>
                <w:rFonts w:ascii="Arial Nova" w:hAnsi="Arial Nova"/>
                <w:sz w:val="20"/>
                <w:szCs w:val="20"/>
              </w:rPr>
              <w:t>MEDIUM</w:t>
            </w:r>
          </w:p>
        </w:tc>
        <w:tc>
          <w:tcPr>
            <w:tcW w:w="3682" w:type="dxa"/>
          </w:tcPr>
          <w:p w14:paraId="5867C906" w14:textId="6E6E5CCB" w:rsidR="0051179B" w:rsidRPr="0051179B" w:rsidRDefault="0051179B" w:rsidP="003C3FD0">
            <w:pPr>
              <w:rPr>
                <w:rFonts w:ascii="Arial Nova" w:hAnsi="Arial Nova"/>
                <w:sz w:val="20"/>
                <w:szCs w:val="20"/>
              </w:rPr>
            </w:pPr>
            <w:r w:rsidRPr="0051179B">
              <w:rPr>
                <w:rFonts w:ascii="Arial Nova" w:hAnsi="Arial Nova"/>
                <w:sz w:val="20"/>
                <w:szCs w:val="20"/>
              </w:rPr>
              <w:t>Run a weekly Power BI review using Location, Order Type and Price Range slicers.</w:t>
            </w:r>
          </w:p>
        </w:tc>
        <w:tc>
          <w:tcPr>
            <w:tcW w:w="3682" w:type="dxa"/>
          </w:tcPr>
          <w:p w14:paraId="2097D4FB" w14:textId="207D4E1C" w:rsidR="0051179B" w:rsidRPr="0051179B" w:rsidRDefault="0051179B" w:rsidP="003C3FD0">
            <w:pPr>
              <w:rPr>
                <w:rFonts w:ascii="Arial Nova" w:hAnsi="Arial Nova"/>
                <w:sz w:val="20"/>
                <w:szCs w:val="20"/>
              </w:rPr>
            </w:pPr>
            <w:r w:rsidRPr="0051179B">
              <w:rPr>
                <w:rFonts w:ascii="Arial Nova" w:hAnsi="Arial Nova"/>
                <w:sz w:val="20"/>
                <w:szCs w:val="20"/>
              </w:rPr>
              <w:t>Faster decisions and clearer accountability.</w:t>
            </w:r>
          </w:p>
        </w:tc>
      </w:tr>
      <w:tr w:rsidR="0051179B" w14:paraId="4695857D" w14:textId="77777777" w:rsidTr="0051179B">
        <w:tc>
          <w:tcPr>
            <w:tcW w:w="3682" w:type="dxa"/>
          </w:tcPr>
          <w:p w14:paraId="51C40983" w14:textId="3C8BEC6F" w:rsidR="0051179B" w:rsidRPr="0051179B" w:rsidRDefault="0051179B" w:rsidP="003C3FD0">
            <w:pPr>
              <w:rPr>
                <w:rFonts w:ascii="Arial Nova" w:hAnsi="Arial Nova"/>
                <w:sz w:val="20"/>
                <w:szCs w:val="20"/>
              </w:rPr>
            </w:pPr>
            <w:r w:rsidRPr="0051179B">
              <w:rPr>
                <w:rFonts w:ascii="Arial Nova" w:hAnsi="Arial Nova"/>
                <w:sz w:val="20"/>
                <w:szCs w:val="20"/>
              </w:rPr>
              <w:t>MEDIUM</w:t>
            </w:r>
          </w:p>
        </w:tc>
        <w:tc>
          <w:tcPr>
            <w:tcW w:w="3682" w:type="dxa"/>
          </w:tcPr>
          <w:p w14:paraId="68ADB809" w14:textId="291B6025" w:rsidR="0051179B" w:rsidRPr="0051179B" w:rsidRDefault="0051179B" w:rsidP="003C3FD0">
            <w:pPr>
              <w:rPr>
                <w:rFonts w:ascii="Arial Nova" w:hAnsi="Arial Nova"/>
                <w:sz w:val="20"/>
                <w:szCs w:val="20"/>
              </w:rPr>
            </w:pPr>
            <w:r w:rsidRPr="0051179B">
              <w:rPr>
                <w:rFonts w:ascii="Arial Nova" w:hAnsi="Arial Nova"/>
                <w:sz w:val="20"/>
                <w:szCs w:val="20"/>
              </w:rPr>
              <w:t>Track KPI movement after operational changes.</w:t>
            </w:r>
          </w:p>
        </w:tc>
        <w:tc>
          <w:tcPr>
            <w:tcW w:w="3682" w:type="dxa"/>
          </w:tcPr>
          <w:p w14:paraId="6B7A1C1D" w14:textId="5ADF9CA3" w:rsidR="0051179B" w:rsidRPr="0051179B" w:rsidRDefault="0051179B" w:rsidP="003C3FD0">
            <w:pPr>
              <w:rPr>
                <w:rFonts w:ascii="Arial Nova" w:hAnsi="Arial Nova"/>
                <w:sz w:val="20"/>
                <w:szCs w:val="20"/>
              </w:rPr>
            </w:pPr>
            <w:r w:rsidRPr="0051179B">
              <w:rPr>
                <w:rFonts w:ascii="Arial Nova" w:hAnsi="Arial Nova"/>
                <w:sz w:val="20"/>
                <w:szCs w:val="20"/>
              </w:rPr>
              <w:t xml:space="preserve">Evidence that corrective actions are </w:t>
            </w:r>
            <w:proofErr w:type="gramStart"/>
            <w:r w:rsidRPr="0051179B">
              <w:rPr>
                <w:rFonts w:ascii="Arial Nova" w:hAnsi="Arial Nova"/>
                <w:sz w:val="20"/>
                <w:szCs w:val="20"/>
              </w:rPr>
              <w:t>actually working</w:t>
            </w:r>
            <w:proofErr w:type="gramEnd"/>
            <w:r w:rsidRPr="0051179B">
              <w:rPr>
                <w:rFonts w:ascii="Arial Nova" w:hAnsi="Arial Nova"/>
                <w:sz w:val="20"/>
                <w:szCs w:val="20"/>
              </w:rPr>
              <w:t>.</w:t>
            </w:r>
          </w:p>
        </w:tc>
      </w:tr>
    </w:tbl>
    <w:p w14:paraId="2F6C9ECC" w14:textId="6D9A21E6" w:rsidR="00F623CE" w:rsidRDefault="00F623CE" w:rsidP="003C3FD0">
      <w:pPr>
        <w:rPr>
          <w:rFonts w:ascii="Arial Nova" w:hAnsi="Arial Nova"/>
          <w:b/>
          <w:bCs/>
          <w:sz w:val="32"/>
          <w:szCs w:val="32"/>
        </w:rPr>
      </w:pPr>
    </w:p>
    <w:p w14:paraId="4D135A15" w14:textId="77777777" w:rsidR="00F623CE" w:rsidRDefault="00F623CE">
      <w:pPr>
        <w:rPr>
          <w:rFonts w:ascii="Arial Nova" w:hAnsi="Arial Nova"/>
          <w:b/>
          <w:bCs/>
          <w:sz w:val="32"/>
          <w:szCs w:val="32"/>
        </w:rPr>
      </w:pPr>
      <w:r>
        <w:rPr>
          <w:rFonts w:ascii="Arial Nova" w:hAnsi="Arial Nova"/>
          <w:b/>
          <w:bCs/>
          <w:sz w:val="32"/>
          <w:szCs w:val="32"/>
        </w:rPr>
        <w:br w:type="page"/>
      </w:r>
    </w:p>
    <w:p w14:paraId="110450BD" w14:textId="263F411C" w:rsidR="002D62B9" w:rsidRPr="00D77AA2" w:rsidRDefault="00F623CE" w:rsidP="00D77AA2">
      <w:pPr>
        <w:shd w:val="clear" w:color="auto" w:fill="FFFFFF" w:themeFill="background1"/>
        <w:rPr>
          <w:rFonts w:ascii="Arial Nova" w:hAnsi="Arial Nova"/>
          <w:b/>
          <w:bCs/>
          <w:color w:val="000000" w:themeColor="text1"/>
          <w:sz w:val="36"/>
          <w:szCs w:val="36"/>
        </w:rPr>
      </w:pPr>
      <w:r w:rsidRPr="00D77AA2">
        <w:rPr>
          <w:rFonts w:ascii="Arial Nova" w:hAnsi="Arial Nova"/>
          <w:b/>
          <w:bCs/>
          <w:color w:val="000000" w:themeColor="text1"/>
          <w:sz w:val="36"/>
          <w:szCs w:val="36"/>
        </w:rPr>
        <w:lastRenderedPageBreak/>
        <w:t>Presentation — The 30-Second Explanation</w:t>
      </w:r>
    </w:p>
    <w:p w14:paraId="66911D49" w14:textId="4F6B0516" w:rsidR="00F623CE" w:rsidRDefault="00F623CE" w:rsidP="00F623CE">
      <w:pPr>
        <w:jc w:val="both"/>
        <w:rPr>
          <w:rFonts w:cstheme="minorHAnsi"/>
          <w:color w:val="365F91" w:themeColor="accent1" w:themeShade="BF"/>
        </w:rPr>
      </w:pPr>
      <w:r w:rsidRPr="000C6E84">
        <w:rPr>
          <w:rFonts w:cstheme="minorHAnsi"/>
          <w:color w:val="365F91" w:themeColor="accent1" w:themeShade="BF"/>
        </w:rPr>
        <w:t>“This dashboard converts customer review data into operational decisions. Instead of only seeing thousands of reviews, management can immediately see delivery time, rating, order accuracy, negative feedback and stock availability. The location charts, map and slicers then help identify where the problem is. These findings can be used to prioritize delivery operations, order processing, customer service and inventory improvements.”</w:t>
      </w:r>
    </w:p>
    <w:p w14:paraId="3815A1FA" w14:textId="7C7FCAEF" w:rsidR="000C6E84" w:rsidRDefault="000C6E84" w:rsidP="00F623CE">
      <w:pPr>
        <w:jc w:val="both"/>
        <w:rPr>
          <w:rFonts w:cstheme="minorHAnsi"/>
          <w:b/>
          <w:bCs/>
          <w:color w:val="000000" w:themeColor="text1"/>
          <w:sz w:val="32"/>
          <w:szCs w:val="32"/>
        </w:rPr>
      </w:pPr>
      <w:r w:rsidRPr="000C6E84">
        <w:rPr>
          <w:rFonts w:cstheme="minorHAnsi"/>
          <w:b/>
          <w:bCs/>
          <w:color w:val="000000" w:themeColor="text1"/>
          <w:sz w:val="32"/>
          <w:szCs w:val="32"/>
        </w:rPr>
        <w:t>What is included</w:t>
      </w:r>
    </w:p>
    <w:tbl>
      <w:tblPr>
        <w:tblStyle w:val="TableGrid"/>
        <w:tblW w:w="0" w:type="auto"/>
        <w:tblLook w:val="04A0" w:firstRow="1" w:lastRow="0" w:firstColumn="1" w:lastColumn="0" w:noHBand="0" w:noVBand="1"/>
      </w:tblPr>
      <w:tblGrid>
        <w:gridCol w:w="3682"/>
        <w:gridCol w:w="3682"/>
        <w:gridCol w:w="3682"/>
      </w:tblGrid>
      <w:tr w:rsidR="00B843C8" w14:paraId="06D4341F" w14:textId="77777777" w:rsidTr="00875E43">
        <w:tc>
          <w:tcPr>
            <w:tcW w:w="3682" w:type="dxa"/>
            <w:shd w:val="clear" w:color="auto" w:fill="0F243E" w:themeFill="text2" w:themeFillShade="80"/>
          </w:tcPr>
          <w:p w14:paraId="47550110" w14:textId="48C6E6F5" w:rsidR="00B843C8" w:rsidRPr="00875E43" w:rsidRDefault="00B843C8" w:rsidP="00F623CE">
            <w:pPr>
              <w:jc w:val="both"/>
              <w:rPr>
                <w:rFonts w:cstheme="minorHAnsi"/>
                <w:b/>
                <w:bCs/>
                <w:color w:val="FFFFFF" w:themeColor="background1"/>
                <w:sz w:val="24"/>
                <w:szCs w:val="24"/>
              </w:rPr>
            </w:pPr>
            <w:r w:rsidRPr="00875E43">
              <w:rPr>
                <w:rFonts w:cstheme="minorHAnsi"/>
                <w:b/>
                <w:bCs/>
                <w:color w:val="FFFFFF" w:themeColor="background1"/>
                <w:sz w:val="24"/>
                <w:szCs w:val="24"/>
              </w:rPr>
              <w:t>Component</w:t>
            </w:r>
          </w:p>
        </w:tc>
        <w:tc>
          <w:tcPr>
            <w:tcW w:w="3682" w:type="dxa"/>
            <w:shd w:val="clear" w:color="auto" w:fill="0F243E" w:themeFill="text2" w:themeFillShade="80"/>
          </w:tcPr>
          <w:p w14:paraId="231693AA" w14:textId="5D1F0D34" w:rsidR="00B843C8" w:rsidRPr="00875E43" w:rsidRDefault="00B843C8" w:rsidP="00F623CE">
            <w:pPr>
              <w:jc w:val="both"/>
              <w:rPr>
                <w:rFonts w:cstheme="minorHAnsi"/>
                <w:b/>
                <w:bCs/>
                <w:color w:val="FFFFFF" w:themeColor="background1"/>
                <w:sz w:val="24"/>
                <w:szCs w:val="24"/>
              </w:rPr>
            </w:pPr>
            <w:r w:rsidRPr="00875E43">
              <w:rPr>
                <w:rFonts w:cstheme="minorHAnsi"/>
                <w:b/>
                <w:bCs/>
                <w:color w:val="FFFFFF" w:themeColor="background1"/>
                <w:sz w:val="24"/>
                <w:szCs w:val="24"/>
              </w:rPr>
              <w:t>Purpose</w:t>
            </w:r>
          </w:p>
        </w:tc>
        <w:tc>
          <w:tcPr>
            <w:tcW w:w="3682" w:type="dxa"/>
            <w:shd w:val="clear" w:color="auto" w:fill="0F243E" w:themeFill="text2" w:themeFillShade="80"/>
          </w:tcPr>
          <w:p w14:paraId="342B93DC" w14:textId="497DA6A4" w:rsidR="00B843C8" w:rsidRPr="00875E43" w:rsidRDefault="00B843C8" w:rsidP="00F623CE">
            <w:pPr>
              <w:jc w:val="both"/>
              <w:rPr>
                <w:rFonts w:cstheme="minorHAnsi"/>
                <w:b/>
                <w:bCs/>
                <w:color w:val="FFFFFF" w:themeColor="background1"/>
                <w:sz w:val="24"/>
                <w:szCs w:val="24"/>
              </w:rPr>
            </w:pPr>
            <w:r w:rsidRPr="00875E43">
              <w:rPr>
                <w:rFonts w:cstheme="minorHAnsi"/>
                <w:b/>
                <w:bCs/>
                <w:color w:val="FFFFFF" w:themeColor="background1"/>
                <w:sz w:val="24"/>
                <w:szCs w:val="24"/>
              </w:rPr>
              <w:t>value</w:t>
            </w:r>
          </w:p>
        </w:tc>
      </w:tr>
      <w:tr w:rsidR="00B843C8" w14:paraId="3D58F205" w14:textId="77777777" w:rsidTr="00B843C8">
        <w:tc>
          <w:tcPr>
            <w:tcW w:w="3682" w:type="dxa"/>
          </w:tcPr>
          <w:p w14:paraId="15E02A88" w14:textId="04688252" w:rsidR="00B843C8" w:rsidRPr="00EB540B" w:rsidRDefault="00B843C8" w:rsidP="00F623CE">
            <w:pPr>
              <w:jc w:val="both"/>
              <w:rPr>
                <w:rFonts w:cstheme="minorHAnsi"/>
                <w:b/>
                <w:bCs/>
                <w:color w:val="000000" w:themeColor="text1"/>
                <w:sz w:val="18"/>
                <w:szCs w:val="18"/>
              </w:rPr>
            </w:pPr>
            <w:r w:rsidRPr="00EB540B">
              <w:rPr>
                <w:rFonts w:cstheme="minorHAnsi"/>
                <w:b/>
                <w:bCs/>
                <w:color w:val="000000" w:themeColor="text1"/>
                <w:sz w:val="18"/>
                <w:szCs w:val="18"/>
              </w:rPr>
              <w:t>KPI cards</w:t>
            </w:r>
          </w:p>
        </w:tc>
        <w:tc>
          <w:tcPr>
            <w:tcW w:w="3682" w:type="dxa"/>
          </w:tcPr>
          <w:p w14:paraId="53CC6FC2" w14:textId="74394046" w:rsidR="00B843C8" w:rsidRPr="00EB540B" w:rsidRDefault="00F45331" w:rsidP="00F45331">
            <w:pPr>
              <w:jc w:val="both"/>
              <w:rPr>
                <w:rFonts w:cstheme="minorHAnsi"/>
                <w:b/>
                <w:bCs/>
                <w:color w:val="000000" w:themeColor="text1"/>
                <w:sz w:val="18"/>
                <w:szCs w:val="18"/>
              </w:rPr>
            </w:pPr>
            <w:r w:rsidRPr="00EB540B">
              <w:rPr>
                <w:rFonts w:cstheme="minorHAnsi"/>
                <w:b/>
                <w:bCs/>
                <w:color w:val="000000" w:themeColor="text1"/>
                <w:sz w:val="18"/>
                <w:szCs w:val="18"/>
              </w:rPr>
              <w:t>Total Reviews, Rating, Delivery Time, Customer Service Rating, Order Accuracy, Negative Feedback and Out of Stock.</w:t>
            </w:r>
          </w:p>
        </w:tc>
        <w:tc>
          <w:tcPr>
            <w:tcW w:w="3682" w:type="dxa"/>
          </w:tcPr>
          <w:p w14:paraId="64E842D6" w14:textId="7FCBDFCB" w:rsidR="00B843C8" w:rsidRPr="00EB540B" w:rsidRDefault="00F85366" w:rsidP="00F623CE">
            <w:pPr>
              <w:jc w:val="both"/>
              <w:rPr>
                <w:rFonts w:cstheme="minorHAnsi"/>
                <w:b/>
                <w:bCs/>
                <w:color w:val="000000" w:themeColor="text1"/>
                <w:sz w:val="18"/>
                <w:szCs w:val="18"/>
              </w:rPr>
            </w:pPr>
            <w:r w:rsidRPr="00F85366">
              <w:rPr>
                <w:rFonts w:cstheme="minorHAnsi"/>
                <w:b/>
                <w:bCs/>
                <w:color w:val="000000" w:themeColor="text1"/>
                <w:sz w:val="18"/>
                <w:szCs w:val="18"/>
              </w:rPr>
              <w:t>Immediate performance snapshot.</w:t>
            </w:r>
          </w:p>
        </w:tc>
      </w:tr>
      <w:tr w:rsidR="00B843C8" w14:paraId="3BB25799" w14:textId="77777777" w:rsidTr="00B843C8">
        <w:tc>
          <w:tcPr>
            <w:tcW w:w="3682" w:type="dxa"/>
          </w:tcPr>
          <w:p w14:paraId="18498156" w14:textId="1DC42999" w:rsidR="00B843C8" w:rsidRPr="00EB540B" w:rsidRDefault="00607904" w:rsidP="00F623CE">
            <w:pPr>
              <w:jc w:val="both"/>
              <w:rPr>
                <w:rFonts w:cstheme="minorHAnsi"/>
                <w:b/>
                <w:bCs/>
                <w:color w:val="000000" w:themeColor="text1"/>
                <w:sz w:val="18"/>
                <w:szCs w:val="18"/>
              </w:rPr>
            </w:pPr>
            <w:r w:rsidRPr="00EB540B">
              <w:rPr>
                <w:rFonts w:cstheme="minorHAnsi"/>
                <w:b/>
                <w:bCs/>
                <w:color w:val="000000" w:themeColor="text1"/>
                <w:sz w:val="18"/>
                <w:szCs w:val="18"/>
              </w:rPr>
              <w:t>Location charts</w:t>
            </w:r>
          </w:p>
        </w:tc>
        <w:tc>
          <w:tcPr>
            <w:tcW w:w="3682" w:type="dxa"/>
          </w:tcPr>
          <w:p w14:paraId="56F379B6" w14:textId="1A83C281" w:rsidR="00B843C8" w:rsidRPr="00EB540B" w:rsidRDefault="00EB540B" w:rsidP="00F623CE">
            <w:pPr>
              <w:jc w:val="both"/>
              <w:rPr>
                <w:rFonts w:cstheme="minorHAnsi"/>
                <w:b/>
                <w:bCs/>
                <w:color w:val="000000" w:themeColor="text1"/>
                <w:sz w:val="18"/>
                <w:szCs w:val="18"/>
              </w:rPr>
            </w:pPr>
            <w:r w:rsidRPr="00EB540B">
              <w:rPr>
                <w:rFonts w:cstheme="minorHAnsi"/>
                <w:b/>
                <w:bCs/>
                <w:color w:val="000000" w:themeColor="text1"/>
                <w:sz w:val="18"/>
                <w:szCs w:val="18"/>
              </w:rPr>
              <w:t>Delivery time, rating, review count and negative feedback by location</w:t>
            </w:r>
          </w:p>
        </w:tc>
        <w:tc>
          <w:tcPr>
            <w:tcW w:w="3682" w:type="dxa"/>
          </w:tcPr>
          <w:p w14:paraId="5591212B" w14:textId="18D9C9CC" w:rsidR="00B843C8" w:rsidRPr="00EB540B" w:rsidRDefault="000D751C" w:rsidP="00F623CE">
            <w:pPr>
              <w:jc w:val="both"/>
              <w:rPr>
                <w:rFonts w:cstheme="minorHAnsi"/>
                <w:b/>
                <w:bCs/>
                <w:color w:val="000000" w:themeColor="text1"/>
                <w:sz w:val="18"/>
                <w:szCs w:val="18"/>
              </w:rPr>
            </w:pPr>
            <w:r w:rsidRPr="000D751C">
              <w:rPr>
                <w:rFonts w:cstheme="minorHAnsi"/>
                <w:b/>
                <w:bCs/>
                <w:color w:val="000000" w:themeColor="text1"/>
                <w:sz w:val="18"/>
                <w:szCs w:val="18"/>
              </w:rPr>
              <w:t>Find weak or high-risk locations.</w:t>
            </w:r>
          </w:p>
        </w:tc>
      </w:tr>
      <w:tr w:rsidR="00B843C8" w14:paraId="2CB2E193" w14:textId="77777777" w:rsidTr="00B843C8">
        <w:tc>
          <w:tcPr>
            <w:tcW w:w="3682" w:type="dxa"/>
          </w:tcPr>
          <w:p w14:paraId="43D74E6A" w14:textId="42A8CBE2" w:rsidR="00B843C8" w:rsidRPr="00EB540B" w:rsidRDefault="003823CF" w:rsidP="00F623CE">
            <w:pPr>
              <w:jc w:val="both"/>
              <w:rPr>
                <w:rFonts w:cstheme="minorHAnsi"/>
                <w:b/>
                <w:bCs/>
                <w:color w:val="000000" w:themeColor="text1"/>
                <w:sz w:val="18"/>
                <w:szCs w:val="18"/>
              </w:rPr>
            </w:pPr>
            <w:r w:rsidRPr="00EB540B">
              <w:rPr>
                <w:rFonts w:cstheme="minorHAnsi"/>
                <w:b/>
                <w:bCs/>
                <w:color w:val="000000" w:themeColor="text1"/>
                <w:sz w:val="18"/>
                <w:szCs w:val="18"/>
              </w:rPr>
              <w:t>Order-type analysis</w:t>
            </w:r>
          </w:p>
        </w:tc>
        <w:tc>
          <w:tcPr>
            <w:tcW w:w="3682" w:type="dxa"/>
          </w:tcPr>
          <w:p w14:paraId="35E81D70" w14:textId="3C7AF513" w:rsidR="00B843C8" w:rsidRPr="00EB540B" w:rsidRDefault="00937B2D" w:rsidP="00F623CE">
            <w:pPr>
              <w:jc w:val="both"/>
              <w:rPr>
                <w:rFonts w:cstheme="minorHAnsi"/>
                <w:b/>
                <w:bCs/>
                <w:color w:val="000000" w:themeColor="text1"/>
                <w:sz w:val="18"/>
                <w:szCs w:val="18"/>
              </w:rPr>
            </w:pPr>
            <w:r w:rsidRPr="00937B2D">
              <w:rPr>
                <w:rFonts w:cstheme="minorHAnsi"/>
                <w:b/>
                <w:bCs/>
                <w:color w:val="000000" w:themeColor="text1"/>
                <w:sz w:val="18"/>
                <w:szCs w:val="18"/>
              </w:rPr>
              <w:t>Delivery time and order accuracy views by order type.</w:t>
            </w:r>
          </w:p>
        </w:tc>
        <w:tc>
          <w:tcPr>
            <w:tcW w:w="3682" w:type="dxa"/>
          </w:tcPr>
          <w:p w14:paraId="24BE1EDE" w14:textId="6C35CC19" w:rsidR="00B843C8" w:rsidRPr="00EB540B" w:rsidRDefault="006611B8" w:rsidP="00F623CE">
            <w:pPr>
              <w:jc w:val="both"/>
              <w:rPr>
                <w:rFonts w:cstheme="minorHAnsi"/>
                <w:b/>
                <w:bCs/>
                <w:color w:val="000000" w:themeColor="text1"/>
                <w:sz w:val="18"/>
                <w:szCs w:val="18"/>
              </w:rPr>
            </w:pPr>
            <w:r w:rsidRPr="006611B8">
              <w:rPr>
                <w:rFonts w:cstheme="minorHAnsi"/>
                <w:b/>
                <w:bCs/>
                <w:color w:val="000000" w:themeColor="text1"/>
                <w:sz w:val="18"/>
                <w:szCs w:val="18"/>
              </w:rPr>
              <w:t>Identify operational differences between order categories.</w:t>
            </w:r>
          </w:p>
        </w:tc>
      </w:tr>
      <w:tr w:rsidR="00B843C8" w14:paraId="1AA139CD" w14:textId="77777777" w:rsidTr="00B843C8">
        <w:tc>
          <w:tcPr>
            <w:tcW w:w="3682" w:type="dxa"/>
          </w:tcPr>
          <w:p w14:paraId="65847D59" w14:textId="67978976" w:rsidR="00B843C8" w:rsidRPr="00EB540B" w:rsidRDefault="003823CF" w:rsidP="00F623CE">
            <w:pPr>
              <w:jc w:val="both"/>
              <w:rPr>
                <w:rFonts w:cstheme="minorHAnsi"/>
                <w:b/>
                <w:bCs/>
                <w:color w:val="000000" w:themeColor="text1"/>
                <w:sz w:val="18"/>
                <w:szCs w:val="18"/>
              </w:rPr>
            </w:pPr>
            <w:r w:rsidRPr="00EB540B">
              <w:rPr>
                <w:rFonts w:cstheme="minorHAnsi"/>
                <w:b/>
                <w:bCs/>
                <w:color w:val="000000" w:themeColor="text1"/>
                <w:sz w:val="18"/>
                <w:szCs w:val="18"/>
              </w:rPr>
              <w:t>Feedback distribution</w:t>
            </w:r>
          </w:p>
        </w:tc>
        <w:tc>
          <w:tcPr>
            <w:tcW w:w="3682" w:type="dxa"/>
          </w:tcPr>
          <w:p w14:paraId="26C99AF9" w14:textId="658D8676" w:rsidR="00B843C8" w:rsidRPr="00EB540B" w:rsidRDefault="00937B2D" w:rsidP="00F623CE">
            <w:pPr>
              <w:jc w:val="both"/>
              <w:rPr>
                <w:rFonts w:cstheme="minorHAnsi"/>
                <w:b/>
                <w:bCs/>
                <w:color w:val="000000" w:themeColor="text1"/>
                <w:sz w:val="18"/>
                <w:szCs w:val="18"/>
              </w:rPr>
            </w:pPr>
            <w:r w:rsidRPr="00937B2D">
              <w:rPr>
                <w:rFonts w:cstheme="minorHAnsi"/>
                <w:b/>
                <w:bCs/>
                <w:color w:val="000000" w:themeColor="text1"/>
                <w:sz w:val="18"/>
                <w:szCs w:val="18"/>
              </w:rPr>
              <w:t>Negative, Positive and Neutral customer feedback.</w:t>
            </w:r>
          </w:p>
        </w:tc>
        <w:tc>
          <w:tcPr>
            <w:tcW w:w="3682" w:type="dxa"/>
          </w:tcPr>
          <w:p w14:paraId="1F4AFB8E" w14:textId="79773F6C" w:rsidR="00B843C8" w:rsidRPr="00EB540B" w:rsidRDefault="001B5BF3" w:rsidP="00F623CE">
            <w:pPr>
              <w:jc w:val="both"/>
              <w:rPr>
                <w:rFonts w:cstheme="minorHAnsi"/>
                <w:b/>
                <w:bCs/>
                <w:color w:val="000000" w:themeColor="text1"/>
                <w:sz w:val="18"/>
                <w:szCs w:val="18"/>
              </w:rPr>
            </w:pPr>
            <w:r w:rsidRPr="001B5BF3">
              <w:rPr>
                <w:rFonts w:cstheme="minorHAnsi"/>
                <w:b/>
                <w:bCs/>
                <w:color w:val="000000" w:themeColor="text1"/>
                <w:sz w:val="18"/>
                <w:szCs w:val="18"/>
              </w:rPr>
              <w:t>Understand overall customer sentiment mix.</w:t>
            </w:r>
          </w:p>
        </w:tc>
      </w:tr>
      <w:tr w:rsidR="00B843C8" w14:paraId="6FC4C13F" w14:textId="77777777" w:rsidTr="00B843C8">
        <w:tc>
          <w:tcPr>
            <w:tcW w:w="3682" w:type="dxa"/>
          </w:tcPr>
          <w:p w14:paraId="36331E54" w14:textId="18CE500D" w:rsidR="00B843C8" w:rsidRPr="00EB540B" w:rsidRDefault="003823CF" w:rsidP="00F623CE">
            <w:pPr>
              <w:jc w:val="both"/>
              <w:rPr>
                <w:rFonts w:cstheme="minorHAnsi"/>
                <w:b/>
                <w:bCs/>
                <w:color w:val="000000" w:themeColor="text1"/>
                <w:sz w:val="18"/>
                <w:szCs w:val="18"/>
              </w:rPr>
            </w:pPr>
            <w:r w:rsidRPr="00EB540B">
              <w:rPr>
                <w:rFonts w:cstheme="minorHAnsi"/>
                <w:b/>
                <w:bCs/>
                <w:color w:val="000000" w:themeColor="text1"/>
                <w:sz w:val="18"/>
                <w:szCs w:val="18"/>
              </w:rPr>
              <w:t>Map</w:t>
            </w:r>
          </w:p>
        </w:tc>
        <w:tc>
          <w:tcPr>
            <w:tcW w:w="3682" w:type="dxa"/>
          </w:tcPr>
          <w:p w14:paraId="621F4079" w14:textId="1CA9FF31" w:rsidR="00B843C8" w:rsidRPr="00EB540B" w:rsidRDefault="00937B2D" w:rsidP="00F623CE">
            <w:pPr>
              <w:jc w:val="both"/>
              <w:rPr>
                <w:rFonts w:cstheme="minorHAnsi"/>
                <w:b/>
                <w:bCs/>
                <w:color w:val="000000" w:themeColor="text1"/>
                <w:sz w:val="18"/>
                <w:szCs w:val="18"/>
              </w:rPr>
            </w:pPr>
            <w:r w:rsidRPr="00937B2D">
              <w:rPr>
                <w:rFonts w:cstheme="minorHAnsi"/>
                <w:b/>
                <w:bCs/>
                <w:color w:val="000000" w:themeColor="text1"/>
                <w:sz w:val="18"/>
                <w:szCs w:val="18"/>
              </w:rPr>
              <w:t>Review count by location.</w:t>
            </w:r>
          </w:p>
        </w:tc>
        <w:tc>
          <w:tcPr>
            <w:tcW w:w="3682" w:type="dxa"/>
          </w:tcPr>
          <w:p w14:paraId="63F9587E" w14:textId="0108C1F8" w:rsidR="00B843C8" w:rsidRPr="00EB540B" w:rsidRDefault="001B5BF3" w:rsidP="00F623CE">
            <w:pPr>
              <w:jc w:val="both"/>
              <w:rPr>
                <w:rFonts w:cstheme="minorHAnsi"/>
                <w:b/>
                <w:bCs/>
                <w:color w:val="000000" w:themeColor="text1"/>
                <w:sz w:val="18"/>
                <w:szCs w:val="18"/>
              </w:rPr>
            </w:pPr>
            <w:r w:rsidRPr="001B5BF3">
              <w:rPr>
                <w:rFonts w:cstheme="minorHAnsi"/>
                <w:b/>
                <w:bCs/>
                <w:color w:val="000000" w:themeColor="text1"/>
                <w:sz w:val="18"/>
                <w:szCs w:val="18"/>
              </w:rPr>
              <w:t>Quick geographic view of activity.</w:t>
            </w:r>
          </w:p>
        </w:tc>
      </w:tr>
      <w:tr w:rsidR="00B843C8" w14:paraId="34A83A08" w14:textId="77777777" w:rsidTr="00B843C8">
        <w:tc>
          <w:tcPr>
            <w:tcW w:w="3682" w:type="dxa"/>
          </w:tcPr>
          <w:p w14:paraId="6A36882B" w14:textId="2B730625" w:rsidR="00B843C8" w:rsidRPr="00EB540B" w:rsidRDefault="00F45331" w:rsidP="00F623CE">
            <w:pPr>
              <w:jc w:val="both"/>
              <w:rPr>
                <w:rFonts w:cstheme="minorHAnsi"/>
                <w:b/>
                <w:bCs/>
                <w:color w:val="000000" w:themeColor="text1"/>
                <w:sz w:val="18"/>
                <w:szCs w:val="18"/>
              </w:rPr>
            </w:pPr>
            <w:r w:rsidRPr="00EB540B">
              <w:rPr>
                <w:rFonts w:cstheme="minorHAnsi"/>
                <w:b/>
                <w:bCs/>
                <w:color w:val="000000" w:themeColor="text1"/>
                <w:sz w:val="18"/>
                <w:szCs w:val="18"/>
              </w:rPr>
              <w:t>Slicers</w:t>
            </w:r>
          </w:p>
        </w:tc>
        <w:tc>
          <w:tcPr>
            <w:tcW w:w="3682" w:type="dxa"/>
          </w:tcPr>
          <w:p w14:paraId="4912C43E" w14:textId="46AD0927" w:rsidR="00B843C8" w:rsidRPr="00EB540B" w:rsidRDefault="00F85366" w:rsidP="00F623CE">
            <w:pPr>
              <w:jc w:val="both"/>
              <w:rPr>
                <w:rFonts w:cstheme="minorHAnsi"/>
                <w:b/>
                <w:bCs/>
                <w:color w:val="000000" w:themeColor="text1"/>
                <w:sz w:val="18"/>
                <w:szCs w:val="18"/>
              </w:rPr>
            </w:pPr>
            <w:r w:rsidRPr="00F85366">
              <w:rPr>
                <w:rFonts w:cstheme="minorHAnsi"/>
                <w:b/>
                <w:bCs/>
                <w:color w:val="000000" w:themeColor="text1"/>
                <w:sz w:val="18"/>
                <w:szCs w:val="18"/>
              </w:rPr>
              <w:t>Location, Order Type and Price Range</w:t>
            </w:r>
          </w:p>
        </w:tc>
        <w:tc>
          <w:tcPr>
            <w:tcW w:w="3682" w:type="dxa"/>
          </w:tcPr>
          <w:p w14:paraId="6FFF6A91" w14:textId="17E34717" w:rsidR="00B843C8" w:rsidRPr="00EB540B" w:rsidRDefault="00A73FFB" w:rsidP="00F623CE">
            <w:pPr>
              <w:jc w:val="both"/>
              <w:rPr>
                <w:rFonts w:cstheme="minorHAnsi"/>
                <w:b/>
                <w:bCs/>
                <w:color w:val="000000" w:themeColor="text1"/>
                <w:sz w:val="18"/>
                <w:szCs w:val="18"/>
              </w:rPr>
            </w:pPr>
            <w:r w:rsidRPr="00A73FFB">
              <w:rPr>
                <w:rFonts w:cstheme="minorHAnsi"/>
                <w:b/>
                <w:bCs/>
                <w:color w:val="000000" w:themeColor="text1"/>
                <w:sz w:val="18"/>
                <w:szCs w:val="18"/>
              </w:rPr>
              <w:t>Drill into specific business segments.</w:t>
            </w:r>
          </w:p>
        </w:tc>
      </w:tr>
    </w:tbl>
    <w:p w14:paraId="19858ECF" w14:textId="77777777" w:rsidR="007532B9" w:rsidRDefault="007532B9" w:rsidP="00F623CE">
      <w:pPr>
        <w:jc w:val="both"/>
        <w:rPr>
          <w:rFonts w:cstheme="minorHAnsi"/>
          <w:b/>
          <w:bCs/>
          <w:color w:val="000000" w:themeColor="text1"/>
          <w:sz w:val="32"/>
          <w:szCs w:val="32"/>
        </w:rPr>
      </w:pPr>
    </w:p>
    <w:p w14:paraId="260DF307" w14:textId="6D98D2D8" w:rsidR="00B75FC3" w:rsidRDefault="00B75FC3" w:rsidP="00F623CE">
      <w:pPr>
        <w:jc w:val="both"/>
        <w:rPr>
          <w:rFonts w:cstheme="minorHAnsi"/>
          <w:b/>
          <w:bCs/>
          <w:color w:val="000000" w:themeColor="text1"/>
          <w:sz w:val="32"/>
          <w:szCs w:val="32"/>
        </w:rPr>
      </w:pPr>
      <w:r w:rsidRPr="00B75FC3">
        <w:rPr>
          <w:rFonts w:cstheme="minorHAnsi"/>
          <w:b/>
          <w:bCs/>
          <w:color w:val="000000" w:themeColor="text1"/>
          <w:sz w:val="32"/>
          <w:szCs w:val="32"/>
        </w:rPr>
        <w:t>Recommended management loop</w:t>
      </w:r>
    </w:p>
    <w:tbl>
      <w:tblPr>
        <w:tblStyle w:val="TableGrid"/>
        <w:tblW w:w="0" w:type="auto"/>
        <w:tblLook w:val="04A0" w:firstRow="1" w:lastRow="0" w:firstColumn="1" w:lastColumn="0" w:noHBand="0" w:noVBand="1"/>
      </w:tblPr>
      <w:tblGrid>
        <w:gridCol w:w="2761"/>
        <w:gridCol w:w="2761"/>
        <w:gridCol w:w="2762"/>
        <w:gridCol w:w="2762"/>
      </w:tblGrid>
      <w:tr w:rsidR="00E01198" w14:paraId="1CEF1EBB" w14:textId="77777777" w:rsidTr="00E01198">
        <w:tc>
          <w:tcPr>
            <w:tcW w:w="2761" w:type="dxa"/>
          </w:tcPr>
          <w:p w14:paraId="647B2123" w14:textId="498D8B9E" w:rsidR="00E01198" w:rsidRPr="00D77AA2" w:rsidRDefault="005E5C79" w:rsidP="00F623CE">
            <w:pPr>
              <w:jc w:val="both"/>
              <w:rPr>
                <w:rFonts w:cstheme="minorHAnsi"/>
                <w:b/>
                <w:bCs/>
                <w:color w:val="000000" w:themeColor="text1"/>
                <w:sz w:val="24"/>
                <w:szCs w:val="24"/>
              </w:rPr>
            </w:pPr>
            <w:r w:rsidRPr="00D77AA2">
              <w:rPr>
                <w:rFonts w:cstheme="minorHAnsi"/>
                <w:b/>
                <w:bCs/>
                <w:color w:val="000000" w:themeColor="text1"/>
                <w:sz w:val="24"/>
                <w:szCs w:val="24"/>
              </w:rPr>
              <w:t>IDENTIFY</w:t>
            </w:r>
          </w:p>
        </w:tc>
        <w:tc>
          <w:tcPr>
            <w:tcW w:w="2761" w:type="dxa"/>
          </w:tcPr>
          <w:p w14:paraId="62B32A02" w14:textId="2A304D31" w:rsidR="00E01198" w:rsidRPr="00D77AA2" w:rsidRDefault="005E5C79" w:rsidP="00F623CE">
            <w:pPr>
              <w:jc w:val="both"/>
              <w:rPr>
                <w:rFonts w:cstheme="minorHAnsi"/>
                <w:b/>
                <w:bCs/>
                <w:color w:val="000000" w:themeColor="text1"/>
                <w:sz w:val="24"/>
                <w:szCs w:val="24"/>
              </w:rPr>
            </w:pPr>
            <w:r w:rsidRPr="00D77AA2">
              <w:rPr>
                <w:rFonts w:cstheme="minorHAnsi"/>
                <w:b/>
                <w:bCs/>
                <w:color w:val="000000" w:themeColor="text1"/>
                <w:sz w:val="24"/>
                <w:szCs w:val="24"/>
              </w:rPr>
              <w:t>INVESTIGATE</w:t>
            </w:r>
          </w:p>
        </w:tc>
        <w:tc>
          <w:tcPr>
            <w:tcW w:w="2762" w:type="dxa"/>
          </w:tcPr>
          <w:p w14:paraId="0E5F76F5" w14:textId="1223755A" w:rsidR="00E01198" w:rsidRPr="00D77AA2" w:rsidRDefault="005E5C79" w:rsidP="00F623CE">
            <w:pPr>
              <w:jc w:val="both"/>
              <w:rPr>
                <w:rFonts w:cstheme="minorHAnsi"/>
                <w:b/>
                <w:bCs/>
                <w:color w:val="000000" w:themeColor="text1"/>
                <w:sz w:val="24"/>
                <w:szCs w:val="24"/>
              </w:rPr>
            </w:pPr>
            <w:r w:rsidRPr="00D77AA2">
              <w:rPr>
                <w:rFonts w:cstheme="minorHAnsi"/>
                <w:b/>
                <w:bCs/>
                <w:color w:val="000000" w:themeColor="text1"/>
                <w:sz w:val="24"/>
                <w:szCs w:val="24"/>
              </w:rPr>
              <w:t>ACT</w:t>
            </w:r>
          </w:p>
        </w:tc>
        <w:tc>
          <w:tcPr>
            <w:tcW w:w="2762" w:type="dxa"/>
          </w:tcPr>
          <w:p w14:paraId="7F633B83" w14:textId="2C55E60A" w:rsidR="00E01198" w:rsidRPr="00D77AA2" w:rsidRDefault="00DE25F6" w:rsidP="00F623CE">
            <w:pPr>
              <w:jc w:val="both"/>
              <w:rPr>
                <w:rFonts w:cstheme="minorHAnsi"/>
                <w:b/>
                <w:bCs/>
                <w:color w:val="000000" w:themeColor="text1"/>
                <w:sz w:val="24"/>
                <w:szCs w:val="24"/>
              </w:rPr>
            </w:pPr>
            <w:r w:rsidRPr="00D77AA2">
              <w:rPr>
                <w:rFonts w:cstheme="minorHAnsi"/>
                <w:b/>
                <w:bCs/>
                <w:color w:val="000000" w:themeColor="text1"/>
                <w:sz w:val="24"/>
                <w:szCs w:val="24"/>
              </w:rPr>
              <w:t>MEASURE</w:t>
            </w:r>
          </w:p>
        </w:tc>
      </w:tr>
      <w:tr w:rsidR="00E01198" w14:paraId="4CEB08E8" w14:textId="77777777" w:rsidTr="00E01198">
        <w:tc>
          <w:tcPr>
            <w:tcW w:w="2761" w:type="dxa"/>
          </w:tcPr>
          <w:p w14:paraId="1C7AB571" w14:textId="3CD0EBE1" w:rsidR="00E01198" w:rsidRPr="00D77AA2" w:rsidRDefault="00DE25F6" w:rsidP="00F623CE">
            <w:pPr>
              <w:jc w:val="both"/>
              <w:rPr>
                <w:rFonts w:cstheme="minorHAnsi"/>
                <w:b/>
                <w:bCs/>
                <w:color w:val="000000" w:themeColor="text1"/>
                <w:sz w:val="20"/>
                <w:szCs w:val="20"/>
              </w:rPr>
            </w:pPr>
            <w:r w:rsidRPr="00D77AA2">
              <w:rPr>
                <w:rFonts w:cstheme="minorHAnsi"/>
                <w:b/>
                <w:bCs/>
                <w:color w:val="000000" w:themeColor="text1"/>
                <w:sz w:val="20"/>
                <w:szCs w:val="20"/>
              </w:rPr>
              <w:t>Spot an abnormal KPI.</w:t>
            </w:r>
          </w:p>
        </w:tc>
        <w:tc>
          <w:tcPr>
            <w:tcW w:w="2761" w:type="dxa"/>
          </w:tcPr>
          <w:p w14:paraId="2A8F6ACC" w14:textId="3D737823" w:rsidR="00E01198" w:rsidRPr="00D77AA2" w:rsidRDefault="00DE25F6" w:rsidP="00F623CE">
            <w:pPr>
              <w:jc w:val="both"/>
              <w:rPr>
                <w:rFonts w:cstheme="minorHAnsi"/>
                <w:b/>
                <w:bCs/>
                <w:color w:val="000000" w:themeColor="text1"/>
                <w:sz w:val="20"/>
                <w:szCs w:val="20"/>
              </w:rPr>
            </w:pPr>
            <w:r w:rsidRPr="00D77AA2">
              <w:rPr>
                <w:rFonts w:cstheme="minorHAnsi"/>
                <w:b/>
                <w:bCs/>
                <w:color w:val="000000" w:themeColor="text1"/>
                <w:sz w:val="20"/>
                <w:szCs w:val="20"/>
              </w:rPr>
              <w:t>Filter location / order type and inspect the charts.</w:t>
            </w:r>
          </w:p>
        </w:tc>
        <w:tc>
          <w:tcPr>
            <w:tcW w:w="2762" w:type="dxa"/>
          </w:tcPr>
          <w:p w14:paraId="5B00D72B" w14:textId="5287E868" w:rsidR="00E01198" w:rsidRPr="00D77AA2" w:rsidRDefault="000427C6" w:rsidP="00F623CE">
            <w:pPr>
              <w:jc w:val="both"/>
              <w:rPr>
                <w:rFonts w:cstheme="minorHAnsi"/>
                <w:b/>
                <w:bCs/>
                <w:color w:val="000000" w:themeColor="text1"/>
                <w:sz w:val="20"/>
                <w:szCs w:val="20"/>
              </w:rPr>
            </w:pPr>
            <w:r w:rsidRPr="00D77AA2">
              <w:rPr>
                <w:rFonts w:cstheme="minorHAnsi"/>
                <w:b/>
                <w:bCs/>
                <w:color w:val="000000" w:themeColor="text1"/>
                <w:sz w:val="20"/>
                <w:szCs w:val="20"/>
              </w:rPr>
              <w:t>Assign a specific operational improvement</w:t>
            </w:r>
          </w:p>
        </w:tc>
        <w:tc>
          <w:tcPr>
            <w:tcW w:w="2762" w:type="dxa"/>
          </w:tcPr>
          <w:p w14:paraId="4A4B7C44" w14:textId="4ADEBDE5" w:rsidR="00E01198" w:rsidRPr="00D77AA2" w:rsidRDefault="000427C6" w:rsidP="00F623CE">
            <w:pPr>
              <w:jc w:val="both"/>
              <w:rPr>
                <w:rFonts w:cstheme="minorHAnsi"/>
                <w:b/>
                <w:bCs/>
                <w:color w:val="000000" w:themeColor="text1"/>
                <w:sz w:val="20"/>
                <w:szCs w:val="20"/>
              </w:rPr>
            </w:pPr>
            <w:r w:rsidRPr="00D77AA2">
              <w:rPr>
                <w:rFonts w:cstheme="minorHAnsi"/>
                <w:b/>
                <w:bCs/>
                <w:color w:val="000000" w:themeColor="text1"/>
                <w:sz w:val="20"/>
                <w:szCs w:val="20"/>
              </w:rPr>
              <w:t>Compare the KPI after the change</w:t>
            </w:r>
          </w:p>
        </w:tc>
      </w:tr>
    </w:tbl>
    <w:p w14:paraId="659F5AF6" w14:textId="77777777" w:rsidR="00734184" w:rsidRDefault="00734184" w:rsidP="00F623CE">
      <w:pPr>
        <w:jc w:val="both"/>
        <w:rPr>
          <w:rFonts w:cstheme="minorHAnsi"/>
          <w:b/>
          <w:bCs/>
          <w:color w:val="000000" w:themeColor="text1"/>
          <w:sz w:val="32"/>
          <w:szCs w:val="32"/>
        </w:rPr>
      </w:pPr>
    </w:p>
    <w:p w14:paraId="4E156E8E" w14:textId="55064B9A" w:rsidR="00327965" w:rsidRPr="00E10884" w:rsidRDefault="00F21304" w:rsidP="00F623CE">
      <w:pPr>
        <w:jc w:val="both"/>
        <w:rPr>
          <w:rFonts w:ascii="Arial Nova" w:hAnsi="Arial Nova" w:cstheme="minorHAnsi"/>
          <w:b/>
          <w:bCs/>
          <w:color w:val="000000" w:themeColor="text1"/>
          <w:sz w:val="32"/>
          <w:szCs w:val="32"/>
        </w:rPr>
      </w:pPr>
      <w:r w:rsidRPr="00E10884">
        <w:rPr>
          <w:rFonts w:ascii="Arial Nova" w:hAnsi="Arial Nova" w:cstheme="minorHAnsi"/>
          <w:b/>
          <w:bCs/>
          <w:color w:val="000000" w:themeColor="text1"/>
          <w:sz w:val="32"/>
          <w:szCs w:val="32"/>
        </w:rPr>
        <w:t>Supporting Excel Version</w:t>
      </w:r>
    </w:p>
    <w:p w14:paraId="70CAE61F" w14:textId="0BC21F78" w:rsidR="00327965" w:rsidRDefault="00E10884" w:rsidP="00327965">
      <w:pPr>
        <w:spacing w:line="240" w:lineRule="auto"/>
        <w:jc w:val="both"/>
        <w:rPr>
          <w:rFonts w:cstheme="minorHAnsi"/>
          <w:b/>
          <w:bCs/>
          <w:color w:val="000000" w:themeColor="text1"/>
          <w:sz w:val="32"/>
          <w:szCs w:val="32"/>
        </w:rPr>
      </w:pPr>
      <w:r>
        <w:rPr>
          <w:rFonts w:cstheme="minorHAnsi"/>
          <w:b/>
          <w:bCs/>
          <w:noProof/>
          <w:color w:val="000000" w:themeColor="text1"/>
          <w:sz w:val="32"/>
          <w:szCs w:val="32"/>
        </w:rPr>
        <w:drawing>
          <wp:inline distT="0" distB="0" distL="0" distR="0" wp14:anchorId="313DF4EB" wp14:editId="110C41F7">
            <wp:extent cx="7020560" cy="2517775"/>
            <wp:effectExtent l="0" t="0" r="8890" b="0"/>
            <wp:docPr id="2045486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6537" name="Picture 20454865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20560" cy="2517775"/>
                    </a:xfrm>
                    <a:prstGeom prst="rect">
                      <a:avLst/>
                    </a:prstGeom>
                  </pic:spPr>
                </pic:pic>
              </a:graphicData>
            </a:graphic>
          </wp:inline>
        </w:drawing>
      </w:r>
    </w:p>
    <w:p w14:paraId="2FFCD1E0" w14:textId="01037234" w:rsidR="00E10884" w:rsidRPr="00BA40DF" w:rsidRDefault="00BA40DF" w:rsidP="00327965">
      <w:pPr>
        <w:spacing w:line="240" w:lineRule="auto"/>
        <w:jc w:val="both"/>
        <w:rPr>
          <w:rFonts w:cstheme="minorHAnsi"/>
          <w:color w:val="000000" w:themeColor="text1"/>
          <w:sz w:val="18"/>
          <w:szCs w:val="18"/>
        </w:rPr>
      </w:pPr>
      <w:r w:rsidRPr="00BA40DF">
        <w:rPr>
          <w:rFonts w:cstheme="minorHAnsi"/>
          <w:color w:val="000000" w:themeColor="text1"/>
          <w:sz w:val="18"/>
          <w:szCs w:val="18"/>
        </w:rPr>
        <w:t>Recommended positioning for</w:t>
      </w:r>
      <w:r w:rsidR="00A137F3">
        <w:rPr>
          <w:rFonts w:cstheme="minorHAnsi"/>
          <w:color w:val="000000" w:themeColor="text1"/>
          <w:sz w:val="18"/>
          <w:szCs w:val="18"/>
        </w:rPr>
        <w:t xml:space="preserve"> </w:t>
      </w:r>
      <w:r w:rsidRPr="00BA40DF">
        <w:rPr>
          <w:rFonts w:cstheme="minorHAnsi"/>
          <w:color w:val="000000" w:themeColor="text1"/>
          <w:sz w:val="18"/>
          <w:szCs w:val="18"/>
        </w:rPr>
        <w:t>portfolio: Present Power BI as the main interactive solution and Excel as the supporting analysis version. The strongest story is not “I built a dashboard”; it is “I used customer-review data to identify operational risks and connect each risk to a management</w:t>
      </w:r>
      <w:r w:rsidR="00936FCD">
        <w:rPr>
          <w:rFonts w:cstheme="minorHAnsi"/>
          <w:color w:val="000000" w:themeColor="text1"/>
          <w:sz w:val="18"/>
          <w:szCs w:val="18"/>
        </w:rPr>
        <w:t xml:space="preserve"> </w:t>
      </w:r>
      <w:r w:rsidR="00936FCD" w:rsidRPr="00936FCD">
        <w:rPr>
          <w:rFonts w:cstheme="minorHAnsi"/>
          <w:color w:val="000000" w:themeColor="text1"/>
          <w:sz w:val="18"/>
          <w:szCs w:val="18"/>
        </w:rPr>
        <w:t>action.”</w:t>
      </w:r>
    </w:p>
    <w:sectPr w:rsidR="00E10884" w:rsidRPr="00BA40DF" w:rsidSect="00173670">
      <w:headerReference w:type="default" r:id="rId9"/>
      <w:footerReference w:type="default" r:id="rId10"/>
      <w:pgSz w:w="11906" w:h="16838" w:code="9"/>
      <w:pgMar w:top="851" w:right="340" w:bottom="312" w:left="51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8091" w14:textId="77777777" w:rsidR="00F375A5" w:rsidRDefault="00F375A5" w:rsidP="00552544">
      <w:pPr>
        <w:spacing w:after="0" w:line="240" w:lineRule="auto"/>
      </w:pPr>
      <w:r>
        <w:separator/>
      </w:r>
    </w:p>
  </w:endnote>
  <w:endnote w:type="continuationSeparator" w:id="0">
    <w:p w14:paraId="3D1CCC1D" w14:textId="77777777" w:rsidR="00F375A5" w:rsidRDefault="00F375A5" w:rsidP="00552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BC08" w14:textId="128BA762" w:rsidR="00552544" w:rsidRPr="00AB1FCA" w:rsidRDefault="00552544" w:rsidP="00AB1FCA">
    <w:pPr>
      <w:pStyle w:val="Footer"/>
      <w:pBdr>
        <w:top w:val="single" w:sz="4" w:space="1" w:color="0A3A5B"/>
      </w:pBdr>
      <w:rPr>
        <w:color w:val="0A3A5B"/>
        <w:sz w:val="18"/>
        <w:szCs w:val="18"/>
      </w:rPr>
    </w:pPr>
    <w:r w:rsidRPr="00AB1FCA">
      <w:rPr>
        <w:rFonts w:ascii="Arial Nova" w:hAnsi="Arial Nova"/>
        <w:b/>
        <w:bCs/>
        <w:color w:val="0A3A5B"/>
        <w:sz w:val="18"/>
        <w:szCs w:val="18"/>
      </w:rPr>
      <w:t>Fast Delivery | Customer Experience &amp; Operations</w:t>
    </w:r>
    <w:r w:rsidR="00AB1FCA">
      <w:rPr>
        <w:rFonts w:ascii="Arial Nova" w:hAnsi="Arial Nova"/>
        <w:color w:val="0A3A5B"/>
        <w:sz w:val="18"/>
        <w:szCs w:val="18"/>
      </w:rPr>
      <w:tab/>
    </w:r>
    <w:r w:rsidR="00AB1FCA">
      <w:rPr>
        <w:rFonts w:ascii="Arial Nova" w:hAnsi="Arial Nova"/>
        <w:color w:val="0A3A5B"/>
        <w:sz w:val="18"/>
        <w:szCs w:val="18"/>
      </w:rPr>
      <w:tab/>
    </w:r>
    <w:r w:rsidR="00AB1FCA">
      <w:rPr>
        <w:rFonts w:ascii="Arial Nova" w:hAnsi="Arial Nova"/>
        <w:color w:val="0A3A5B"/>
        <w:sz w:val="18"/>
        <w:szCs w:val="18"/>
      </w:rPr>
      <w:tab/>
    </w:r>
    <w:r w:rsidR="00AB1FCA">
      <w:rPr>
        <w:rFonts w:ascii="Arial Nova" w:hAnsi="Arial Nova"/>
        <w:color w:val="0A3A5B"/>
        <w:sz w:val="18"/>
        <w:szCs w:val="18"/>
      </w:rPr>
      <w:tab/>
    </w:r>
    <w:r w:rsidR="00AB1FCA" w:rsidRPr="00AB1FCA">
      <w:rPr>
        <w:rFonts w:ascii="Arial Nova" w:hAnsi="Arial Nova"/>
        <w:color w:val="0A3A5B"/>
        <w:sz w:val="18"/>
        <w:szCs w:val="18"/>
      </w:rPr>
      <w:fldChar w:fldCharType="begin"/>
    </w:r>
    <w:r w:rsidR="00AB1FCA" w:rsidRPr="00AB1FCA">
      <w:rPr>
        <w:rFonts w:ascii="Arial Nova" w:hAnsi="Arial Nova"/>
        <w:color w:val="0A3A5B"/>
        <w:sz w:val="18"/>
        <w:szCs w:val="18"/>
      </w:rPr>
      <w:instrText>PAGE   \* MERGEFORMAT</w:instrText>
    </w:r>
    <w:r w:rsidR="00AB1FCA" w:rsidRPr="00AB1FCA">
      <w:rPr>
        <w:rFonts w:ascii="Arial Nova" w:hAnsi="Arial Nova"/>
        <w:color w:val="0A3A5B"/>
        <w:sz w:val="18"/>
        <w:szCs w:val="18"/>
      </w:rPr>
      <w:fldChar w:fldCharType="separate"/>
    </w:r>
    <w:r w:rsidR="00AB1FCA" w:rsidRPr="00AB1FCA">
      <w:rPr>
        <w:rFonts w:ascii="Arial Nova" w:hAnsi="Arial Nova"/>
        <w:color w:val="0A3A5B"/>
        <w:sz w:val="18"/>
        <w:szCs w:val="18"/>
        <w:lang w:val="en-GB"/>
      </w:rPr>
      <w:t>1</w:t>
    </w:r>
    <w:r w:rsidR="00AB1FCA" w:rsidRPr="00AB1FCA">
      <w:rPr>
        <w:rFonts w:ascii="Arial Nova" w:hAnsi="Arial Nova"/>
        <w:color w:val="0A3A5B"/>
        <w:sz w:val="18"/>
        <w:szCs w:val="18"/>
      </w:rPr>
      <w:fldChar w:fldCharType="end"/>
    </w:r>
    <w:r w:rsidRPr="00AB1FCA">
      <w:rPr>
        <w:color w:val="0A3A5B"/>
        <w:sz w:val="18"/>
        <w:szCs w:val="18"/>
      </w:rPr>
      <w:tab/>
    </w:r>
    <w:r w:rsidRPr="00AB1FCA">
      <w:rPr>
        <w:color w:val="0A3A5B"/>
        <w:sz w:val="18"/>
        <w:szCs w:val="18"/>
      </w:rPr>
      <w:tab/>
    </w:r>
    <w:r w:rsidRPr="00AB1FCA">
      <w:rPr>
        <w:color w:val="0A3A5B"/>
        <w:sz w:val="18"/>
        <w:szCs w:val="18"/>
      </w:rPr>
      <w:tab/>
    </w:r>
    <w:r w:rsidR="00AB1FCA" w:rsidRPr="00AB1FCA">
      <w:rPr>
        <w:color w:val="0A3A5B"/>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A5DE6" w14:textId="77777777" w:rsidR="00F375A5" w:rsidRDefault="00F375A5" w:rsidP="00552544">
      <w:pPr>
        <w:spacing w:after="0" w:line="240" w:lineRule="auto"/>
      </w:pPr>
      <w:r>
        <w:separator/>
      </w:r>
    </w:p>
  </w:footnote>
  <w:footnote w:type="continuationSeparator" w:id="0">
    <w:p w14:paraId="624A280F" w14:textId="77777777" w:rsidR="00F375A5" w:rsidRDefault="00F375A5" w:rsidP="00552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DA95" w14:textId="636CC577" w:rsidR="001471BC" w:rsidRPr="00173670" w:rsidRDefault="001471BC" w:rsidP="00173670">
    <w:pPr>
      <w:pStyle w:val="Header"/>
      <w:pBdr>
        <w:bottom w:val="single" w:sz="4" w:space="1" w:color="auto"/>
      </w:pBdr>
      <w:spacing w:line="276" w:lineRule="auto"/>
      <w:rPr>
        <w:rFonts w:ascii="Arial Nova" w:hAnsi="Arial Nova"/>
        <w:b/>
        <w:bCs/>
        <w:color w:val="0A3A5B"/>
        <w:sz w:val="20"/>
        <w:szCs w:val="20"/>
      </w:rPr>
    </w:pPr>
    <w:r w:rsidRPr="00173670">
      <w:rPr>
        <w:rFonts w:ascii="Arial Nova" w:hAnsi="Arial Nova"/>
        <w:b/>
        <w:bCs/>
        <w:color w:val="0A3A5B"/>
        <w:sz w:val="20"/>
        <w:szCs w:val="20"/>
      </w:rPr>
      <w:t>Customer Experience &amp; Operations Dashboard</w:t>
    </w:r>
  </w:p>
  <w:p w14:paraId="31B623E9" w14:textId="77777777" w:rsidR="00552544" w:rsidRDefault="005525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58"/>
    <w:rsid w:val="000427C6"/>
    <w:rsid w:val="00053701"/>
    <w:rsid w:val="000C6E84"/>
    <w:rsid w:val="000D751C"/>
    <w:rsid w:val="000F2612"/>
    <w:rsid w:val="00131AB9"/>
    <w:rsid w:val="00136658"/>
    <w:rsid w:val="00145139"/>
    <w:rsid w:val="001471BC"/>
    <w:rsid w:val="001505A7"/>
    <w:rsid w:val="00173670"/>
    <w:rsid w:val="00180121"/>
    <w:rsid w:val="00184930"/>
    <w:rsid w:val="001B5BF3"/>
    <w:rsid w:val="002045DB"/>
    <w:rsid w:val="0020527B"/>
    <w:rsid w:val="00264725"/>
    <w:rsid w:val="0026612C"/>
    <w:rsid w:val="00273CBA"/>
    <w:rsid w:val="00287FD1"/>
    <w:rsid w:val="002B2277"/>
    <w:rsid w:val="002D62B9"/>
    <w:rsid w:val="00316516"/>
    <w:rsid w:val="00327965"/>
    <w:rsid w:val="00357AC8"/>
    <w:rsid w:val="003823CF"/>
    <w:rsid w:val="003A76E9"/>
    <w:rsid w:val="003B215C"/>
    <w:rsid w:val="003C0652"/>
    <w:rsid w:val="003C3FD0"/>
    <w:rsid w:val="0044581F"/>
    <w:rsid w:val="004E39A2"/>
    <w:rsid w:val="00503A41"/>
    <w:rsid w:val="0051179B"/>
    <w:rsid w:val="00536DFF"/>
    <w:rsid w:val="00542BB3"/>
    <w:rsid w:val="00552544"/>
    <w:rsid w:val="00555B4E"/>
    <w:rsid w:val="00581B51"/>
    <w:rsid w:val="0058318B"/>
    <w:rsid w:val="00586A26"/>
    <w:rsid w:val="005B70C6"/>
    <w:rsid w:val="005B7BD8"/>
    <w:rsid w:val="005B7BEA"/>
    <w:rsid w:val="005C2C28"/>
    <w:rsid w:val="005E5C79"/>
    <w:rsid w:val="00600F8C"/>
    <w:rsid w:val="00607904"/>
    <w:rsid w:val="0061531E"/>
    <w:rsid w:val="006326C4"/>
    <w:rsid w:val="006442E3"/>
    <w:rsid w:val="006611B8"/>
    <w:rsid w:val="00673353"/>
    <w:rsid w:val="006B10DE"/>
    <w:rsid w:val="006B315E"/>
    <w:rsid w:val="006F4797"/>
    <w:rsid w:val="00701C0D"/>
    <w:rsid w:val="00703915"/>
    <w:rsid w:val="00734184"/>
    <w:rsid w:val="007532B9"/>
    <w:rsid w:val="0077193D"/>
    <w:rsid w:val="0077545C"/>
    <w:rsid w:val="007E24B7"/>
    <w:rsid w:val="00861D5E"/>
    <w:rsid w:val="0086687F"/>
    <w:rsid w:val="00875E43"/>
    <w:rsid w:val="0091689B"/>
    <w:rsid w:val="00936FCD"/>
    <w:rsid w:val="00937B2D"/>
    <w:rsid w:val="00945458"/>
    <w:rsid w:val="00977914"/>
    <w:rsid w:val="00993B2B"/>
    <w:rsid w:val="009C153F"/>
    <w:rsid w:val="009D3110"/>
    <w:rsid w:val="00A13072"/>
    <w:rsid w:val="00A137F3"/>
    <w:rsid w:val="00A55B8E"/>
    <w:rsid w:val="00A73FFB"/>
    <w:rsid w:val="00A97CCA"/>
    <w:rsid w:val="00AB1FCA"/>
    <w:rsid w:val="00AC0DFB"/>
    <w:rsid w:val="00B25301"/>
    <w:rsid w:val="00B75FC3"/>
    <w:rsid w:val="00B843C8"/>
    <w:rsid w:val="00B91532"/>
    <w:rsid w:val="00BA40DF"/>
    <w:rsid w:val="00BD0EE3"/>
    <w:rsid w:val="00BE24E1"/>
    <w:rsid w:val="00C326B1"/>
    <w:rsid w:val="00C76274"/>
    <w:rsid w:val="00CD6301"/>
    <w:rsid w:val="00CF29C9"/>
    <w:rsid w:val="00D13773"/>
    <w:rsid w:val="00D27D94"/>
    <w:rsid w:val="00D320DA"/>
    <w:rsid w:val="00D77AA2"/>
    <w:rsid w:val="00DE25F6"/>
    <w:rsid w:val="00E01198"/>
    <w:rsid w:val="00E10884"/>
    <w:rsid w:val="00E115E3"/>
    <w:rsid w:val="00E50926"/>
    <w:rsid w:val="00E66CAF"/>
    <w:rsid w:val="00EB52F2"/>
    <w:rsid w:val="00EB540B"/>
    <w:rsid w:val="00EB5B30"/>
    <w:rsid w:val="00EB67BD"/>
    <w:rsid w:val="00ED3DDE"/>
    <w:rsid w:val="00F21304"/>
    <w:rsid w:val="00F326DA"/>
    <w:rsid w:val="00F375A5"/>
    <w:rsid w:val="00F45331"/>
    <w:rsid w:val="00F623CE"/>
    <w:rsid w:val="00F73C1C"/>
    <w:rsid w:val="00F85366"/>
    <w:rsid w:val="00FA4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0DE3C"/>
  <w15:chartTrackingRefBased/>
  <w15:docId w15:val="{6FCDBDD0-EA54-435C-9B48-BCAAFA5A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45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4545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4545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4545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4545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45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45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4545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4545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4545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4545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45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458"/>
    <w:rPr>
      <w:rFonts w:eastAsiaTheme="majorEastAsia" w:cstheme="majorBidi"/>
      <w:color w:val="272727" w:themeColor="text1" w:themeTint="D8"/>
    </w:rPr>
  </w:style>
  <w:style w:type="paragraph" w:styleId="Title">
    <w:name w:val="Title"/>
    <w:basedOn w:val="Normal"/>
    <w:next w:val="Normal"/>
    <w:link w:val="TitleChar"/>
    <w:uiPriority w:val="10"/>
    <w:qFormat/>
    <w:rsid w:val="00945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4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4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5458"/>
    <w:rPr>
      <w:i/>
      <w:iCs/>
      <w:color w:val="404040" w:themeColor="text1" w:themeTint="BF"/>
    </w:rPr>
  </w:style>
  <w:style w:type="paragraph" w:styleId="ListParagraph">
    <w:name w:val="List Paragraph"/>
    <w:basedOn w:val="Normal"/>
    <w:uiPriority w:val="34"/>
    <w:qFormat/>
    <w:rsid w:val="00945458"/>
    <w:pPr>
      <w:ind w:left="720"/>
      <w:contextualSpacing/>
    </w:pPr>
  </w:style>
  <w:style w:type="character" w:styleId="IntenseEmphasis">
    <w:name w:val="Intense Emphasis"/>
    <w:basedOn w:val="DefaultParagraphFont"/>
    <w:uiPriority w:val="21"/>
    <w:qFormat/>
    <w:rsid w:val="00945458"/>
    <w:rPr>
      <w:i/>
      <w:iCs/>
      <w:color w:val="365F91" w:themeColor="accent1" w:themeShade="BF"/>
    </w:rPr>
  </w:style>
  <w:style w:type="paragraph" w:styleId="IntenseQuote">
    <w:name w:val="Intense Quote"/>
    <w:basedOn w:val="Normal"/>
    <w:next w:val="Normal"/>
    <w:link w:val="IntenseQuoteChar"/>
    <w:uiPriority w:val="30"/>
    <w:qFormat/>
    <w:rsid w:val="009454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45458"/>
    <w:rPr>
      <w:i/>
      <w:iCs/>
      <w:color w:val="365F91" w:themeColor="accent1" w:themeShade="BF"/>
    </w:rPr>
  </w:style>
  <w:style w:type="character" w:styleId="IntenseReference">
    <w:name w:val="Intense Reference"/>
    <w:basedOn w:val="DefaultParagraphFont"/>
    <w:uiPriority w:val="32"/>
    <w:qFormat/>
    <w:rsid w:val="00945458"/>
    <w:rPr>
      <w:b/>
      <w:bCs/>
      <w:smallCaps/>
      <w:color w:val="365F91" w:themeColor="accent1" w:themeShade="BF"/>
      <w:spacing w:val="5"/>
    </w:rPr>
  </w:style>
  <w:style w:type="table" w:styleId="TableGrid">
    <w:name w:val="Table Grid"/>
    <w:basedOn w:val="TableNormal"/>
    <w:uiPriority w:val="59"/>
    <w:rsid w:val="00866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25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544"/>
  </w:style>
  <w:style w:type="paragraph" w:styleId="Footer">
    <w:name w:val="footer"/>
    <w:basedOn w:val="Normal"/>
    <w:link w:val="FooterChar"/>
    <w:uiPriority w:val="99"/>
    <w:unhideWhenUsed/>
    <w:rsid w:val="005525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C03BA-E1DF-45E9-8F9A-6F6F9FA80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4</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Patra</dc:creator>
  <cp:keywords/>
  <dc:description/>
  <cp:lastModifiedBy>Sourav Patra</cp:lastModifiedBy>
  <cp:revision>87</cp:revision>
  <dcterms:created xsi:type="dcterms:W3CDTF">2026-08-17T15:54:00Z</dcterms:created>
  <dcterms:modified xsi:type="dcterms:W3CDTF">2026-08-19T11:37:00Z</dcterms:modified>
</cp:coreProperties>
</file>