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BB5D6" w14:textId="77B9D68B" w:rsidR="00542BB3" w:rsidRPr="00697D18" w:rsidRDefault="00B900BC" w:rsidP="00B900BC">
      <w:pPr>
        <w:jc w:val="center"/>
        <w:rPr>
          <w:rFonts w:ascii="Aptos" w:hAnsi="Aptos"/>
          <w:b/>
          <w:bCs/>
          <w:sz w:val="56"/>
          <w:szCs w:val="56"/>
        </w:rPr>
      </w:pPr>
      <w:r w:rsidRPr="00697D18">
        <w:rPr>
          <w:rFonts w:ascii="Aptos" w:hAnsi="Aptos"/>
          <w:b/>
          <w:bCs/>
          <w:sz w:val="56"/>
          <w:szCs w:val="56"/>
        </w:rPr>
        <w:t>INDIA SUPPLY CHAIN</w:t>
      </w:r>
    </w:p>
    <w:p w14:paraId="400DC9A1" w14:textId="38BEAA4D" w:rsidR="00065D1A" w:rsidRPr="00482ECA" w:rsidRDefault="00065D1A" w:rsidP="00B900BC">
      <w:pPr>
        <w:jc w:val="center"/>
        <w:rPr>
          <w:rFonts w:ascii="Aptos" w:hAnsi="Aptos"/>
          <w:color w:val="0D0D0D" w:themeColor="text1" w:themeTint="F2"/>
          <w:sz w:val="36"/>
          <w:szCs w:val="36"/>
        </w:rPr>
      </w:pPr>
      <w:r w:rsidRPr="00482ECA">
        <w:rPr>
          <w:rFonts w:ascii="Aptos" w:hAnsi="Aptos"/>
          <w:color w:val="0D0D0D" w:themeColor="text1" w:themeTint="F2"/>
          <w:sz w:val="36"/>
          <w:szCs w:val="36"/>
        </w:rPr>
        <w:t>PERFORMANCE &amp; OPERATIONS REPORT</w:t>
      </w:r>
    </w:p>
    <w:p w14:paraId="133A1DAD" w14:textId="0D8055F4" w:rsidR="00065D1A" w:rsidRDefault="00065D1A" w:rsidP="00B900BC">
      <w:pPr>
        <w:jc w:val="center"/>
        <w:rPr>
          <w:rFonts w:ascii="Aptos" w:hAnsi="Aptos"/>
          <w:sz w:val="28"/>
          <w:szCs w:val="28"/>
        </w:rPr>
      </w:pPr>
      <w:r w:rsidRPr="00065D1A">
        <w:rPr>
          <w:rFonts w:ascii="Aptos" w:hAnsi="Aptos"/>
          <w:sz w:val="28"/>
          <w:szCs w:val="28"/>
        </w:rPr>
        <w:t>Management Edition | FY2024–FY2026 Dataset</w:t>
      </w:r>
    </w:p>
    <w:p w14:paraId="6CD4CC01" w14:textId="77777777" w:rsidR="00065D1A" w:rsidRDefault="00065D1A" w:rsidP="00065D1A">
      <w:pPr>
        <w:rPr>
          <w:rFonts w:ascii="Aptos" w:hAnsi="Aptos"/>
          <w:sz w:val="28"/>
          <w:szCs w:val="28"/>
        </w:rPr>
      </w:pPr>
    </w:p>
    <w:tbl>
      <w:tblPr>
        <w:tblStyle w:val="TableGrid"/>
        <w:tblW w:w="0" w:type="auto"/>
        <w:tblLook w:val="04A0" w:firstRow="1" w:lastRow="0" w:firstColumn="1" w:lastColumn="0" w:noHBand="0" w:noVBand="1"/>
      </w:tblPr>
      <w:tblGrid>
        <w:gridCol w:w="5228"/>
        <w:gridCol w:w="5228"/>
      </w:tblGrid>
      <w:tr w:rsidR="00585D90" w14:paraId="7BF32C41" w14:textId="77777777" w:rsidTr="00C16F7B">
        <w:tc>
          <w:tcPr>
            <w:tcW w:w="5228" w:type="dxa"/>
            <w:tcBorders>
              <w:bottom w:val="single" w:sz="4" w:space="0" w:color="auto"/>
            </w:tcBorders>
            <w:shd w:val="clear" w:color="auto" w:fill="B8CCE4" w:themeFill="accent1" w:themeFillTint="66"/>
          </w:tcPr>
          <w:p w14:paraId="604D7E50" w14:textId="09669EDF" w:rsidR="00585D90" w:rsidRPr="00C16F7B" w:rsidRDefault="006F058F" w:rsidP="006F058F">
            <w:pPr>
              <w:jc w:val="center"/>
              <w:rPr>
                <w:rFonts w:ascii="Aptos" w:hAnsi="Aptos"/>
                <w:b/>
                <w:bCs/>
                <w:sz w:val="20"/>
                <w:szCs w:val="20"/>
              </w:rPr>
            </w:pPr>
            <w:r w:rsidRPr="00C16F7B">
              <w:rPr>
                <w:rFonts w:ascii="Aptos" w:hAnsi="Aptos"/>
                <w:b/>
                <w:bCs/>
                <w:sz w:val="20"/>
                <w:szCs w:val="20"/>
              </w:rPr>
              <w:t>Report Detail</w:t>
            </w:r>
          </w:p>
        </w:tc>
        <w:tc>
          <w:tcPr>
            <w:tcW w:w="5228" w:type="dxa"/>
            <w:tcBorders>
              <w:bottom w:val="single" w:sz="4" w:space="0" w:color="auto"/>
            </w:tcBorders>
            <w:shd w:val="clear" w:color="auto" w:fill="B8CCE4" w:themeFill="accent1" w:themeFillTint="66"/>
          </w:tcPr>
          <w:p w14:paraId="17F3B854" w14:textId="2EA9BB94" w:rsidR="00585D90" w:rsidRPr="00C16F7B" w:rsidRDefault="006F058F" w:rsidP="006F058F">
            <w:pPr>
              <w:jc w:val="center"/>
              <w:rPr>
                <w:rFonts w:ascii="Aptos" w:hAnsi="Aptos"/>
                <w:b/>
                <w:bCs/>
                <w:sz w:val="20"/>
                <w:szCs w:val="20"/>
              </w:rPr>
            </w:pPr>
            <w:r w:rsidRPr="00C16F7B">
              <w:rPr>
                <w:rFonts w:ascii="Aptos" w:hAnsi="Aptos"/>
                <w:b/>
                <w:bCs/>
                <w:sz w:val="20"/>
                <w:szCs w:val="20"/>
              </w:rPr>
              <w:t>Value</w:t>
            </w:r>
          </w:p>
        </w:tc>
      </w:tr>
      <w:tr w:rsidR="00585D90" w14:paraId="64AF2135" w14:textId="77777777" w:rsidTr="00AF1E1A">
        <w:tc>
          <w:tcPr>
            <w:tcW w:w="5228" w:type="dxa"/>
            <w:tcBorders>
              <w:top w:val="single" w:sz="4" w:space="0" w:color="auto"/>
              <w:left w:val="single" w:sz="4" w:space="0" w:color="auto"/>
              <w:bottom w:val="single" w:sz="4" w:space="0" w:color="auto"/>
              <w:right w:val="single" w:sz="4" w:space="0" w:color="auto"/>
            </w:tcBorders>
          </w:tcPr>
          <w:p w14:paraId="3AF5AD3A" w14:textId="6082DF9E" w:rsidR="00585D90" w:rsidRPr="00C16F7B" w:rsidRDefault="00111BBA" w:rsidP="00AF1E1A">
            <w:pPr>
              <w:jc w:val="center"/>
              <w:rPr>
                <w:rFonts w:ascii="Aptos" w:hAnsi="Aptos"/>
                <w:sz w:val="18"/>
                <w:szCs w:val="18"/>
              </w:rPr>
            </w:pPr>
            <w:r w:rsidRPr="00C16F7B">
              <w:rPr>
                <w:rFonts w:ascii="Aptos" w:hAnsi="Aptos"/>
                <w:sz w:val="18"/>
                <w:szCs w:val="18"/>
              </w:rPr>
              <w:t>Analysis period</w:t>
            </w:r>
          </w:p>
        </w:tc>
        <w:tc>
          <w:tcPr>
            <w:tcW w:w="5228" w:type="dxa"/>
            <w:tcBorders>
              <w:top w:val="single" w:sz="4" w:space="0" w:color="auto"/>
              <w:left w:val="single" w:sz="4" w:space="0" w:color="auto"/>
              <w:bottom w:val="single" w:sz="4" w:space="0" w:color="auto"/>
              <w:right w:val="single" w:sz="4" w:space="0" w:color="auto"/>
            </w:tcBorders>
          </w:tcPr>
          <w:p w14:paraId="7E036E65" w14:textId="01CBCE21" w:rsidR="00585D90" w:rsidRPr="00C16F7B" w:rsidRDefault="00D42C52" w:rsidP="00AF1E1A">
            <w:pPr>
              <w:tabs>
                <w:tab w:val="left" w:pos="1841"/>
              </w:tabs>
              <w:jc w:val="center"/>
              <w:rPr>
                <w:rFonts w:ascii="Aptos" w:hAnsi="Aptos"/>
                <w:sz w:val="18"/>
                <w:szCs w:val="18"/>
              </w:rPr>
            </w:pPr>
            <w:r w:rsidRPr="00C16F7B">
              <w:rPr>
                <w:rFonts w:ascii="Aptos" w:hAnsi="Aptos"/>
                <w:sz w:val="18"/>
                <w:szCs w:val="18"/>
              </w:rPr>
              <w:t>Feb 2024 – Jan 2026</w:t>
            </w:r>
          </w:p>
        </w:tc>
      </w:tr>
      <w:tr w:rsidR="00585D90" w14:paraId="246E3A5D" w14:textId="77777777" w:rsidTr="00AF1E1A">
        <w:tc>
          <w:tcPr>
            <w:tcW w:w="5228" w:type="dxa"/>
            <w:tcBorders>
              <w:top w:val="single" w:sz="4" w:space="0" w:color="auto"/>
              <w:left w:val="single" w:sz="4" w:space="0" w:color="auto"/>
              <w:bottom w:val="single" w:sz="4" w:space="0" w:color="auto"/>
              <w:right w:val="single" w:sz="4" w:space="0" w:color="auto"/>
            </w:tcBorders>
          </w:tcPr>
          <w:p w14:paraId="2D99ECA9" w14:textId="2EFCFFF2" w:rsidR="00585D90" w:rsidRPr="00C16F7B" w:rsidRDefault="00111BBA" w:rsidP="00AF1E1A">
            <w:pPr>
              <w:jc w:val="center"/>
              <w:rPr>
                <w:rFonts w:ascii="Aptos" w:hAnsi="Aptos"/>
                <w:sz w:val="18"/>
                <w:szCs w:val="18"/>
              </w:rPr>
            </w:pPr>
            <w:r w:rsidRPr="00C16F7B">
              <w:rPr>
                <w:rFonts w:ascii="Aptos" w:hAnsi="Aptos"/>
                <w:sz w:val="18"/>
                <w:szCs w:val="18"/>
              </w:rPr>
              <w:t xml:space="preserve">Records </w:t>
            </w:r>
            <w:proofErr w:type="spellStart"/>
            <w:r w:rsidRPr="00C16F7B">
              <w:rPr>
                <w:rFonts w:ascii="Aptos" w:hAnsi="Aptos"/>
                <w:sz w:val="18"/>
                <w:szCs w:val="18"/>
              </w:rPr>
              <w:t>analyzed</w:t>
            </w:r>
            <w:proofErr w:type="spellEnd"/>
          </w:p>
        </w:tc>
        <w:tc>
          <w:tcPr>
            <w:tcW w:w="5228" w:type="dxa"/>
            <w:tcBorders>
              <w:top w:val="single" w:sz="4" w:space="0" w:color="auto"/>
              <w:left w:val="single" w:sz="4" w:space="0" w:color="auto"/>
              <w:bottom w:val="single" w:sz="4" w:space="0" w:color="auto"/>
              <w:right w:val="single" w:sz="4" w:space="0" w:color="auto"/>
            </w:tcBorders>
          </w:tcPr>
          <w:p w14:paraId="0518D349" w14:textId="1C9D2A47" w:rsidR="00585D90" w:rsidRPr="00C16F7B" w:rsidRDefault="00D42C52" w:rsidP="00AF1E1A">
            <w:pPr>
              <w:jc w:val="center"/>
              <w:rPr>
                <w:rFonts w:ascii="Aptos" w:hAnsi="Aptos"/>
                <w:sz w:val="18"/>
                <w:szCs w:val="18"/>
              </w:rPr>
            </w:pPr>
            <w:r w:rsidRPr="00C16F7B">
              <w:rPr>
                <w:rFonts w:ascii="Aptos" w:hAnsi="Aptos"/>
                <w:sz w:val="18"/>
                <w:szCs w:val="18"/>
              </w:rPr>
              <w:t>10,000 transactions</w:t>
            </w:r>
          </w:p>
        </w:tc>
      </w:tr>
      <w:tr w:rsidR="00585D90" w14:paraId="1EEB5D92" w14:textId="77777777" w:rsidTr="00AF1E1A">
        <w:tc>
          <w:tcPr>
            <w:tcW w:w="5228" w:type="dxa"/>
            <w:tcBorders>
              <w:top w:val="single" w:sz="4" w:space="0" w:color="auto"/>
              <w:left w:val="single" w:sz="4" w:space="0" w:color="auto"/>
              <w:bottom w:val="single" w:sz="4" w:space="0" w:color="auto"/>
              <w:right w:val="single" w:sz="4" w:space="0" w:color="auto"/>
            </w:tcBorders>
          </w:tcPr>
          <w:p w14:paraId="33C1C705" w14:textId="754605BA" w:rsidR="00585D90" w:rsidRPr="00C16F7B" w:rsidRDefault="00111BBA" w:rsidP="00AF1E1A">
            <w:pPr>
              <w:jc w:val="center"/>
              <w:rPr>
                <w:rFonts w:ascii="Aptos" w:hAnsi="Aptos"/>
                <w:sz w:val="18"/>
                <w:szCs w:val="18"/>
              </w:rPr>
            </w:pPr>
            <w:r w:rsidRPr="00C16F7B">
              <w:rPr>
                <w:rFonts w:ascii="Aptos" w:hAnsi="Aptos"/>
                <w:sz w:val="18"/>
                <w:szCs w:val="18"/>
              </w:rPr>
              <w:t>Primary focus</w:t>
            </w:r>
          </w:p>
        </w:tc>
        <w:tc>
          <w:tcPr>
            <w:tcW w:w="5228" w:type="dxa"/>
            <w:tcBorders>
              <w:top w:val="single" w:sz="4" w:space="0" w:color="auto"/>
              <w:left w:val="single" w:sz="4" w:space="0" w:color="auto"/>
              <w:bottom w:val="single" w:sz="4" w:space="0" w:color="auto"/>
              <w:right w:val="single" w:sz="4" w:space="0" w:color="auto"/>
            </w:tcBorders>
          </w:tcPr>
          <w:p w14:paraId="2BFCDE5D" w14:textId="7659CF01" w:rsidR="00585D90" w:rsidRPr="00C16F7B" w:rsidRDefault="00D42C52" w:rsidP="00AF1E1A">
            <w:pPr>
              <w:jc w:val="center"/>
              <w:rPr>
                <w:rFonts w:ascii="Aptos" w:hAnsi="Aptos"/>
                <w:sz w:val="18"/>
                <w:szCs w:val="18"/>
              </w:rPr>
            </w:pPr>
            <w:r w:rsidRPr="00C16F7B">
              <w:rPr>
                <w:rFonts w:ascii="Aptos" w:hAnsi="Aptos"/>
                <w:sz w:val="18"/>
                <w:szCs w:val="18"/>
              </w:rPr>
              <w:t>Sales • Forecast • Logistics • Lead Time</w:t>
            </w:r>
          </w:p>
        </w:tc>
      </w:tr>
      <w:tr w:rsidR="00E27312" w14:paraId="073D4DD2" w14:textId="77777777" w:rsidTr="00AF1E1A">
        <w:tc>
          <w:tcPr>
            <w:tcW w:w="5228" w:type="dxa"/>
            <w:tcBorders>
              <w:top w:val="single" w:sz="4" w:space="0" w:color="auto"/>
              <w:left w:val="single" w:sz="4" w:space="0" w:color="auto"/>
              <w:bottom w:val="single" w:sz="4" w:space="0" w:color="auto"/>
              <w:right w:val="single" w:sz="4" w:space="0" w:color="auto"/>
            </w:tcBorders>
          </w:tcPr>
          <w:p w14:paraId="1ECD2EE8" w14:textId="0876998C" w:rsidR="00E27312" w:rsidRPr="00C16F7B" w:rsidRDefault="00111BBA" w:rsidP="00AF1E1A">
            <w:pPr>
              <w:jc w:val="center"/>
              <w:rPr>
                <w:rFonts w:ascii="Aptos" w:hAnsi="Aptos"/>
                <w:sz w:val="18"/>
                <w:szCs w:val="18"/>
              </w:rPr>
            </w:pPr>
            <w:r w:rsidRPr="00C16F7B">
              <w:rPr>
                <w:rFonts w:ascii="Aptos" w:hAnsi="Aptos"/>
                <w:sz w:val="18"/>
                <w:szCs w:val="18"/>
              </w:rPr>
              <w:t>Prepared from</w:t>
            </w:r>
          </w:p>
        </w:tc>
        <w:tc>
          <w:tcPr>
            <w:tcW w:w="5228" w:type="dxa"/>
            <w:tcBorders>
              <w:top w:val="single" w:sz="4" w:space="0" w:color="auto"/>
              <w:left w:val="single" w:sz="4" w:space="0" w:color="auto"/>
              <w:bottom w:val="single" w:sz="4" w:space="0" w:color="auto"/>
              <w:right w:val="single" w:sz="4" w:space="0" w:color="auto"/>
            </w:tcBorders>
          </w:tcPr>
          <w:p w14:paraId="408D492E" w14:textId="6AFA2C2D" w:rsidR="00E27312" w:rsidRPr="00C16F7B" w:rsidRDefault="00D42C52" w:rsidP="00AF1E1A">
            <w:pPr>
              <w:jc w:val="center"/>
              <w:rPr>
                <w:rFonts w:ascii="Aptos" w:hAnsi="Aptos"/>
                <w:sz w:val="18"/>
                <w:szCs w:val="18"/>
              </w:rPr>
            </w:pPr>
            <w:r w:rsidRPr="00C16F7B">
              <w:rPr>
                <w:rFonts w:ascii="Aptos" w:hAnsi="Aptos"/>
                <w:sz w:val="18"/>
                <w:szCs w:val="18"/>
              </w:rPr>
              <w:t>India Supply Chain transaction dataset</w:t>
            </w:r>
          </w:p>
        </w:tc>
      </w:tr>
    </w:tbl>
    <w:p w14:paraId="2118AAA3" w14:textId="77777777" w:rsidR="00065D1A" w:rsidRDefault="00065D1A" w:rsidP="00065D1A">
      <w:pPr>
        <w:rPr>
          <w:rFonts w:ascii="Aptos" w:hAnsi="Aptos"/>
          <w:sz w:val="28"/>
          <w:szCs w:val="28"/>
        </w:rPr>
      </w:pPr>
    </w:p>
    <w:p w14:paraId="42E10D8D" w14:textId="09AD6DE9" w:rsidR="00AD3681" w:rsidRPr="00926EB6" w:rsidRDefault="0011329E" w:rsidP="0011329E">
      <w:pPr>
        <w:jc w:val="center"/>
        <w:rPr>
          <w:rFonts w:ascii="Aptos" w:hAnsi="Aptos"/>
          <w:b/>
          <w:bCs/>
          <w:color w:val="262626" w:themeColor="text1" w:themeTint="D9"/>
          <w:sz w:val="18"/>
          <w:szCs w:val="18"/>
        </w:rPr>
      </w:pPr>
      <w:r w:rsidRPr="00926EB6">
        <w:rPr>
          <w:rFonts w:ascii="Aptos" w:hAnsi="Aptos"/>
          <w:b/>
          <w:bCs/>
          <w:color w:val="262626" w:themeColor="text1" w:themeTint="D9"/>
          <w:sz w:val="18"/>
          <w:szCs w:val="18"/>
        </w:rPr>
        <w:t>CONFIDENTIAL • MANAGEMENT USE</w:t>
      </w:r>
    </w:p>
    <w:p w14:paraId="38FCA980" w14:textId="77777777" w:rsidR="00285C51" w:rsidRDefault="00285C51" w:rsidP="004A63FB">
      <w:pPr>
        <w:rPr>
          <w:rFonts w:ascii="Aptos" w:hAnsi="Aptos"/>
          <w:b/>
          <w:bCs/>
          <w:color w:val="244061" w:themeColor="accent1" w:themeShade="80"/>
          <w:sz w:val="36"/>
          <w:szCs w:val="36"/>
        </w:rPr>
      </w:pPr>
    </w:p>
    <w:p w14:paraId="11975C5F" w14:textId="77777777" w:rsidR="00285C51" w:rsidRPr="00285C51" w:rsidRDefault="00285C51" w:rsidP="00285C51">
      <w:pPr>
        <w:rPr>
          <w:rFonts w:ascii="Aptos" w:hAnsi="Aptos"/>
          <w:sz w:val="36"/>
          <w:szCs w:val="36"/>
        </w:rPr>
      </w:pPr>
    </w:p>
    <w:p w14:paraId="27E23772" w14:textId="77777777" w:rsidR="00285C51" w:rsidRPr="00285C51" w:rsidRDefault="00285C51" w:rsidP="00285C51">
      <w:pPr>
        <w:rPr>
          <w:rFonts w:ascii="Aptos" w:hAnsi="Aptos"/>
          <w:sz w:val="36"/>
          <w:szCs w:val="36"/>
        </w:rPr>
      </w:pPr>
    </w:p>
    <w:p w14:paraId="3D72CD4B" w14:textId="77777777" w:rsidR="00285C51" w:rsidRPr="00285C51" w:rsidRDefault="00285C51" w:rsidP="00285C51">
      <w:pPr>
        <w:rPr>
          <w:rFonts w:ascii="Aptos" w:hAnsi="Aptos"/>
          <w:sz w:val="36"/>
          <w:szCs w:val="36"/>
        </w:rPr>
      </w:pPr>
    </w:p>
    <w:p w14:paraId="78BF38C8" w14:textId="77777777" w:rsidR="00285C51" w:rsidRPr="00285C51" w:rsidRDefault="00285C51" w:rsidP="00285C51">
      <w:pPr>
        <w:rPr>
          <w:rFonts w:ascii="Aptos" w:hAnsi="Aptos"/>
          <w:sz w:val="36"/>
          <w:szCs w:val="36"/>
        </w:rPr>
      </w:pPr>
    </w:p>
    <w:p w14:paraId="1E624AAB" w14:textId="77777777" w:rsidR="00285C51" w:rsidRPr="00285C51" w:rsidRDefault="00285C51" w:rsidP="00285C51">
      <w:pPr>
        <w:rPr>
          <w:rFonts w:ascii="Aptos" w:hAnsi="Aptos"/>
          <w:sz w:val="36"/>
          <w:szCs w:val="36"/>
        </w:rPr>
      </w:pPr>
    </w:p>
    <w:p w14:paraId="4E43714F" w14:textId="77777777" w:rsidR="00285C51" w:rsidRPr="00285C51" w:rsidRDefault="00285C51" w:rsidP="00285C51">
      <w:pPr>
        <w:rPr>
          <w:rFonts w:ascii="Aptos" w:hAnsi="Aptos"/>
          <w:sz w:val="36"/>
          <w:szCs w:val="36"/>
        </w:rPr>
      </w:pPr>
    </w:p>
    <w:p w14:paraId="29918932" w14:textId="77777777" w:rsidR="00285C51" w:rsidRDefault="00285C51" w:rsidP="004A63FB">
      <w:pPr>
        <w:rPr>
          <w:rFonts w:ascii="Aptos" w:hAnsi="Aptos"/>
          <w:b/>
          <w:bCs/>
          <w:color w:val="244061" w:themeColor="accent1" w:themeShade="80"/>
          <w:sz w:val="36"/>
          <w:szCs w:val="36"/>
        </w:rPr>
      </w:pPr>
    </w:p>
    <w:p w14:paraId="3EF3CEB0" w14:textId="2A4D0C42" w:rsidR="00285C51" w:rsidRDefault="00285C51" w:rsidP="00285C51">
      <w:pPr>
        <w:tabs>
          <w:tab w:val="left" w:pos="6629"/>
        </w:tabs>
        <w:rPr>
          <w:rFonts w:ascii="Aptos" w:hAnsi="Aptos"/>
          <w:b/>
          <w:bCs/>
          <w:color w:val="244061" w:themeColor="accent1" w:themeShade="80"/>
          <w:sz w:val="36"/>
          <w:szCs w:val="36"/>
        </w:rPr>
      </w:pPr>
      <w:r>
        <w:rPr>
          <w:rFonts w:ascii="Aptos" w:hAnsi="Aptos"/>
          <w:b/>
          <w:bCs/>
          <w:color w:val="244061" w:themeColor="accent1" w:themeShade="80"/>
          <w:sz w:val="36"/>
          <w:szCs w:val="36"/>
        </w:rPr>
        <w:tab/>
      </w:r>
    </w:p>
    <w:p w14:paraId="0ED3A91B" w14:textId="4F49028E" w:rsidR="004F2D3E" w:rsidRDefault="004F2D3E" w:rsidP="004A63FB">
      <w:pPr>
        <w:rPr>
          <w:rFonts w:ascii="Aptos" w:hAnsi="Aptos"/>
          <w:b/>
          <w:bCs/>
          <w:color w:val="244061" w:themeColor="accent1" w:themeShade="80"/>
          <w:sz w:val="36"/>
          <w:szCs w:val="36"/>
        </w:rPr>
      </w:pPr>
      <w:r w:rsidRPr="00285C51">
        <w:rPr>
          <w:rFonts w:ascii="Aptos" w:hAnsi="Aptos"/>
          <w:sz w:val="36"/>
          <w:szCs w:val="36"/>
        </w:rPr>
        <w:br w:type="page"/>
      </w:r>
      <w:r w:rsidR="00DF53DB" w:rsidRPr="004A63FB">
        <w:rPr>
          <w:rFonts w:ascii="Aptos" w:hAnsi="Aptos"/>
          <w:b/>
          <w:bCs/>
          <w:color w:val="244061" w:themeColor="accent1" w:themeShade="80"/>
          <w:sz w:val="36"/>
          <w:szCs w:val="36"/>
        </w:rPr>
        <w:lastRenderedPageBreak/>
        <w:t>01</w:t>
      </w:r>
      <w:r w:rsidR="000728AD" w:rsidRPr="004A63FB">
        <w:rPr>
          <w:rFonts w:ascii="Aptos" w:hAnsi="Aptos"/>
          <w:b/>
          <w:bCs/>
          <w:color w:val="244061" w:themeColor="accent1" w:themeShade="80"/>
          <w:sz w:val="36"/>
          <w:szCs w:val="36"/>
        </w:rPr>
        <w:t xml:space="preserve"> </w:t>
      </w:r>
      <w:r w:rsidR="00074E38" w:rsidRPr="004A63FB">
        <w:rPr>
          <w:rFonts w:ascii="Aptos" w:hAnsi="Aptos"/>
          <w:b/>
          <w:bCs/>
          <w:color w:val="244061" w:themeColor="accent1" w:themeShade="80"/>
          <w:sz w:val="36"/>
          <w:szCs w:val="36"/>
        </w:rPr>
        <w:t>| Executive Dashboard</w:t>
      </w:r>
    </w:p>
    <w:p w14:paraId="238D5576" w14:textId="6E940C36" w:rsidR="004E3FEE" w:rsidRDefault="004E3FEE" w:rsidP="001356E3">
      <w:pPr>
        <w:jc w:val="both"/>
        <w:rPr>
          <w:rFonts w:ascii="Aptos" w:hAnsi="Aptos"/>
          <w:color w:val="0D0D0D" w:themeColor="text1" w:themeTint="F2"/>
          <w:sz w:val="18"/>
          <w:szCs w:val="18"/>
        </w:rPr>
      </w:pPr>
      <w:r w:rsidRPr="001356E3">
        <w:rPr>
          <w:rFonts w:ascii="Aptos" w:hAnsi="Aptos"/>
          <w:color w:val="0D0D0D" w:themeColor="text1" w:themeTint="F2"/>
          <w:sz w:val="18"/>
          <w:szCs w:val="18"/>
        </w:rPr>
        <w:t>This report converts the transaction-level supply-chain data into a management view of demand realization, transportation economics and service execution. The primary management signal is a persistent gap between forecast and realized sales, combined with actual lead times running above plan.</w:t>
      </w:r>
    </w:p>
    <w:tbl>
      <w:tblPr>
        <w:tblStyle w:val="TableGrid"/>
        <w:tblW w:w="10514" w:type="dxa"/>
        <w:tblLook w:val="04A0" w:firstRow="1" w:lastRow="0" w:firstColumn="1" w:lastColumn="0" w:noHBand="0" w:noVBand="1"/>
      </w:tblPr>
      <w:tblGrid>
        <w:gridCol w:w="3504"/>
        <w:gridCol w:w="3504"/>
        <w:gridCol w:w="3506"/>
      </w:tblGrid>
      <w:tr w:rsidR="00C743AD" w14:paraId="34FDC729" w14:textId="77777777" w:rsidTr="00653508">
        <w:trPr>
          <w:trHeight w:val="629"/>
        </w:trPr>
        <w:tc>
          <w:tcPr>
            <w:tcW w:w="3504" w:type="dxa"/>
            <w:shd w:val="clear" w:color="auto" w:fill="DBE5F1" w:themeFill="accent1" w:themeFillTint="33"/>
          </w:tcPr>
          <w:p w14:paraId="4ABF42B2" w14:textId="36D28DEE" w:rsidR="00C743AD" w:rsidRDefault="0049660E" w:rsidP="006B2DAF">
            <w:pPr>
              <w:jc w:val="center"/>
              <w:rPr>
                <w:rFonts w:ascii="Aptos" w:hAnsi="Aptos"/>
                <w:color w:val="0D0D0D" w:themeColor="text1" w:themeTint="F2"/>
                <w:sz w:val="18"/>
                <w:szCs w:val="18"/>
              </w:rPr>
            </w:pPr>
            <w:r w:rsidRPr="0066339A">
              <w:rPr>
                <w:rFonts w:ascii="Aptos" w:hAnsi="Aptos"/>
                <w:color w:val="0D0D0D" w:themeColor="text1" w:themeTint="F2"/>
                <w:sz w:val="18"/>
                <w:szCs w:val="18"/>
              </w:rPr>
              <w:t>SALES VOLUME</w:t>
            </w:r>
          </w:p>
          <w:p w14:paraId="2844477A" w14:textId="783D3F64" w:rsidR="0066339A" w:rsidRPr="00683394" w:rsidRDefault="0066339A" w:rsidP="006B2DAF">
            <w:pPr>
              <w:jc w:val="center"/>
              <w:rPr>
                <w:rFonts w:ascii="Aptos" w:hAnsi="Aptos"/>
                <w:color w:val="0D0D0D" w:themeColor="text1" w:themeTint="F2"/>
                <w:sz w:val="36"/>
                <w:szCs w:val="36"/>
              </w:rPr>
            </w:pPr>
            <w:r w:rsidRPr="00683394">
              <w:rPr>
                <w:rFonts w:ascii="Aptos" w:hAnsi="Aptos"/>
                <w:color w:val="0D0D0D" w:themeColor="text1" w:themeTint="F2"/>
                <w:sz w:val="36"/>
                <w:szCs w:val="36"/>
              </w:rPr>
              <w:t>72.70 M</w:t>
            </w:r>
          </w:p>
        </w:tc>
        <w:tc>
          <w:tcPr>
            <w:tcW w:w="3504" w:type="dxa"/>
            <w:shd w:val="clear" w:color="auto" w:fill="DBE5F1" w:themeFill="accent1" w:themeFillTint="33"/>
          </w:tcPr>
          <w:p w14:paraId="5C3E49F5" w14:textId="77777777" w:rsidR="00C743AD" w:rsidRDefault="00124C70" w:rsidP="006B2DAF">
            <w:pPr>
              <w:jc w:val="center"/>
              <w:rPr>
                <w:rFonts w:ascii="Aptos" w:hAnsi="Aptos"/>
                <w:color w:val="0D0D0D" w:themeColor="text1" w:themeTint="F2"/>
                <w:sz w:val="18"/>
                <w:szCs w:val="18"/>
              </w:rPr>
            </w:pPr>
            <w:r w:rsidRPr="0066339A">
              <w:rPr>
                <w:rFonts w:ascii="Aptos" w:hAnsi="Aptos"/>
                <w:color w:val="0D0D0D" w:themeColor="text1" w:themeTint="F2"/>
                <w:sz w:val="18"/>
                <w:szCs w:val="18"/>
              </w:rPr>
              <w:t>FORECAST</w:t>
            </w:r>
          </w:p>
          <w:p w14:paraId="5E76D04F" w14:textId="56AFC02B" w:rsidR="00D46769" w:rsidRPr="00683394" w:rsidRDefault="00D46769" w:rsidP="006B2DAF">
            <w:pPr>
              <w:jc w:val="center"/>
              <w:rPr>
                <w:rFonts w:ascii="Aptos" w:hAnsi="Aptos"/>
                <w:color w:val="0D0D0D" w:themeColor="text1" w:themeTint="F2"/>
                <w:sz w:val="36"/>
                <w:szCs w:val="36"/>
              </w:rPr>
            </w:pPr>
            <w:r w:rsidRPr="00683394">
              <w:rPr>
                <w:rFonts w:ascii="Aptos" w:hAnsi="Aptos"/>
                <w:color w:val="0D0D0D" w:themeColor="text1" w:themeTint="F2"/>
                <w:sz w:val="36"/>
                <w:szCs w:val="36"/>
              </w:rPr>
              <w:t>77.35 M</w:t>
            </w:r>
          </w:p>
        </w:tc>
        <w:tc>
          <w:tcPr>
            <w:tcW w:w="3506" w:type="dxa"/>
            <w:shd w:val="clear" w:color="auto" w:fill="DBE5F1" w:themeFill="accent1" w:themeFillTint="33"/>
          </w:tcPr>
          <w:p w14:paraId="399E6417" w14:textId="77777777" w:rsidR="00C743AD" w:rsidRDefault="00124C70" w:rsidP="006B2DAF">
            <w:pPr>
              <w:jc w:val="center"/>
              <w:rPr>
                <w:rFonts w:ascii="Aptos" w:hAnsi="Aptos"/>
                <w:color w:val="0D0D0D" w:themeColor="text1" w:themeTint="F2"/>
                <w:sz w:val="18"/>
                <w:szCs w:val="18"/>
              </w:rPr>
            </w:pPr>
            <w:r w:rsidRPr="0066339A">
              <w:rPr>
                <w:rFonts w:ascii="Aptos" w:hAnsi="Aptos"/>
                <w:color w:val="0D0D0D" w:themeColor="text1" w:themeTint="F2"/>
                <w:sz w:val="18"/>
                <w:szCs w:val="18"/>
              </w:rPr>
              <w:t>ATTAINMENT</w:t>
            </w:r>
          </w:p>
          <w:p w14:paraId="0F22615C" w14:textId="653E47FD" w:rsidR="00D46769" w:rsidRPr="006B2DAF" w:rsidRDefault="00D46769" w:rsidP="006B2DAF">
            <w:pPr>
              <w:jc w:val="center"/>
              <w:rPr>
                <w:rFonts w:ascii="Aptos" w:hAnsi="Aptos"/>
                <w:color w:val="0D0D0D" w:themeColor="text1" w:themeTint="F2"/>
                <w:sz w:val="36"/>
                <w:szCs w:val="36"/>
              </w:rPr>
            </w:pPr>
            <w:r w:rsidRPr="006B2DAF">
              <w:rPr>
                <w:rFonts w:ascii="Aptos" w:hAnsi="Aptos"/>
                <w:color w:val="0D0D0D" w:themeColor="text1" w:themeTint="F2"/>
                <w:sz w:val="36"/>
                <w:szCs w:val="36"/>
              </w:rPr>
              <w:t>94.0%</w:t>
            </w:r>
          </w:p>
        </w:tc>
      </w:tr>
      <w:tr w:rsidR="00C743AD" w14:paraId="4E3985C8" w14:textId="77777777" w:rsidTr="00653508">
        <w:trPr>
          <w:trHeight w:val="629"/>
        </w:trPr>
        <w:tc>
          <w:tcPr>
            <w:tcW w:w="3504" w:type="dxa"/>
            <w:shd w:val="clear" w:color="auto" w:fill="DBE5F1" w:themeFill="accent1" w:themeFillTint="33"/>
          </w:tcPr>
          <w:p w14:paraId="58319C46" w14:textId="77777777" w:rsidR="00C743AD" w:rsidRDefault="00987233" w:rsidP="006B2DAF">
            <w:pPr>
              <w:jc w:val="center"/>
              <w:rPr>
                <w:rFonts w:ascii="Aptos" w:hAnsi="Aptos"/>
                <w:color w:val="0D0D0D" w:themeColor="text1" w:themeTint="F2"/>
                <w:sz w:val="18"/>
                <w:szCs w:val="18"/>
              </w:rPr>
            </w:pPr>
            <w:r w:rsidRPr="0066339A">
              <w:rPr>
                <w:rFonts w:ascii="Aptos" w:hAnsi="Aptos"/>
                <w:color w:val="0D0D0D" w:themeColor="text1" w:themeTint="F2"/>
                <w:sz w:val="18"/>
                <w:szCs w:val="18"/>
              </w:rPr>
              <w:t>TRANSPORT COST</w:t>
            </w:r>
          </w:p>
          <w:p w14:paraId="06CE4757" w14:textId="55152318" w:rsidR="00D46769" w:rsidRPr="006B2DAF" w:rsidRDefault="00D55194" w:rsidP="006B2DAF">
            <w:pPr>
              <w:jc w:val="center"/>
              <w:rPr>
                <w:rFonts w:ascii="Aptos" w:hAnsi="Aptos"/>
                <w:color w:val="0D0D0D" w:themeColor="text1" w:themeTint="F2"/>
                <w:sz w:val="36"/>
                <w:szCs w:val="36"/>
              </w:rPr>
            </w:pPr>
            <w:r w:rsidRPr="006B2DAF">
              <w:rPr>
                <w:rFonts w:ascii="Aptos" w:hAnsi="Aptos"/>
                <w:color w:val="0D0D0D" w:themeColor="text1" w:themeTint="F2"/>
                <w:sz w:val="36"/>
                <w:szCs w:val="36"/>
              </w:rPr>
              <w:t>₹222.14 M</w:t>
            </w:r>
          </w:p>
        </w:tc>
        <w:tc>
          <w:tcPr>
            <w:tcW w:w="3504" w:type="dxa"/>
            <w:shd w:val="clear" w:color="auto" w:fill="DBE5F1" w:themeFill="accent1" w:themeFillTint="33"/>
          </w:tcPr>
          <w:p w14:paraId="160227C5" w14:textId="77777777" w:rsidR="00C743AD" w:rsidRDefault="00987233" w:rsidP="006B2DAF">
            <w:pPr>
              <w:jc w:val="center"/>
              <w:rPr>
                <w:rFonts w:ascii="Aptos" w:hAnsi="Aptos"/>
                <w:color w:val="0D0D0D" w:themeColor="text1" w:themeTint="F2"/>
                <w:sz w:val="18"/>
                <w:szCs w:val="18"/>
              </w:rPr>
            </w:pPr>
            <w:r w:rsidRPr="0066339A">
              <w:rPr>
                <w:rFonts w:ascii="Aptos" w:hAnsi="Aptos"/>
                <w:color w:val="0D0D0D" w:themeColor="text1" w:themeTint="F2"/>
                <w:sz w:val="18"/>
                <w:szCs w:val="18"/>
              </w:rPr>
              <w:t>ACTUAL LEAD TIME</w:t>
            </w:r>
          </w:p>
          <w:p w14:paraId="3293871C" w14:textId="040D45BB" w:rsidR="00D55194" w:rsidRPr="006B2DAF" w:rsidRDefault="00D55194" w:rsidP="006B2DAF">
            <w:pPr>
              <w:jc w:val="center"/>
              <w:rPr>
                <w:rFonts w:ascii="Aptos" w:hAnsi="Aptos"/>
                <w:color w:val="0D0D0D" w:themeColor="text1" w:themeTint="F2"/>
                <w:sz w:val="36"/>
                <w:szCs w:val="36"/>
              </w:rPr>
            </w:pPr>
            <w:r w:rsidRPr="006B2DAF">
              <w:rPr>
                <w:rFonts w:ascii="Aptos" w:hAnsi="Aptos"/>
                <w:color w:val="0D0D0D" w:themeColor="text1" w:themeTint="F2"/>
                <w:sz w:val="36"/>
                <w:szCs w:val="36"/>
              </w:rPr>
              <w:t>15.6 days</w:t>
            </w:r>
          </w:p>
        </w:tc>
        <w:tc>
          <w:tcPr>
            <w:tcW w:w="3506" w:type="dxa"/>
            <w:shd w:val="clear" w:color="auto" w:fill="DBE5F1" w:themeFill="accent1" w:themeFillTint="33"/>
          </w:tcPr>
          <w:p w14:paraId="6064D0FD" w14:textId="77777777" w:rsidR="00C743AD" w:rsidRDefault="00987233" w:rsidP="006B2DAF">
            <w:pPr>
              <w:jc w:val="center"/>
              <w:rPr>
                <w:rFonts w:ascii="Aptos" w:hAnsi="Aptos"/>
                <w:color w:val="0D0D0D" w:themeColor="text1" w:themeTint="F2"/>
                <w:sz w:val="18"/>
                <w:szCs w:val="18"/>
              </w:rPr>
            </w:pPr>
            <w:r w:rsidRPr="0066339A">
              <w:rPr>
                <w:rFonts w:ascii="Aptos" w:hAnsi="Aptos"/>
                <w:color w:val="0D0D0D" w:themeColor="text1" w:themeTint="F2"/>
                <w:sz w:val="18"/>
                <w:szCs w:val="18"/>
              </w:rPr>
              <w:t>DELAY RATE</w:t>
            </w:r>
          </w:p>
          <w:p w14:paraId="60B300FB" w14:textId="4C920A58" w:rsidR="00D55194" w:rsidRPr="006B2DAF" w:rsidRDefault="00683394" w:rsidP="006B2DAF">
            <w:pPr>
              <w:jc w:val="center"/>
              <w:rPr>
                <w:rFonts w:ascii="Aptos" w:hAnsi="Aptos"/>
                <w:color w:val="0D0D0D" w:themeColor="text1" w:themeTint="F2"/>
                <w:sz w:val="36"/>
                <w:szCs w:val="36"/>
              </w:rPr>
            </w:pPr>
            <w:r w:rsidRPr="006B2DAF">
              <w:rPr>
                <w:rFonts w:ascii="Aptos" w:hAnsi="Aptos"/>
                <w:color w:val="0D0D0D" w:themeColor="text1" w:themeTint="F2"/>
                <w:sz w:val="36"/>
                <w:szCs w:val="36"/>
              </w:rPr>
              <w:t>60.1%</w:t>
            </w:r>
          </w:p>
        </w:tc>
      </w:tr>
    </w:tbl>
    <w:p w14:paraId="464485FF" w14:textId="77777777" w:rsidR="000D342A" w:rsidRDefault="000D342A" w:rsidP="000D342A">
      <w:pPr>
        <w:rPr>
          <w:rFonts w:ascii="Aptos" w:hAnsi="Aptos"/>
          <w:color w:val="0D0D0D" w:themeColor="text1" w:themeTint="F2"/>
          <w:sz w:val="18"/>
          <w:szCs w:val="18"/>
        </w:rPr>
      </w:pPr>
    </w:p>
    <w:p w14:paraId="2DAA5C46" w14:textId="550D6BC6" w:rsidR="000D342A" w:rsidRDefault="00277FCF" w:rsidP="000D342A">
      <w:pPr>
        <w:rPr>
          <w:rFonts w:ascii="Aptos" w:hAnsi="Aptos"/>
          <w:b/>
          <w:bCs/>
          <w:color w:val="244061" w:themeColor="accent1" w:themeShade="80"/>
          <w:sz w:val="24"/>
          <w:szCs w:val="24"/>
        </w:rPr>
      </w:pPr>
      <w:r w:rsidRPr="00246387">
        <w:rPr>
          <w:rFonts w:ascii="Aptos" w:hAnsi="Aptos"/>
          <w:b/>
          <w:bCs/>
          <w:color w:val="244061" w:themeColor="accent1" w:themeShade="80"/>
          <w:sz w:val="24"/>
          <w:szCs w:val="24"/>
        </w:rPr>
        <w:t>Management Takeaways</w:t>
      </w:r>
    </w:p>
    <w:p w14:paraId="5D0D01BF" w14:textId="782DC029" w:rsidR="00246387" w:rsidRDefault="00993483" w:rsidP="005566BA">
      <w:pPr>
        <w:pStyle w:val="ListBullet"/>
        <w:tabs>
          <w:tab w:val="num" w:pos="360"/>
        </w:tabs>
        <w:ind w:left="360" w:hanging="360"/>
      </w:pPr>
      <w:r>
        <w:t xml:space="preserve">         </w:t>
      </w:r>
      <w:r w:rsidR="00687650">
        <w:t>Demand realization: sales are 4.65 million units below forecast, equivalent to a 6.0-point attainment gap.</w:t>
      </w:r>
    </w:p>
    <w:p w14:paraId="20E26E20" w14:textId="77777777" w:rsidR="00723853" w:rsidRDefault="00723853" w:rsidP="005566BA">
      <w:pPr>
        <w:pStyle w:val="ListBullet"/>
      </w:pPr>
      <w:r>
        <w:t>Service execution: actual lead time averages 15.6 days versus 14.1 planned days, a +1.5-day variance.</w:t>
      </w:r>
    </w:p>
    <w:p w14:paraId="0C75DF22" w14:textId="77777777" w:rsidR="00E960E5" w:rsidRDefault="00E960E5" w:rsidP="005566BA">
      <w:pPr>
        <w:pStyle w:val="ListBullet"/>
      </w:pPr>
      <w:r>
        <w:t xml:space="preserve">Transportation: the network spends ₹222.14 million, with average cost of ₹3.06 per </w:t>
      </w:r>
      <w:proofErr w:type="gramStart"/>
      <w:r>
        <w:t>sold unit</w:t>
      </w:r>
      <w:proofErr w:type="gramEnd"/>
      <w:r>
        <w:t>.</w:t>
      </w:r>
    </w:p>
    <w:p w14:paraId="3E2D2C15" w14:textId="75340075" w:rsidR="00687650" w:rsidRDefault="00FE1344" w:rsidP="005566BA">
      <w:pPr>
        <w:pStyle w:val="ListBullet"/>
      </w:pPr>
      <w:r>
        <w:t xml:space="preserve">Network focus: plant and distributor-city concentration can be used to prioritize inventory, service and logistics </w:t>
      </w:r>
      <w:r w:rsidR="00993483">
        <w:t xml:space="preserve">      </w:t>
      </w:r>
      <w:r>
        <w:t>interventions.</w:t>
      </w:r>
    </w:p>
    <w:p w14:paraId="58AB8047" w14:textId="77777777" w:rsidR="005D2845" w:rsidRDefault="005D2845" w:rsidP="005D2845">
      <w:pPr>
        <w:pStyle w:val="ListBullet"/>
        <w:numPr>
          <w:ilvl w:val="0"/>
          <w:numId w:val="0"/>
        </w:numPr>
      </w:pPr>
    </w:p>
    <w:p w14:paraId="2E769E17" w14:textId="4727825C" w:rsidR="005D2845" w:rsidRDefault="00ED758B" w:rsidP="005D2845">
      <w:pPr>
        <w:pStyle w:val="ListBullet"/>
        <w:numPr>
          <w:ilvl w:val="0"/>
          <w:numId w:val="0"/>
        </w:numPr>
        <w:rPr>
          <w:b/>
          <w:bCs/>
          <w:color w:val="244061" w:themeColor="accent1" w:themeShade="80"/>
          <w:sz w:val="36"/>
          <w:szCs w:val="36"/>
        </w:rPr>
      </w:pPr>
      <w:r w:rsidRPr="00C2166A">
        <w:rPr>
          <w:b/>
          <w:bCs/>
          <w:color w:val="244061" w:themeColor="accent1" w:themeShade="80"/>
          <w:sz w:val="36"/>
          <w:szCs w:val="36"/>
        </w:rPr>
        <w:t>02 | Demand &amp; Sales Performance</w:t>
      </w:r>
    </w:p>
    <w:p w14:paraId="0F19D73C" w14:textId="75AFE642" w:rsidR="00C2166A" w:rsidRDefault="007A4449" w:rsidP="005D2845">
      <w:pPr>
        <w:pStyle w:val="ListBullet"/>
        <w:numPr>
          <w:ilvl w:val="0"/>
          <w:numId w:val="0"/>
        </w:numPr>
        <w:rPr>
          <w:b/>
          <w:bCs/>
          <w:color w:val="244061" w:themeColor="accent1" w:themeShade="80"/>
          <w:sz w:val="36"/>
          <w:szCs w:val="36"/>
        </w:rPr>
      </w:pPr>
      <w:r>
        <w:rPr>
          <w:b/>
          <w:bCs/>
          <w:noProof/>
          <w:color w:val="4F81BD" w:themeColor="accent1"/>
          <w:sz w:val="36"/>
          <w:szCs w:val="36"/>
          <w14:ligatures w14:val="standardContextual"/>
        </w:rPr>
        <mc:AlternateContent>
          <mc:Choice Requires="wps">
            <w:drawing>
              <wp:anchor distT="0" distB="0" distL="114300" distR="114300" simplePos="0" relativeHeight="251659264" behindDoc="0" locked="0" layoutInCell="1" allowOverlap="1" wp14:anchorId="22F7C4AD" wp14:editId="5FF96126">
                <wp:simplePos x="0" y="0"/>
                <wp:positionH relativeFrom="column">
                  <wp:posOffset>0</wp:posOffset>
                </wp:positionH>
                <wp:positionV relativeFrom="paragraph">
                  <wp:posOffset>60960</wp:posOffset>
                </wp:positionV>
                <wp:extent cx="6645910" cy="2047875"/>
                <wp:effectExtent l="0" t="0" r="21590" b="28575"/>
                <wp:wrapNone/>
                <wp:docPr id="482936007" name="Rectangle 3"/>
                <wp:cNvGraphicFramePr/>
                <a:graphic xmlns:a="http://schemas.openxmlformats.org/drawingml/2006/main">
                  <a:graphicData uri="http://schemas.microsoft.com/office/word/2010/wordprocessingShape">
                    <wps:wsp>
                      <wps:cNvSpPr/>
                      <wps:spPr>
                        <a:xfrm>
                          <a:off x="0" y="0"/>
                          <a:ext cx="6645910" cy="2047875"/>
                        </a:xfrm>
                        <a:prstGeom prst="rect">
                          <a:avLst/>
                        </a:prstGeom>
                        <a:no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F906B" id="Rectangle 3" o:spid="_x0000_s1026" style="position:absolute;margin-left:0;margin-top:4.8pt;width:523.3pt;height:16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" filled="f" strokecolor="#404040 [2429]" strokeweight="2pt"/>
            </w:pict>
          </mc:Fallback>
        </mc:AlternateContent>
      </w:r>
      <w:r w:rsidR="009F45A1" w:rsidRPr="009F45A1">
        <w:rPr>
          <w:b/>
          <w:bCs/>
          <w:noProof/>
          <w:color w:val="244061" w:themeColor="accent1" w:themeShade="80"/>
          <w:sz w:val="36"/>
          <w:szCs w:val="36"/>
        </w:rPr>
        <w:drawing>
          <wp:inline distT="0" distB="0" distL="0" distR="0" wp14:anchorId="0673CCC0" wp14:editId="76BDD686">
            <wp:extent cx="6645910" cy="2209800"/>
            <wp:effectExtent l="0" t="0" r="2540" b="0"/>
            <wp:docPr id="168792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25718" name=""/>
                    <pic:cNvPicPr/>
                  </pic:nvPicPr>
                  <pic:blipFill>
                    <a:blip r:embed="rId7"/>
                    <a:stretch>
                      <a:fillRect/>
                    </a:stretch>
                  </pic:blipFill>
                  <pic:spPr>
                    <a:xfrm>
                      <a:off x="0" y="0"/>
                      <a:ext cx="6645910" cy="2209800"/>
                    </a:xfrm>
                    <a:prstGeom prst="rect">
                      <a:avLst/>
                    </a:prstGeom>
                  </pic:spPr>
                </pic:pic>
              </a:graphicData>
            </a:graphic>
          </wp:inline>
        </w:drawing>
      </w:r>
    </w:p>
    <w:p w14:paraId="3414AEAE" w14:textId="0BA78F97" w:rsidR="00EF1312" w:rsidRPr="008A1D4F" w:rsidRDefault="00465BB5" w:rsidP="00B12190">
      <w:pPr>
        <w:pStyle w:val="ListBullet"/>
        <w:numPr>
          <w:ilvl w:val="0"/>
          <w:numId w:val="0"/>
        </w:numPr>
        <w:spacing w:line="240" w:lineRule="auto"/>
        <w:rPr>
          <w:color w:val="262626" w:themeColor="text1" w:themeTint="D9"/>
          <w:sz w:val="20"/>
          <w:szCs w:val="20"/>
          <w:lang w:val="en-IN"/>
        </w:rPr>
      </w:pPr>
      <w:r w:rsidRPr="008A1D4F">
        <w:rPr>
          <w:color w:val="262626" w:themeColor="text1" w:themeTint="D9"/>
          <w:sz w:val="20"/>
          <w:szCs w:val="20"/>
          <w:lang w:val="en-IN"/>
        </w:rPr>
        <w:t>Forecast consistently remained above actual sales throughout the analysis period. Forecast reached its highest level of approximately 3.8 million units in January 2026, while actual sales reached approximately 3.6 million units. The lowest levels occurred around February 2025, with forecast at approximately 2.7 million units and actual sales at approximately 2.6 million units. The persistent gap between forecast and actual sales indicates an opportunity to improve forecast calibration and strengthen demand-conversion analysis.</w:t>
      </w:r>
    </w:p>
    <w:p w14:paraId="363C453C" w14:textId="77777777" w:rsidR="00EF1312" w:rsidRDefault="00EF1312">
      <w:pPr>
        <w:rPr>
          <w:rFonts w:ascii="Aptos" w:eastAsiaTheme="minorEastAsia" w:hAnsi="Aptos"/>
          <w:b/>
          <w:bCs/>
          <w:color w:val="262626" w:themeColor="text1" w:themeTint="D9"/>
          <w:kern w:val="0"/>
          <w:sz w:val="20"/>
          <w:szCs w:val="20"/>
          <w14:ligatures w14:val="none"/>
        </w:rPr>
      </w:pPr>
      <w:r>
        <w:rPr>
          <w:b/>
          <w:bCs/>
          <w:color w:val="262626" w:themeColor="text1" w:themeTint="D9"/>
          <w:sz w:val="20"/>
          <w:szCs w:val="20"/>
        </w:rPr>
        <w:br w:type="page"/>
      </w:r>
    </w:p>
    <w:p w14:paraId="1D1A0E69" w14:textId="13AEE735" w:rsidR="00E922EF" w:rsidRDefault="005F22E9" w:rsidP="00B12190">
      <w:pPr>
        <w:pStyle w:val="ListBullet"/>
        <w:numPr>
          <w:ilvl w:val="0"/>
          <w:numId w:val="0"/>
        </w:numPr>
        <w:spacing w:line="240" w:lineRule="auto"/>
        <w:rPr>
          <w:b/>
          <w:bCs/>
          <w:color w:val="244061" w:themeColor="accent1" w:themeShade="80"/>
          <w:sz w:val="36"/>
          <w:szCs w:val="36"/>
        </w:rPr>
      </w:pPr>
      <w:r w:rsidRPr="00FD5D62">
        <w:rPr>
          <w:b/>
          <w:bCs/>
          <w:color w:val="244061" w:themeColor="accent1" w:themeShade="80"/>
          <w:sz w:val="36"/>
          <w:szCs w:val="36"/>
        </w:rPr>
        <w:lastRenderedPageBreak/>
        <w:t xml:space="preserve">03 | </w:t>
      </w:r>
      <w:r w:rsidR="00FD5D62" w:rsidRPr="00FD5D62">
        <w:rPr>
          <w:b/>
          <w:bCs/>
          <w:color w:val="244061" w:themeColor="accent1" w:themeShade="80"/>
          <w:sz w:val="36"/>
          <w:szCs w:val="36"/>
        </w:rPr>
        <w:t>Manufacturing Network</w:t>
      </w:r>
    </w:p>
    <w:p w14:paraId="4584BAA6" w14:textId="152269BB" w:rsidR="00506BA7" w:rsidRDefault="005F24A6" w:rsidP="00B12190">
      <w:pPr>
        <w:pStyle w:val="ListBullet"/>
        <w:numPr>
          <w:ilvl w:val="0"/>
          <w:numId w:val="0"/>
        </w:numPr>
        <w:spacing w:line="240" w:lineRule="auto"/>
        <w:rPr>
          <w:b/>
          <w:bCs/>
          <w:color w:val="244061" w:themeColor="accent1" w:themeShade="80"/>
          <w:sz w:val="36"/>
          <w:szCs w:val="36"/>
        </w:rPr>
      </w:pPr>
      <w:r>
        <w:rPr>
          <w:b/>
          <w:bCs/>
          <w:noProof/>
          <w:color w:val="4F81BD" w:themeColor="accent1"/>
          <w:sz w:val="36"/>
          <w:szCs w:val="36"/>
          <w14:ligatures w14:val="standardContextual"/>
        </w:rPr>
        <mc:AlternateContent>
          <mc:Choice Requires="wps">
            <w:drawing>
              <wp:anchor distT="0" distB="0" distL="114300" distR="114300" simplePos="0" relativeHeight="251660288" behindDoc="0" locked="0" layoutInCell="1" allowOverlap="1" wp14:anchorId="643EDB7C" wp14:editId="3FF2AEC5">
                <wp:simplePos x="0" y="0"/>
                <wp:positionH relativeFrom="column">
                  <wp:posOffset>1</wp:posOffset>
                </wp:positionH>
                <wp:positionV relativeFrom="paragraph">
                  <wp:posOffset>281940</wp:posOffset>
                </wp:positionV>
                <wp:extent cx="4601210" cy="2495550"/>
                <wp:effectExtent l="0" t="0" r="27940" b="19050"/>
                <wp:wrapNone/>
                <wp:docPr id="1970295196" name="Rectangle 4"/>
                <wp:cNvGraphicFramePr/>
                <a:graphic xmlns:a="http://schemas.openxmlformats.org/drawingml/2006/main">
                  <a:graphicData uri="http://schemas.microsoft.com/office/word/2010/wordprocessingShape">
                    <wps:wsp>
                      <wps:cNvSpPr/>
                      <wps:spPr>
                        <a:xfrm>
                          <a:off x="0" y="0"/>
                          <a:ext cx="4601210" cy="2495550"/>
                        </a:xfrm>
                        <a:prstGeom prst="rect">
                          <a:avLst/>
                        </a:prstGeom>
                        <a:no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1B7906" id="Rectangle 4" o:spid="_x0000_s1026" style="position:absolute;margin-left:0;margin-top:22.2pt;width:362.3pt;height:19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" filled="f" strokecolor="#404040 [2429]" strokeweight="2pt"/>
            </w:pict>
          </mc:Fallback>
        </mc:AlternateContent>
      </w:r>
      <w:r w:rsidR="00506BA7">
        <w:rPr>
          <w:b/>
          <w:bCs/>
          <w:color w:val="244061" w:themeColor="accent1" w:themeShade="80"/>
          <w:sz w:val="36"/>
          <w:szCs w:val="36"/>
        </w:rPr>
        <w:t xml:space="preserve">   </w:t>
      </w:r>
    </w:p>
    <w:p w14:paraId="4CFD9445" w14:textId="450D1E8A" w:rsidR="00506BA7" w:rsidRDefault="00506BA7" w:rsidP="00B12190">
      <w:pPr>
        <w:pStyle w:val="ListBullet"/>
        <w:numPr>
          <w:ilvl w:val="0"/>
          <w:numId w:val="0"/>
        </w:numPr>
        <w:spacing w:line="240" w:lineRule="auto"/>
        <w:rPr>
          <w:b/>
          <w:bCs/>
          <w:color w:val="244061" w:themeColor="accent1" w:themeShade="80"/>
          <w:sz w:val="36"/>
          <w:szCs w:val="36"/>
        </w:rPr>
      </w:pPr>
      <w:r w:rsidRPr="00506BA7">
        <w:rPr>
          <w:b/>
          <w:bCs/>
          <w:noProof/>
          <w:color w:val="244061" w:themeColor="accent1" w:themeShade="80"/>
          <w:sz w:val="36"/>
          <w:szCs w:val="36"/>
        </w:rPr>
        <w:drawing>
          <wp:anchor distT="0" distB="0" distL="114300" distR="114300" simplePos="0" relativeHeight="251661312" behindDoc="0" locked="0" layoutInCell="1" allowOverlap="1" wp14:anchorId="14D3EBBA" wp14:editId="0375460D">
            <wp:simplePos x="457200" y="1181100"/>
            <wp:positionH relativeFrom="column">
              <wp:align>left</wp:align>
            </wp:positionH>
            <wp:positionV relativeFrom="paragraph">
              <wp:align>top</wp:align>
            </wp:positionV>
            <wp:extent cx="4601217" cy="2495898"/>
            <wp:effectExtent l="0" t="0" r="8890" b="0"/>
            <wp:wrapSquare wrapText="bothSides"/>
            <wp:docPr id="16176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03299" name=""/>
                    <pic:cNvPicPr/>
                  </pic:nvPicPr>
                  <pic:blipFill>
                    <a:blip r:embed="rId8">
                      <a:extLst>
                        <a:ext uri="{28A0092B-C50C-407E-A947-70E740481C1C}">
                          <a14:useLocalDpi xmlns:a14="http://schemas.microsoft.com/office/drawing/2010/main" val="0"/>
                        </a:ext>
                      </a:extLst>
                    </a:blip>
                    <a:stretch>
                      <a:fillRect/>
                    </a:stretch>
                  </pic:blipFill>
                  <pic:spPr>
                    <a:xfrm>
                      <a:off x="0" y="0"/>
                      <a:ext cx="4601217" cy="2495898"/>
                    </a:xfrm>
                    <a:prstGeom prst="rect">
                      <a:avLst/>
                    </a:prstGeom>
                  </pic:spPr>
                </pic:pic>
              </a:graphicData>
            </a:graphic>
          </wp:anchor>
        </w:drawing>
      </w:r>
      <w:r w:rsidR="0095726A">
        <w:rPr>
          <w:b/>
          <w:bCs/>
          <w:color w:val="244061" w:themeColor="accent1" w:themeShade="80"/>
          <w:sz w:val="36"/>
          <w:szCs w:val="36"/>
        </w:rPr>
        <w:br w:type="textWrapping" w:clear="all"/>
      </w:r>
    </w:p>
    <w:tbl>
      <w:tblPr>
        <w:tblStyle w:val="TableGrid"/>
        <w:tblW w:w="0" w:type="auto"/>
        <w:tblLook w:val="04A0" w:firstRow="1" w:lastRow="0" w:firstColumn="1" w:lastColumn="0" w:noHBand="0" w:noVBand="1"/>
      </w:tblPr>
      <w:tblGrid>
        <w:gridCol w:w="3485"/>
        <w:gridCol w:w="3485"/>
        <w:gridCol w:w="3486"/>
      </w:tblGrid>
      <w:tr w:rsidR="00681AA8" w14:paraId="1CD84483" w14:textId="77777777" w:rsidTr="00681AA8">
        <w:tc>
          <w:tcPr>
            <w:tcW w:w="3485" w:type="dxa"/>
          </w:tcPr>
          <w:p w14:paraId="7B76684E" w14:textId="491E02E0" w:rsidR="00681AA8" w:rsidRPr="00241707" w:rsidRDefault="00E87413" w:rsidP="0023480C">
            <w:pPr>
              <w:pStyle w:val="ListBullet"/>
              <w:numPr>
                <w:ilvl w:val="0"/>
                <w:numId w:val="0"/>
              </w:numPr>
              <w:jc w:val="center"/>
              <w:rPr>
                <w:b/>
                <w:bCs/>
                <w:color w:val="244061" w:themeColor="accent1" w:themeShade="80"/>
                <w:sz w:val="20"/>
                <w:szCs w:val="20"/>
              </w:rPr>
            </w:pPr>
            <w:r w:rsidRPr="00241707">
              <w:rPr>
                <w:b/>
                <w:bCs/>
                <w:color w:val="244061" w:themeColor="accent1" w:themeShade="80"/>
                <w:sz w:val="20"/>
                <w:szCs w:val="20"/>
              </w:rPr>
              <w:t>Plant</w:t>
            </w:r>
          </w:p>
        </w:tc>
        <w:tc>
          <w:tcPr>
            <w:tcW w:w="3485" w:type="dxa"/>
          </w:tcPr>
          <w:p w14:paraId="088C8548" w14:textId="5D324B86" w:rsidR="00681AA8" w:rsidRPr="00241707" w:rsidRDefault="00E87413" w:rsidP="0023480C">
            <w:pPr>
              <w:pStyle w:val="ListBullet"/>
              <w:numPr>
                <w:ilvl w:val="0"/>
                <w:numId w:val="0"/>
              </w:numPr>
              <w:jc w:val="center"/>
              <w:rPr>
                <w:b/>
                <w:bCs/>
                <w:color w:val="244061" w:themeColor="accent1" w:themeShade="80"/>
                <w:sz w:val="20"/>
                <w:szCs w:val="20"/>
              </w:rPr>
            </w:pPr>
            <w:r w:rsidRPr="00241707">
              <w:rPr>
                <w:b/>
                <w:bCs/>
                <w:color w:val="244061" w:themeColor="accent1" w:themeShade="80"/>
                <w:sz w:val="20"/>
                <w:szCs w:val="20"/>
              </w:rPr>
              <w:t>Sales</w:t>
            </w:r>
          </w:p>
        </w:tc>
        <w:tc>
          <w:tcPr>
            <w:tcW w:w="3486" w:type="dxa"/>
          </w:tcPr>
          <w:p w14:paraId="11E1C1E6" w14:textId="615DCDDB" w:rsidR="00681AA8" w:rsidRPr="00241707" w:rsidRDefault="00E87413" w:rsidP="0023480C">
            <w:pPr>
              <w:pStyle w:val="ListBullet"/>
              <w:numPr>
                <w:ilvl w:val="0"/>
                <w:numId w:val="0"/>
              </w:numPr>
              <w:jc w:val="center"/>
              <w:rPr>
                <w:b/>
                <w:bCs/>
                <w:color w:val="244061" w:themeColor="accent1" w:themeShade="80"/>
                <w:sz w:val="20"/>
                <w:szCs w:val="20"/>
              </w:rPr>
            </w:pPr>
            <w:r w:rsidRPr="00241707">
              <w:rPr>
                <w:b/>
                <w:bCs/>
                <w:color w:val="244061" w:themeColor="accent1" w:themeShade="80"/>
                <w:sz w:val="20"/>
                <w:szCs w:val="20"/>
              </w:rPr>
              <w:t>T</w:t>
            </w:r>
            <w:r w:rsidR="0008423C" w:rsidRPr="00241707">
              <w:rPr>
                <w:b/>
                <w:bCs/>
                <w:color w:val="244061" w:themeColor="accent1" w:themeShade="80"/>
                <w:sz w:val="20"/>
                <w:szCs w:val="20"/>
              </w:rPr>
              <w:t>ransport Cost</w:t>
            </w:r>
          </w:p>
        </w:tc>
      </w:tr>
      <w:tr w:rsidR="00681AA8" w14:paraId="3F5ACAE3" w14:textId="77777777" w:rsidTr="00681AA8">
        <w:tc>
          <w:tcPr>
            <w:tcW w:w="3485" w:type="dxa"/>
          </w:tcPr>
          <w:p w14:paraId="2FC912A8" w14:textId="54F5ABD6" w:rsidR="00681AA8" w:rsidRPr="004258E2" w:rsidRDefault="002D4A22" w:rsidP="0023480C">
            <w:pPr>
              <w:pStyle w:val="ListBullet"/>
              <w:numPr>
                <w:ilvl w:val="0"/>
                <w:numId w:val="0"/>
              </w:numPr>
              <w:jc w:val="center"/>
              <w:rPr>
                <w:b/>
                <w:bCs/>
                <w:color w:val="244061" w:themeColor="accent1" w:themeShade="80"/>
                <w:sz w:val="20"/>
                <w:szCs w:val="20"/>
              </w:rPr>
            </w:pPr>
            <w:r w:rsidRPr="004258E2">
              <w:rPr>
                <w:sz w:val="20"/>
                <w:szCs w:val="20"/>
              </w:rPr>
              <w:t>PL4 – Goa</w:t>
            </w:r>
          </w:p>
        </w:tc>
        <w:tc>
          <w:tcPr>
            <w:tcW w:w="3485" w:type="dxa"/>
          </w:tcPr>
          <w:p w14:paraId="4FDD924B" w14:textId="714CE4A8" w:rsidR="00681AA8" w:rsidRPr="004258E2" w:rsidRDefault="008F1B13" w:rsidP="0023480C">
            <w:pPr>
              <w:pStyle w:val="ListBullet"/>
              <w:numPr>
                <w:ilvl w:val="0"/>
                <w:numId w:val="0"/>
              </w:numPr>
              <w:jc w:val="center"/>
              <w:rPr>
                <w:b/>
                <w:bCs/>
                <w:color w:val="244061" w:themeColor="accent1" w:themeShade="80"/>
                <w:sz w:val="20"/>
                <w:szCs w:val="20"/>
              </w:rPr>
            </w:pPr>
            <w:r w:rsidRPr="004258E2">
              <w:rPr>
                <w:sz w:val="20"/>
                <w:szCs w:val="20"/>
              </w:rPr>
              <w:t>18.32 M</w:t>
            </w:r>
          </w:p>
        </w:tc>
        <w:tc>
          <w:tcPr>
            <w:tcW w:w="3486" w:type="dxa"/>
          </w:tcPr>
          <w:p w14:paraId="02422A3B" w14:textId="78ECC636" w:rsidR="00681AA8" w:rsidRPr="004258E2" w:rsidRDefault="0057589E" w:rsidP="0023480C">
            <w:pPr>
              <w:pStyle w:val="ListBullet"/>
              <w:numPr>
                <w:ilvl w:val="0"/>
                <w:numId w:val="0"/>
              </w:numPr>
              <w:jc w:val="center"/>
              <w:rPr>
                <w:b/>
                <w:bCs/>
                <w:color w:val="244061" w:themeColor="accent1" w:themeShade="80"/>
                <w:sz w:val="20"/>
                <w:szCs w:val="20"/>
              </w:rPr>
            </w:pPr>
            <w:r w:rsidRPr="004258E2">
              <w:rPr>
                <w:sz w:val="20"/>
                <w:szCs w:val="20"/>
              </w:rPr>
              <w:t>₹59.85 M</w:t>
            </w:r>
          </w:p>
        </w:tc>
      </w:tr>
      <w:tr w:rsidR="00681AA8" w14:paraId="57019D64" w14:textId="77777777" w:rsidTr="00681AA8">
        <w:tc>
          <w:tcPr>
            <w:tcW w:w="3485" w:type="dxa"/>
          </w:tcPr>
          <w:p w14:paraId="19263BD0" w14:textId="04EED1FA" w:rsidR="00681AA8" w:rsidRPr="004258E2" w:rsidRDefault="00E3258A" w:rsidP="0023480C">
            <w:pPr>
              <w:pStyle w:val="ListBullet"/>
              <w:numPr>
                <w:ilvl w:val="0"/>
                <w:numId w:val="0"/>
              </w:numPr>
              <w:jc w:val="center"/>
              <w:rPr>
                <w:b/>
                <w:bCs/>
                <w:color w:val="244061" w:themeColor="accent1" w:themeShade="80"/>
                <w:sz w:val="20"/>
                <w:szCs w:val="20"/>
              </w:rPr>
            </w:pPr>
            <w:r w:rsidRPr="004258E2">
              <w:rPr>
                <w:sz w:val="20"/>
                <w:szCs w:val="20"/>
              </w:rPr>
              <w:t>PL3 – Pune</w:t>
            </w:r>
          </w:p>
        </w:tc>
        <w:tc>
          <w:tcPr>
            <w:tcW w:w="3485" w:type="dxa"/>
          </w:tcPr>
          <w:p w14:paraId="6AD160C5" w14:textId="2CACF297" w:rsidR="00681AA8" w:rsidRPr="004258E2" w:rsidRDefault="00831FA5" w:rsidP="0023480C">
            <w:pPr>
              <w:pStyle w:val="ListBullet"/>
              <w:numPr>
                <w:ilvl w:val="0"/>
                <w:numId w:val="0"/>
              </w:numPr>
              <w:jc w:val="center"/>
              <w:rPr>
                <w:b/>
                <w:bCs/>
                <w:color w:val="244061" w:themeColor="accent1" w:themeShade="80"/>
                <w:sz w:val="20"/>
                <w:szCs w:val="20"/>
              </w:rPr>
            </w:pPr>
            <w:r w:rsidRPr="004258E2">
              <w:rPr>
                <w:sz w:val="20"/>
                <w:szCs w:val="20"/>
              </w:rPr>
              <w:t>18.29 M</w:t>
            </w:r>
          </w:p>
        </w:tc>
        <w:tc>
          <w:tcPr>
            <w:tcW w:w="3486" w:type="dxa"/>
          </w:tcPr>
          <w:p w14:paraId="7D7A46F8" w14:textId="52EEFCDC" w:rsidR="00681AA8" w:rsidRPr="004258E2" w:rsidRDefault="004B2D3C" w:rsidP="0023480C">
            <w:pPr>
              <w:pStyle w:val="ListBullet"/>
              <w:numPr>
                <w:ilvl w:val="0"/>
                <w:numId w:val="0"/>
              </w:numPr>
              <w:jc w:val="center"/>
              <w:rPr>
                <w:b/>
                <w:bCs/>
                <w:color w:val="244061" w:themeColor="accent1" w:themeShade="80"/>
                <w:sz w:val="20"/>
                <w:szCs w:val="20"/>
              </w:rPr>
            </w:pPr>
            <w:r w:rsidRPr="004258E2">
              <w:rPr>
                <w:sz w:val="20"/>
                <w:szCs w:val="20"/>
              </w:rPr>
              <w:t>₹53.69 M</w:t>
            </w:r>
          </w:p>
        </w:tc>
      </w:tr>
      <w:tr w:rsidR="00681AA8" w14:paraId="62737DC7" w14:textId="77777777" w:rsidTr="00681AA8">
        <w:tc>
          <w:tcPr>
            <w:tcW w:w="3485" w:type="dxa"/>
          </w:tcPr>
          <w:p w14:paraId="73FFE48F" w14:textId="48247DE7" w:rsidR="00681AA8" w:rsidRPr="004258E2" w:rsidRDefault="001C10FD" w:rsidP="0023480C">
            <w:pPr>
              <w:pStyle w:val="ListBullet"/>
              <w:numPr>
                <w:ilvl w:val="0"/>
                <w:numId w:val="0"/>
              </w:numPr>
              <w:jc w:val="center"/>
              <w:rPr>
                <w:b/>
                <w:bCs/>
                <w:color w:val="244061" w:themeColor="accent1" w:themeShade="80"/>
                <w:sz w:val="20"/>
                <w:szCs w:val="20"/>
              </w:rPr>
            </w:pPr>
            <w:r w:rsidRPr="004258E2">
              <w:rPr>
                <w:sz w:val="20"/>
                <w:szCs w:val="20"/>
              </w:rPr>
              <w:t>PL2 – Bhopal</w:t>
            </w:r>
          </w:p>
        </w:tc>
        <w:tc>
          <w:tcPr>
            <w:tcW w:w="3485" w:type="dxa"/>
          </w:tcPr>
          <w:p w14:paraId="3AF03CFB" w14:textId="193DCA15" w:rsidR="00681AA8" w:rsidRPr="004258E2" w:rsidRDefault="00B04C79" w:rsidP="0023480C">
            <w:pPr>
              <w:pStyle w:val="ListBullet"/>
              <w:numPr>
                <w:ilvl w:val="0"/>
                <w:numId w:val="0"/>
              </w:numPr>
              <w:ind w:firstLine="720"/>
              <w:jc w:val="center"/>
              <w:rPr>
                <w:b/>
                <w:bCs/>
                <w:color w:val="244061" w:themeColor="accent1" w:themeShade="80"/>
                <w:sz w:val="20"/>
                <w:szCs w:val="20"/>
              </w:rPr>
            </w:pPr>
            <w:r w:rsidRPr="004258E2">
              <w:rPr>
                <w:sz w:val="20"/>
                <w:szCs w:val="20"/>
              </w:rPr>
              <w:t>18.11 M</w:t>
            </w:r>
          </w:p>
        </w:tc>
        <w:tc>
          <w:tcPr>
            <w:tcW w:w="3486" w:type="dxa"/>
          </w:tcPr>
          <w:p w14:paraId="2D604CEA" w14:textId="5B96AAF4" w:rsidR="00681AA8" w:rsidRPr="004258E2" w:rsidRDefault="005C35AB" w:rsidP="0023480C">
            <w:pPr>
              <w:pStyle w:val="ListBullet"/>
              <w:numPr>
                <w:ilvl w:val="0"/>
                <w:numId w:val="0"/>
              </w:numPr>
              <w:jc w:val="center"/>
              <w:rPr>
                <w:b/>
                <w:bCs/>
                <w:color w:val="244061" w:themeColor="accent1" w:themeShade="80"/>
                <w:sz w:val="20"/>
                <w:szCs w:val="20"/>
              </w:rPr>
            </w:pPr>
            <w:r w:rsidRPr="004258E2">
              <w:rPr>
                <w:sz w:val="20"/>
                <w:szCs w:val="20"/>
              </w:rPr>
              <w:t>₹44.97 M</w:t>
            </w:r>
          </w:p>
        </w:tc>
      </w:tr>
      <w:tr w:rsidR="00681AA8" w14:paraId="7980E935" w14:textId="77777777" w:rsidTr="00681AA8">
        <w:tc>
          <w:tcPr>
            <w:tcW w:w="3485" w:type="dxa"/>
          </w:tcPr>
          <w:p w14:paraId="03AD3428" w14:textId="71AC44FF" w:rsidR="00681AA8" w:rsidRPr="004258E2" w:rsidRDefault="00076A8F" w:rsidP="0023480C">
            <w:pPr>
              <w:pStyle w:val="ListBullet"/>
              <w:numPr>
                <w:ilvl w:val="0"/>
                <w:numId w:val="0"/>
              </w:numPr>
              <w:jc w:val="center"/>
              <w:rPr>
                <w:b/>
                <w:bCs/>
                <w:color w:val="244061" w:themeColor="accent1" w:themeShade="80"/>
                <w:sz w:val="20"/>
                <w:szCs w:val="20"/>
              </w:rPr>
            </w:pPr>
            <w:r w:rsidRPr="004258E2">
              <w:rPr>
                <w:sz w:val="20"/>
                <w:szCs w:val="20"/>
              </w:rPr>
              <w:t xml:space="preserve">PL1 – </w:t>
            </w:r>
            <w:proofErr w:type="spellStart"/>
            <w:r w:rsidRPr="004258E2">
              <w:rPr>
                <w:sz w:val="20"/>
                <w:szCs w:val="20"/>
              </w:rPr>
              <w:t>Baddi</w:t>
            </w:r>
            <w:proofErr w:type="spellEnd"/>
          </w:p>
        </w:tc>
        <w:tc>
          <w:tcPr>
            <w:tcW w:w="3485" w:type="dxa"/>
          </w:tcPr>
          <w:p w14:paraId="26B6957C" w14:textId="75179312" w:rsidR="00681AA8" w:rsidRPr="004258E2" w:rsidRDefault="00D75C9B" w:rsidP="0023480C">
            <w:pPr>
              <w:pStyle w:val="ListBullet"/>
              <w:numPr>
                <w:ilvl w:val="0"/>
                <w:numId w:val="0"/>
              </w:numPr>
              <w:jc w:val="center"/>
              <w:rPr>
                <w:b/>
                <w:bCs/>
                <w:color w:val="244061" w:themeColor="accent1" w:themeShade="80"/>
                <w:sz w:val="20"/>
                <w:szCs w:val="20"/>
              </w:rPr>
            </w:pPr>
            <w:r w:rsidRPr="004258E2">
              <w:rPr>
                <w:sz w:val="20"/>
                <w:szCs w:val="20"/>
              </w:rPr>
              <w:t>17.98 M</w:t>
            </w:r>
          </w:p>
        </w:tc>
        <w:tc>
          <w:tcPr>
            <w:tcW w:w="3486" w:type="dxa"/>
          </w:tcPr>
          <w:p w14:paraId="45917D4E" w14:textId="503177A7" w:rsidR="00681AA8" w:rsidRPr="004258E2" w:rsidRDefault="004258E2" w:rsidP="0023480C">
            <w:pPr>
              <w:pStyle w:val="ListBullet"/>
              <w:numPr>
                <w:ilvl w:val="0"/>
                <w:numId w:val="0"/>
              </w:numPr>
              <w:jc w:val="center"/>
              <w:rPr>
                <w:b/>
                <w:bCs/>
                <w:color w:val="244061" w:themeColor="accent1" w:themeShade="80"/>
                <w:sz w:val="20"/>
                <w:szCs w:val="20"/>
              </w:rPr>
            </w:pPr>
            <w:r w:rsidRPr="004258E2">
              <w:rPr>
                <w:sz w:val="20"/>
                <w:szCs w:val="20"/>
              </w:rPr>
              <w:t>₹63.63 M</w:t>
            </w:r>
          </w:p>
        </w:tc>
      </w:tr>
    </w:tbl>
    <w:p w14:paraId="511A1C83" w14:textId="77777777" w:rsidR="008072BE" w:rsidRDefault="008072BE" w:rsidP="00B12190">
      <w:pPr>
        <w:pStyle w:val="ListBullet"/>
        <w:numPr>
          <w:ilvl w:val="0"/>
          <w:numId w:val="0"/>
        </w:numPr>
        <w:spacing w:line="240" w:lineRule="auto"/>
        <w:rPr>
          <w:b/>
          <w:bCs/>
          <w:color w:val="244061" w:themeColor="accent1" w:themeShade="80"/>
          <w:sz w:val="36"/>
          <w:szCs w:val="36"/>
        </w:rPr>
      </w:pPr>
    </w:p>
    <w:p w14:paraId="1F50C2A1" w14:textId="4C74FB17" w:rsidR="004615DC" w:rsidRDefault="00144975" w:rsidP="00B12190">
      <w:pPr>
        <w:pStyle w:val="ListBullet"/>
        <w:numPr>
          <w:ilvl w:val="0"/>
          <w:numId w:val="0"/>
        </w:numPr>
        <w:spacing w:line="240" w:lineRule="auto"/>
        <w:rPr>
          <w:b/>
          <w:bCs/>
          <w:color w:val="244061" w:themeColor="accent1" w:themeShade="80"/>
          <w:sz w:val="36"/>
          <w:szCs w:val="36"/>
        </w:rPr>
      </w:pPr>
      <w:r>
        <w:rPr>
          <w:b/>
          <w:bCs/>
          <w:color w:val="244061" w:themeColor="accent1" w:themeShade="80"/>
          <w:sz w:val="36"/>
          <w:szCs w:val="36"/>
        </w:rPr>
        <w:t>04</w:t>
      </w:r>
      <w:r w:rsidR="00D64E26">
        <w:rPr>
          <w:b/>
          <w:bCs/>
          <w:color w:val="244061" w:themeColor="accent1" w:themeShade="80"/>
          <w:sz w:val="36"/>
          <w:szCs w:val="36"/>
        </w:rPr>
        <w:t xml:space="preserve"> | </w:t>
      </w:r>
      <w:r w:rsidR="00130351">
        <w:rPr>
          <w:b/>
          <w:bCs/>
          <w:color w:val="244061" w:themeColor="accent1" w:themeShade="80"/>
          <w:sz w:val="36"/>
          <w:szCs w:val="36"/>
        </w:rPr>
        <w:t>Distributor Network</w:t>
      </w:r>
    </w:p>
    <w:p w14:paraId="1B97289E" w14:textId="3BBBE4A0" w:rsidR="00C04041" w:rsidRDefault="00C64758" w:rsidP="00B12190">
      <w:pPr>
        <w:pStyle w:val="ListBullet"/>
        <w:numPr>
          <w:ilvl w:val="0"/>
          <w:numId w:val="0"/>
        </w:numPr>
        <w:spacing w:line="240" w:lineRule="auto"/>
        <w:rPr>
          <w:b/>
          <w:bCs/>
          <w:color w:val="244061" w:themeColor="accent1" w:themeShade="80"/>
          <w:sz w:val="36"/>
          <w:szCs w:val="36"/>
        </w:rPr>
      </w:pPr>
      <w:r>
        <w:rPr>
          <w:b/>
          <w:bCs/>
          <w:noProof/>
          <w:color w:val="244061" w:themeColor="accent1" w:themeShade="80"/>
          <w:sz w:val="36"/>
          <w:szCs w:val="36"/>
          <w14:ligatures w14:val="standardContextual"/>
        </w:rPr>
        <mc:AlternateContent>
          <mc:Choice Requires="wps">
            <w:drawing>
              <wp:anchor distT="0" distB="0" distL="114300" distR="114300" simplePos="0" relativeHeight="251662336" behindDoc="0" locked="0" layoutInCell="1" allowOverlap="1" wp14:anchorId="7163C3D4" wp14:editId="5923081D">
                <wp:simplePos x="0" y="0"/>
                <wp:positionH relativeFrom="column">
                  <wp:posOffset>0</wp:posOffset>
                </wp:positionH>
                <wp:positionV relativeFrom="paragraph">
                  <wp:posOffset>282695</wp:posOffset>
                </wp:positionV>
                <wp:extent cx="6064250" cy="2846070"/>
                <wp:effectExtent l="0" t="0" r="12700" b="11430"/>
                <wp:wrapNone/>
                <wp:docPr id="1759974567" name="Rectangle 3"/>
                <wp:cNvGraphicFramePr/>
                <a:graphic xmlns:a="http://schemas.openxmlformats.org/drawingml/2006/main">
                  <a:graphicData uri="http://schemas.microsoft.com/office/word/2010/wordprocessingShape">
                    <wps:wsp>
                      <wps:cNvSpPr/>
                      <wps:spPr>
                        <a:xfrm>
                          <a:off x="0" y="0"/>
                          <a:ext cx="6064250" cy="2846070"/>
                        </a:xfrm>
                        <a:prstGeom prst="rect">
                          <a:avLst/>
                        </a:prstGeom>
                        <a:no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A5C83" id="Rectangle 3" o:spid="_x0000_s1026" style="position:absolute;margin-left:0;margin-top:22.25pt;width:477.5pt;height:22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" filled="f" strokecolor="#404040 [2429]" strokeweight="2pt"/>
            </w:pict>
          </mc:Fallback>
        </mc:AlternateContent>
      </w:r>
      <w:r w:rsidR="006E10AD">
        <w:rPr>
          <w:b/>
          <w:bCs/>
          <w:color w:val="244061" w:themeColor="accent1" w:themeShade="80"/>
          <w:sz w:val="36"/>
          <w:szCs w:val="36"/>
        </w:rPr>
        <w:t xml:space="preserve"> </w:t>
      </w:r>
    </w:p>
    <w:p w14:paraId="065F1691" w14:textId="02596D1F" w:rsidR="00C04041" w:rsidRDefault="00C04041" w:rsidP="00B12190">
      <w:pPr>
        <w:pStyle w:val="ListBullet"/>
        <w:numPr>
          <w:ilvl w:val="0"/>
          <w:numId w:val="0"/>
        </w:numPr>
        <w:spacing w:line="240" w:lineRule="auto"/>
        <w:rPr>
          <w:b/>
          <w:bCs/>
          <w:color w:val="244061" w:themeColor="accent1" w:themeShade="80"/>
          <w:sz w:val="36"/>
          <w:szCs w:val="36"/>
        </w:rPr>
      </w:pPr>
      <w:r w:rsidRPr="00C04041">
        <w:rPr>
          <w:b/>
          <w:bCs/>
          <w:noProof/>
          <w:color w:val="244061" w:themeColor="accent1" w:themeShade="80"/>
          <w:sz w:val="36"/>
          <w:szCs w:val="36"/>
        </w:rPr>
        <w:drawing>
          <wp:inline distT="0" distB="0" distL="0" distR="0" wp14:anchorId="4684358F" wp14:editId="797B7238">
            <wp:extent cx="6064250" cy="2846717"/>
            <wp:effectExtent l="0" t="0" r="0" b="0"/>
            <wp:docPr id="49168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85308" name=""/>
                    <pic:cNvPicPr/>
                  </pic:nvPicPr>
                  <pic:blipFill>
                    <a:blip r:embed="rId9"/>
                    <a:stretch>
                      <a:fillRect/>
                    </a:stretch>
                  </pic:blipFill>
                  <pic:spPr>
                    <a:xfrm>
                      <a:off x="0" y="0"/>
                      <a:ext cx="6104842" cy="2865772"/>
                    </a:xfrm>
                    <a:prstGeom prst="rect">
                      <a:avLst/>
                    </a:prstGeom>
                  </pic:spPr>
                </pic:pic>
              </a:graphicData>
            </a:graphic>
          </wp:inline>
        </w:drawing>
      </w:r>
    </w:p>
    <w:p w14:paraId="672856A6" w14:textId="77777777" w:rsidR="00C04041" w:rsidRDefault="00C04041" w:rsidP="00B12190">
      <w:pPr>
        <w:pStyle w:val="ListBullet"/>
        <w:numPr>
          <w:ilvl w:val="0"/>
          <w:numId w:val="0"/>
        </w:numPr>
        <w:spacing w:line="240" w:lineRule="auto"/>
        <w:rPr>
          <w:b/>
          <w:bCs/>
          <w:color w:val="244061" w:themeColor="accent1" w:themeShade="80"/>
          <w:sz w:val="36"/>
          <w:szCs w:val="36"/>
        </w:rPr>
      </w:pPr>
    </w:p>
    <w:tbl>
      <w:tblPr>
        <w:tblStyle w:val="TableGrid"/>
        <w:tblW w:w="0" w:type="auto"/>
        <w:tblLook w:val="04A0" w:firstRow="1" w:lastRow="0" w:firstColumn="1" w:lastColumn="0" w:noHBand="0" w:noVBand="1"/>
      </w:tblPr>
      <w:tblGrid>
        <w:gridCol w:w="2614"/>
        <w:gridCol w:w="2614"/>
        <w:gridCol w:w="2614"/>
        <w:gridCol w:w="2614"/>
      </w:tblGrid>
      <w:tr w:rsidR="00C04041" w14:paraId="3986B1F7" w14:textId="77777777" w:rsidTr="00672C22">
        <w:tc>
          <w:tcPr>
            <w:tcW w:w="2614" w:type="dxa"/>
            <w:shd w:val="clear" w:color="auto" w:fill="B8CCE4" w:themeFill="accent1" w:themeFillTint="66"/>
          </w:tcPr>
          <w:p w14:paraId="4A662D7B" w14:textId="797B06E5" w:rsidR="00C04041" w:rsidRPr="00C04041" w:rsidRDefault="00C04041" w:rsidP="00B12190">
            <w:pPr>
              <w:pStyle w:val="ListBullet"/>
              <w:numPr>
                <w:ilvl w:val="0"/>
                <w:numId w:val="0"/>
              </w:numPr>
              <w:rPr>
                <w:b/>
                <w:bCs/>
                <w:color w:val="244061" w:themeColor="accent1" w:themeShade="80"/>
                <w:sz w:val="20"/>
                <w:szCs w:val="20"/>
              </w:rPr>
            </w:pPr>
            <w:r w:rsidRPr="00C04041">
              <w:rPr>
                <w:b/>
                <w:bCs/>
                <w:color w:val="244061" w:themeColor="accent1" w:themeShade="80"/>
                <w:sz w:val="20"/>
                <w:szCs w:val="20"/>
              </w:rPr>
              <w:t>Distributor City</w:t>
            </w:r>
          </w:p>
        </w:tc>
        <w:tc>
          <w:tcPr>
            <w:tcW w:w="2614" w:type="dxa"/>
            <w:shd w:val="clear" w:color="auto" w:fill="B8CCE4" w:themeFill="accent1" w:themeFillTint="66"/>
          </w:tcPr>
          <w:p w14:paraId="4CEB953C" w14:textId="468CD1DE" w:rsidR="00C04041" w:rsidRPr="00C04041" w:rsidRDefault="00C04041" w:rsidP="00B12190">
            <w:pPr>
              <w:pStyle w:val="ListBullet"/>
              <w:numPr>
                <w:ilvl w:val="0"/>
                <w:numId w:val="0"/>
              </w:numPr>
              <w:rPr>
                <w:b/>
                <w:bCs/>
                <w:color w:val="244061" w:themeColor="accent1" w:themeShade="80"/>
                <w:sz w:val="20"/>
                <w:szCs w:val="20"/>
              </w:rPr>
            </w:pPr>
            <w:r w:rsidRPr="00C04041">
              <w:rPr>
                <w:b/>
                <w:bCs/>
                <w:color w:val="244061" w:themeColor="accent1" w:themeShade="80"/>
                <w:sz w:val="20"/>
                <w:szCs w:val="20"/>
              </w:rPr>
              <w:t>Sales</w:t>
            </w:r>
          </w:p>
        </w:tc>
        <w:tc>
          <w:tcPr>
            <w:tcW w:w="2614" w:type="dxa"/>
            <w:shd w:val="clear" w:color="auto" w:fill="B8CCE4" w:themeFill="accent1" w:themeFillTint="66"/>
          </w:tcPr>
          <w:p w14:paraId="04C8F891" w14:textId="1AF073AF" w:rsidR="00C04041" w:rsidRPr="00C04041" w:rsidRDefault="00C04041" w:rsidP="00B12190">
            <w:pPr>
              <w:pStyle w:val="ListBullet"/>
              <w:numPr>
                <w:ilvl w:val="0"/>
                <w:numId w:val="0"/>
              </w:numPr>
              <w:rPr>
                <w:b/>
                <w:bCs/>
                <w:color w:val="244061" w:themeColor="accent1" w:themeShade="80"/>
                <w:sz w:val="20"/>
                <w:szCs w:val="20"/>
              </w:rPr>
            </w:pPr>
            <w:r w:rsidRPr="00C04041">
              <w:rPr>
                <w:b/>
                <w:bCs/>
                <w:color w:val="244061" w:themeColor="accent1" w:themeShade="80"/>
                <w:sz w:val="20"/>
                <w:szCs w:val="20"/>
              </w:rPr>
              <w:t>Transport Cost</w:t>
            </w:r>
          </w:p>
        </w:tc>
        <w:tc>
          <w:tcPr>
            <w:tcW w:w="2614" w:type="dxa"/>
            <w:shd w:val="clear" w:color="auto" w:fill="B8CCE4" w:themeFill="accent1" w:themeFillTint="66"/>
          </w:tcPr>
          <w:p w14:paraId="2CF47704" w14:textId="025F6EAB" w:rsidR="00C04041" w:rsidRPr="00C04041" w:rsidRDefault="00C04041" w:rsidP="00B12190">
            <w:pPr>
              <w:pStyle w:val="ListBullet"/>
              <w:numPr>
                <w:ilvl w:val="0"/>
                <w:numId w:val="0"/>
              </w:numPr>
              <w:rPr>
                <w:b/>
                <w:bCs/>
                <w:color w:val="244061" w:themeColor="accent1" w:themeShade="80"/>
                <w:sz w:val="20"/>
                <w:szCs w:val="20"/>
              </w:rPr>
            </w:pPr>
            <w:r w:rsidRPr="00C04041">
              <w:rPr>
                <w:b/>
                <w:bCs/>
                <w:color w:val="244061" w:themeColor="accent1" w:themeShade="80"/>
                <w:sz w:val="20"/>
                <w:szCs w:val="20"/>
              </w:rPr>
              <w:t>Transactions</w:t>
            </w:r>
          </w:p>
        </w:tc>
      </w:tr>
      <w:tr w:rsidR="00C04041" w14:paraId="412406C9" w14:textId="77777777" w:rsidTr="00C04041">
        <w:tc>
          <w:tcPr>
            <w:tcW w:w="2614" w:type="dxa"/>
          </w:tcPr>
          <w:p w14:paraId="7F661E94" w14:textId="38B68071" w:rsidR="00C04041" w:rsidRPr="00864EF5" w:rsidRDefault="0016629F" w:rsidP="00B12190">
            <w:pPr>
              <w:pStyle w:val="ListBullet"/>
              <w:numPr>
                <w:ilvl w:val="0"/>
                <w:numId w:val="0"/>
              </w:numPr>
              <w:rPr>
                <w:color w:val="244061" w:themeColor="accent1" w:themeShade="80"/>
                <w:sz w:val="18"/>
                <w:szCs w:val="18"/>
                <w:lang w:val="en-IN"/>
              </w:rPr>
            </w:pPr>
            <w:r w:rsidRPr="00864EF5">
              <w:rPr>
                <w:color w:val="244061" w:themeColor="accent1" w:themeShade="80"/>
                <w:sz w:val="18"/>
                <w:szCs w:val="18"/>
                <w:lang w:val="en-IN"/>
              </w:rPr>
              <w:t>Patna</w:t>
            </w:r>
          </w:p>
        </w:tc>
        <w:tc>
          <w:tcPr>
            <w:tcW w:w="2614" w:type="dxa"/>
          </w:tcPr>
          <w:p w14:paraId="0BB00968" w14:textId="1C0033CC"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1.65M</w:t>
            </w:r>
          </w:p>
        </w:tc>
        <w:tc>
          <w:tcPr>
            <w:tcW w:w="2614" w:type="dxa"/>
          </w:tcPr>
          <w:p w14:paraId="7B659526" w14:textId="1A055737"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5.85M</w:t>
            </w:r>
          </w:p>
        </w:tc>
        <w:tc>
          <w:tcPr>
            <w:tcW w:w="2614" w:type="dxa"/>
          </w:tcPr>
          <w:p w14:paraId="0317BFC1" w14:textId="57B25DDD"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225</w:t>
            </w:r>
          </w:p>
        </w:tc>
      </w:tr>
      <w:tr w:rsidR="00C04041" w14:paraId="021E0FD0" w14:textId="77777777" w:rsidTr="00C04041">
        <w:tc>
          <w:tcPr>
            <w:tcW w:w="2614" w:type="dxa"/>
          </w:tcPr>
          <w:p w14:paraId="1E25254A" w14:textId="3C55DC55"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Ahmedabad</w:t>
            </w:r>
          </w:p>
        </w:tc>
        <w:tc>
          <w:tcPr>
            <w:tcW w:w="2614" w:type="dxa"/>
          </w:tcPr>
          <w:p w14:paraId="12145151" w14:textId="4D283EDB"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1.64M</w:t>
            </w:r>
          </w:p>
        </w:tc>
        <w:tc>
          <w:tcPr>
            <w:tcW w:w="2614" w:type="dxa"/>
          </w:tcPr>
          <w:p w14:paraId="30804434" w14:textId="65009392"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3.36M</w:t>
            </w:r>
          </w:p>
        </w:tc>
        <w:tc>
          <w:tcPr>
            <w:tcW w:w="2614" w:type="dxa"/>
          </w:tcPr>
          <w:p w14:paraId="43C54613" w14:textId="6EF1F449"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226</w:t>
            </w:r>
          </w:p>
        </w:tc>
      </w:tr>
      <w:tr w:rsidR="00C04041" w14:paraId="4699B87B" w14:textId="77777777" w:rsidTr="00C04041">
        <w:tc>
          <w:tcPr>
            <w:tcW w:w="2614" w:type="dxa"/>
          </w:tcPr>
          <w:p w14:paraId="565147EC" w14:textId="0E175504"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Imphal</w:t>
            </w:r>
          </w:p>
        </w:tc>
        <w:tc>
          <w:tcPr>
            <w:tcW w:w="2614" w:type="dxa"/>
          </w:tcPr>
          <w:p w14:paraId="07410CC5" w14:textId="0D09D475"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1.64M</w:t>
            </w:r>
          </w:p>
        </w:tc>
        <w:tc>
          <w:tcPr>
            <w:tcW w:w="2614" w:type="dxa"/>
          </w:tcPr>
          <w:p w14:paraId="6593987D" w14:textId="7FED1941"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9.24M</w:t>
            </w:r>
          </w:p>
        </w:tc>
        <w:tc>
          <w:tcPr>
            <w:tcW w:w="2614" w:type="dxa"/>
          </w:tcPr>
          <w:p w14:paraId="6A4DD2B7" w14:textId="3F12131A"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218</w:t>
            </w:r>
          </w:p>
        </w:tc>
      </w:tr>
      <w:tr w:rsidR="00C04041" w14:paraId="7F5ADEC4" w14:textId="77777777" w:rsidTr="00C04041">
        <w:tc>
          <w:tcPr>
            <w:tcW w:w="2614" w:type="dxa"/>
          </w:tcPr>
          <w:p w14:paraId="12472625" w14:textId="470646E1"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Salem</w:t>
            </w:r>
          </w:p>
        </w:tc>
        <w:tc>
          <w:tcPr>
            <w:tcW w:w="2614" w:type="dxa"/>
          </w:tcPr>
          <w:p w14:paraId="4E8F1CA7" w14:textId="0FD8D902"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1.63M</w:t>
            </w:r>
          </w:p>
        </w:tc>
        <w:tc>
          <w:tcPr>
            <w:tcW w:w="2614" w:type="dxa"/>
          </w:tcPr>
          <w:p w14:paraId="634B09E2" w14:textId="75EDF44C"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5.74M</w:t>
            </w:r>
          </w:p>
        </w:tc>
        <w:tc>
          <w:tcPr>
            <w:tcW w:w="2614" w:type="dxa"/>
          </w:tcPr>
          <w:p w14:paraId="50C70D6D" w14:textId="3C694958"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217</w:t>
            </w:r>
          </w:p>
        </w:tc>
      </w:tr>
      <w:tr w:rsidR="00C04041" w14:paraId="7B1BFDF6" w14:textId="77777777" w:rsidTr="00C04041">
        <w:tc>
          <w:tcPr>
            <w:tcW w:w="2614" w:type="dxa"/>
          </w:tcPr>
          <w:p w14:paraId="5C21130A" w14:textId="31638205"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Udaipur</w:t>
            </w:r>
          </w:p>
        </w:tc>
        <w:tc>
          <w:tcPr>
            <w:tcW w:w="2614" w:type="dxa"/>
          </w:tcPr>
          <w:p w14:paraId="7BE460FD" w14:textId="5DA4A19C"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1.61M</w:t>
            </w:r>
          </w:p>
        </w:tc>
        <w:tc>
          <w:tcPr>
            <w:tcW w:w="2614" w:type="dxa"/>
          </w:tcPr>
          <w:p w14:paraId="0369BB81" w14:textId="5492A3FE"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3.41M</w:t>
            </w:r>
          </w:p>
        </w:tc>
        <w:tc>
          <w:tcPr>
            <w:tcW w:w="2614" w:type="dxa"/>
          </w:tcPr>
          <w:p w14:paraId="0A4B056E" w14:textId="2B40FE09"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221</w:t>
            </w:r>
          </w:p>
        </w:tc>
      </w:tr>
      <w:tr w:rsidR="00C04041" w14:paraId="3F2196BE" w14:textId="77777777" w:rsidTr="00C04041">
        <w:tc>
          <w:tcPr>
            <w:tcW w:w="2614" w:type="dxa"/>
          </w:tcPr>
          <w:p w14:paraId="7BEABEA0" w14:textId="69F70C58"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Mumbai</w:t>
            </w:r>
          </w:p>
        </w:tc>
        <w:tc>
          <w:tcPr>
            <w:tcW w:w="2614" w:type="dxa"/>
          </w:tcPr>
          <w:p w14:paraId="779FEE7E" w14:textId="73ECF583"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1.59M</w:t>
            </w:r>
          </w:p>
        </w:tc>
        <w:tc>
          <w:tcPr>
            <w:tcW w:w="2614" w:type="dxa"/>
          </w:tcPr>
          <w:p w14:paraId="4D8D470B" w14:textId="5ED46415"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3.03M</w:t>
            </w:r>
          </w:p>
        </w:tc>
        <w:tc>
          <w:tcPr>
            <w:tcW w:w="2614" w:type="dxa"/>
          </w:tcPr>
          <w:p w14:paraId="3FEB40CC" w14:textId="1D5780D1"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214</w:t>
            </w:r>
          </w:p>
        </w:tc>
      </w:tr>
      <w:tr w:rsidR="00C04041" w14:paraId="12ECA273" w14:textId="77777777" w:rsidTr="00C04041">
        <w:tc>
          <w:tcPr>
            <w:tcW w:w="2614" w:type="dxa"/>
          </w:tcPr>
          <w:p w14:paraId="06A0DF8D" w14:textId="4A725893"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Lucknow</w:t>
            </w:r>
          </w:p>
        </w:tc>
        <w:tc>
          <w:tcPr>
            <w:tcW w:w="2614" w:type="dxa"/>
          </w:tcPr>
          <w:p w14:paraId="64ACE69B" w14:textId="7B95632D"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1.58M</w:t>
            </w:r>
          </w:p>
        </w:tc>
        <w:tc>
          <w:tcPr>
            <w:tcW w:w="2614" w:type="dxa"/>
          </w:tcPr>
          <w:p w14:paraId="5817C5F6" w14:textId="25AAFDAE"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4.41M</w:t>
            </w:r>
          </w:p>
        </w:tc>
        <w:tc>
          <w:tcPr>
            <w:tcW w:w="2614" w:type="dxa"/>
          </w:tcPr>
          <w:p w14:paraId="23125FA9" w14:textId="050CB772"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221</w:t>
            </w:r>
          </w:p>
        </w:tc>
      </w:tr>
      <w:tr w:rsidR="00C04041" w14:paraId="2F2F15C5" w14:textId="77777777" w:rsidTr="00C04041">
        <w:tc>
          <w:tcPr>
            <w:tcW w:w="2614" w:type="dxa"/>
          </w:tcPr>
          <w:p w14:paraId="1B20D744" w14:textId="3EE5F92F"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Jaipur</w:t>
            </w:r>
          </w:p>
        </w:tc>
        <w:tc>
          <w:tcPr>
            <w:tcW w:w="2614" w:type="dxa"/>
          </w:tcPr>
          <w:p w14:paraId="55EF1C1A" w14:textId="4217E801"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1.57M</w:t>
            </w:r>
          </w:p>
        </w:tc>
        <w:tc>
          <w:tcPr>
            <w:tcW w:w="2614" w:type="dxa"/>
          </w:tcPr>
          <w:p w14:paraId="5115E776" w14:textId="24E0296A"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3.85M</w:t>
            </w:r>
          </w:p>
        </w:tc>
        <w:tc>
          <w:tcPr>
            <w:tcW w:w="2614" w:type="dxa"/>
          </w:tcPr>
          <w:p w14:paraId="505D87C9" w14:textId="531F6A46"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223</w:t>
            </w:r>
          </w:p>
        </w:tc>
      </w:tr>
      <w:tr w:rsidR="00C04041" w14:paraId="25B88E51" w14:textId="77777777" w:rsidTr="00C04041">
        <w:tc>
          <w:tcPr>
            <w:tcW w:w="2614" w:type="dxa"/>
          </w:tcPr>
          <w:p w14:paraId="3C62E1AF" w14:textId="5C1A0B18"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lastRenderedPageBreak/>
              <w:t>Kolkata</w:t>
            </w:r>
          </w:p>
        </w:tc>
        <w:tc>
          <w:tcPr>
            <w:tcW w:w="2614" w:type="dxa"/>
          </w:tcPr>
          <w:p w14:paraId="3878DC7A" w14:textId="048ED3BC"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1.53M</w:t>
            </w:r>
          </w:p>
        </w:tc>
        <w:tc>
          <w:tcPr>
            <w:tcW w:w="2614" w:type="dxa"/>
          </w:tcPr>
          <w:p w14:paraId="0FAF0F5D" w14:textId="629BB17B"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6.58M</w:t>
            </w:r>
          </w:p>
        </w:tc>
        <w:tc>
          <w:tcPr>
            <w:tcW w:w="2614" w:type="dxa"/>
          </w:tcPr>
          <w:p w14:paraId="49ED0A7F" w14:textId="34D8B0F6"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203</w:t>
            </w:r>
          </w:p>
        </w:tc>
      </w:tr>
      <w:tr w:rsidR="00C04041" w14:paraId="7F2B8C47" w14:textId="77777777" w:rsidTr="00C04041">
        <w:tc>
          <w:tcPr>
            <w:tcW w:w="2614" w:type="dxa"/>
          </w:tcPr>
          <w:p w14:paraId="34388DA5" w14:textId="7C882256"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Meerut</w:t>
            </w:r>
          </w:p>
        </w:tc>
        <w:tc>
          <w:tcPr>
            <w:tcW w:w="2614" w:type="dxa"/>
          </w:tcPr>
          <w:p w14:paraId="789ED312" w14:textId="4B05CB7C"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1.53M</w:t>
            </w:r>
          </w:p>
        </w:tc>
        <w:tc>
          <w:tcPr>
            <w:tcW w:w="2614" w:type="dxa"/>
          </w:tcPr>
          <w:p w14:paraId="00145B78" w14:textId="4080FAD2" w:rsidR="00C04041" w:rsidRPr="00864EF5" w:rsidRDefault="0016629F"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w:t>
            </w:r>
            <w:r w:rsidR="00864EF5" w:rsidRPr="00864EF5">
              <w:rPr>
                <w:color w:val="244061" w:themeColor="accent1" w:themeShade="80"/>
                <w:sz w:val="18"/>
                <w:szCs w:val="18"/>
              </w:rPr>
              <w:t>4.08M</w:t>
            </w:r>
          </w:p>
        </w:tc>
        <w:tc>
          <w:tcPr>
            <w:tcW w:w="2614" w:type="dxa"/>
          </w:tcPr>
          <w:p w14:paraId="2805BCDF" w14:textId="7DFB86FF" w:rsidR="00C04041" w:rsidRPr="00864EF5" w:rsidRDefault="00864EF5" w:rsidP="00B12190">
            <w:pPr>
              <w:pStyle w:val="ListBullet"/>
              <w:numPr>
                <w:ilvl w:val="0"/>
                <w:numId w:val="0"/>
              </w:numPr>
              <w:rPr>
                <w:color w:val="244061" w:themeColor="accent1" w:themeShade="80"/>
                <w:sz w:val="18"/>
                <w:szCs w:val="18"/>
              </w:rPr>
            </w:pPr>
            <w:r w:rsidRPr="00864EF5">
              <w:rPr>
                <w:color w:val="244061" w:themeColor="accent1" w:themeShade="80"/>
                <w:sz w:val="18"/>
                <w:szCs w:val="18"/>
              </w:rPr>
              <w:t>209</w:t>
            </w:r>
          </w:p>
        </w:tc>
      </w:tr>
    </w:tbl>
    <w:p w14:paraId="02BA478A" w14:textId="77777777" w:rsidR="00C04041" w:rsidRDefault="00C04041" w:rsidP="00B12190">
      <w:pPr>
        <w:pStyle w:val="ListBullet"/>
        <w:numPr>
          <w:ilvl w:val="0"/>
          <w:numId w:val="0"/>
        </w:numPr>
        <w:spacing w:line="240" w:lineRule="auto"/>
        <w:rPr>
          <w:b/>
          <w:bCs/>
          <w:color w:val="244061" w:themeColor="accent1" w:themeShade="80"/>
          <w:sz w:val="36"/>
          <w:szCs w:val="36"/>
        </w:rPr>
      </w:pPr>
    </w:p>
    <w:p w14:paraId="418FCBA9" w14:textId="107D365A" w:rsidR="00864EF5" w:rsidRDefault="00864EF5" w:rsidP="00B12190">
      <w:pPr>
        <w:pStyle w:val="ListBullet"/>
        <w:numPr>
          <w:ilvl w:val="0"/>
          <w:numId w:val="0"/>
        </w:numPr>
        <w:spacing w:line="240" w:lineRule="auto"/>
        <w:rPr>
          <w:b/>
          <w:bCs/>
          <w:color w:val="244061" w:themeColor="accent1" w:themeShade="80"/>
          <w:sz w:val="36"/>
          <w:szCs w:val="36"/>
        </w:rPr>
      </w:pPr>
      <w:r>
        <w:rPr>
          <w:b/>
          <w:bCs/>
          <w:color w:val="244061" w:themeColor="accent1" w:themeShade="80"/>
          <w:sz w:val="36"/>
          <w:szCs w:val="36"/>
        </w:rPr>
        <w:t>05 | Logistics &amp; Service Reliability</w:t>
      </w:r>
    </w:p>
    <w:p w14:paraId="07960C1D" w14:textId="1F1F9BAB" w:rsidR="00864EF5" w:rsidRDefault="005640F4" w:rsidP="00B12190">
      <w:pPr>
        <w:pStyle w:val="ListBullet"/>
        <w:numPr>
          <w:ilvl w:val="0"/>
          <w:numId w:val="0"/>
        </w:numPr>
        <w:spacing w:line="240" w:lineRule="auto"/>
        <w:rPr>
          <w:b/>
          <w:bCs/>
          <w:color w:val="244061" w:themeColor="accent1" w:themeShade="80"/>
          <w:sz w:val="36"/>
          <w:szCs w:val="36"/>
        </w:rPr>
      </w:pPr>
      <w:r>
        <w:rPr>
          <w:b/>
          <w:bCs/>
          <w:noProof/>
          <w:color w:val="244061" w:themeColor="accent1" w:themeShade="80"/>
          <w:sz w:val="36"/>
          <w:szCs w:val="36"/>
          <w14:ligatures w14:val="standardContextual"/>
        </w:rPr>
        <mc:AlternateContent>
          <mc:Choice Requires="wps">
            <w:drawing>
              <wp:anchor distT="0" distB="0" distL="114300" distR="114300" simplePos="0" relativeHeight="251663360" behindDoc="0" locked="0" layoutInCell="1" allowOverlap="1" wp14:anchorId="1AA3BBED" wp14:editId="42947028">
                <wp:simplePos x="0" y="0"/>
                <wp:positionH relativeFrom="column">
                  <wp:posOffset>0</wp:posOffset>
                </wp:positionH>
                <wp:positionV relativeFrom="paragraph">
                  <wp:posOffset>275386</wp:posOffset>
                </wp:positionV>
                <wp:extent cx="6323162" cy="2406770"/>
                <wp:effectExtent l="0" t="0" r="20955" b="12700"/>
                <wp:wrapNone/>
                <wp:docPr id="912145147" name="Rectangle 4"/>
                <wp:cNvGraphicFramePr/>
                <a:graphic xmlns:a="http://schemas.openxmlformats.org/drawingml/2006/main">
                  <a:graphicData uri="http://schemas.microsoft.com/office/word/2010/wordprocessingShape">
                    <wps:wsp>
                      <wps:cNvSpPr/>
                      <wps:spPr>
                        <a:xfrm>
                          <a:off x="0" y="0"/>
                          <a:ext cx="6323162" cy="2406770"/>
                        </a:xfrm>
                        <a:prstGeom prst="rect">
                          <a:avLst/>
                        </a:prstGeom>
                        <a:no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AE0CFB" id="Rectangle 4" o:spid="_x0000_s1026" style="position:absolute;margin-left:0;margin-top:21.7pt;width:497.9pt;height:18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" filled="f" strokecolor="#5a5a5a [2109]" strokeweight="2pt"/>
            </w:pict>
          </mc:Fallback>
        </mc:AlternateContent>
      </w:r>
    </w:p>
    <w:p w14:paraId="4A69582A" w14:textId="27266F9E" w:rsidR="00AC2914" w:rsidRDefault="00AC2914" w:rsidP="00B12190">
      <w:pPr>
        <w:pStyle w:val="ListBullet"/>
        <w:numPr>
          <w:ilvl w:val="0"/>
          <w:numId w:val="0"/>
        </w:numPr>
        <w:spacing w:line="240" w:lineRule="auto"/>
        <w:rPr>
          <w:b/>
          <w:bCs/>
          <w:color w:val="244061" w:themeColor="accent1" w:themeShade="80"/>
          <w:sz w:val="36"/>
          <w:szCs w:val="36"/>
        </w:rPr>
      </w:pPr>
      <w:r w:rsidRPr="00AC2914">
        <w:rPr>
          <w:b/>
          <w:bCs/>
          <w:noProof/>
          <w:color w:val="244061" w:themeColor="accent1" w:themeShade="80"/>
          <w:sz w:val="36"/>
          <w:szCs w:val="36"/>
        </w:rPr>
        <w:drawing>
          <wp:inline distT="0" distB="0" distL="0" distR="0" wp14:anchorId="0894D2C0" wp14:editId="482E653B">
            <wp:extent cx="6645910" cy="2287306"/>
            <wp:effectExtent l="0" t="0" r="2540" b="0"/>
            <wp:docPr id="13673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6313" name=""/>
                    <pic:cNvPicPr/>
                  </pic:nvPicPr>
                  <pic:blipFill>
                    <a:blip r:embed="rId10"/>
                    <a:stretch>
                      <a:fillRect/>
                    </a:stretch>
                  </pic:blipFill>
                  <pic:spPr>
                    <a:xfrm>
                      <a:off x="0" y="0"/>
                      <a:ext cx="6657620" cy="2291336"/>
                    </a:xfrm>
                    <a:prstGeom prst="rect">
                      <a:avLst/>
                    </a:prstGeom>
                  </pic:spPr>
                </pic:pic>
              </a:graphicData>
            </a:graphic>
          </wp:inline>
        </w:drawing>
      </w:r>
    </w:p>
    <w:p w14:paraId="59997D1A" w14:textId="77777777" w:rsidR="000B47D5" w:rsidRDefault="000B47D5" w:rsidP="00B12190">
      <w:pPr>
        <w:pStyle w:val="ListBullet"/>
        <w:numPr>
          <w:ilvl w:val="0"/>
          <w:numId w:val="0"/>
        </w:numPr>
        <w:spacing w:line="240" w:lineRule="auto"/>
        <w:rPr>
          <w:b/>
          <w:bCs/>
          <w:color w:val="244061" w:themeColor="accent1" w:themeShade="80"/>
          <w:sz w:val="36"/>
          <w:szCs w:val="36"/>
        </w:rPr>
      </w:pPr>
    </w:p>
    <w:p w14:paraId="4C001D8D" w14:textId="77777777" w:rsidR="000B47D5" w:rsidRDefault="000B47D5" w:rsidP="00B12190">
      <w:pPr>
        <w:pStyle w:val="ListBullet"/>
        <w:numPr>
          <w:ilvl w:val="0"/>
          <w:numId w:val="0"/>
        </w:numPr>
        <w:spacing w:line="240" w:lineRule="auto"/>
        <w:rPr>
          <w:b/>
          <w:bCs/>
          <w:color w:val="244061" w:themeColor="accent1" w:themeShade="80"/>
          <w:sz w:val="36"/>
          <w:szCs w:val="36"/>
        </w:rPr>
      </w:pPr>
    </w:p>
    <w:tbl>
      <w:tblPr>
        <w:tblStyle w:val="TableGrid"/>
        <w:tblW w:w="0" w:type="auto"/>
        <w:tblLook w:val="04A0" w:firstRow="1" w:lastRow="0" w:firstColumn="1" w:lastColumn="0" w:noHBand="0" w:noVBand="1"/>
      </w:tblPr>
      <w:tblGrid>
        <w:gridCol w:w="2091"/>
        <w:gridCol w:w="2091"/>
        <w:gridCol w:w="2091"/>
        <w:gridCol w:w="2091"/>
        <w:gridCol w:w="2092"/>
      </w:tblGrid>
      <w:tr w:rsidR="00B21CDA" w14:paraId="6AD4AA85" w14:textId="77777777" w:rsidTr="002F37E2">
        <w:tc>
          <w:tcPr>
            <w:tcW w:w="2091" w:type="dxa"/>
            <w:shd w:val="clear" w:color="auto" w:fill="B8CCE4" w:themeFill="accent1" w:themeFillTint="66"/>
          </w:tcPr>
          <w:p w14:paraId="5BD971C8" w14:textId="7DD6AC21" w:rsidR="00B21CDA" w:rsidRPr="002E77CA" w:rsidRDefault="0082129B" w:rsidP="00B12190">
            <w:pPr>
              <w:pStyle w:val="ListBullet"/>
              <w:numPr>
                <w:ilvl w:val="0"/>
                <w:numId w:val="0"/>
              </w:numPr>
              <w:rPr>
                <w:b/>
                <w:bCs/>
                <w:color w:val="244061" w:themeColor="accent1" w:themeShade="80"/>
                <w:sz w:val="20"/>
                <w:szCs w:val="20"/>
              </w:rPr>
            </w:pPr>
            <w:r w:rsidRPr="002E77CA">
              <w:rPr>
                <w:b/>
                <w:bCs/>
                <w:color w:val="244061" w:themeColor="accent1" w:themeShade="80"/>
                <w:sz w:val="20"/>
                <w:szCs w:val="20"/>
              </w:rPr>
              <w:t>Plant</w:t>
            </w:r>
          </w:p>
        </w:tc>
        <w:tc>
          <w:tcPr>
            <w:tcW w:w="2091" w:type="dxa"/>
            <w:shd w:val="clear" w:color="auto" w:fill="B8CCE4" w:themeFill="accent1" w:themeFillTint="66"/>
          </w:tcPr>
          <w:p w14:paraId="3FEEF201" w14:textId="4811678B" w:rsidR="00B21CDA" w:rsidRPr="002E77CA" w:rsidRDefault="0082129B" w:rsidP="00B12190">
            <w:pPr>
              <w:pStyle w:val="ListBullet"/>
              <w:numPr>
                <w:ilvl w:val="0"/>
                <w:numId w:val="0"/>
              </w:numPr>
              <w:rPr>
                <w:b/>
                <w:bCs/>
                <w:color w:val="244061" w:themeColor="accent1" w:themeShade="80"/>
                <w:sz w:val="20"/>
                <w:szCs w:val="20"/>
              </w:rPr>
            </w:pPr>
            <w:r w:rsidRPr="002E77CA">
              <w:rPr>
                <w:b/>
                <w:bCs/>
                <w:color w:val="244061" w:themeColor="accent1" w:themeShade="80"/>
                <w:sz w:val="20"/>
                <w:szCs w:val="20"/>
              </w:rPr>
              <w:t>Planned</w:t>
            </w:r>
          </w:p>
        </w:tc>
        <w:tc>
          <w:tcPr>
            <w:tcW w:w="2091" w:type="dxa"/>
            <w:shd w:val="clear" w:color="auto" w:fill="B8CCE4" w:themeFill="accent1" w:themeFillTint="66"/>
          </w:tcPr>
          <w:p w14:paraId="4CC6DCDD" w14:textId="3A6E5DFE" w:rsidR="00B21CDA" w:rsidRPr="002E77CA" w:rsidRDefault="0082129B" w:rsidP="00B12190">
            <w:pPr>
              <w:pStyle w:val="ListBullet"/>
              <w:numPr>
                <w:ilvl w:val="0"/>
                <w:numId w:val="0"/>
              </w:numPr>
              <w:rPr>
                <w:b/>
                <w:bCs/>
                <w:color w:val="244061" w:themeColor="accent1" w:themeShade="80"/>
                <w:sz w:val="20"/>
                <w:szCs w:val="20"/>
              </w:rPr>
            </w:pPr>
            <w:r w:rsidRPr="002E77CA">
              <w:rPr>
                <w:b/>
                <w:bCs/>
                <w:color w:val="244061" w:themeColor="accent1" w:themeShade="80"/>
                <w:sz w:val="20"/>
                <w:szCs w:val="20"/>
              </w:rPr>
              <w:t>Actual</w:t>
            </w:r>
          </w:p>
        </w:tc>
        <w:tc>
          <w:tcPr>
            <w:tcW w:w="2091" w:type="dxa"/>
            <w:shd w:val="clear" w:color="auto" w:fill="B8CCE4" w:themeFill="accent1" w:themeFillTint="66"/>
          </w:tcPr>
          <w:p w14:paraId="0413F596" w14:textId="56D9F381" w:rsidR="00B21CDA" w:rsidRPr="002E77CA" w:rsidRDefault="0082129B" w:rsidP="00B12190">
            <w:pPr>
              <w:pStyle w:val="ListBullet"/>
              <w:numPr>
                <w:ilvl w:val="0"/>
                <w:numId w:val="0"/>
              </w:numPr>
              <w:rPr>
                <w:b/>
                <w:bCs/>
                <w:color w:val="244061" w:themeColor="accent1" w:themeShade="80"/>
                <w:sz w:val="20"/>
                <w:szCs w:val="20"/>
              </w:rPr>
            </w:pPr>
            <w:r w:rsidRPr="002E77CA">
              <w:rPr>
                <w:b/>
                <w:bCs/>
                <w:color w:val="244061" w:themeColor="accent1" w:themeShade="80"/>
                <w:sz w:val="20"/>
                <w:szCs w:val="20"/>
              </w:rPr>
              <w:t>Variance</w:t>
            </w:r>
          </w:p>
        </w:tc>
        <w:tc>
          <w:tcPr>
            <w:tcW w:w="2092" w:type="dxa"/>
            <w:shd w:val="clear" w:color="auto" w:fill="B8CCE4" w:themeFill="accent1" w:themeFillTint="66"/>
          </w:tcPr>
          <w:p w14:paraId="0CC1332B" w14:textId="4B91E28B" w:rsidR="00B21CDA" w:rsidRPr="002E77CA" w:rsidRDefault="00560651" w:rsidP="00B12190">
            <w:pPr>
              <w:pStyle w:val="ListBullet"/>
              <w:numPr>
                <w:ilvl w:val="0"/>
                <w:numId w:val="0"/>
              </w:numPr>
              <w:rPr>
                <w:b/>
                <w:bCs/>
                <w:color w:val="244061" w:themeColor="accent1" w:themeShade="80"/>
                <w:sz w:val="20"/>
                <w:szCs w:val="20"/>
              </w:rPr>
            </w:pPr>
            <w:r w:rsidRPr="002E77CA">
              <w:rPr>
                <w:b/>
                <w:bCs/>
                <w:color w:val="244061" w:themeColor="accent1" w:themeShade="80"/>
                <w:sz w:val="20"/>
                <w:szCs w:val="20"/>
              </w:rPr>
              <w:t>Delayed</w:t>
            </w:r>
          </w:p>
        </w:tc>
      </w:tr>
      <w:tr w:rsidR="00B21CDA" w14:paraId="2CA28B04" w14:textId="77777777" w:rsidTr="00B21CDA">
        <w:tc>
          <w:tcPr>
            <w:tcW w:w="2091" w:type="dxa"/>
          </w:tcPr>
          <w:p w14:paraId="7B9EAF77" w14:textId="75635B18" w:rsidR="00B21CDA" w:rsidRPr="00FC7BBD" w:rsidRDefault="006B0670"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Bhopal</w:t>
            </w:r>
          </w:p>
        </w:tc>
        <w:tc>
          <w:tcPr>
            <w:tcW w:w="2091" w:type="dxa"/>
          </w:tcPr>
          <w:p w14:paraId="11BE71E0" w14:textId="76234ED4" w:rsidR="00B21CDA" w:rsidRPr="00FC7BBD" w:rsidRDefault="00445202"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14.2</w:t>
            </w:r>
          </w:p>
        </w:tc>
        <w:tc>
          <w:tcPr>
            <w:tcW w:w="2091" w:type="dxa"/>
          </w:tcPr>
          <w:p w14:paraId="52236BC6" w14:textId="31EDEEAF" w:rsidR="00B21CDA" w:rsidRPr="00FC7BBD" w:rsidRDefault="00FA208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15.7</w:t>
            </w:r>
          </w:p>
        </w:tc>
        <w:tc>
          <w:tcPr>
            <w:tcW w:w="2091" w:type="dxa"/>
          </w:tcPr>
          <w:p w14:paraId="33EA7D1F" w14:textId="6B26C454" w:rsidR="00B21CDA" w:rsidRPr="00FC7BBD" w:rsidRDefault="008F240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+1.6</w:t>
            </w:r>
          </w:p>
        </w:tc>
        <w:tc>
          <w:tcPr>
            <w:tcW w:w="2092" w:type="dxa"/>
          </w:tcPr>
          <w:p w14:paraId="45CEE135" w14:textId="68EC5E45" w:rsidR="00B21CDA" w:rsidRPr="00FC7BBD" w:rsidRDefault="0024298F"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61.3%</w:t>
            </w:r>
          </w:p>
        </w:tc>
      </w:tr>
      <w:tr w:rsidR="00B21CDA" w14:paraId="2AECD85B" w14:textId="77777777" w:rsidTr="00B21CDA">
        <w:tc>
          <w:tcPr>
            <w:tcW w:w="2091" w:type="dxa"/>
          </w:tcPr>
          <w:p w14:paraId="72BBED58" w14:textId="6E1BEC15" w:rsidR="00B21CDA" w:rsidRPr="00FC7BBD" w:rsidRDefault="006B0670"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Pune</w:t>
            </w:r>
          </w:p>
        </w:tc>
        <w:tc>
          <w:tcPr>
            <w:tcW w:w="2091" w:type="dxa"/>
          </w:tcPr>
          <w:p w14:paraId="2E8D4174" w14:textId="091B8917" w:rsidR="00B21CDA" w:rsidRPr="00FC7BBD" w:rsidRDefault="00445202"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14.0</w:t>
            </w:r>
          </w:p>
        </w:tc>
        <w:tc>
          <w:tcPr>
            <w:tcW w:w="2091" w:type="dxa"/>
          </w:tcPr>
          <w:p w14:paraId="7C14DBF9" w14:textId="1A3A4ADB" w:rsidR="00B21CDA" w:rsidRPr="00FC7BBD" w:rsidRDefault="00FA208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15.4</w:t>
            </w:r>
          </w:p>
        </w:tc>
        <w:tc>
          <w:tcPr>
            <w:tcW w:w="2091" w:type="dxa"/>
          </w:tcPr>
          <w:p w14:paraId="4747E1AF" w14:textId="17B5A0E8" w:rsidR="00B21CDA" w:rsidRPr="00FC7BBD" w:rsidRDefault="008F240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+1.5</w:t>
            </w:r>
          </w:p>
        </w:tc>
        <w:tc>
          <w:tcPr>
            <w:tcW w:w="2092" w:type="dxa"/>
          </w:tcPr>
          <w:p w14:paraId="2BA9C4BA" w14:textId="583DE43C" w:rsidR="00B21CDA" w:rsidRPr="00FC7BBD" w:rsidRDefault="00FC7BBD"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60.1%</w:t>
            </w:r>
          </w:p>
        </w:tc>
      </w:tr>
      <w:tr w:rsidR="00B21CDA" w14:paraId="47A19C2C" w14:textId="77777777" w:rsidTr="00B21CDA">
        <w:tc>
          <w:tcPr>
            <w:tcW w:w="2091" w:type="dxa"/>
          </w:tcPr>
          <w:p w14:paraId="5B34EB28" w14:textId="3C60C1FA" w:rsidR="00B21CDA" w:rsidRPr="00FC7BBD" w:rsidRDefault="00445202" w:rsidP="00B12190">
            <w:pPr>
              <w:pStyle w:val="ListBullet"/>
              <w:numPr>
                <w:ilvl w:val="0"/>
                <w:numId w:val="0"/>
              </w:numPr>
              <w:rPr>
                <w:color w:val="244061" w:themeColor="accent1" w:themeShade="80"/>
                <w:sz w:val="18"/>
                <w:szCs w:val="18"/>
              </w:rPr>
            </w:pPr>
            <w:proofErr w:type="spellStart"/>
            <w:r w:rsidRPr="00FC7BBD">
              <w:rPr>
                <w:color w:val="244061" w:themeColor="accent1" w:themeShade="80"/>
                <w:sz w:val="18"/>
                <w:szCs w:val="18"/>
              </w:rPr>
              <w:t>Baddi</w:t>
            </w:r>
            <w:proofErr w:type="spellEnd"/>
          </w:p>
        </w:tc>
        <w:tc>
          <w:tcPr>
            <w:tcW w:w="2091" w:type="dxa"/>
          </w:tcPr>
          <w:p w14:paraId="182E3E0B" w14:textId="771ED241" w:rsidR="00B21CDA" w:rsidRPr="00FC7BBD" w:rsidRDefault="00FA208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14.0</w:t>
            </w:r>
          </w:p>
        </w:tc>
        <w:tc>
          <w:tcPr>
            <w:tcW w:w="2091" w:type="dxa"/>
          </w:tcPr>
          <w:p w14:paraId="410EDDAC" w14:textId="5F671981" w:rsidR="00B21CDA" w:rsidRPr="00FC7BBD" w:rsidRDefault="00FA208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15.5</w:t>
            </w:r>
          </w:p>
        </w:tc>
        <w:tc>
          <w:tcPr>
            <w:tcW w:w="2091" w:type="dxa"/>
          </w:tcPr>
          <w:p w14:paraId="725AF9BB" w14:textId="2C11110C" w:rsidR="00B21CDA" w:rsidRPr="00FC7BBD" w:rsidRDefault="008F240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+1.5</w:t>
            </w:r>
          </w:p>
        </w:tc>
        <w:tc>
          <w:tcPr>
            <w:tcW w:w="2092" w:type="dxa"/>
          </w:tcPr>
          <w:p w14:paraId="272B6A81" w14:textId="0CD88760" w:rsidR="00B21CDA" w:rsidRPr="00FC7BBD" w:rsidRDefault="00FC7BBD"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59.7%</w:t>
            </w:r>
          </w:p>
        </w:tc>
      </w:tr>
      <w:tr w:rsidR="00B21CDA" w14:paraId="0B7DDF82" w14:textId="77777777" w:rsidTr="00B21CDA">
        <w:tc>
          <w:tcPr>
            <w:tcW w:w="2091" w:type="dxa"/>
          </w:tcPr>
          <w:p w14:paraId="1DF11E80" w14:textId="2C9250CD" w:rsidR="00B21CDA" w:rsidRPr="00FC7BBD" w:rsidRDefault="00445202"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Goa</w:t>
            </w:r>
          </w:p>
        </w:tc>
        <w:tc>
          <w:tcPr>
            <w:tcW w:w="2091" w:type="dxa"/>
          </w:tcPr>
          <w:p w14:paraId="462BD829" w14:textId="2FB08CB4" w:rsidR="00B21CDA" w:rsidRPr="00FC7BBD" w:rsidRDefault="00FA208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14.1</w:t>
            </w:r>
          </w:p>
        </w:tc>
        <w:tc>
          <w:tcPr>
            <w:tcW w:w="2091" w:type="dxa"/>
          </w:tcPr>
          <w:p w14:paraId="1B10778F" w14:textId="3824912A" w:rsidR="00B21CDA" w:rsidRPr="00FC7BBD" w:rsidRDefault="008F240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15.5</w:t>
            </w:r>
          </w:p>
        </w:tc>
        <w:tc>
          <w:tcPr>
            <w:tcW w:w="2091" w:type="dxa"/>
          </w:tcPr>
          <w:p w14:paraId="61C77A8B" w14:textId="34800017" w:rsidR="00B21CDA" w:rsidRPr="00FC7BBD" w:rsidRDefault="008F240A"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w:t>
            </w:r>
            <w:r w:rsidR="00BF07C5" w:rsidRPr="00FC7BBD">
              <w:rPr>
                <w:color w:val="244061" w:themeColor="accent1" w:themeShade="80"/>
                <w:sz w:val="18"/>
                <w:szCs w:val="18"/>
              </w:rPr>
              <w:t>1.5</w:t>
            </w:r>
          </w:p>
        </w:tc>
        <w:tc>
          <w:tcPr>
            <w:tcW w:w="2092" w:type="dxa"/>
          </w:tcPr>
          <w:p w14:paraId="3CB51F48" w14:textId="0150696F" w:rsidR="00B21CDA" w:rsidRPr="00FC7BBD" w:rsidRDefault="00FC7BBD" w:rsidP="00B12190">
            <w:pPr>
              <w:pStyle w:val="ListBullet"/>
              <w:numPr>
                <w:ilvl w:val="0"/>
                <w:numId w:val="0"/>
              </w:numPr>
              <w:rPr>
                <w:color w:val="244061" w:themeColor="accent1" w:themeShade="80"/>
                <w:sz w:val="18"/>
                <w:szCs w:val="18"/>
              </w:rPr>
            </w:pPr>
            <w:r w:rsidRPr="00FC7BBD">
              <w:rPr>
                <w:color w:val="244061" w:themeColor="accent1" w:themeShade="80"/>
                <w:sz w:val="18"/>
                <w:szCs w:val="18"/>
              </w:rPr>
              <w:t>59.4%</w:t>
            </w:r>
          </w:p>
        </w:tc>
      </w:tr>
    </w:tbl>
    <w:p w14:paraId="665CE928" w14:textId="77777777" w:rsidR="000B47D5" w:rsidRDefault="000B47D5" w:rsidP="00B12190">
      <w:pPr>
        <w:pStyle w:val="ListBullet"/>
        <w:numPr>
          <w:ilvl w:val="0"/>
          <w:numId w:val="0"/>
        </w:numPr>
        <w:spacing w:line="240" w:lineRule="auto"/>
        <w:rPr>
          <w:b/>
          <w:bCs/>
          <w:color w:val="244061" w:themeColor="accent1" w:themeShade="80"/>
          <w:sz w:val="36"/>
          <w:szCs w:val="36"/>
        </w:rPr>
      </w:pPr>
    </w:p>
    <w:p w14:paraId="26595C5B" w14:textId="5F2B55A3" w:rsidR="002555ED" w:rsidRDefault="000E30CB" w:rsidP="00B12190">
      <w:pPr>
        <w:pStyle w:val="ListBullet"/>
        <w:numPr>
          <w:ilvl w:val="0"/>
          <w:numId w:val="0"/>
        </w:numPr>
        <w:spacing w:line="240" w:lineRule="auto"/>
        <w:rPr>
          <w:b/>
          <w:bCs/>
          <w:color w:val="244061" w:themeColor="accent1" w:themeShade="80"/>
          <w:sz w:val="36"/>
          <w:szCs w:val="36"/>
        </w:rPr>
      </w:pPr>
      <w:r>
        <w:rPr>
          <w:b/>
          <w:bCs/>
          <w:color w:val="244061" w:themeColor="accent1" w:themeShade="80"/>
          <w:sz w:val="36"/>
          <w:szCs w:val="36"/>
        </w:rPr>
        <w:t xml:space="preserve">06 | Product </w:t>
      </w:r>
      <w:r w:rsidR="004A1B0A">
        <w:rPr>
          <w:b/>
          <w:bCs/>
          <w:color w:val="244061" w:themeColor="accent1" w:themeShade="80"/>
          <w:sz w:val="36"/>
          <w:szCs w:val="36"/>
        </w:rPr>
        <w:t>Forecast Exceptions</w:t>
      </w:r>
    </w:p>
    <w:p w14:paraId="25DE453D" w14:textId="7F3B5F99" w:rsidR="004A1B0A" w:rsidRPr="001E7D3E" w:rsidRDefault="00BE7D43" w:rsidP="00B12190">
      <w:pPr>
        <w:pStyle w:val="ListBullet"/>
        <w:numPr>
          <w:ilvl w:val="0"/>
          <w:numId w:val="0"/>
        </w:numPr>
        <w:spacing w:line="240" w:lineRule="auto"/>
        <w:rPr>
          <w:color w:val="0D0D0D" w:themeColor="text1" w:themeTint="F2"/>
          <w:sz w:val="18"/>
          <w:szCs w:val="18"/>
        </w:rPr>
      </w:pPr>
      <w:r w:rsidRPr="001E7D3E">
        <w:rPr>
          <w:color w:val="0D0D0D" w:themeColor="text1" w:themeTint="F2"/>
          <w:sz w:val="18"/>
          <w:szCs w:val="18"/>
        </w:rPr>
        <w:t>The largest forecast gaps provide a pra</w:t>
      </w:r>
      <w:r w:rsidR="00D10B01" w:rsidRPr="001E7D3E">
        <w:rPr>
          <w:color w:val="0D0D0D" w:themeColor="text1" w:themeTint="F2"/>
          <w:sz w:val="18"/>
          <w:szCs w:val="18"/>
        </w:rPr>
        <w:t>ctical exception list fo</w:t>
      </w:r>
      <w:r w:rsidR="00367F60" w:rsidRPr="001E7D3E">
        <w:rPr>
          <w:color w:val="0D0D0D" w:themeColor="text1" w:themeTint="F2"/>
          <w:sz w:val="18"/>
          <w:szCs w:val="18"/>
        </w:rPr>
        <w:t>r commercial and planning</w:t>
      </w:r>
      <w:r w:rsidR="0016752E" w:rsidRPr="001E7D3E">
        <w:rPr>
          <w:color w:val="0D0D0D" w:themeColor="text1" w:themeTint="F2"/>
          <w:sz w:val="18"/>
          <w:szCs w:val="18"/>
        </w:rPr>
        <w:t xml:space="preserve"> teams. These gaps should be investigated aga</w:t>
      </w:r>
      <w:r w:rsidR="005B658B" w:rsidRPr="001E7D3E">
        <w:rPr>
          <w:color w:val="0D0D0D" w:themeColor="text1" w:themeTint="F2"/>
          <w:sz w:val="18"/>
          <w:szCs w:val="18"/>
        </w:rPr>
        <w:t>inst availability, pricing, chann</w:t>
      </w:r>
      <w:r w:rsidR="007F7F0A" w:rsidRPr="001E7D3E">
        <w:rPr>
          <w:color w:val="0D0D0D" w:themeColor="text1" w:themeTint="F2"/>
          <w:sz w:val="18"/>
          <w:szCs w:val="18"/>
        </w:rPr>
        <w:t>el coverage and fo</w:t>
      </w:r>
      <w:r w:rsidR="004306B5" w:rsidRPr="001E7D3E">
        <w:rPr>
          <w:color w:val="0D0D0D" w:themeColor="text1" w:themeTint="F2"/>
          <w:sz w:val="18"/>
          <w:szCs w:val="18"/>
        </w:rPr>
        <w:t>r</w:t>
      </w:r>
      <w:r w:rsidR="00F414BE" w:rsidRPr="001E7D3E">
        <w:rPr>
          <w:color w:val="0D0D0D" w:themeColor="text1" w:themeTint="F2"/>
          <w:sz w:val="18"/>
          <w:szCs w:val="18"/>
        </w:rPr>
        <w:t>ecast assumptions before corrective action.</w:t>
      </w:r>
    </w:p>
    <w:p w14:paraId="651BA3BD" w14:textId="77777777" w:rsidR="00F414BE" w:rsidRDefault="00F414BE" w:rsidP="00B12190">
      <w:pPr>
        <w:pStyle w:val="ListBullet"/>
        <w:numPr>
          <w:ilvl w:val="0"/>
          <w:numId w:val="0"/>
        </w:numPr>
        <w:spacing w:line="240" w:lineRule="auto"/>
        <w:rPr>
          <w:color w:val="244061" w:themeColor="accent1" w:themeShade="80"/>
          <w:sz w:val="18"/>
          <w:szCs w:val="18"/>
        </w:rPr>
      </w:pPr>
    </w:p>
    <w:tbl>
      <w:tblPr>
        <w:tblStyle w:val="TableGrid"/>
        <w:tblW w:w="0" w:type="auto"/>
        <w:tblLook w:val="04A0" w:firstRow="1" w:lastRow="0" w:firstColumn="1" w:lastColumn="0" w:noHBand="0" w:noVBand="1"/>
      </w:tblPr>
      <w:tblGrid>
        <w:gridCol w:w="2614"/>
        <w:gridCol w:w="2614"/>
        <w:gridCol w:w="2614"/>
        <w:gridCol w:w="2614"/>
      </w:tblGrid>
      <w:tr w:rsidR="00E135D0" w14:paraId="6CA718B8" w14:textId="77777777" w:rsidTr="00AB5083">
        <w:tc>
          <w:tcPr>
            <w:tcW w:w="2614" w:type="dxa"/>
            <w:shd w:val="clear" w:color="auto" w:fill="B8CCE4" w:themeFill="accent1" w:themeFillTint="66"/>
          </w:tcPr>
          <w:p w14:paraId="05153B32" w14:textId="770C91DE" w:rsidR="00E135D0" w:rsidRPr="00112912" w:rsidRDefault="00892470" w:rsidP="00B12190">
            <w:pPr>
              <w:pStyle w:val="ListBullet"/>
              <w:numPr>
                <w:ilvl w:val="0"/>
                <w:numId w:val="0"/>
              </w:numPr>
              <w:rPr>
                <w:b/>
                <w:bCs/>
                <w:color w:val="244061" w:themeColor="accent1" w:themeShade="80"/>
                <w:sz w:val="20"/>
                <w:szCs w:val="20"/>
              </w:rPr>
            </w:pPr>
            <w:r w:rsidRPr="00112912">
              <w:rPr>
                <w:b/>
                <w:bCs/>
                <w:color w:val="244061" w:themeColor="accent1" w:themeShade="80"/>
                <w:sz w:val="20"/>
                <w:szCs w:val="20"/>
              </w:rPr>
              <w:t>Pro</w:t>
            </w:r>
            <w:r w:rsidR="00B04939" w:rsidRPr="00112912">
              <w:rPr>
                <w:b/>
                <w:bCs/>
                <w:color w:val="244061" w:themeColor="accent1" w:themeShade="80"/>
                <w:sz w:val="20"/>
                <w:szCs w:val="20"/>
              </w:rPr>
              <w:t>duct ID</w:t>
            </w:r>
          </w:p>
        </w:tc>
        <w:tc>
          <w:tcPr>
            <w:tcW w:w="2614" w:type="dxa"/>
            <w:shd w:val="clear" w:color="auto" w:fill="B8CCE4" w:themeFill="accent1" w:themeFillTint="66"/>
          </w:tcPr>
          <w:p w14:paraId="1A8C9E65" w14:textId="6ABB9B23" w:rsidR="00E135D0" w:rsidRPr="00112912" w:rsidRDefault="00C21B63" w:rsidP="00B12190">
            <w:pPr>
              <w:pStyle w:val="ListBullet"/>
              <w:numPr>
                <w:ilvl w:val="0"/>
                <w:numId w:val="0"/>
              </w:numPr>
              <w:rPr>
                <w:b/>
                <w:bCs/>
                <w:color w:val="244061" w:themeColor="accent1" w:themeShade="80"/>
                <w:sz w:val="20"/>
                <w:szCs w:val="20"/>
              </w:rPr>
            </w:pPr>
            <w:r w:rsidRPr="00112912">
              <w:rPr>
                <w:b/>
                <w:bCs/>
                <w:color w:val="244061" w:themeColor="accent1" w:themeShade="80"/>
                <w:sz w:val="20"/>
                <w:szCs w:val="20"/>
              </w:rPr>
              <w:t>Fore</w:t>
            </w:r>
            <w:r w:rsidR="00DC5138" w:rsidRPr="00112912">
              <w:rPr>
                <w:b/>
                <w:bCs/>
                <w:color w:val="244061" w:themeColor="accent1" w:themeShade="80"/>
                <w:sz w:val="20"/>
                <w:szCs w:val="20"/>
              </w:rPr>
              <w:t>cast</w:t>
            </w:r>
          </w:p>
        </w:tc>
        <w:tc>
          <w:tcPr>
            <w:tcW w:w="2614" w:type="dxa"/>
            <w:shd w:val="clear" w:color="auto" w:fill="B8CCE4" w:themeFill="accent1" w:themeFillTint="66"/>
          </w:tcPr>
          <w:p w14:paraId="1FA54922" w14:textId="3DE2FFDD" w:rsidR="00E135D0" w:rsidRPr="00112912" w:rsidRDefault="00DC5138" w:rsidP="00B12190">
            <w:pPr>
              <w:pStyle w:val="ListBullet"/>
              <w:numPr>
                <w:ilvl w:val="0"/>
                <w:numId w:val="0"/>
              </w:numPr>
              <w:rPr>
                <w:b/>
                <w:bCs/>
                <w:color w:val="244061" w:themeColor="accent1" w:themeShade="80"/>
                <w:sz w:val="20"/>
                <w:szCs w:val="20"/>
              </w:rPr>
            </w:pPr>
            <w:r w:rsidRPr="00112912">
              <w:rPr>
                <w:b/>
                <w:bCs/>
                <w:color w:val="244061" w:themeColor="accent1" w:themeShade="80"/>
                <w:sz w:val="20"/>
                <w:szCs w:val="20"/>
              </w:rPr>
              <w:t>Sales</w:t>
            </w:r>
          </w:p>
        </w:tc>
        <w:tc>
          <w:tcPr>
            <w:tcW w:w="2614" w:type="dxa"/>
            <w:shd w:val="clear" w:color="auto" w:fill="B8CCE4" w:themeFill="accent1" w:themeFillTint="66"/>
          </w:tcPr>
          <w:p w14:paraId="22F358EC" w14:textId="4FBCA090" w:rsidR="00E135D0" w:rsidRPr="00112912" w:rsidRDefault="00DC5138" w:rsidP="00B12190">
            <w:pPr>
              <w:pStyle w:val="ListBullet"/>
              <w:numPr>
                <w:ilvl w:val="0"/>
                <w:numId w:val="0"/>
              </w:numPr>
              <w:rPr>
                <w:b/>
                <w:bCs/>
                <w:color w:val="244061" w:themeColor="accent1" w:themeShade="80"/>
                <w:sz w:val="20"/>
                <w:szCs w:val="20"/>
              </w:rPr>
            </w:pPr>
            <w:r w:rsidRPr="00112912">
              <w:rPr>
                <w:b/>
                <w:bCs/>
                <w:color w:val="244061" w:themeColor="accent1" w:themeShade="80"/>
                <w:sz w:val="20"/>
                <w:szCs w:val="20"/>
              </w:rPr>
              <w:t>Gap</w:t>
            </w:r>
          </w:p>
        </w:tc>
      </w:tr>
      <w:tr w:rsidR="00E135D0" w14:paraId="25738DD6" w14:textId="77777777" w:rsidTr="00E135D0">
        <w:tc>
          <w:tcPr>
            <w:tcW w:w="2614" w:type="dxa"/>
          </w:tcPr>
          <w:p w14:paraId="616C3384" w14:textId="2D0CE405" w:rsidR="00E135D0" w:rsidRDefault="0081562A" w:rsidP="00B12190">
            <w:pPr>
              <w:pStyle w:val="ListBullet"/>
              <w:numPr>
                <w:ilvl w:val="0"/>
                <w:numId w:val="0"/>
              </w:numPr>
              <w:rPr>
                <w:color w:val="244061" w:themeColor="accent1" w:themeShade="80"/>
                <w:sz w:val="18"/>
                <w:szCs w:val="18"/>
              </w:rPr>
            </w:pPr>
            <w:r>
              <w:rPr>
                <w:color w:val="244061" w:themeColor="accent1" w:themeShade="80"/>
                <w:sz w:val="18"/>
                <w:szCs w:val="18"/>
              </w:rPr>
              <w:t>P</w:t>
            </w:r>
            <w:r w:rsidR="003F7259">
              <w:rPr>
                <w:color w:val="244061" w:themeColor="accent1" w:themeShade="80"/>
                <w:sz w:val="18"/>
                <w:szCs w:val="18"/>
              </w:rPr>
              <w:t>112</w:t>
            </w:r>
          </w:p>
        </w:tc>
        <w:tc>
          <w:tcPr>
            <w:tcW w:w="2614" w:type="dxa"/>
          </w:tcPr>
          <w:p w14:paraId="0F0145B8" w14:textId="41B83598" w:rsidR="00E135D0" w:rsidRDefault="000A2835" w:rsidP="00B12190">
            <w:pPr>
              <w:pStyle w:val="ListBullet"/>
              <w:numPr>
                <w:ilvl w:val="0"/>
                <w:numId w:val="0"/>
              </w:numPr>
              <w:rPr>
                <w:color w:val="244061" w:themeColor="accent1" w:themeShade="80"/>
                <w:sz w:val="18"/>
                <w:szCs w:val="18"/>
              </w:rPr>
            </w:pPr>
            <w:r>
              <w:rPr>
                <w:color w:val="244061" w:themeColor="accent1" w:themeShade="80"/>
                <w:sz w:val="18"/>
                <w:szCs w:val="18"/>
              </w:rPr>
              <w:t>4.123M</w:t>
            </w:r>
          </w:p>
        </w:tc>
        <w:tc>
          <w:tcPr>
            <w:tcW w:w="2614" w:type="dxa"/>
          </w:tcPr>
          <w:p w14:paraId="3EDC5380" w14:textId="66F5D557" w:rsidR="00E135D0" w:rsidRDefault="00F307BD" w:rsidP="00B12190">
            <w:pPr>
              <w:pStyle w:val="ListBullet"/>
              <w:numPr>
                <w:ilvl w:val="0"/>
                <w:numId w:val="0"/>
              </w:numPr>
              <w:rPr>
                <w:color w:val="244061" w:themeColor="accent1" w:themeShade="80"/>
                <w:sz w:val="18"/>
                <w:szCs w:val="18"/>
              </w:rPr>
            </w:pPr>
            <w:r>
              <w:rPr>
                <w:color w:val="244061" w:themeColor="accent1" w:themeShade="80"/>
                <w:sz w:val="18"/>
                <w:szCs w:val="18"/>
              </w:rPr>
              <w:t>3.847M</w:t>
            </w:r>
          </w:p>
        </w:tc>
        <w:tc>
          <w:tcPr>
            <w:tcW w:w="2614" w:type="dxa"/>
          </w:tcPr>
          <w:p w14:paraId="257C1D0F" w14:textId="1E4D2B86" w:rsidR="00E135D0" w:rsidRDefault="001C6CD1" w:rsidP="00B12190">
            <w:pPr>
              <w:pStyle w:val="ListBullet"/>
              <w:numPr>
                <w:ilvl w:val="0"/>
                <w:numId w:val="0"/>
              </w:numPr>
              <w:rPr>
                <w:color w:val="244061" w:themeColor="accent1" w:themeShade="80"/>
                <w:sz w:val="18"/>
                <w:szCs w:val="18"/>
              </w:rPr>
            </w:pPr>
            <w:r>
              <w:rPr>
                <w:color w:val="244061" w:themeColor="accent1" w:themeShade="80"/>
                <w:sz w:val="18"/>
                <w:szCs w:val="18"/>
              </w:rPr>
              <w:t>275.9K</w:t>
            </w:r>
          </w:p>
        </w:tc>
      </w:tr>
      <w:tr w:rsidR="00E135D0" w14:paraId="57D6320E" w14:textId="77777777" w:rsidTr="00E135D0">
        <w:tc>
          <w:tcPr>
            <w:tcW w:w="2614" w:type="dxa"/>
          </w:tcPr>
          <w:p w14:paraId="5D1505DC" w14:textId="39AC0461" w:rsidR="00E135D0" w:rsidRDefault="003F7259" w:rsidP="00B12190">
            <w:pPr>
              <w:pStyle w:val="ListBullet"/>
              <w:numPr>
                <w:ilvl w:val="0"/>
                <w:numId w:val="0"/>
              </w:numPr>
              <w:rPr>
                <w:color w:val="244061" w:themeColor="accent1" w:themeShade="80"/>
                <w:sz w:val="18"/>
                <w:szCs w:val="18"/>
              </w:rPr>
            </w:pPr>
            <w:r>
              <w:rPr>
                <w:color w:val="244061" w:themeColor="accent1" w:themeShade="80"/>
                <w:sz w:val="18"/>
                <w:szCs w:val="18"/>
              </w:rPr>
              <w:t>P116</w:t>
            </w:r>
          </w:p>
        </w:tc>
        <w:tc>
          <w:tcPr>
            <w:tcW w:w="2614" w:type="dxa"/>
          </w:tcPr>
          <w:p w14:paraId="0A8EAED4" w14:textId="68B1AD8D" w:rsidR="00E135D0" w:rsidRDefault="00041050" w:rsidP="00B12190">
            <w:pPr>
              <w:pStyle w:val="ListBullet"/>
              <w:numPr>
                <w:ilvl w:val="0"/>
                <w:numId w:val="0"/>
              </w:numPr>
              <w:rPr>
                <w:color w:val="244061" w:themeColor="accent1" w:themeShade="80"/>
                <w:sz w:val="18"/>
                <w:szCs w:val="18"/>
              </w:rPr>
            </w:pPr>
            <w:r>
              <w:rPr>
                <w:color w:val="244061" w:themeColor="accent1" w:themeShade="80"/>
                <w:sz w:val="18"/>
                <w:szCs w:val="18"/>
              </w:rPr>
              <w:t>3.898M</w:t>
            </w:r>
          </w:p>
        </w:tc>
        <w:tc>
          <w:tcPr>
            <w:tcW w:w="2614" w:type="dxa"/>
          </w:tcPr>
          <w:p w14:paraId="1ED5AFB1" w14:textId="2CFD35A7" w:rsidR="00E135D0" w:rsidRDefault="001B2A76" w:rsidP="00B12190">
            <w:pPr>
              <w:pStyle w:val="ListBullet"/>
              <w:numPr>
                <w:ilvl w:val="0"/>
                <w:numId w:val="0"/>
              </w:numPr>
              <w:rPr>
                <w:color w:val="244061" w:themeColor="accent1" w:themeShade="80"/>
                <w:sz w:val="18"/>
                <w:szCs w:val="18"/>
              </w:rPr>
            </w:pPr>
            <w:r>
              <w:rPr>
                <w:color w:val="244061" w:themeColor="accent1" w:themeShade="80"/>
                <w:sz w:val="18"/>
                <w:szCs w:val="18"/>
              </w:rPr>
              <w:t>3.</w:t>
            </w:r>
            <w:r w:rsidR="00BF36B4">
              <w:rPr>
                <w:color w:val="244061" w:themeColor="accent1" w:themeShade="80"/>
                <w:sz w:val="18"/>
                <w:szCs w:val="18"/>
              </w:rPr>
              <w:t>654M</w:t>
            </w:r>
          </w:p>
        </w:tc>
        <w:tc>
          <w:tcPr>
            <w:tcW w:w="2614" w:type="dxa"/>
          </w:tcPr>
          <w:p w14:paraId="06C1E761" w14:textId="75692E7E" w:rsidR="00E135D0" w:rsidRDefault="001C6CD1" w:rsidP="00B12190">
            <w:pPr>
              <w:pStyle w:val="ListBullet"/>
              <w:numPr>
                <w:ilvl w:val="0"/>
                <w:numId w:val="0"/>
              </w:numPr>
              <w:rPr>
                <w:color w:val="244061" w:themeColor="accent1" w:themeShade="80"/>
                <w:sz w:val="18"/>
                <w:szCs w:val="18"/>
              </w:rPr>
            </w:pPr>
            <w:r>
              <w:rPr>
                <w:color w:val="244061" w:themeColor="accent1" w:themeShade="80"/>
                <w:sz w:val="18"/>
                <w:szCs w:val="18"/>
              </w:rPr>
              <w:t>244.6K</w:t>
            </w:r>
          </w:p>
        </w:tc>
      </w:tr>
      <w:tr w:rsidR="00E135D0" w14:paraId="704B2E95" w14:textId="77777777" w:rsidTr="00E135D0">
        <w:tc>
          <w:tcPr>
            <w:tcW w:w="2614" w:type="dxa"/>
          </w:tcPr>
          <w:p w14:paraId="4F4B174E" w14:textId="2040FE04" w:rsidR="00E135D0" w:rsidRDefault="003F7259" w:rsidP="00B12190">
            <w:pPr>
              <w:pStyle w:val="ListBullet"/>
              <w:numPr>
                <w:ilvl w:val="0"/>
                <w:numId w:val="0"/>
              </w:numPr>
              <w:rPr>
                <w:color w:val="244061" w:themeColor="accent1" w:themeShade="80"/>
                <w:sz w:val="18"/>
                <w:szCs w:val="18"/>
              </w:rPr>
            </w:pPr>
            <w:r>
              <w:rPr>
                <w:color w:val="244061" w:themeColor="accent1" w:themeShade="80"/>
                <w:sz w:val="18"/>
                <w:szCs w:val="18"/>
              </w:rPr>
              <w:t>P100</w:t>
            </w:r>
          </w:p>
        </w:tc>
        <w:tc>
          <w:tcPr>
            <w:tcW w:w="2614" w:type="dxa"/>
          </w:tcPr>
          <w:p w14:paraId="0EC9EB79" w14:textId="063D48E8" w:rsidR="00E135D0" w:rsidRDefault="00041050" w:rsidP="00B12190">
            <w:pPr>
              <w:pStyle w:val="ListBullet"/>
              <w:numPr>
                <w:ilvl w:val="0"/>
                <w:numId w:val="0"/>
              </w:numPr>
              <w:rPr>
                <w:color w:val="244061" w:themeColor="accent1" w:themeShade="80"/>
                <w:sz w:val="18"/>
                <w:szCs w:val="18"/>
              </w:rPr>
            </w:pPr>
            <w:r>
              <w:rPr>
                <w:color w:val="244061" w:themeColor="accent1" w:themeShade="80"/>
                <w:sz w:val="18"/>
                <w:szCs w:val="18"/>
              </w:rPr>
              <w:t>3.657M</w:t>
            </w:r>
          </w:p>
        </w:tc>
        <w:tc>
          <w:tcPr>
            <w:tcW w:w="2614" w:type="dxa"/>
          </w:tcPr>
          <w:p w14:paraId="735B3627" w14:textId="6CA53B13" w:rsidR="00E135D0" w:rsidRDefault="00BF36B4" w:rsidP="00B12190">
            <w:pPr>
              <w:pStyle w:val="ListBullet"/>
              <w:numPr>
                <w:ilvl w:val="0"/>
                <w:numId w:val="0"/>
              </w:numPr>
              <w:rPr>
                <w:color w:val="244061" w:themeColor="accent1" w:themeShade="80"/>
                <w:sz w:val="18"/>
                <w:szCs w:val="18"/>
              </w:rPr>
            </w:pPr>
            <w:r>
              <w:rPr>
                <w:color w:val="244061" w:themeColor="accent1" w:themeShade="80"/>
                <w:sz w:val="18"/>
                <w:szCs w:val="18"/>
              </w:rPr>
              <w:t>3.423M</w:t>
            </w:r>
          </w:p>
        </w:tc>
        <w:tc>
          <w:tcPr>
            <w:tcW w:w="2614" w:type="dxa"/>
          </w:tcPr>
          <w:p w14:paraId="0D397506" w14:textId="05F86A4B" w:rsidR="00E135D0" w:rsidRDefault="00876866" w:rsidP="00B12190">
            <w:pPr>
              <w:pStyle w:val="ListBullet"/>
              <w:numPr>
                <w:ilvl w:val="0"/>
                <w:numId w:val="0"/>
              </w:numPr>
              <w:rPr>
                <w:color w:val="244061" w:themeColor="accent1" w:themeShade="80"/>
                <w:sz w:val="18"/>
                <w:szCs w:val="18"/>
              </w:rPr>
            </w:pPr>
            <w:r>
              <w:rPr>
                <w:color w:val="244061" w:themeColor="accent1" w:themeShade="80"/>
                <w:sz w:val="18"/>
                <w:szCs w:val="18"/>
              </w:rPr>
              <w:t>233.7K</w:t>
            </w:r>
          </w:p>
        </w:tc>
      </w:tr>
      <w:tr w:rsidR="00E135D0" w14:paraId="7AE887B9" w14:textId="77777777" w:rsidTr="00E135D0">
        <w:tc>
          <w:tcPr>
            <w:tcW w:w="2614" w:type="dxa"/>
          </w:tcPr>
          <w:p w14:paraId="0F470E4E" w14:textId="6DB23726" w:rsidR="00E135D0" w:rsidRDefault="003F7259" w:rsidP="00B12190">
            <w:pPr>
              <w:pStyle w:val="ListBullet"/>
              <w:numPr>
                <w:ilvl w:val="0"/>
                <w:numId w:val="0"/>
              </w:numPr>
              <w:rPr>
                <w:color w:val="244061" w:themeColor="accent1" w:themeShade="80"/>
                <w:sz w:val="18"/>
                <w:szCs w:val="18"/>
              </w:rPr>
            </w:pPr>
            <w:r>
              <w:rPr>
                <w:color w:val="244061" w:themeColor="accent1" w:themeShade="80"/>
                <w:sz w:val="18"/>
                <w:szCs w:val="18"/>
              </w:rPr>
              <w:t>P108</w:t>
            </w:r>
          </w:p>
        </w:tc>
        <w:tc>
          <w:tcPr>
            <w:tcW w:w="2614" w:type="dxa"/>
          </w:tcPr>
          <w:p w14:paraId="33FC89B3" w14:textId="295A87E8" w:rsidR="00E135D0" w:rsidRDefault="004054F0" w:rsidP="00B12190">
            <w:pPr>
              <w:pStyle w:val="ListBullet"/>
              <w:numPr>
                <w:ilvl w:val="0"/>
                <w:numId w:val="0"/>
              </w:numPr>
              <w:rPr>
                <w:color w:val="244061" w:themeColor="accent1" w:themeShade="80"/>
                <w:sz w:val="18"/>
                <w:szCs w:val="18"/>
              </w:rPr>
            </w:pPr>
            <w:r>
              <w:rPr>
                <w:color w:val="244061" w:themeColor="accent1" w:themeShade="80"/>
                <w:sz w:val="18"/>
                <w:szCs w:val="18"/>
              </w:rPr>
              <w:t>3.866M</w:t>
            </w:r>
          </w:p>
        </w:tc>
        <w:tc>
          <w:tcPr>
            <w:tcW w:w="2614" w:type="dxa"/>
          </w:tcPr>
          <w:p w14:paraId="7A3B56D0" w14:textId="7BE0E517" w:rsidR="00E135D0" w:rsidRDefault="00BF36B4" w:rsidP="00B12190">
            <w:pPr>
              <w:pStyle w:val="ListBullet"/>
              <w:numPr>
                <w:ilvl w:val="0"/>
                <w:numId w:val="0"/>
              </w:numPr>
              <w:rPr>
                <w:color w:val="244061" w:themeColor="accent1" w:themeShade="80"/>
                <w:sz w:val="18"/>
                <w:szCs w:val="18"/>
              </w:rPr>
            </w:pPr>
            <w:r>
              <w:rPr>
                <w:color w:val="244061" w:themeColor="accent1" w:themeShade="80"/>
                <w:sz w:val="18"/>
                <w:szCs w:val="18"/>
              </w:rPr>
              <w:t>3.633M</w:t>
            </w:r>
          </w:p>
        </w:tc>
        <w:tc>
          <w:tcPr>
            <w:tcW w:w="2614" w:type="dxa"/>
          </w:tcPr>
          <w:p w14:paraId="517E7202" w14:textId="0C610DB2" w:rsidR="00E135D0" w:rsidRDefault="00876866" w:rsidP="00B12190">
            <w:pPr>
              <w:pStyle w:val="ListBullet"/>
              <w:numPr>
                <w:ilvl w:val="0"/>
                <w:numId w:val="0"/>
              </w:numPr>
              <w:rPr>
                <w:color w:val="244061" w:themeColor="accent1" w:themeShade="80"/>
                <w:sz w:val="18"/>
                <w:szCs w:val="18"/>
              </w:rPr>
            </w:pPr>
            <w:r>
              <w:rPr>
                <w:color w:val="244061" w:themeColor="accent1" w:themeShade="80"/>
                <w:sz w:val="18"/>
                <w:szCs w:val="18"/>
              </w:rPr>
              <w:t>233.1K</w:t>
            </w:r>
          </w:p>
        </w:tc>
      </w:tr>
      <w:tr w:rsidR="00E135D0" w14:paraId="253F7049" w14:textId="77777777" w:rsidTr="00E135D0">
        <w:tc>
          <w:tcPr>
            <w:tcW w:w="2614" w:type="dxa"/>
          </w:tcPr>
          <w:p w14:paraId="45ABAB9C" w14:textId="270FAB95" w:rsidR="00E135D0" w:rsidRDefault="003F7259" w:rsidP="00B12190">
            <w:pPr>
              <w:pStyle w:val="ListBullet"/>
              <w:numPr>
                <w:ilvl w:val="0"/>
                <w:numId w:val="0"/>
              </w:numPr>
              <w:rPr>
                <w:color w:val="244061" w:themeColor="accent1" w:themeShade="80"/>
                <w:sz w:val="18"/>
                <w:szCs w:val="18"/>
              </w:rPr>
            </w:pPr>
            <w:r>
              <w:rPr>
                <w:color w:val="244061" w:themeColor="accent1" w:themeShade="80"/>
                <w:sz w:val="18"/>
                <w:szCs w:val="18"/>
              </w:rPr>
              <w:t>P102</w:t>
            </w:r>
          </w:p>
        </w:tc>
        <w:tc>
          <w:tcPr>
            <w:tcW w:w="2614" w:type="dxa"/>
          </w:tcPr>
          <w:p w14:paraId="65E34C9F" w14:textId="0E217CFE" w:rsidR="00E135D0" w:rsidRDefault="004054F0" w:rsidP="00B12190">
            <w:pPr>
              <w:pStyle w:val="ListBullet"/>
              <w:numPr>
                <w:ilvl w:val="0"/>
                <w:numId w:val="0"/>
              </w:numPr>
              <w:rPr>
                <w:color w:val="244061" w:themeColor="accent1" w:themeShade="80"/>
                <w:sz w:val="18"/>
                <w:szCs w:val="18"/>
              </w:rPr>
            </w:pPr>
            <w:r>
              <w:rPr>
                <w:color w:val="244061" w:themeColor="accent1" w:themeShade="80"/>
                <w:sz w:val="18"/>
                <w:szCs w:val="18"/>
              </w:rPr>
              <w:t>3.741M</w:t>
            </w:r>
          </w:p>
        </w:tc>
        <w:tc>
          <w:tcPr>
            <w:tcW w:w="2614" w:type="dxa"/>
          </w:tcPr>
          <w:p w14:paraId="5BFF5E81" w14:textId="07A4D48D" w:rsidR="00E135D0" w:rsidRDefault="00D67045" w:rsidP="00B12190">
            <w:pPr>
              <w:pStyle w:val="ListBullet"/>
              <w:numPr>
                <w:ilvl w:val="0"/>
                <w:numId w:val="0"/>
              </w:numPr>
              <w:rPr>
                <w:color w:val="244061" w:themeColor="accent1" w:themeShade="80"/>
                <w:sz w:val="18"/>
                <w:szCs w:val="18"/>
              </w:rPr>
            </w:pPr>
            <w:r>
              <w:rPr>
                <w:color w:val="244061" w:themeColor="accent1" w:themeShade="80"/>
                <w:sz w:val="18"/>
                <w:szCs w:val="18"/>
              </w:rPr>
              <w:t>3.509M</w:t>
            </w:r>
          </w:p>
        </w:tc>
        <w:tc>
          <w:tcPr>
            <w:tcW w:w="2614" w:type="dxa"/>
          </w:tcPr>
          <w:p w14:paraId="6ED96688" w14:textId="1D43A70E" w:rsidR="00E135D0" w:rsidRDefault="00927038" w:rsidP="00B12190">
            <w:pPr>
              <w:pStyle w:val="ListBullet"/>
              <w:numPr>
                <w:ilvl w:val="0"/>
                <w:numId w:val="0"/>
              </w:numPr>
              <w:rPr>
                <w:color w:val="244061" w:themeColor="accent1" w:themeShade="80"/>
                <w:sz w:val="18"/>
                <w:szCs w:val="18"/>
              </w:rPr>
            </w:pPr>
            <w:r>
              <w:rPr>
                <w:color w:val="244061" w:themeColor="accent1" w:themeShade="80"/>
                <w:sz w:val="18"/>
                <w:szCs w:val="18"/>
              </w:rPr>
              <w:t>232</w:t>
            </w:r>
            <w:r w:rsidR="00941266">
              <w:rPr>
                <w:color w:val="244061" w:themeColor="accent1" w:themeShade="80"/>
                <w:sz w:val="18"/>
                <w:szCs w:val="18"/>
              </w:rPr>
              <w:t>.1K</w:t>
            </w:r>
          </w:p>
        </w:tc>
      </w:tr>
      <w:tr w:rsidR="00E135D0" w14:paraId="72AD3295" w14:textId="77777777" w:rsidTr="00E135D0">
        <w:tc>
          <w:tcPr>
            <w:tcW w:w="2614" w:type="dxa"/>
          </w:tcPr>
          <w:p w14:paraId="0DC3642F" w14:textId="2938BF74" w:rsidR="00E135D0" w:rsidRDefault="003F7259" w:rsidP="00B12190">
            <w:pPr>
              <w:pStyle w:val="ListBullet"/>
              <w:numPr>
                <w:ilvl w:val="0"/>
                <w:numId w:val="0"/>
              </w:numPr>
              <w:rPr>
                <w:color w:val="244061" w:themeColor="accent1" w:themeShade="80"/>
                <w:sz w:val="18"/>
                <w:szCs w:val="18"/>
              </w:rPr>
            </w:pPr>
            <w:r>
              <w:rPr>
                <w:color w:val="244061" w:themeColor="accent1" w:themeShade="80"/>
                <w:sz w:val="18"/>
                <w:szCs w:val="18"/>
              </w:rPr>
              <w:t>P</w:t>
            </w:r>
            <w:r w:rsidR="00EE0B57">
              <w:rPr>
                <w:color w:val="244061" w:themeColor="accent1" w:themeShade="80"/>
                <w:sz w:val="18"/>
                <w:szCs w:val="18"/>
              </w:rPr>
              <w:t>117</w:t>
            </w:r>
          </w:p>
        </w:tc>
        <w:tc>
          <w:tcPr>
            <w:tcW w:w="2614" w:type="dxa"/>
          </w:tcPr>
          <w:p w14:paraId="1BE71360" w14:textId="51CE9432" w:rsidR="00E135D0" w:rsidRDefault="00B91F28" w:rsidP="00B12190">
            <w:pPr>
              <w:pStyle w:val="ListBullet"/>
              <w:numPr>
                <w:ilvl w:val="0"/>
                <w:numId w:val="0"/>
              </w:numPr>
              <w:rPr>
                <w:color w:val="244061" w:themeColor="accent1" w:themeShade="80"/>
                <w:sz w:val="18"/>
                <w:szCs w:val="18"/>
              </w:rPr>
            </w:pPr>
            <w:r>
              <w:rPr>
                <w:color w:val="244061" w:themeColor="accent1" w:themeShade="80"/>
                <w:sz w:val="18"/>
                <w:szCs w:val="18"/>
              </w:rPr>
              <w:t>3.593M</w:t>
            </w:r>
          </w:p>
        </w:tc>
        <w:tc>
          <w:tcPr>
            <w:tcW w:w="2614" w:type="dxa"/>
          </w:tcPr>
          <w:p w14:paraId="0ADF1B7A" w14:textId="5D658070" w:rsidR="00E135D0" w:rsidRDefault="00D67045" w:rsidP="00B12190">
            <w:pPr>
              <w:pStyle w:val="ListBullet"/>
              <w:numPr>
                <w:ilvl w:val="0"/>
                <w:numId w:val="0"/>
              </w:numPr>
              <w:rPr>
                <w:color w:val="244061" w:themeColor="accent1" w:themeShade="80"/>
                <w:sz w:val="18"/>
                <w:szCs w:val="18"/>
              </w:rPr>
            </w:pPr>
            <w:r>
              <w:rPr>
                <w:color w:val="244061" w:themeColor="accent1" w:themeShade="80"/>
                <w:sz w:val="18"/>
                <w:szCs w:val="18"/>
              </w:rPr>
              <w:t>3.365M</w:t>
            </w:r>
          </w:p>
        </w:tc>
        <w:tc>
          <w:tcPr>
            <w:tcW w:w="2614" w:type="dxa"/>
          </w:tcPr>
          <w:p w14:paraId="2C2DC361" w14:textId="0AA90C7E" w:rsidR="00941266" w:rsidRDefault="00941266" w:rsidP="00B12190">
            <w:pPr>
              <w:pStyle w:val="ListBullet"/>
              <w:numPr>
                <w:ilvl w:val="0"/>
                <w:numId w:val="0"/>
              </w:numPr>
              <w:rPr>
                <w:color w:val="244061" w:themeColor="accent1" w:themeShade="80"/>
                <w:sz w:val="18"/>
                <w:szCs w:val="18"/>
              </w:rPr>
            </w:pPr>
            <w:r>
              <w:rPr>
                <w:color w:val="244061" w:themeColor="accent1" w:themeShade="80"/>
                <w:sz w:val="18"/>
                <w:szCs w:val="18"/>
              </w:rPr>
              <w:t>228.1K</w:t>
            </w:r>
          </w:p>
        </w:tc>
      </w:tr>
      <w:tr w:rsidR="00E135D0" w14:paraId="78E65152" w14:textId="77777777" w:rsidTr="00E135D0">
        <w:tc>
          <w:tcPr>
            <w:tcW w:w="2614" w:type="dxa"/>
          </w:tcPr>
          <w:p w14:paraId="797A6FDE" w14:textId="40AFB58C" w:rsidR="00E135D0" w:rsidRDefault="00DE3172" w:rsidP="00B12190">
            <w:pPr>
              <w:pStyle w:val="ListBullet"/>
              <w:numPr>
                <w:ilvl w:val="0"/>
                <w:numId w:val="0"/>
              </w:numPr>
              <w:rPr>
                <w:color w:val="244061" w:themeColor="accent1" w:themeShade="80"/>
                <w:sz w:val="18"/>
                <w:szCs w:val="18"/>
              </w:rPr>
            </w:pPr>
            <w:r>
              <w:rPr>
                <w:color w:val="244061" w:themeColor="accent1" w:themeShade="80"/>
                <w:sz w:val="18"/>
                <w:szCs w:val="18"/>
              </w:rPr>
              <w:t>P114</w:t>
            </w:r>
          </w:p>
        </w:tc>
        <w:tc>
          <w:tcPr>
            <w:tcW w:w="2614" w:type="dxa"/>
          </w:tcPr>
          <w:p w14:paraId="69228DA9" w14:textId="743F2B57" w:rsidR="00E135D0" w:rsidRDefault="00B91F28" w:rsidP="00B12190">
            <w:pPr>
              <w:pStyle w:val="ListBullet"/>
              <w:numPr>
                <w:ilvl w:val="0"/>
                <w:numId w:val="0"/>
              </w:numPr>
              <w:rPr>
                <w:color w:val="244061" w:themeColor="accent1" w:themeShade="80"/>
                <w:sz w:val="18"/>
                <w:szCs w:val="18"/>
              </w:rPr>
            </w:pPr>
            <w:r>
              <w:rPr>
                <w:color w:val="244061" w:themeColor="accent1" w:themeShade="80"/>
                <w:sz w:val="18"/>
                <w:szCs w:val="18"/>
              </w:rPr>
              <w:t>3.734M</w:t>
            </w:r>
          </w:p>
        </w:tc>
        <w:tc>
          <w:tcPr>
            <w:tcW w:w="2614" w:type="dxa"/>
          </w:tcPr>
          <w:p w14:paraId="6DA16987" w14:textId="7CAC255E" w:rsidR="00E135D0" w:rsidRDefault="00D7321E" w:rsidP="00B12190">
            <w:pPr>
              <w:pStyle w:val="ListBullet"/>
              <w:numPr>
                <w:ilvl w:val="0"/>
                <w:numId w:val="0"/>
              </w:numPr>
              <w:rPr>
                <w:color w:val="244061" w:themeColor="accent1" w:themeShade="80"/>
                <w:sz w:val="18"/>
                <w:szCs w:val="18"/>
              </w:rPr>
            </w:pPr>
            <w:r>
              <w:rPr>
                <w:color w:val="244061" w:themeColor="accent1" w:themeShade="80"/>
                <w:sz w:val="18"/>
                <w:szCs w:val="18"/>
              </w:rPr>
              <w:t>3.511M</w:t>
            </w:r>
          </w:p>
        </w:tc>
        <w:tc>
          <w:tcPr>
            <w:tcW w:w="2614" w:type="dxa"/>
          </w:tcPr>
          <w:p w14:paraId="645A57C7" w14:textId="04AA03C6" w:rsidR="00E135D0" w:rsidRDefault="00B7409D" w:rsidP="00B12190">
            <w:pPr>
              <w:pStyle w:val="ListBullet"/>
              <w:numPr>
                <w:ilvl w:val="0"/>
                <w:numId w:val="0"/>
              </w:numPr>
              <w:rPr>
                <w:color w:val="244061" w:themeColor="accent1" w:themeShade="80"/>
                <w:sz w:val="18"/>
                <w:szCs w:val="18"/>
              </w:rPr>
            </w:pPr>
            <w:r>
              <w:rPr>
                <w:color w:val="244061" w:themeColor="accent1" w:themeShade="80"/>
                <w:sz w:val="18"/>
                <w:szCs w:val="18"/>
              </w:rPr>
              <w:t>223.3K</w:t>
            </w:r>
          </w:p>
        </w:tc>
      </w:tr>
      <w:tr w:rsidR="00E135D0" w14:paraId="5ED0F329" w14:textId="77777777" w:rsidTr="00E135D0">
        <w:tc>
          <w:tcPr>
            <w:tcW w:w="2614" w:type="dxa"/>
          </w:tcPr>
          <w:p w14:paraId="36CAA370" w14:textId="2E539029" w:rsidR="00E135D0" w:rsidRDefault="008D00D0" w:rsidP="00B12190">
            <w:pPr>
              <w:pStyle w:val="ListBullet"/>
              <w:numPr>
                <w:ilvl w:val="0"/>
                <w:numId w:val="0"/>
              </w:numPr>
              <w:rPr>
                <w:color w:val="244061" w:themeColor="accent1" w:themeShade="80"/>
                <w:sz w:val="18"/>
                <w:szCs w:val="18"/>
              </w:rPr>
            </w:pPr>
            <w:r>
              <w:rPr>
                <w:color w:val="244061" w:themeColor="accent1" w:themeShade="80"/>
                <w:sz w:val="18"/>
                <w:szCs w:val="18"/>
              </w:rPr>
              <w:t>P101</w:t>
            </w:r>
          </w:p>
        </w:tc>
        <w:tc>
          <w:tcPr>
            <w:tcW w:w="2614" w:type="dxa"/>
          </w:tcPr>
          <w:p w14:paraId="16ECC1DA" w14:textId="43E7CF20" w:rsidR="00E135D0" w:rsidRDefault="00A60BAB" w:rsidP="00B12190">
            <w:pPr>
              <w:pStyle w:val="ListBullet"/>
              <w:numPr>
                <w:ilvl w:val="0"/>
                <w:numId w:val="0"/>
              </w:numPr>
              <w:rPr>
                <w:color w:val="244061" w:themeColor="accent1" w:themeShade="80"/>
                <w:sz w:val="18"/>
                <w:szCs w:val="18"/>
              </w:rPr>
            </w:pPr>
            <w:r>
              <w:rPr>
                <w:color w:val="244061" w:themeColor="accent1" w:themeShade="80"/>
                <w:sz w:val="18"/>
                <w:szCs w:val="18"/>
              </w:rPr>
              <w:t>3.839M</w:t>
            </w:r>
          </w:p>
        </w:tc>
        <w:tc>
          <w:tcPr>
            <w:tcW w:w="2614" w:type="dxa"/>
          </w:tcPr>
          <w:p w14:paraId="13D58A96" w14:textId="732D4185" w:rsidR="00E135D0" w:rsidRDefault="00D7321E" w:rsidP="00B12190">
            <w:pPr>
              <w:pStyle w:val="ListBullet"/>
              <w:numPr>
                <w:ilvl w:val="0"/>
                <w:numId w:val="0"/>
              </w:numPr>
              <w:rPr>
                <w:color w:val="244061" w:themeColor="accent1" w:themeShade="80"/>
                <w:sz w:val="18"/>
                <w:szCs w:val="18"/>
              </w:rPr>
            </w:pPr>
            <w:r>
              <w:rPr>
                <w:color w:val="244061" w:themeColor="accent1" w:themeShade="80"/>
                <w:sz w:val="18"/>
                <w:szCs w:val="18"/>
              </w:rPr>
              <w:t>3.615M</w:t>
            </w:r>
          </w:p>
        </w:tc>
        <w:tc>
          <w:tcPr>
            <w:tcW w:w="2614" w:type="dxa"/>
          </w:tcPr>
          <w:p w14:paraId="02324D6D" w14:textId="45A5DC2B" w:rsidR="00E135D0" w:rsidRDefault="00B7409D" w:rsidP="00B12190">
            <w:pPr>
              <w:pStyle w:val="ListBullet"/>
              <w:numPr>
                <w:ilvl w:val="0"/>
                <w:numId w:val="0"/>
              </w:numPr>
              <w:rPr>
                <w:color w:val="244061" w:themeColor="accent1" w:themeShade="80"/>
                <w:sz w:val="18"/>
                <w:szCs w:val="18"/>
              </w:rPr>
            </w:pPr>
            <w:r>
              <w:rPr>
                <w:color w:val="244061" w:themeColor="accent1" w:themeShade="80"/>
                <w:sz w:val="18"/>
                <w:szCs w:val="18"/>
              </w:rPr>
              <w:t>223.3K</w:t>
            </w:r>
          </w:p>
        </w:tc>
      </w:tr>
      <w:tr w:rsidR="00E135D0" w14:paraId="0B510077" w14:textId="77777777" w:rsidTr="00E135D0">
        <w:tc>
          <w:tcPr>
            <w:tcW w:w="2614" w:type="dxa"/>
          </w:tcPr>
          <w:p w14:paraId="110D5E51" w14:textId="1E5B715E" w:rsidR="00E135D0" w:rsidRDefault="008D00D0" w:rsidP="00B12190">
            <w:pPr>
              <w:pStyle w:val="ListBullet"/>
              <w:numPr>
                <w:ilvl w:val="0"/>
                <w:numId w:val="0"/>
              </w:numPr>
              <w:rPr>
                <w:color w:val="244061" w:themeColor="accent1" w:themeShade="80"/>
                <w:sz w:val="18"/>
                <w:szCs w:val="18"/>
              </w:rPr>
            </w:pPr>
            <w:r>
              <w:rPr>
                <w:color w:val="244061" w:themeColor="accent1" w:themeShade="80"/>
                <w:sz w:val="18"/>
                <w:szCs w:val="18"/>
              </w:rPr>
              <w:t>P115</w:t>
            </w:r>
          </w:p>
        </w:tc>
        <w:tc>
          <w:tcPr>
            <w:tcW w:w="2614" w:type="dxa"/>
          </w:tcPr>
          <w:p w14:paraId="48E7FB8D" w14:textId="0A513A4E" w:rsidR="00E135D0" w:rsidRDefault="00A60BAB" w:rsidP="00B12190">
            <w:pPr>
              <w:pStyle w:val="ListBullet"/>
              <w:numPr>
                <w:ilvl w:val="0"/>
                <w:numId w:val="0"/>
              </w:numPr>
              <w:rPr>
                <w:color w:val="244061" w:themeColor="accent1" w:themeShade="80"/>
                <w:sz w:val="18"/>
                <w:szCs w:val="18"/>
              </w:rPr>
            </w:pPr>
            <w:r>
              <w:rPr>
                <w:color w:val="244061" w:themeColor="accent1" w:themeShade="80"/>
                <w:sz w:val="18"/>
                <w:szCs w:val="18"/>
              </w:rPr>
              <w:t>3.827M</w:t>
            </w:r>
          </w:p>
        </w:tc>
        <w:tc>
          <w:tcPr>
            <w:tcW w:w="2614" w:type="dxa"/>
          </w:tcPr>
          <w:p w14:paraId="06AA3DEC" w14:textId="7D3CD4E2" w:rsidR="00E135D0" w:rsidRDefault="00D7321E" w:rsidP="00B12190">
            <w:pPr>
              <w:pStyle w:val="ListBullet"/>
              <w:numPr>
                <w:ilvl w:val="0"/>
                <w:numId w:val="0"/>
              </w:numPr>
              <w:rPr>
                <w:color w:val="244061" w:themeColor="accent1" w:themeShade="80"/>
                <w:sz w:val="18"/>
                <w:szCs w:val="18"/>
              </w:rPr>
            </w:pPr>
            <w:r>
              <w:rPr>
                <w:color w:val="244061" w:themeColor="accent1" w:themeShade="80"/>
                <w:sz w:val="18"/>
                <w:szCs w:val="18"/>
              </w:rPr>
              <w:t>3.</w:t>
            </w:r>
            <w:r w:rsidR="005974B5">
              <w:rPr>
                <w:color w:val="244061" w:themeColor="accent1" w:themeShade="80"/>
                <w:sz w:val="18"/>
                <w:szCs w:val="18"/>
              </w:rPr>
              <w:t>605M</w:t>
            </w:r>
          </w:p>
        </w:tc>
        <w:tc>
          <w:tcPr>
            <w:tcW w:w="2614" w:type="dxa"/>
          </w:tcPr>
          <w:p w14:paraId="4C163736" w14:textId="59617538" w:rsidR="00E135D0" w:rsidRDefault="00DF1D12" w:rsidP="00B12190">
            <w:pPr>
              <w:pStyle w:val="ListBullet"/>
              <w:numPr>
                <w:ilvl w:val="0"/>
                <w:numId w:val="0"/>
              </w:numPr>
              <w:rPr>
                <w:color w:val="244061" w:themeColor="accent1" w:themeShade="80"/>
                <w:sz w:val="18"/>
                <w:szCs w:val="18"/>
              </w:rPr>
            </w:pPr>
            <w:r>
              <w:rPr>
                <w:color w:val="244061" w:themeColor="accent1" w:themeShade="80"/>
                <w:sz w:val="18"/>
                <w:szCs w:val="18"/>
              </w:rPr>
              <w:t>222.4K</w:t>
            </w:r>
          </w:p>
        </w:tc>
      </w:tr>
      <w:tr w:rsidR="00E135D0" w14:paraId="341A9157" w14:textId="77777777" w:rsidTr="00E135D0">
        <w:tc>
          <w:tcPr>
            <w:tcW w:w="2614" w:type="dxa"/>
          </w:tcPr>
          <w:p w14:paraId="3D8B93A5" w14:textId="0D7BBA84" w:rsidR="00E135D0" w:rsidRDefault="008D00D0" w:rsidP="00B12190">
            <w:pPr>
              <w:pStyle w:val="ListBullet"/>
              <w:numPr>
                <w:ilvl w:val="0"/>
                <w:numId w:val="0"/>
              </w:numPr>
              <w:rPr>
                <w:color w:val="244061" w:themeColor="accent1" w:themeShade="80"/>
                <w:sz w:val="18"/>
                <w:szCs w:val="18"/>
              </w:rPr>
            </w:pPr>
            <w:r>
              <w:rPr>
                <w:color w:val="244061" w:themeColor="accent1" w:themeShade="80"/>
                <w:sz w:val="18"/>
                <w:szCs w:val="18"/>
              </w:rPr>
              <w:t>P113</w:t>
            </w:r>
          </w:p>
        </w:tc>
        <w:tc>
          <w:tcPr>
            <w:tcW w:w="2614" w:type="dxa"/>
          </w:tcPr>
          <w:p w14:paraId="2EAC068C" w14:textId="5AFD3D70" w:rsidR="00E135D0" w:rsidRDefault="00A60BAB" w:rsidP="00B12190">
            <w:pPr>
              <w:pStyle w:val="ListBullet"/>
              <w:numPr>
                <w:ilvl w:val="0"/>
                <w:numId w:val="0"/>
              </w:numPr>
              <w:rPr>
                <w:color w:val="244061" w:themeColor="accent1" w:themeShade="80"/>
                <w:sz w:val="18"/>
                <w:szCs w:val="18"/>
              </w:rPr>
            </w:pPr>
            <w:r>
              <w:rPr>
                <w:color w:val="244061" w:themeColor="accent1" w:themeShade="80"/>
                <w:sz w:val="18"/>
                <w:szCs w:val="18"/>
              </w:rPr>
              <w:t>3.778M</w:t>
            </w:r>
          </w:p>
        </w:tc>
        <w:tc>
          <w:tcPr>
            <w:tcW w:w="2614" w:type="dxa"/>
          </w:tcPr>
          <w:p w14:paraId="1883E807" w14:textId="349ACAC9" w:rsidR="00E135D0" w:rsidRDefault="005974B5" w:rsidP="00B12190">
            <w:pPr>
              <w:pStyle w:val="ListBullet"/>
              <w:numPr>
                <w:ilvl w:val="0"/>
                <w:numId w:val="0"/>
              </w:numPr>
              <w:rPr>
                <w:color w:val="244061" w:themeColor="accent1" w:themeShade="80"/>
                <w:sz w:val="18"/>
                <w:szCs w:val="18"/>
              </w:rPr>
            </w:pPr>
            <w:r>
              <w:rPr>
                <w:color w:val="244061" w:themeColor="accent1" w:themeShade="80"/>
                <w:sz w:val="18"/>
                <w:szCs w:val="18"/>
              </w:rPr>
              <w:t>3.556M</w:t>
            </w:r>
          </w:p>
        </w:tc>
        <w:tc>
          <w:tcPr>
            <w:tcW w:w="2614" w:type="dxa"/>
          </w:tcPr>
          <w:p w14:paraId="17690CBE" w14:textId="0144E233" w:rsidR="00E135D0" w:rsidRDefault="00112912" w:rsidP="00B12190">
            <w:pPr>
              <w:pStyle w:val="ListBullet"/>
              <w:numPr>
                <w:ilvl w:val="0"/>
                <w:numId w:val="0"/>
              </w:numPr>
              <w:rPr>
                <w:color w:val="244061" w:themeColor="accent1" w:themeShade="80"/>
                <w:sz w:val="18"/>
                <w:szCs w:val="18"/>
              </w:rPr>
            </w:pPr>
            <w:r>
              <w:rPr>
                <w:color w:val="244061" w:themeColor="accent1" w:themeShade="80"/>
                <w:sz w:val="18"/>
                <w:szCs w:val="18"/>
              </w:rPr>
              <w:t>222.0K</w:t>
            </w:r>
          </w:p>
        </w:tc>
      </w:tr>
      <w:tr w:rsidR="00E135D0" w14:paraId="2A939FDC" w14:textId="77777777" w:rsidTr="00E135D0">
        <w:tc>
          <w:tcPr>
            <w:tcW w:w="2614" w:type="dxa"/>
          </w:tcPr>
          <w:p w14:paraId="7A4698E8" w14:textId="3F5F1761" w:rsidR="00E135D0" w:rsidRDefault="008D00D0" w:rsidP="00B12190">
            <w:pPr>
              <w:pStyle w:val="ListBullet"/>
              <w:numPr>
                <w:ilvl w:val="0"/>
                <w:numId w:val="0"/>
              </w:numPr>
              <w:rPr>
                <w:color w:val="244061" w:themeColor="accent1" w:themeShade="80"/>
                <w:sz w:val="18"/>
                <w:szCs w:val="18"/>
              </w:rPr>
            </w:pPr>
            <w:r>
              <w:rPr>
                <w:color w:val="244061" w:themeColor="accent1" w:themeShade="80"/>
                <w:sz w:val="18"/>
                <w:szCs w:val="18"/>
              </w:rPr>
              <w:t>P107</w:t>
            </w:r>
          </w:p>
        </w:tc>
        <w:tc>
          <w:tcPr>
            <w:tcW w:w="2614" w:type="dxa"/>
          </w:tcPr>
          <w:p w14:paraId="0165087A" w14:textId="5A6A945F" w:rsidR="00E135D0" w:rsidRDefault="003908BD" w:rsidP="00B12190">
            <w:pPr>
              <w:pStyle w:val="ListBullet"/>
              <w:numPr>
                <w:ilvl w:val="0"/>
                <w:numId w:val="0"/>
              </w:numPr>
              <w:rPr>
                <w:color w:val="244061" w:themeColor="accent1" w:themeShade="80"/>
                <w:sz w:val="18"/>
                <w:szCs w:val="18"/>
              </w:rPr>
            </w:pPr>
            <w:r>
              <w:rPr>
                <w:color w:val="244061" w:themeColor="accent1" w:themeShade="80"/>
                <w:sz w:val="18"/>
                <w:szCs w:val="18"/>
              </w:rPr>
              <w:t>3.492M</w:t>
            </w:r>
          </w:p>
        </w:tc>
        <w:tc>
          <w:tcPr>
            <w:tcW w:w="2614" w:type="dxa"/>
          </w:tcPr>
          <w:p w14:paraId="1C02DE1B" w14:textId="32F5FD4D" w:rsidR="00E135D0" w:rsidRDefault="005974B5" w:rsidP="00B12190">
            <w:pPr>
              <w:pStyle w:val="ListBullet"/>
              <w:numPr>
                <w:ilvl w:val="0"/>
                <w:numId w:val="0"/>
              </w:numPr>
              <w:rPr>
                <w:color w:val="244061" w:themeColor="accent1" w:themeShade="80"/>
                <w:sz w:val="18"/>
                <w:szCs w:val="18"/>
              </w:rPr>
            </w:pPr>
            <w:r>
              <w:rPr>
                <w:color w:val="244061" w:themeColor="accent1" w:themeShade="80"/>
                <w:sz w:val="18"/>
                <w:szCs w:val="18"/>
              </w:rPr>
              <w:t>3.271M</w:t>
            </w:r>
          </w:p>
        </w:tc>
        <w:tc>
          <w:tcPr>
            <w:tcW w:w="2614" w:type="dxa"/>
          </w:tcPr>
          <w:p w14:paraId="350F649D" w14:textId="65CDDF09" w:rsidR="00E135D0" w:rsidRDefault="00112912" w:rsidP="00B12190">
            <w:pPr>
              <w:pStyle w:val="ListBullet"/>
              <w:numPr>
                <w:ilvl w:val="0"/>
                <w:numId w:val="0"/>
              </w:numPr>
              <w:rPr>
                <w:color w:val="244061" w:themeColor="accent1" w:themeShade="80"/>
                <w:sz w:val="18"/>
                <w:szCs w:val="18"/>
              </w:rPr>
            </w:pPr>
            <w:r>
              <w:rPr>
                <w:color w:val="244061" w:themeColor="accent1" w:themeShade="80"/>
                <w:sz w:val="18"/>
                <w:szCs w:val="18"/>
              </w:rPr>
              <w:t>221.2K</w:t>
            </w:r>
          </w:p>
        </w:tc>
      </w:tr>
      <w:tr w:rsidR="00E135D0" w14:paraId="628C37F5" w14:textId="77777777" w:rsidTr="00E135D0">
        <w:tc>
          <w:tcPr>
            <w:tcW w:w="2614" w:type="dxa"/>
          </w:tcPr>
          <w:p w14:paraId="7C687B52" w14:textId="2351296C" w:rsidR="00E135D0" w:rsidRDefault="008D00D0" w:rsidP="00B12190">
            <w:pPr>
              <w:pStyle w:val="ListBullet"/>
              <w:numPr>
                <w:ilvl w:val="0"/>
                <w:numId w:val="0"/>
              </w:numPr>
              <w:rPr>
                <w:color w:val="244061" w:themeColor="accent1" w:themeShade="80"/>
                <w:sz w:val="18"/>
                <w:szCs w:val="18"/>
              </w:rPr>
            </w:pPr>
            <w:r>
              <w:rPr>
                <w:color w:val="244061" w:themeColor="accent1" w:themeShade="80"/>
                <w:sz w:val="18"/>
                <w:szCs w:val="18"/>
              </w:rPr>
              <w:t>P111</w:t>
            </w:r>
          </w:p>
        </w:tc>
        <w:tc>
          <w:tcPr>
            <w:tcW w:w="2614" w:type="dxa"/>
          </w:tcPr>
          <w:p w14:paraId="4F4FEA6B" w14:textId="2F1DA5E2" w:rsidR="00E135D0" w:rsidRDefault="003908BD" w:rsidP="00B12190">
            <w:pPr>
              <w:pStyle w:val="ListBullet"/>
              <w:numPr>
                <w:ilvl w:val="0"/>
                <w:numId w:val="0"/>
              </w:numPr>
              <w:rPr>
                <w:color w:val="244061" w:themeColor="accent1" w:themeShade="80"/>
                <w:sz w:val="18"/>
                <w:szCs w:val="18"/>
              </w:rPr>
            </w:pPr>
            <w:r>
              <w:rPr>
                <w:color w:val="244061" w:themeColor="accent1" w:themeShade="80"/>
                <w:sz w:val="18"/>
                <w:szCs w:val="18"/>
              </w:rPr>
              <w:t>3.595M</w:t>
            </w:r>
          </w:p>
        </w:tc>
        <w:tc>
          <w:tcPr>
            <w:tcW w:w="2614" w:type="dxa"/>
          </w:tcPr>
          <w:p w14:paraId="47E0E336" w14:textId="1149F14D" w:rsidR="00E135D0" w:rsidRDefault="00F769AF" w:rsidP="00B12190">
            <w:pPr>
              <w:pStyle w:val="ListBullet"/>
              <w:numPr>
                <w:ilvl w:val="0"/>
                <w:numId w:val="0"/>
              </w:numPr>
              <w:rPr>
                <w:color w:val="244061" w:themeColor="accent1" w:themeShade="80"/>
                <w:sz w:val="18"/>
                <w:szCs w:val="18"/>
              </w:rPr>
            </w:pPr>
            <w:r>
              <w:rPr>
                <w:color w:val="244061" w:themeColor="accent1" w:themeShade="80"/>
                <w:sz w:val="18"/>
                <w:szCs w:val="18"/>
              </w:rPr>
              <w:t>3.375M</w:t>
            </w:r>
          </w:p>
        </w:tc>
        <w:tc>
          <w:tcPr>
            <w:tcW w:w="2614" w:type="dxa"/>
          </w:tcPr>
          <w:p w14:paraId="19796E61" w14:textId="49ACB0DD" w:rsidR="00E135D0" w:rsidRDefault="00112912" w:rsidP="00B12190">
            <w:pPr>
              <w:pStyle w:val="ListBullet"/>
              <w:numPr>
                <w:ilvl w:val="0"/>
                <w:numId w:val="0"/>
              </w:numPr>
              <w:rPr>
                <w:color w:val="244061" w:themeColor="accent1" w:themeShade="80"/>
                <w:sz w:val="18"/>
                <w:szCs w:val="18"/>
              </w:rPr>
            </w:pPr>
            <w:r>
              <w:rPr>
                <w:color w:val="244061" w:themeColor="accent1" w:themeShade="80"/>
                <w:sz w:val="18"/>
                <w:szCs w:val="18"/>
              </w:rPr>
              <w:t>219.2K</w:t>
            </w:r>
          </w:p>
        </w:tc>
      </w:tr>
    </w:tbl>
    <w:p w14:paraId="5DBAB174" w14:textId="77777777" w:rsidR="001E7D3E" w:rsidRDefault="001E7D3E" w:rsidP="00B12190">
      <w:pPr>
        <w:pStyle w:val="ListBullet"/>
        <w:numPr>
          <w:ilvl w:val="0"/>
          <w:numId w:val="0"/>
        </w:numPr>
        <w:spacing w:line="240" w:lineRule="auto"/>
        <w:rPr>
          <w:color w:val="244061" w:themeColor="accent1" w:themeShade="80"/>
          <w:sz w:val="18"/>
          <w:szCs w:val="18"/>
        </w:rPr>
      </w:pPr>
    </w:p>
    <w:p w14:paraId="4FB2AAB7" w14:textId="77777777" w:rsidR="00076527" w:rsidRDefault="00076527" w:rsidP="00B12190">
      <w:pPr>
        <w:pStyle w:val="ListBullet"/>
        <w:numPr>
          <w:ilvl w:val="0"/>
          <w:numId w:val="0"/>
        </w:numPr>
        <w:spacing w:line="240" w:lineRule="auto"/>
        <w:rPr>
          <w:color w:val="244061" w:themeColor="accent1" w:themeShade="80"/>
          <w:sz w:val="18"/>
          <w:szCs w:val="18"/>
        </w:rPr>
      </w:pPr>
    </w:p>
    <w:p w14:paraId="4A4EDDAD" w14:textId="692904C1" w:rsidR="00541090" w:rsidRDefault="00433F27" w:rsidP="00B12190">
      <w:pPr>
        <w:pStyle w:val="ListBullet"/>
        <w:numPr>
          <w:ilvl w:val="0"/>
          <w:numId w:val="0"/>
        </w:numPr>
        <w:spacing w:line="240" w:lineRule="auto"/>
        <w:rPr>
          <w:b/>
          <w:bCs/>
          <w:color w:val="244061" w:themeColor="accent1" w:themeShade="80"/>
          <w:sz w:val="36"/>
          <w:szCs w:val="36"/>
        </w:rPr>
      </w:pPr>
      <w:r w:rsidRPr="00D77C1B">
        <w:rPr>
          <w:b/>
          <w:bCs/>
          <w:color w:val="244061" w:themeColor="accent1" w:themeShade="80"/>
          <w:sz w:val="36"/>
          <w:szCs w:val="36"/>
        </w:rPr>
        <w:t xml:space="preserve">07 | </w:t>
      </w:r>
      <w:r w:rsidR="00D77C1B" w:rsidRPr="00D77C1B">
        <w:rPr>
          <w:b/>
          <w:bCs/>
          <w:color w:val="244061" w:themeColor="accent1" w:themeShade="80"/>
          <w:sz w:val="36"/>
          <w:szCs w:val="36"/>
        </w:rPr>
        <w:t>Management Action Plan</w:t>
      </w:r>
    </w:p>
    <w:tbl>
      <w:tblPr>
        <w:tblStyle w:val="TableGrid"/>
        <w:tblW w:w="0" w:type="auto"/>
        <w:tblLook w:val="04A0" w:firstRow="1" w:lastRow="0" w:firstColumn="1" w:lastColumn="0" w:noHBand="0" w:noVBand="1"/>
      </w:tblPr>
      <w:tblGrid>
        <w:gridCol w:w="3485"/>
        <w:gridCol w:w="3485"/>
        <w:gridCol w:w="3486"/>
      </w:tblGrid>
      <w:tr w:rsidR="00FB3B5A" w14:paraId="5FF33DA2" w14:textId="77777777" w:rsidTr="00C16F7B">
        <w:tc>
          <w:tcPr>
            <w:tcW w:w="3485" w:type="dxa"/>
            <w:shd w:val="clear" w:color="auto" w:fill="B8CCE4" w:themeFill="accent1" w:themeFillTint="66"/>
          </w:tcPr>
          <w:p w14:paraId="04FE3267" w14:textId="7420A971" w:rsidR="00FB3B5A" w:rsidRPr="00A8413B" w:rsidRDefault="004D4EE9" w:rsidP="00B12190">
            <w:pPr>
              <w:pStyle w:val="ListBullet"/>
              <w:numPr>
                <w:ilvl w:val="0"/>
                <w:numId w:val="0"/>
              </w:numPr>
              <w:rPr>
                <w:b/>
                <w:bCs/>
                <w:color w:val="244061" w:themeColor="accent1" w:themeShade="80"/>
                <w:sz w:val="20"/>
                <w:szCs w:val="20"/>
              </w:rPr>
            </w:pPr>
            <w:r w:rsidRPr="00A8413B">
              <w:rPr>
                <w:b/>
                <w:bCs/>
                <w:color w:val="244061" w:themeColor="accent1" w:themeShade="80"/>
                <w:sz w:val="20"/>
                <w:szCs w:val="20"/>
              </w:rPr>
              <w:t>Pri</w:t>
            </w:r>
            <w:r w:rsidR="00D65698" w:rsidRPr="00A8413B">
              <w:rPr>
                <w:b/>
                <w:bCs/>
                <w:color w:val="244061" w:themeColor="accent1" w:themeShade="80"/>
                <w:sz w:val="20"/>
                <w:szCs w:val="20"/>
              </w:rPr>
              <w:t>ority</w:t>
            </w:r>
          </w:p>
        </w:tc>
        <w:tc>
          <w:tcPr>
            <w:tcW w:w="3485" w:type="dxa"/>
            <w:shd w:val="clear" w:color="auto" w:fill="B8CCE4" w:themeFill="accent1" w:themeFillTint="66"/>
          </w:tcPr>
          <w:p w14:paraId="26E05942" w14:textId="7AF756EA" w:rsidR="00FB3B5A" w:rsidRPr="00A8413B" w:rsidRDefault="00D65698" w:rsidP="00B12190">
            <w:pPr>
              <w:pStyle w:val="ListBullet"/>
              <w:numPr>
                <w:ilvl w:val="0"/>
                <w:numId w:val="0"/>
              </w:numPr>
              <w:rPr>
                <w:b/>
                <w:bCs/>
                <w:color w:val="244061" w:themeColor="accent1" w:themeShade="80"/>
                <w:sz w:val="20"/>
                <w:szCs w:val="20"/>
              </w:rPr>
            </w:pPr>
            <w:r w:rsidRPr="00A8413B">
              <w:rPr>
                <w:b/>
                <w:bCs/>
                <w:color w:val="244061" w:themeColor="accent1" w:themeShade="80"/>
                <w:sz w:val="20"/>
                <w:szCs w:val="20"/>
              </w:rPr>
              <w:t>Workstream</w:t>
            </w:r>
          </w:p>
        </w:tc>
        <w:tc>
          <w:tcPr>
            <w:tcW w:w="3486" w:type="dxa"/>
            <w:shd w:val="clear" w:color="auto" w:fill="B8CCE4" w:themeFill="accent1" w:themeFillTint="66"/>
          </w:tcPr>
          <w:p w14:paraId="07CD0987" w14:textId="0628DD6F" w:rsidR="00FB3B5A" w:rsidRPr="00A8413B" w:rsidRDefault="00A8413B" w:rsidP="00B12190">
            <w:pPr>
              <w:pStyle w:val="ListBullet"/>
              <w:numPr>
                <w:ilvl w:val="0"/>
                <w:numId w:val="0"/>
              </w:numPr>
              <w:rPr>
                <w:b/>
                <w:bCs/>
                <w:color w:val="244061" w:themeColor="accent1" w:themeShade="80"/>
                <w:sz w:val="20"/>
                <w:szCs w:val="20"/>
              </w:rPr>
            </w:pPr>
            <w:r w:rsidRPr="00A8413B">
              <w:rPr>
                <w:b/>
                <w:bCs/>
                <w:color w:val="244061" w:themeColor="accent1" w:themeShade="80"/>
                <w:sz w:val="20"/>
                <w:szCs w:val="20"/>
              </w:rPr>
              <w:t>Recommended Action</w:t>
            </w:r>
          </w:p>
        </w:tc>
      </w:tr>
      <w:tr w:rsidR="00FB3B5A" w14:paraId="798D7417" w14:textId="77777777" w:rsidTr="00FB3B5A">
        <w:tc>
          <w:tcPr>
            <w:tcW w:w="3485" w:type="dxa"/>
          </w:tcPr>
          <w:p w14:paraId="11905588" w14:textId="41D04D2F" w:rsidR="00FB3B5A" w:rsidRPr="00C16F7B" w:rsidRDefault="00761904"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01</w:t>
            </w:r>
          </w:p>
        </w:tc>
        <w:tc>
          <w:tcPr>
            <w:tcW w:w="3485" w:type="dxa"/>
          </w:tcPr>
          <w:p w14:paraId="692E0889" w14:textId="7E6E7BA7" w:rsidR="00FB3B5A" w:rsidRPr="00C16F7B" w:rsidRDefault="008A1ECD"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F</w:t>
            </w:r>
            <w:r w:rsidR="008926B3" w:rsidRPr="00C16F7B">
              <w:rPr>
                <w:color w:val="244061" w:themeColor="accent1" w:themeShade="80"/>
                <w:sz w:val="18"/>
                <w:szCs w:val="18"/>
              </w:rPr>
              <w:t>ore</w:t>
            </w:r>
            <w:r w:rsidR="006E0D5E" w:rsidRPr="00C16F7B">
              <w:rPr>
                <w:color w:val="244061" w:themeColor="accent1" w:themeShade="80"/>
                <w:sz w:val="18"/>
                <w:szCs w:val="18"/>
              </w:rPr>
              <w:t>cast governance</w:t>
            </w:r>
          </w:p>
        </w:tc>
        <w:tc>
          <w:tcPr>
            <w:tcW w:w="3486" w:type="dxa"/>
          </w:tcPr>
          <w:p w14:paraId="260A7093" w14:textId="25C16EF0" w:rsidR="00FB3B5A" w:rsidRPr="00C16F7B" w:rsidRDefault="006762B8" w:rsidP="00B12190">
            <w:pPr>
              <w:pStyle w:val="ListBullet"/>
              <w:numPr>
                <w:ilvl w:val="0"/>
                <w:numId w:val="0"/>
              </w:numPr>
              <w:rPr>
                <w:color w:val="244061" w:themeColor="accent1" w:themeShade="80"/>
                <w:sz w:val="20"/>
                <w:szCs w:val="20"/>
              </w:rPr>
            </w:pPr>
            <w:r w:rsidRPr="00C16F7B">
              <w:rPr>
                <w:color w:val="244061" w:themeColor="accent1" w:themeShade="80"/>
                <w:sz w:val="20"/>
                <w:szCs w:val="20"/>
              </w:rPr>
              <w:t>Check why actual sales are lower than the forecast.</w:t>
            </w:r>
          </w:p>
        </w:tc>
      </w:tr>
      <w:tr w:rsidR="00FB3B5A" w14:paraId="44F6FBAB" w14:textId="77777777" w:rsidTr="00FB3B5A">
        <w:tc>
          <w:tcPr>
            <w:tcW w:w="3485" w:type="dxa"/>
          </w:tcPr>
          <w:p w14:paraId="42AB9B81" w14:textId="7BCC4498" w:rsidR="00FB3B5A" w:rsidRPr="00C16F7B" w:rsidRDefault="00761904"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02</w:t>
            </w:r>
          </w:p>
        </w:tc>
        <w:tc>
          <w:tcPr>
            <w:tcW w:w="3485" w:type="dxa"/>
          </w:tcPr>
          <w:p w14:paraId="4C797529" w14:textId="7C971C9E" w:rsidR="00FB3B5A" w:rsidRPr="00C16F7B" w:rsidRDefault="006E0D5E"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Lead</w:t>
            </w:r>
            <w:r w:rsidR="00DB2B73" w:rsidRPr="00C16F7B">
              <w:rPr>
                <w:color w:val="244061" w:themeColor="accent1" w:themeShade="80"/>
                <w:sz w:val="18"/>
                <w:szCs w:val="18"/>
              </w:rPr>
              <w:t>-time control</w:t>
            </w:r>
          </w:p>
        </w:tc>
        <w:tc>
          <w:tcPr>
            <w:tcW w:w="3486" w:type="dxa"/>
          </w:tcPr>
          <w:p w14:paraId="6A9082CE" w14:textId="3DF888B3" w:rsidR="00FB3B5A" w:rsidRPr="00C16F7B" w:rsidRDefault="003B2AC9" w:rsidP="00B12190">
            <w:pPr>
              <w:pStyle w:val="ListBullet"/>
              <w:numPr>
                <w:ilvl w:val="0"/>
                <w:numId w:val="0"/>
              </w:numPr>
              <w:rPr>
                <w:color w:val="244061" w:themeColor="accent1" w:themeShade="80"/>
                <w:sz w:val="20"/>
                <w:szCs w:val="20"/>
              </w:rPr>
            </w:pPr>
            <w:r w:rsidRPr="00C16F7B">
              <w:rPr>
                <w:color w:val="244061" w:themeColor="accent1" w:themeShade="80"/>
                <w:sz w:val="20"/>
                <w:szCs w:val="20"/>
              </w:rPr>
              <w:t>Find</w:t>
            </w:r>
            <w:r w:rsidR="00A73441" w:rsidRPr="00C16F7B">
              <w:rPr>
                <w:color w:val="244061" w:themeColor="accent1" w:themeShade="80"/>
                <w:sz w:val="20"/>
                <w:szCs w:val="20"/>
              </w:rPr>
              <w:t xml:space="preserve"> delayed deliveries</w:t>
            </w:r>
            <w:r w:rsidR="005727A8" w:rsidRPr="00C16F7B">
              <w:rPr>
                <w:color w:val="244061" w:themeColor="accent1" w:themeShade="80"/>
                <w:sz w:val="20"/>
                <w:szCs w:val="20"/>
              </w:rPr>
              <w:t xml:space="preserve"> and impro</w:t>
            </w:r>
            <w:r w:rsidR="00DA1FA4" w:rsidRPr="00C16F7B">
              <w:rPr>
                <w:color w:val="244061" w:themeColor="accent1" w:themeShade="80"/>
                <w:sz w:val="20"/>
                <w:szCs w:val="20"/>
              </w:rPr>
              <w:t>ve delivery time.</w:t>
            </w:r>
          </w:p>
        </w:tc>
      </w:tr>
      <w:tr w:rsidR="00FB3B5A" w14:paraId="4918FD37" w14:textId="77777777" w:rsidTr="00FB3B5A">
        <w:tc>
          <w:tcPr>
            <w:tcW w:w="3485" w:type="dxa"/>
          </w:tcPr>
          <w:p w14:paraId="52219900" w14:textId="05C29E66" w:rsidR="00FB3B5A" w:rsidRPr="00C16F7B" w:rsidRDefault="00761904"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03</w:t>
            </w:r>
          </w:p>
        </w:tc>
        <w:tc>
          <w:tcPr>
            <w:tcW w:w="3485" w:type="dxa"/>
          </w:tcPr>
          <w:p w14:paraId="6DF77295" w14:textId="26618A83" w:rsidR="00FB3B5A" w:rsidRPr="00C16F7B" w:rsidRDefault="00DB2B73"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Cost Optimization</w:t>
            </w:r>
          </w:p>
        </w:tc>
        <w:tc>
          <w:tcPr>
            <w:tcW w:w="3486" w:type="dxa"/>
          </w:tcPr>
          <w:p w14:paraId="48F3B950" w14:textId="6BA0D557" w:rsidR="00FB3B5A" w:rsidRPr="00C16F7B" w:rsidRDefault="00DA1FA4" w:rsidP="00B12190">
            <w:pPr>
              <w:pStyle w:val="ListBullet"/>
              <w:numPr>
                <w:ilvl w:val="0"/>
                <w:numId w:val="0"/>
              </w:numPr>
              <w:rPr>
                <w:color w:val="244061" w:themeColor="accent1" w:themeShade="80"/>
                <w:sz w:val="20"/>
                <w:szCs w:val="20"/>
              </w:rPr>
            </w:pPr>
            <w:r w:rsidRPr="00C16F7B">
              <w:rPr>
                <w:color w:val="244061" w:themeColor="accent1" w:themeShade="80"/>
                <w:sz w:val="20"/>
                <w:szCs w:val="20"/>
              </w:rPr>
              <w:t>Find high tran</w:t>
            </w:r>
            <w:r w:rsidR="007C2A97" w:rsidRPr="00C16F7B">
              <w:rPr>
                <w:color w:val="244061" w:themeColor="accent1" w:themeShade="80"/>
                <w:sz w:val="20"/>
                <w:szCs w:val="20"/>
              </w:rPr>
              <w:t>sport costs and reduce them</w:t>
            </w:r>
            <w:r w:rsidR="0062418C" w:rsidRPr="00C16F7B">
              <w:rPr>
                <w:color w:val="244061" w:themeColor="accent1" w:themeShade="80"/>
                <w:sz w:val="20"/>
                <w:szCs w:val="20"/>
              </w:rPr>
              <w:t>.</w:t>
            </w:r>
          </w:p>
        </w:tc>
      </w:tr>
      <w:tr w:rsidR="00FB3B5A" w14:paraId="66CC12F6" w14:textId="77777777" w:rsidTr="00FB3B5A">
        <w:tc>
          <w:tcPr>
            <w:tcW w:w="3485" w:type="dxa"/>
          </w:tcPr>
          <w:p w14:paraId="5EB707F0" w14:textId="2FA10A2D" w:rsidR="00FB3B5A" w:rsidRPr="00C16F7B" w:rsidRDefault="00761904"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04</w:t>
            </w:r>
          </w:p>
        </w:tc>
        <w:tc>
          <w:tcPr>
            <w:tcW w:w="3485" w:type="dxa"/>
          </w:tcPr>
          <w:p w14:paraId="2EB85DAD" w14:textId="4BDD18A9" w:rsidR="00FB3B5A" w:rsidRPr="00C16F7B" w:rsidRDefault="00150B5E"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Distributor prioritization</w:t>
            </w:r>
          </w:p>
        </w:tc>
        <w:tc>
          <w:tcPr>
            <w:tcW w:w="3486" w:type="dxa"/>
          </w:tcPr>
          <w:p w14:paraId="71EE875E" w14:textId="35A6F97A" w:rsidR="00FB3B5A" w:rsidRPr="00C16F7B" w:rsidRDefault="00717FFA" w:rsidP="00B12190">
            <w:pPr>
              <w:pStyle w:val="ListBullet"/>
              <w:numPr>
                <w:ilvl w:val="0"/>
                <w:numId w:val="0"/>
              </w:numPr>
              <w:rPr>
                <w:color w:val="244061" w:themeColor="accent1" w:themeShade="80"/>
                <w:sz w:val="20"/>
                <w:szCs w:val="20"/>
              </w:rPr>
            </w:pPr>
            <w:r w:rsidRPr="00C16F7B">
              <w:rPr>
                <w:color w:val="244061" w:themeColor="accent1" w:themeShade="80"/>
                <w:sz w:val="20"/>
                <w:szCs w:val="20"/>
              </w:rPr>
              <w:t xml:space="preserve">Focus more </w:t>
            </w:r>
            <w:r w:rsidR="00286402" w:rsidRPr="00C16F7B">
              <w:rPr>
                <w:color w:val="244061" w:themeColor="accent1" w:themeShade="80"/>
                <w:sz w:val="20"/>
                <w:szCs w:val="20"/>
              </w:rPr>
              <w:t>on cities with high sales.</w:t>
            </w:r>
          </w:p>
        </w:tc>
      </w:tr>
      <w:tr w:rsidR="00FB3B5A" w14:paraId="01518889" w14:textId="77777777" w:rsidTr="00FB3B5A">
        <w:tc>
          <w:tcPr>
            <w:tcW w:w="3485" w:type="dxa"/>
          </w:tcPr>
          <w:p w14:paraId="3E006446" w14:textId="1A7DEAA3" w:rsidR="00FB3B5A" w:rsidRPr="00C16F7B" w:rsidRDefault="00761904" w:rsidP="00B12190">
            <w:pPr>
              <w:pStyle w:val="ListBullet"/>
              <w:numPr>
                <w:ilvl w:val="0"/>
                <w:numId w:val="0"/>
              </w:numPr>
              <w:rPr>
                <w:color w:val="244061" w:themeColor="accent1" w:themeShade="80"/>
                <w:sz w:val="18"/>
                <w:szCs w:val="18"/>
              </w:rPr>
            </w:pPr>
            <w:r w:rsidRPr="00C16F7B">
              <w:rPr>
                <w:color w:val="244061" w:themeColor="accent1" w:themeShade="80"/>
                <w:sz w:val="18"/>
                <w:szCs w:val="18"/>
              </w:rPr>
              <w:lastRenderedPageBreak/>
              <w:t>05</w:t>
            </w:r>
          </w:p>
        </w:tc>
        <w:tc>
          <w:tcPr>
            <w:tcW w:w="3485" w:type="dxa"/>
          </w:tcPr>
          <w:p w14:paraId="3013A367" w14:textId="72661862" w:rsidR="00FB3B5A" w:rsidRPr="00C16F7B" w:rsidRDefault="00786C33" w:rsidP="00B12190">
            <w:pPr>
              <w:pStyle w:val="ListBullet"/>
              <w:numPr>
                <w:ilvl w:val="0"/>
                <w:numId w:val="0"/>
              </w:numPr>
              <w:rPr>
                <w:color w:val="244061" w:themeColor="accent1" w:themeShade="80"/>
                <w:sz w:val="18"/>
                <w:szCs w:val="18"/>
              </w:rPr>
            </w:pPr>
            <w:r w:rsidRPr="00C16F7B">
              <w:rPr>
                <w:color w:val="244061" w:themeColor="accent1" w:themeShade="80"/>
                <w:sz w:val="18"/>
                <w:szCs w:val="18"/>
              </w:rPr>
              <w:t>Exception management</w:t>
            </w:r>
          </w:p>
        </w:tc>
        <w:tc>
          <w:tcPr>
            <w:tcW w:w="3486" w:type="dxa"/>
          </w:tcPr>
          <w:p w14:paraId="7C707550" w14:textId="2D2E5634" w:rsidR="00FB3B5A" w:rsidRPr="00C16F7B" w:rsidRDefault="00461FE4" w:rsidP="00B12190">
            <w:pPr>
              <w:pStyle w:val="ListBullet"/>
              <w:numPr>
                <w:ilvl w:val="0"/>
                <w:numId w:val="0"/>
              </w:numPr>
              <w:rPr>
                <w:color w:val="244061" w:themeColor="accent1" w:themeShade="80"/>
                <w:sz w:val="20"/>
                <w:szCs w:val="20"/>
              </w:rPr>
            </w:pPr>
            <w:r w:rsidRPr="00C16F7B">
              <w:rPr>
                <w:color w:val="244061" w:themeColor="accent1" w:themeShade="80"/>
                <w:sz w:val="20"/>
                <w:szCs w:val="20"/>
              </w:rPr>
              <w:t>Check large sales gaps, dela</w:t>
            </w:r>
            <w:r w:rsidR="00013EDA" w:rsidRPr="00C16F7B">
              <w:rPr>
                <w:color w:val="244061" w:themeColor="accent1" w:themeShade="80"/>
                <w:sz w:val="20"/>
                <w:szCs w:val="20"/>
              </w:rPr>
              <w:t>ys, and high costs regularly.</w:t>
            </w:r>
          </w:p>
        </w:tc>
      </w:tr>
    </w:tbl>
    <w:p w14:paraId="6E3269F2" w14:textId="77777777" w:rsidR="00FA4522" w:rsidRDefault="00FA4522" w:rsidP="00B12190">
      <w:pPr>
        <w:pStyle w:val="ListBullet"/>
        <w:numPr>
          <w:ilvl w:val="0"/>
          <w:numId w:val="0"/>
        </w:numPr>
        <w:spacing w:line="240" w:lineRule="auto"/>
        <w:rPr>
          <w:b/>
          <w:bCs/>
          <w:color w:val="244061" w:themeColor="accent1" w:themeShade="80"/>
          <w:sz w:val="36"/>
          <w:szCs w:val="36"/>
        </w:rPr>
      </w:pPr>
    </w:p>
    <w:p w14:paraId="0B3BFDA1" w14:textId="427DA1FC" w:rsidR="00234A7A" w:rsidRDefault="00A4059D" w:rsidP="00B12190">
      <w:pPr>
        <w:pStyle w:val="ListBullet"/>
        <w:numPr>
          <w:ilvl w:val="0"/>
          <w:numId w:val="0"/>
        </w:numPr>
        <w:spacing w:line="240" w:lineRule="auto"/>
        <w:rPr>
          <w:b/>
          <w:bCs/>
          <w:color w:val="244061" w:themeColor="accent1" w:themeShade="80"/>
          <w:sz w:val="36"/>
          <w:szCs w:val="36"/>
        </w:rPr>
      </w:pPr>
      <w:r>
        <w:rPr>
          <w:b/>
          <w:bCs/>
          <w:color w:val="244061" w:themeColor="accent1" w:themeShade="80"/>
          <w:sz w:val="36"/>
          <w:szCs w:val="36"/>
        </w:rPr>
        <w:t xml:space="preserve">08 | </w:t>
      </w:r>
      <w:r w:rsidR="00E44CDF">
        <w:rPr>
          <w:b/>
          <w:bCs/>
          <w:color w:val="244061" w:themeColor="accent1" w:themeShade="80"/>
          <w:sz w:val="36"/>
          <w:szCs w:val="36"/>
        </w:rPr>
        <w:t>Data</w:t>
      </w:r>
      <w:r w:rsidR="00BB5CC6">
        <w:rPr>
          <w:b/>
          <w:bCs/>
          <w:color w:val="244061" w:themeColor="accent1" w:themeShade="80"/>
          <w:sz w:val="36"/>
          <w:szCs w:val="36"/>
        </w:rPr>
        <w:t xml:space="preserve"> &amp; Methodology</w:t>
      </w:r>
    </w:p>
    <w:p w14:paraId="2EA2F978" w14:textId="77777777" w:rsidR="004260F2" w:rsidRDefault="004260F2" w:rsidP="00B12190">
      <w:pPr>
        <w:pStyle w:val="ListBullet"/>
        <w:numPr>
          <w:ilvl w:val="0"/>
          <w:numId w:val="0"/>
        </w:numPr>
        <w:spacing w:line="240" w:lineRule="auto"/>
        <w:rPr>
          <w:b/>
          <w:bCs/>
          <w:color w:val="244061" w:themeColor="accent1" w:themeShade="80"/>
          <w:sz w:val="36"/>
          <w:szCs w:val="36"/>
        </w:rPr>
      </w:pPr>
    </w:p>
    <w:p w14:paraId="1322E571" w14:textId="0530FE4E" w:rsidR="00C2163B" w:rsidRDefault="00564FD6" w:rsidP="00B12190">
      <w:pPr>
        <w:pStyle w:val="ListBullet"/>
        <w:numPr>
          <w:ilvl w:val="0"/>
          <w:numId w:val="0"/>
        </w:numPr>
        <w:spacing w:line="240" w:lineRule="auto"/>
        <w:rPr>
          <w:b/>
          <w:bCs/>
          <w:color w:val="244061" w:themeColor="accent1" w:themeShade="80"/>
          <w:sz w:val="20"/>
          <w:szCs w:val="20"/>
          <w:lang w:val="en-IN"/>
        </w:rPr>
      </w:pPr>
      <w:r>
        <w:rPr>
          <w:color w:val="0D0D0D" w:themeColor="text1" w:themeTint="F2"/>
          <w:sz w:val="20"/>
          <w:szCs w:val="20"/>
          <w:lang w:val="en-IN"/>
        </w:rPr>
        <w:t>I</w:t>
      </w:r>
      <w:r w:rsidR="00C2163B" w:rsidRPr="004260F2">
        <w:rPr>
          <w:color w:val="0D0D0D" w:themeColor="text1" w:themeTint="F2"/>
          <w:sz w:val="20"/>
          <w:szCs w:val="20"/>
          <w:lang w:val="en-IN"/>
        </w:rPr>
        <w:t xml:space="preserve"> </w:t>
      </w:r>
      <w:proofErr w:type="spellStart"/>
      <w:r w:rsidR="00C2163B" w:rsidRPr="004260F2">
        <w:rPr>
          <w:color w:val="0D0D0D" w:themeColor="text1" w:themeTint="F2"/>
          <w:sz w:val="20"/>
          <w:szCs w:val="20"/>
          <w:lang w:val="en-IN"/>
        </w:rPr>
        <w:t>analyzed</w:t>
      </w:r>
      <w:proofErr w:type="spellEnd"/>
      <w:r w:rsidR="00C2163B" w:rsidRPr="004260F2">
        <w:rPr>
          <w:color w:val="0D0D0D" w:themeColor="text1" w:themeTint="F2"/>
          <w:sz w:val="20"/>
          <w:szCs w:val="20"/>
          <w:lang w:val="en-IN"/>
        </w:rPr>
        <w:t xml:space="preserve"> 10,000 transactions to understand sales, forecast, transportation cost, and delivery performance.</w:t>
      </w:r>
      <w:r>
        <w:rPr>
          <w:color w:val="0D0D0D" w:themeColor="text1" w:themeTint="F2"/>
          <w:sz w:val="20"/>
          <w:szCs w:val="20"/>
          <w:lang w:val="en-IN"/>
        </w:rPr>
        <w:t xml:space="preserve"> </w:t>
      </w:r>
      <w:proofErr w:type="gramStart"/>
      <w:r w:rsidR="00366FFF">
        <w:rPr>
          <w:color w:val="0D0D0D" w:themeColor="text1" w:themeTint="F2"/>
          <w:sz w:val="20"/>
          <w:szCs w:val="20"/>
          <w:lang w:val="en-IN"/>
        </w:rPr>
        <w:t xml:space="preserve">I </w:t>
      </w:r>
      <w:r w:rsidR="00C2163B" w:rsidRPr="004260F2">
        <w:rPr>
          <w:color w:val="0D0D0D" w:themeColor="text1" w:themeTint="F2"/>
          <w:sz w:val="20"/>
          <w:szCs w:val="20"/>
          <w:lang w:val="en-IN"/>
        </w:rPr>
        <w:t xml:space="preserve"> compared</w:t>
      </w:r>
      <w:proofErr w:type="gramEnd"/>
      <w:r w:rsidR="00C2163B" w:rsidRPr="004260F2">
        <w:rPr>
          <w:color w:val="0D0D0D" w:themeColor="text1" w:themeTint="F2"/>
          <w:sz w:val="20"/>
          <w:szCs w:val="20"/>
          <w:lang w:val="en-IN"/>
        </w:rPr>
        <w:t xml:space="preserve"> expected sales with actual sales and planned delivery time with actual delivery time. The report shows the main problems and areas that need improvement</w:t>
      </w:r>
      <w:r w:rsidR="00C2163B" w:rsidRPr="00C2163B">
        <w:rPr>
          <w:b/>
          <w:bCs/>
          <w:color w:val="244061" w:themeColor="accent1" w:themeShade="80"/>
          <w:sz w:val="20"/>
          <w:szCs w:val="20"/>
          <w:lang w:val="en-IN"/>
        </w:rPr>
        <w:t>.</w:t>
      </w:r>
    </w:p>
    <w:p w14:paraId="505E9D43" w14:textId="77777777" w:rsidR="00366FFF" w:rsidRDefault="00366FFF" w:rsidP="00B12190">
      <w:pPr>
        <w:pStyle w:val="ListBullet"/>
        <w:numPr>
          <w:ilvl w:val="0"/>
          <w:numId w:val="0"/>
        </w:numPr>
        <w:spacing w:line="240" w:lineRule="auto"/>
        <w:rPr>
          <w:b/>
          <w:bCs/>
          <w:color w:val="244061" w:themeColor="accent1" w:themeShade="80"/>
          <w:sz w:val="20"/>
          <w:szCs w:val="20"/>
          <w:lang w:val="en-IN"/>
        </w:rPr>
      </w:pPr>
    </w:p>
    <w:p w14:paraId="71F59248" w14:textId="37B6F3CA" w:rsidR="00366FFF" w:rsidRDefault="001F5DED" w:rsidP="00B12190">
      <w:pPr>
        <w:pStyle w:val="ListBullet"/>
        <w:numPr>
          <w:ilvl w:val="0"/>
          <w:numId w:val="0"/>
        </w:numPr>
        <w:spacing w:line="240" w:lineRule="auto"/>
        <w:rPr>
          <w:b/>
          <w:bCs/>
          <w:color w:val="244061" w:themeColor="accent1" w:themeShade="80"/>
          <w:sz w:val="36"/>
          <w:szCs w:val="36"/>
          <w:lang w:val="en-IN"/>
        </w:rPr>
      </w:pPr>
      <w:r w:rsidRPr="00044DEE">
        <w:rPr>
          <w:b/>
          <w:bCs/>
          <w:color w:val="244061" w:themeColor="accent1" w:themeShade="80"/>
          <w:sz w:val="36"/>
          <w:szCs w:val="36"/>
          <w:lang w:val="en-IN"/>
        </w:rPr>
        <w:t>Appendi</w:t>
      </w:r>
      <w:r w:rsidR="00FA0A1A" w:rsidRPr="00044DEE">
        <w:rPr>
          <w:b/>
          <w:bCs/>
          <w:color w:val="244061" w:themeColor="accent1" w:themeShade="80"/>
          <w:sz w:val="36"/>
          <w:szCs w:val="36"/>
          <w:lang w:val="en-IN"/>
        </w:rPr>
        <w:t xml:space="preserve">x </w:t>
      </w:r>
      <w:r w:rsidR="00044DEE" w:rsidRPr="00044DEE">
        <w:rPr>
          <w:b/>
          <w:bCs/>
          <w:color w:val="244061" w:themeColor="accent1" w:themeShade="80"/>
          <w:sz w:val="36"/>
          <w:szCs w:val="36"/>
          <w:lang w:val="en-IN"/>
        </w:rPr>
        <w:t>| Management Reference</w:t>
      </w:r>
    </w:p>
    <w:p w14:paraId="77881446" w14:textId="3D9EB95A" w:rsidR="00A56CB0" w:rsidRDefault="008B7D2A" w:rsidP="00B12190">
      <w:pPr>
        <w:pStyle w:val="ListBullet"/>
        <w:numPr>
          <w:ilvl w:val="0"/>
          <w:numId w:val="0"/>
        </w:numPr>
        <w:spacing w:line="240" w:lineRule="auto"/>
        <w:rPr>
          <w:b/>
          <w:bCs/>
          <w:color w:val="244061" w:themeColor="accent1" w:themeShade="80"/>
          <w:sz w:val="20"/>
          <w:szCs w:val="20"/>
          <w:lang w:val="en-IN"/>
        </w:rPr>
      </w:pPr>
      <w:r w:rsidRPr="006766F4">
        <w:rPr>
          <w:b/>
          <w:bCs/>
          <w:color w:val="244061" w:themeColor="accent1" w:themeShade="80"/>
          <w:sz w:val="20"/>
          <w:szCs w:val="20"/>
          <w:lang w:val="en-IN"/>
        </w:rPr>
        <w:t>P</w:t>
      </w:r>
      <w:r w:rsidR="00784D3A" w:rsidRPr="006766F4">
        <w:rPr>
          <w:b/>
          <w:bCs/>
          <w:color w:val="244061" w:themeColor="accent1" w:themeShade="80"/>
          <w:sz w:val="20"/>
          <w:szCs w:val="20"/>
          <w:lang w:val="en-IN"/>
        </w:rPr>
        <w:t>lant ranking by sales volume</w:t>
      </w:r>
    </w:p>
    <w:p w14:paraId="321C0EFD" w14:textId="77777777" w:rsidR="006766F4" w:rsidRDefault="006766F4" w:rsidP="00B12190">
      <w:pPr>
        <w:pStyle w:val="ListBullet"/>
        <w:numPr>
          <w:ilvl w:val="0"/>
          <w:numId w:val="0"/>
        </w:numPr>
        <w:spacing w:line="240" w:lineRule="auto"/>
        <w:rPr>
          <w:b/>
          <w:bCs/>
          <w:color w:val="244061" w:themeColor="accent1" w:themeShade="80"/>
          <w:sz w:val="20"/>
          <w:szCs w:val="20"/>
          <w:lang w:val="en-IN"/>
        </w:rPr>
      </w:pPr>
    </w:p>
    <w:tbl>
      <w:tblPr>
        <w:tblStyle w:val="TableGrid"/>
        <w:tblW w:w="0" w:type="auto"/>
        <w:tblLook w:val="04A0" w:firstRow="1" w:lastRow="0" w:firstColumn="1" w:lastColumn="0" w:noHBand="0" w:noVBand="1"/>
      </w:tblPr>
      <w:tblGrid>
        <w:gridCol w:w="2614"/>
        <w:gridCol w:w="2614"/>
        <w:gridCol w:w="2614"/>
        <w:gridCol w:w="2614"/>
      </w:tblGrid>
      <w:tr w:rsidR="004133F6" w14:paraId="5E504AF8" w14:textId="77777777" w:rsidTr="00C16F7B">
        <w:tc>
          <w:tcPr>
            <w:tcW w:w="2614" w:type="dxa"/>
            <w:shd w:val="clear" w:color="auto" w:fill="B8CCE4" w:themeFill="accent1" w:themeFillTint="66"/>
          </w:tcPr>
          <w:p w14:paraId="3F5FF10E" w14:textId="73FF4DA2" w:rsidR="004133F6" w:rsidRPr="00C16F7B" w:rsidRDefault="00701CE2" w:rsidP="00B12190">
            <w:pPr>
              <w:pStyle w:val="ListBullet"/>
              <w:numPr>
                <w:ilvl w:val="0"/>
                <w:numId w:val="0"/>
              </w:numPr>
              <w:rPr>
                <w:b/>
                <w:bCs/>
                <w:color w:val="244061" w:themeColor="accent1" w:themeShade="80"/>
                <w:sz w:val="20"/>
                <w:szCs w:val="20"/>
                <w:lang w:val="en-IN"/>
              </w:rPr>
            </w:pPr>
            <w:r w:rsidRPr="00C16F7B">
              <w:rPr>
                <w:b/>
                <w:bCs/>
                <w:color w:val="244061" w:themeColor="accent1" w:themeShade="80"/>
                <w:sz w:val="20"/>
                <w:szCs w:val="20"/>
                <w:lang w:val="en-IN"/>
              </w:rPr>
              <w:t>Rank</w:t>
            </w:r>
          </w:p>
        </w:tc>
        <w:tc>
          <w:tcPr>
            <w:tcW w:w="2614" w:type="dxa"/>
            <w:shd w:val="clear" w:color="auto" w:fill="B8CCE4" w:themeFill="accent1" w:themeFillTint="66"/>
          </w:tcPr>
          <w:p w14:paraId="5EAF8E9C" w14:textId="4C3D8325" w:rsidR="004133F6" w:rsidRPr="00C16F7B" w:rsidRDefault="00701CE2" w:rsidP="00B12190">
            <w:pPr>
              <w:pStyle w:val="ListBullet"/>
              <w:numPr>
                <w:ilvl w:val="0"/>
                <w:numId w:val="0"/>
              </w:numPr>
              <w:rPr>
                <w:b/>
                <w:bCs/>
                <w:color w:val="244061" w:themeColor="accent1" w:themeShade="80"/>
                <w:sz w:val="20"/>
                <w:szCs w:val="20"/>
                <w:lang w:val="en-IN"/>
              </w:rPr>
            </w:pPr>
            <w:r w:rsidRPr="00C16F7B">
              <w:rPr>
                <w:b/>
                <w:bCs/>
                <w:color w:val="244061" w:themeColor="accent1" w:themeShade="80"/>
                <w:sz w:val="20"/>
                <w:szCs w:val="20"/>
                <w:lang w:val="en-IN"/>
              </w:rPr>
              <w:t>Plant</w:t>
            </w:r>
          </w:p>
        </w:tc>
        <w:tc>
          <w:tcPr>
            <w:tcW w:w="2614" w:type="dxa"/>
            <w:shd w:val="clear" w:color="auto" w:fill="B8CCE4" w:themeFill="accent1" w:themeFillTint="66"/>
          </w:tcPr>
          <w:p w14:paraId="0FFEDF6D" w14:textId="66924670" w:rsidR="004133F6" w:rsidRPr="00C16F7B" w:rsidRDefault="00701CE2" w:rsidP="00B12190">
            <w:pPr>
              <w:pStyle w:val="ListBullet"/>
              <w:numPr>
                <w:ilvl w:val="0"/>
                <w:numId w:val="0"/>
              </w:numPr>
              <w:rPr>
                <w:b/>
                <w:bCs/>
                <w:color w:val="244061" w:themeColor="accent1" w:themeShade="80"/>
                <w:sz w:val="20"/>
                <w:szCs w:val="20"/>
                <w:lang w:val="en-IN"/>
              </w:rPr>
            </w:pPr>
            <w:r w:rsidRPr="00C16F7B">
              <w:rPr>
                <w:b/>
                <w:bCs/>
                <w:color w:val="244061" w:themeColor="accent1" w:themeShade="80"/>
                <w:sz w:val="20"/>
                <w:szCs w:val="20"/>
                <w:lang w:val="en-IN"/>
              </w:rPr>
              <w:t>Sales</w:t>
            </w:r>
          </w:p>
        </w:tc>
        <w:tc>
          <w:tcPr>
            <w:tcW w:w="2614" w:type="dxa"/>
            <w:shd w:val="clear" w:color="auto" w:fill="B8CCE4" w:themeFill="accent1" w:themeFillTint="66"/>
          </w:tcPr>
          <w:p w14:paraId="3FCE0987" w14:textId="63D625DF" w:rsidR="004133F6" w:rsidRPr="00C16F7B" w:rsidRDefault="00701CE2" w:rsidP="00B12190">
            <w:pPr>
              <w:pStyle w:val="ListBullet"/>
              <w:numPr>
                <w:ilvl w:val="0"/>
                <w:numId w:val="0"/>
              </w:numPr>
              <w:rPr>
                <w:b/>
                <w:bCs/>
                <w:color w:val="244061" w:themeColor="accent1" w:themeShade="80"/>
                <w:sz w:val="20"/>
                <w:szCs w:val="20"/>
                <w:lang w:val="en-IN"/>
              </w:rPr>
            </w:pPr>
            <w:r w:rsidRPr="00C16F7B">
              <w:rPr>
                <w:b/>
                <w:bCs/>
                <w:color w:val="244061" w:themeColor="accent1" w:themeShade="80"/>
                <w:sz w:val="20"/>
                <w:szCs w:val="20"/>
                <w:lang w:val="en-IN"/>
              </w:rPr>
              <w:t>Tran</w:t>
            </w:r>
            <w:r w:rsidR="00424213" w:rsidRPr="00C16F7B">
              <w:rPr>
                <w:b/>
                <w:bCs/>
                <w:color w:val="244061" w:themeColor="accent1" w:themeShade="80"/>
                <w:sz w:val="20"/>
                <w:szCs w:val="20"/>
                <w:lang w:val="en-IN"/>
              </w:rPr>
              <w:t>sport Cost</w:t>
            </w:r>
          </w:p>
        </w:tc>
      </w:tr>
      <w:tr w:rsidR="004133F6" w14:paraId="61E200B8" w14:textId="77777777" w:rsidTr="004133F6">
        <w:tc>
          <w:tcPr>
            <w:tcW w:w="2614" w:type="dxa"/>
          </w:tcPr>
          <w:p w14:paraId="4958FE82" w14:textId="40FE1FF8" w:rsidR="004133F6" w:rsidRPr="00C740DC" w:rsidRDefault="00424213"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1</w:t>
            </w:r>
          </w:p>
        </w:tc>
        <w:tc>
          <w:tcPr>
            <w:tcW w:w="2614" w:type="dxa"/>
          </w:tcPr>
          <w:p w14:paraId="7628A913" w14:textId="06973D29" w:rsidR="004133F6" w:rsidRPr="00C740DC" w:rsidRDefault="00CE0EFA"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Goa</w:t>
            </w:r>
          </w:p>
        </w:tc>
        <w:tc>
          <w:tcPr>
            <w:tcW w:w="2614" w:type="dxa"/>
          </w:tcPr>
          <w:p w14:paraId="10EB34AB" w14:textId="354E60F5" w:rsidR="004133F6" w:rsidRPr="00C740DC" w:rsidRDefault="00B52684"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18.32M</w:t>
            </w:r>
          </w:p>
        </w:tc>
        <w:tc>
          <w:tcPr>
            <w:tcW w:w="2614" w:type="dxa"/>
          </w:tcPr>
          <w:p w14:paraId="2A5033DA" w14:textId="7F722B6E" w:rsidR="004133F6" w:rsidRPr="00C740DC" w:rsidRDefault="001E6746"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w:t>
            </w:r>
            <w:r w:rsidR="0049471D" w:rsidRPr="00C740DC">
              <w:rPr>
                <w:color w:val="0D0D0D" w:themeColor="text1" w:themeTint="F2"/>
                <w:sz w:val="18"/>
                <w:szCs w:val="18"/>
                <w:lang w:val="en-IN"/>
              </w:rPr>
              <w:t>59.85M</w:t>
            </w:r>
          </w:p>
        </w:tc>
      </w:tr>
      <w:tr w:rsidR="004133F6" w14:paraId="3F443E77" w14:textId="77777777" w:rsidTr="004133F6">
        <w:tc>
          <w:tcPr>
            <w:tcW w:w="2614" w:type="dxa"/>
          </w:tcPr>
          <w:p w14:paraId="36427A78" w14:textId="701D33F9" w:rsidR="004133F6" w:rsidRPr="00C740DC" w:rsidRDefault="00424213"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2</w:t>
            </w:r>
          </w:p>
        </w:tc>
        <w:tc>
          <w:tcPr>
            <w:tcW w:w="2614" w:type="dxa"/>
          </w:tcPr>
          <w:p w14:paraId="2F612F74" w14:textId="44FFFA7E" w:rsidR="004133F6" w:rsidRPr="00C740DC" w:rsidRDefault="00CE0EFA"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Pune</w:t>
            </w:r>
          </w:p>
        </w:tc>
        <w:tc>
          <w:tcPr>
            <w:tcW w:w="2614" w:type="dxa"/>
          </w:tcPr>
          <w:p w14:paraId="3E663129" w14:textId="784897EA" w:rsidR="004133F6" w:rsidRPr="00C740DC" w:rsidRDefault="008640EE"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18.29M</w:t>
            </w:r>
          </w:p>
        </w:tc>
        <w:tc>
          <w:tcPr>
            <w:tcW w:w="2614" w:type="dxa"/>
          </w:tcPr>
          <w:p w14:paraId="7178B853" w14:textId="5E5F7634" w:rsidR="004133F6" w:rsidRPr="00C740DC" w:rsidRDefault="001E6746"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w:t>
            </w:r>
            <w:r w:rsidR="0049471D" w:rsidRPr="00C740DC">
              <w:rPr>
                <w:color w:val="0D0D0D" w:themeColor="text1" w:themeTint="F2"/>
                <w:sz w:val="18"/>
                <w:szCs w:val="18"/>
                <w:lang w:val="en-IN"/>
              </w:rPr>
              <w:t>53.69M</w:t>
            </w:r>
          </w:p>
        </w:tc>
      </w:tr>
      <w:tr w:rsidR="004133F6" w14:paraId="0F761CF9" w14:textId="77777777" w:rsidTr="004133F6">
        <w:tc>
          <w:tcPr>
            <w:tcW w:w="2614" w:type="dxa"/>
          </w:tcPr>
          <w:p w14:paraId="381D2DE1" w14:textId="2B5FD138" w:rsidR="004133F6" w:rsidRPr="00C740DC" w:rsidRDefault="00424213"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3</w:t>
            </w:r>
          </w:p>
        </w:tc>
        <w:tc>
          <w:tcPr>
            <w:tcW w:w="2614" w:type="dxa"/>
          </w:tcPr>
          <w:p w14:paraId="5275D1A0" w14:textId="5EFD8928" w:rsidR="004133F6" w:rsidRPr="00C740DC" w:rsidRDefault="00B52684"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Bhopal</w:t>
            </w:r>
          </w:p>
        </w:tc>
        <w:tc>
          <w:tcPr>
            <w:tcW w:w="2614" w:type="dxa"/>
          </w:tcPr>
          <w:p w14:paraId="0CF7CC82" w14:textId="53A2EF28" w:rsidR="004133F6" w:rsidRPr="00C740DC" w:rsidRDefault="001E6746"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18.11M</w:t>
            </w:r>
          </w:p>
        </w:tc>
        <w:tc>
          <w:tcPr>
            <w:tcW w:w="2614" w:type="dxa"/>
          </w:tcPr>
          <w:p w14:paraId="196D417D" w14:textId="774CF5BB" w:rsidR="004133F6" w:rsidRPr="00C740DC" w:rsidRDefault="001B7557"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w:t>
            </w:r>
            <w:r w:rsidR="0049471D" w:rsidRPr="00C740DC">
              <w:rPr>
                <w:color w:val="0D0D0D" w:themeColor="text1" w:themeTint="F2"/>
                <w:sz w:val="18"/>
                <w:szCs w:val="18"/>
                <w:lang w:val="en-IN"/>
              </w:rPr>
              <w:t>44.97M</w:t>
            </w:r>
          </w:p>
        </w:tc>
      </w:tr>
      <w:tr w:rsidR="004133F6" w14:paraId="10BD40D4" w14:textId="77777777" w:rsidTr="004133F6">
        <w:tc>
          <w:tcPr>
            <w:tcW w:w="2614" w:type="dxa"/>
          </w:tcPr>
          <w:p w14:paraId="414237A7" w14:textId="15EA0B44" w:rsidR="004133F6" w:rsidRPr="00C740DC" w:rsidRDefault="00424213"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4</w:t>
            </w:r>
          </w:p>
        </w:tc>
        <w:tc>
          <w:tcPr>
            <w:tcW w:w="2614" w:type="dxa"/>
          </w:tcPr>
          <w:p w14:paraId="245DC82D" w14:textId="4F7D2F1F" w:rsidR="004133F6" w:rsidRPr="00C740DC" w:rsidRDefault="00B52684" w:rsidP="00B12190">
            <w:pPr>
              <w:pStyle w:val="ListBullet"/>
              <w:numPr>
                <w:ilvl w:val="0"/>
                <w:numId w:val="0"/>
              </w:numPr>
              <w:rPr>
                <w:color w:val="0D0D0D" w:themeColor="text1" w:themeTint="F2"/>
                <w:sz w:val="18"/>
                <w:szCs w:val="18"/>
                <w:lang w:val="en-IN"/>
              </w:rPr>
            </w:pPr>
            <w:proofErr w:type="spellStart"/>
            <w:r w:rsidRPr="00C740DC">
              <w:rPr>
                <w:color w:val="0D0D0D" w:themeColor="text1" w:themeTint="F2"/>
                <w:sz w:val="18"/>
                <w:szCs w:val="18"/>
                <w:lang w:val="en-IN"/>
              </w:rPr>
              <w:t>Baddi</w:t>
            </w:r>
            <w:proofErr w:type="spellEnd"/>
          </w:p>
        </w:tc>
        <w:tc>
          <w:tcPr>
            <w:tcW w:w="2614" w:type="dxa"/>
          </w:tcPr>
          <w:p w14:paraId="3CD53D44" w14:textId="4D844B77" w:rsidR="004133F6" w:rsidRPr="00C740DC" w:rsidRDefault="001E6746"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17.98M</w:t>
            </w:r>
          </w:p>
        </w:tc>
        <w:tc>
          <w:tcPr>
            <w:tcW w:w="2614" w:type="dxa"/>
          </w:tcPr>
          <w:p w14:paraId="5B9C2827" w14:textId="1E67657F" w:rsidR="004133F6" w:rsidRPr="00C740DC" w:rsidRDefault="001B7557" w:rsidP="00B12190">
            <w:pPr>
              <w:pStyle w:val="ListBullet"/>
              <w:numPr>
                <w:ilvl w:val="0"/>
                <w:numId w:val="0"/>
              </w:numPr>
              <w:rPr>
                <w:color w:val="0D0D0D" w:themeColor="text1" w:themeTint="F2"/>
                <w:sz w:val="18"/>
                <w:szCs w:val="18"/>
                <w:lang w:val="en-IN"/>
              </w:rPr>
            </w:pPr>
            <w:r w:rsidRPr="00C740DC">
              <w:rPr>
                <w:color w:val="0D0D0D" w:themeColor="text1" w:themeTint="F2"/>
                <w:sz w:val="18"/>
                <w:szCs w:val="18"/>
                <w:lang w:val="en-IN"/>
              </w:rPr>
              <w:t>₹</w:t>
            </w:r>
            <w:r w:rsidR="00ED312A" w:rsidRPr="00C740DC">
              <w:rPr>
                <w:color w:val="0D0D0D" w:themeColor="text1" w:themeTint="F2"/>
                <w:sz w:val="18"/>
                <w:szCs w:val="18"/>
                <w:lang w:val="en-IN"/>
              </w:rPr>
              <w:t>63.</w:t>
            </w:r>
            <w:r w:rsidR="00C740DC" w:rsidRPr="00C740DC">
              <w:rPr>
                <w:color w:val="0D0D0D" w:themeColor="text1" w:themeTint="F2"/>
                <w:sz w:val="18"/>
                <w:szCs w:val="18"/>
                <w:lang w:val="en-IN"/>
              </w:rPr>
              <w:t>63M</w:t>
            </w:r>
          </w:p>
        </w:tc>
      </w:tr>
    </w:tbl>
    <w:p w14:paraId="00E4877D" w14:textId="2953522D" w:rsidR="0013480E" w:rsidRDefault="0013480E" w:rsidP="00B12190">
      <w:pPr>
        <w:pStyle w:val="ListBullet"/>
        <w:numPr>
          <w:ilvl w:val="0"/>
          <w:numId w:val="0"/>
        </w:numPr>
        <w:spacing w:line="240" w:lineRule="auto"/>
        <w:rPr>
          <w:b/>
          <w:bCs/>
          <w:color w:val="244061" w:themeColor="accent1" w:themeShade="80"/>
          <w:sz w:val="20"/>
          <w:szCs w:val="20"/>
        </w:rPr>
      </w:pPr>
    </w:p>
    <w:p w14:paraId="5A0357D5" w14:textId="77777777" w:rsidR="006222A7" w:rsidRPr="00C2163B" w:rsidRDefault="006222A7" w:rsidP="00B12190">
      <w:pPr>
        <w:pStyle w:val="ListBullet"/>
        <w:numPr>
          <w:ilvl w:val="0"/>
          <w:numId w:val="0"/>
        </w:numPr>
        <w:spacing w:line="240" w:lineRule="auto"/>
        <w:rPr>
          <w:b/>
          <w:bCs/>
          <w:color w:val="244061" w:themeColor="accent1" w:themeShade="80"/>
          <w:sz w:val="20"/>
          <w:szCs w:val="20"/>
        </w:rPr>
      </w:pPr>
    </w:p>
    <w:sectPr w:rsidR="006222A7" w:rsidRPr="00C2163B" w:rsidSect="008C0C83">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62877" w14:textId="77777777" w:rsidR="00EA69FB" w:rsidRDefault="00EA69FB" w:rsidP="00E61B45">
      <w:pPr>
        <w:spacing w:after="0" w:line="240" w:lineRule="auto"/>
      </w:pPr>
      <w:r>
        <w:separator/>
      </w:r>
    </w:p>
  </w:endnote>
  <w:endnote w:type="continuationSeparator" w:id="0">
    <w:p w14:paraId="277FF044" w14:textId="77777777" w:rsidR="00EA69FB" w:rsidRDefault="00EA69FB" w:rsidP="00E61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685C" w14:textId="77777777" w:rsidR="00BD5A2B" w:rsidRDefault="00BD5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5E38" w14:textId="0BF63119" w:rsidR="00385A4A" w:rsidRPr="00BD5A2B" w:rsidRDefault="008F7901" w:rsidP="00385A4A">
    <w:pPr>
      <w:pStyle w:val="Footer"/>
      <w:jc w:val="center"/>
      <w:rPr>
        <w:rFonts w:ascii="Aptos" w:hAnsi="Aptos"/>
        <w:color w:val="0D0D0D" w:themeColor="text1" w:themeTint="F2"/>
        <w:sz w:val="16"/>
        <w:szCs w:val="16"/>
      </w:rPr>
    </w:pPr>
    <w:r w:rsidRPr="00BD5A2B">
      <w:rPr>
        <w:rFonts w:ascii="Aptos" w:hAnsi="Aptos"/>
        <w:color w:val="0D0D0D" w:themeColor="text1" w:themeTint="F2"/>
        <w:sz w:val="16"/>
        <w:szCs w:val="16"/>
      </w:rPr>
      <w:t>India Supply Chain Performance •</w:t>
    </w:r>
    <w:r w:rsidR="008574E6" w:rsidRPr="00BD5A2B">
      <w:rPr>
        <w:rFonts w:ascii="Aptos" w:hAnsi="Aptos"/>
        <w:color w:val="0D0D0D" w:themeColor="text1" w:themeTint="F2"/>
        <w:sz w:val="16"/>
        <w:szCs w:val="16"/>
      </w:rPr>
      <w:fldChar w:fldCharType="begin"/>
    </w:r>
    <w:r w:rsidR="008574E6" w:rsidRPr="00BD5A2B">
      <w:rPr>
        <w:rFonts w:ascii="Aptos" w:hAnsi="Aptos"/>
        <w:color w:val="0D0D0D" w:themeColor="text1" w:themeTint="F2"/>
        <w:sz w:val="16"/>
        <w:szCs w:val="16"/>
      </w:rPr>
      <w:instrText>PAGE   \* MERGEFORMAT</w:instrText>
    </w:r>
    <w:r w:rsidR="008574E6" w:rsidRPr="00BD5A2B">
      <w:rPr>
        <w:rFonts w:ascii="Aptos" w:hAnsi="Aptos"/>
        <w:color w:val="0D0D0D" w:themeColor="text1" w:themeTint="F2"/>
        <w:sz w:val="16"/>
        <w:szCs w:val="16"/>
      </w:rPr>
      <w:fldChar w:fldCharType="separate"/>
    </w:r>
    <w:r w:rsidR="008574E6" w:rsidRPr="00BD5A2B">
      <w:rPr>
        <w:rFonts w:ascii="Aptos" w:hAnsi="Aptos"/>
        <w:color w:val="0D0D0D" w:themeColor="text1" w:themeTint="F2"/>
        <w:sz w:val="16"/>
        <w:szCs w:val="16"/>
        <w:lang w:val="en-GB"/>
      </w:rPr>
      <w:t>1</w:t>
    </w:r>
    <w:r w:rsidR="008574E6" w:rsidRPr="00BD5A2B">
      <w:rPr>
        <w:rFonts w:ascii="Aptos" w:hAnsi="Aptos"/>
        <w:color w:val="0D0D0D" w:themeColor="text1" w:themeTint="F2"/>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1AB5" w14:textId="77777777" w:rsidR="00BD5A2B" w:rsidRDefault="00BD5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3F6B" w14:textId="77777777" w:rsidR="00EA69FB" w:rsidRDefault="00EA69FB" w:rsidP="00E61B45">
      <w:pPr>
        <w:spacing w:after="0" w:line="240" w:lineRule="auto"/>
      </w:pPr>
      <w:r>
        <w:separator/>
      </w:r>
    </w:p>
  </w:footnote>
  <w:footnote w:type="continuationSeparator" w:id="0">
    <w:p w14:paraId="4687FB9D" w14:textId="77777777" w:rsidR="00EA69FB" w:rsidRDefault="00EA69FB" w:rsidP="00E61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430B" w14:textId="77777777" w:rsidR="00BD5A2B" w:rsidRDefault="00BD5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4641" w14:textId="77777777" w:rsidR="00BD5A2B" w:rsidRDefault="00BD5A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E38D" w14:textId="77777777" w:rsidR="00BD5A2B" w:rsidRDefault="00BD5A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6A68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3532871"/>
    <w:multiLevelType w:val="hybridMultilevel"/>
    <w:tmpl w:val="4F1C5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304E41"/>
    <w:multiLevelType w:val="hybridMultilevel"/>
    <w:tmpl w:val="AE685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0832294">
    <w:abstractNumId w:val="2"/>
  </w:num>
  <w:num w:numId="2" w16cid:durableId="1591965461">
    <w:abstractNumId w:val="1"/>
  </w:num>
  <w:num w:numId="3" w16cid:durableId="1882670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83"/>
    <w:rsid w:val="00007B7D"/>
    <w:rsid w:val="00013EDA"/>
    <w:rsid w:val="00041050"/>
    <w:rsid w:val="00044DEE"/>
    <w:rsid w:val="00054106"/>
    <w:rsid w:val="000568C4"/>
    <w:rsid w:val="00065D1A"/>
    <w:rsid w:val="000728AD"/>
    <w:rsid w:val="00074E38"/>
    <w:rsid w:val="00076527"/>
    <w:rsid w:val="00076A8F"/>
    <w:rsid w:val="0008423C"/>
    <w:rsid w:val="00095141"/>
    <w:rsid w:val="000A2835"/>
    <w:rsid w:val="000A327D"/>
    <w:rsid w:val="000B47D5"/>
    <w:rsid w:val="000C0001"/>
    <w:rsid w:val="000D342A"/>
    <w:rsid w:val="000E30CB"/>
    <w:rsid w:val="00111BBA"/>
    <w:rsid w:val="00112912"/>
    <w:rsid w:val="0011329E"/>
    <w:rsid w:val="00124C70"/>
    <w:rsid w:val="00130351"/>
    <w:rsid w:val="0013480E"/>
    <w:rsid w:val="001356E3"/>
    <w:rsid w:val="00144975"/>
    <w:rsid w:val="00150B5E"/>
    <w:rsid w:val="00155367"/>
    <w:rsid w:val="0016629F"/>
    <w:rsid w:val="0016752E"/>
    <w:rsid w:val="00193B2D"/>
    <w:rsid w:val="001B2A76"/>
    <w:rsid w:val="001B658A"/>
    <w:rsid w:val="001B7557"/>
    <w:rsid w:val="001C10FD"/>
    <w:rsid w:val="001C6CD1"/>
    <w:rsid w:val="001E4FD5"/>
    <w:rsid w:val="001E6746"/>
    <w:rsid w:val="001E7D3E"/>
    <w:rsid w:val="001F5DED"/>
    <w:rsid w:val="002078AA"/>
    <w:rsid w:val="0023480C"/>
    <w:rsid w:val="00234A7A"/>
    <w:rsid w:val="00241707"/>
    <w:rsid w:val="0024298F"/>
    <w:rsid w:val="00246387"/>
    <w:rsid w:val="002555ED"/>
    <w:rsid w:val="00277FCF"/>
    <w:rsid w:val="00285C51"/>
    <w:rsid w:val="00286402"/>
    <w:rsid w:val="002D4A22"/>
    <w:rsid w:val="002E77CA"/>
    <w:rsid w:val="002F37E2"/>
    <w:rsid w:val="002F7A91"/>
    <w:rsid w:val="003176AA"/>
    <w:rsid w:val="00324D4B"/>
    <w:rsid w:val="00366FFF"/>
    <w:rsid w:val="00367F60"/>
    <w:rsid w:val="00372DC2"/>
    <w:rsid w:val="00376321"/>
    <w:rsid w:val="00385A4A"/>
    <w:rsid w:val="003908BD"/>
    <w:rsid w:val="003B2AC9"/>
    <w:rsid w:val="003E433E"/>
    <w:rsid w:val="003F7259"/>
    <w:rsid w:val="0040412B"/>
    <w:rsid w:val="004054F0"/>
    <w:rsid w:val="004133F6"/>
    <w:rsid w:val="00424213"/>
    <w:rsid w:val="004258E2"/>
    <w:rsid w:val="004260F2"/>
    <w:rsid w:val="004306B5"/>
    <w:rsid w:val="00433F27"/>
    <w:rsid w:val="00445202"/>
    <w:rsid w:val="0044581F"/>
    <w:rsid w:val="004469A5"/>
    <w:rsid w:val="00453D79"/>
    <w:rsid w:val="004615DC"/>
    <w:rsid w:val="00461FE4"/>
    <w:rsid w:val="00465BB5"/>
    <w:rsid w:val="004767C1"/>
    <w:rsid w:val="00482ECA"/>
    <w:rsid w:val="0049471D"/>
    <w:rsid w:val="0049520F"/>
    <w:rsid w:val="0049660E"/>
    <w:rsid w:val="004A1B0A"/>
    <w:rsid w:val="004A63FB"/>
    <w:rsid w:val="004B2D3C"/>
    <w:rsid w:val="004D4EE9"/>
    <w:rsid w:val="004E3FEE"/>
    <w:rsid w:val="004F2D3E"/>
    <w:rsid w:val="00506BA7"/>
    <w:rsid w:val="00541090"/>
    <w:rsid w:val="00542BB3"/>
    <w:rsid w:val="005566BA"/>
    <w:rsid w:val="00560651"/>
    <w:rsid w:val="00561D75"/>
    <w:rsid w:val="00563DC8"/>
    <w:rsid w:val="005640F4"/>
    <w:rsid w:val="00564FD6"/>
    <w:rsid w:val="005727A8"/>
    <w:rsid w:val="0057589E"/>
    <w:rsid w:val="00585D90"/>
    <w:rsid w:val="005918B4"/>
    <w:rsid w:val="005974B5"/>
    <w:rsid w:val="005B1D6F"/>
    <w:rsid w:val="005B658B"/>
    <w:rsid w:val="005C35AB"/>
    <w:rsid w:val="005D2845"/>
    <w:rsid w:val="005E0BDD"/>
    <w:rsid w:val="005F22E9"/>
    <w:rsid w:val="005F24A6"/>
    <w:rsid w:val="005F5D31"/>
    <w:rsid w:val="006222A7"/>
    <w:rsid w:val="0062418C"/>
    <w:rsid w:val="00647BCB"/>
    <w:rsid w:val="00653508"/>
    <w:rsid w:val="0065695F"/>
    <w:rsid w:val="0066339A"/>
    <w:rsid w:val="00672C22"/>
    <w:rsid w:val="006762B8"/>
    <w:rsid w:val="006766F4"/>
    <w:rsid w:val="00681AA8"/>
    <w:rsid w:val="00683394"/>
    <w:rsid w:val="00687650"/>
    <w:rsid w:val="00695D3B"/>
    <w:rsid w:val="006961E4"/>
    <w:rsid w:val="00697D18"/>
    <w:rsid w:val="006A4116"/>
    <w:rsid w:val="006B0670"/>
    <w:rsid w:val="006B07DB"/>
    <w:rsid w:val="006B2DAF"/>
    <w:rsid w:val="006E0BF5"/>
    <w:rsid w:val="006E0D5E"/>
    <w:rsid w:val="006E10AD"/>
    <w:rsid w:val="006F058F"/>
    <w:rsid w:val="00701CE2"/>
    <w:rsid w:val="00717FFA"/>
    <w:rsid w:val="00723853"/>
    <w:rsid w:val="00724CB9"/>
    <w:rsid w:val="0075322B"/>
    <w:rsid w:val="00756437"/>
    <w:rsid w:val="00761904"/>
    <w:rsid w:val="00784D3A"/>
    <w:rsid w:val="00786C33"/>
    <w:rsid w:val="007A4449"/>
    <w:rsid w:val="007C2A97"/>
    <w:rsid w:val="007E286C"/>
    <w:rsid w:val="007F7F0A"/>
    <w:rsid w:val="008072BE"/>
    <w:rsid w:val="00810068"/>
    <w:rsid w:val="0081562A"/>
    <w:rsid w:val="0082129B"/>
    <w:rsid w:val="00831FA5"/>
    <w:rsid w:val="008574E6"/>
    <w:rsid w:val="008640EE"/>
    <w:rsid w:val="00864EF5"/>
    <w:rsid w:val="00865A30"/>
    <w:rsid w:val="00876866"/>
    <w:rsid w:val="00892470"/>
    <w:rsid w:val="008926B3"/>
    <w:rsid w:val="008A00FA"/>
    <w:rsid w:val="008A1D4F"/>
    <w:rsid w:val="008A1ECD"/>
    <w:rsid w:val="008B7D2A"/>
    <w:rsid w:val="008C0C83"/>
    <w:rsid w:val="008D00D0"/>
    <w:rsid w:val="008F1B13"/>
    <w:rsid w:val="008F240A"/>
    <w:rsid w:val="008F7901"/>
    <w:rsid w:val="00914C98"/>
    <w:rsid w:val="00926EB6"/>
    <w:rsid w:val="00927038"/>
    <w:rsid w:val="00934369"/>
    <w:rsid w:val="00941266"/>
    <w:rsid w:val="0095726A"/>
    <w:rsid w:val="00987233"/>
    <w:rsid w:val="00993483"/>
    <w:rsid w:val="009C7400"/>
    <w:rsid w:val="009E2C16"/>
    <w:rsid w:val="009F45A1"/>
    <w:rsid w:val="00A4059D"/>
    <w:rsid w:val="00A56CB0"/>
    <w:rsid w:val="00A60BAB"/>
    <w:rsid w:val="00A73441"/>
    <w:rsid w:val="00A8413B"/>
    <w:rsid w:val="00A84829"/>
    <w:rsid w:val="00AA4DA9"/>
    <w:rsid w:val="00AB0B9F"/>
    <w:rsid w:val="00AB5083"/>
    <w:rsid w:val="00AC2914"/>
    <w:rsid w:val="00AD3681"/>
    <w:rsid w:val="00AF1E1A"/>
    <w:rsid w:val="00B04561"/>
    <w:rsid w:val="00B04939"/>
    <w:rsid w:val="00B04C79"/>
    <w:rsid w:val="00B12190"/>
    <w:rsid w:val="00B21CDA"/>
    <w:rsid w:val="00B250FA"/>
    <w:rsid w:val="00B32282"/>
    <w:rsid w:val="00B52684"/>
    <w:rsid w:val="00B7409D"/>
    <w:rsid w:val="00B900BC"/>
    <w:rsid w:val="00B91F28"/>
    <w:rsid w:val="00B92BB9"/>
    <w:rsid w:val="00BB0CE0"/>
    <w:rsid w:val="00BB5CC6"/>
    <w:rsid w:val="00BC7018"/>
    <w:rsid w:val="00BD5A2B"/>
    <w:rsid w:val="00BE7D43"/>
    <w:rsid w:val="00BF07C5"/>
    <w:rsid w:val="00BF36B4"/>
    <w:rsid w:val="00C04041"/>
    <w:rsid w:val="00C16F7B"/>
    <w:rsid w:val="00C2163B"/>
    <w:rsid w:val="00C2166A"/>
    <w:rsid w:val="00C21B63"/>
    <w:rsid w:val="00C33268"/>
    <w:rsid w:val="00C3518A"/>
    <w:rsid w:val="00C459BB"/>
    <w:rsid w:val="00C502FA"/>
    <w:rsid w:val="00C5538C"/>
    <w:rsid w:val="00C64758"/>
    <w:rsid w:val="00C64AB0"/>
    <w:rsid w:val="00C740DC"/>
    <w:rsid w:val="00C743AD"/>
    <w:rsid w:val="00CE0EFA"/>
    <w:rsid w:val="00CE6255"/>
    <w:rsid w:val="00D10B01"/>
    <w:rsid w:val="00D249E8"/>
    <w:rsid w:val="00D42C52"/>
    <w:rsid w:val="00D46769"/>
    <w:rsid w:val="00D55194"/>
    <w:rsid w:val="00D57D26"/>
    <w:rsid w:val="00D64E26"/>
    <w:rsid w:val="00D65698"/>
    <w:rsid w:val="00D67045"/>
    <w:rsid w:val="00D7321E"/>
    <w:rsid w:val="00D75C9B"/>
    <w:rsid w:val="00D77C1B"/>
    <w:rsid w:val="00DA1FA4"/>
    <w:rsid w:val="00DB2B73"/>
    <w:rsid w:val="00DC5138"/>
    <w:rsid w:val="00DE3172"/>
    <w:rsid w:val="00DF1D12"/>
    <w:rsid w:val="00DF53DB"/>
    <w:rsid w:val="00E11863"/>
    <w:rsid w:val="00E135D0"/>
    <w:rsid w:val="00E27312"/>
    <w:rsid w:val="00E3258A"/>
    <w:rsid w:val="00E44CDF"/>
    <w:rsid w:val="00E61B45"/>
    <w:rsid w:val="00E87413"/>
    <w:rsid w:val="00E922EF"/>
    <w:rsid w:val="00E960E5"/>
    <w:rsid w:val="00EA69FB"/>
    <w:rsid w:val="00EA772B"/>
    <w:rsid w:val="00ED312A"/>
    <w:rsid w:val="00ED3A04"/>
    <w:rsid w:val="00ED758B"/>
    <w:rsid w:val="00ED7F1D"/>
    <w:rsid w:val="00EE0B57"/>
    <w:rsid w:val="00EF1312"/>
    <w:rsid w:val="00EF6664"/>
    <w:rsid w:val="00F20429"/>
    <w:rsid w:val="00F307BD"/>
    <w:rsid w:val="00F32FE8"/>
    <w:rsid w:val="00F414BE"/>
    <w:rsid w:val="00F67739"/>
    <w:rsid w:val="00F769AF"/>
    <w:rsid w:val="00F9103D"/>
    <w:rsid w:val="00FA0A1A"/>
    <w:rsid w:val="00FA208A"/>
    <w:rsid w:val="00FA4522"/>
    <w:rsid w:val="00FB3B5A"/>
    <w:rsid w:val="00FC424A"/>
    <w:rsid w:val="00FC7BBD"/>
    <w:rsid w:val="00FD5D62"/>
    <w:rsid w:val="00FE1344"/>
    <w:rsid w:val="00FF0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24FC1"/>
  <w15:chartTrackingRefBased/>
  <w15:docId w15:val="{B0BC1B75-0079-4E7C-8981-92BB444E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C8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C0C8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C0C8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C0C8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0C8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0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C8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C0C8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C0C8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C0C8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0C8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0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C83"/>
    <w:rPr>
      <w:rFonts w:eastAsiaTheme="majorEastAsia" w:cstheme="majorBidi"/>
      <w:color w:val="272727" w:themeColor="text1" w:themeTint="D8"/>
    </w:rPr>
  </w:style>
  <w:style w:type="paragraph" w:styleId="Title">
    <w:name w:val="Title"/>
    <w:basedOn w:val="Normal"/>
    <w:next w:val="Normal"/>
    <w:link w:val="TitleChar"/>
    <w:uiPriority w:val="10"/>
    <w:qFormat/>
    <w:rsid w:val="008C0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C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C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C83"/>
    <w:rPr>
      <w:i/>
      <w:iCs/>
      <w:color w:val="404040" w:themeColor="text1" w:themeTint="BF"/>
    </w:rPr>
  </w:style>
  <w:style w:type="paragraph" w:styleId="ListParagraph">
    <w:name w:val="List Paragraph"/>
    <w:basedOn w:val="Normal"/>
    <w:uiPriority w:val="34"/>
    <w:qFormat/>
    <w:rsid w:val="008C0C83"/>
    <w:pPr>
      <w:ind w:left="720"/>
      <w:contextualSpacing/>
    </w:pPr>
  </w:style>
  <w:style w:type="character" w:styleId="IntenseEmphasis">
    <w:name w:val="Intense Emphasis"/>
    <w:basedOn w:val="DefaultParagraphFont"/>
    <w:uiPriority w:val="21"/>
    <w:qFormat/>
    <w:rsid w:val="008C0C83"/>
    <w:rPr>
      <w:i/>
      <w:iCs/>
      <w:color w:val="365F91" w:themeColor="accent1" w:themeShade="BF"/>
    </w:rPr>
  </w:style>
  <w:style w:type="paragraph" w:styleId="IntenseQuote">
    <w:name w:val="Intense Quote"/>
    <w:basedOn w:val="Normal"/>
    <w:next w:val="Normal"/>
    <w:link w:val="IntenseQuoteChar"/>
    <w:uiPriority w:val="30"/>
    <w:qFormat/>
    <w:rsid w:val="008C0C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0C83"/>
    <w:rPr>
      <w:i/>
      <w:iCs/>
      <w:color w:val="365F91" w:themeColor="accent1" w:themeShade="BF"/>
    </w:rPr>
  </w:style>
  <w:style w:type="character" w:styleId="IntenseReference">
    <w:name w:val="Intense Reference"/>
    <w:basedOn w:val="DefaultParagraphFont"/>
    <w:uiPriority w:val="32"/>
    <w:qFormat/>
    <w:rsid w:val="008C0C83"/>
    <w:rPr>
      <w:b/>
      <w:bCs/>
      <w:smallCaps/>
      <w:color w:val="365F91" w:themeColor="accent1" w:themeShade="BF"/>
      <w:spacing w:val="5"/>
    </w:rPr>
  </w:style>
  <w:style w:type="table" w:styleId="TableGrid">
    <w:name w:val="Table Grid"/>
    <w:basedOn w:val="TableNormal"/>
    <w:uiPriority w:val="59"/>
    <w:rsid w:val="00585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1B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B45"/>
  </w:style>
  <w:style w:type="paragraph" w:styleId="Footer">
    <w:name w:val="footer"/>
    <w:basedOn w:val="Normal"/>
    <w:link w:val="FooterChar"/>
    <w:uiPriority w:val="99"/>
    <w:unhideWhenUsed/>
    <w:qFormat/>
    <w:rsid w:val="00E61B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B45"/>
  </w:style>
  <w:style w:type="paragraph" w:styleId="ListBullet">
    <w:name w:val="List Bullet"/>
    <w:basedOn w:val="Normal"/>
    <w:uiPriority w:val="99"/>
    <w:unhideWhenUsed/>
    <w:rsid w:val="00687650"/>
    <w:pPr>
      <w:numPr>
        <w:numId w:val="3"/>
      </w:numPr>
      <w:tabs>
        <w:tab w:val="clear" w:pos="360"/>
      </w:tabs>
      <w:ind w:left="0" w:firstLine="0"/>
      <w:contextualSpacing/>
    </w:pPr>
    <w:rPr>
      <w:rFonts w:ascii="Aptos" w:eastAsiaTheme="minorEastAsia" w:hAnsi="Aptos"/>
      <w:kern w:val="0"/>
      <w:sz w:val="1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488</TotalTime>
  <Pages>5</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Patra</dc:creator>
  <cp:keywords/>
  <dc:description/>
  <cp:lastModifiedBy>Sourav Patra</cp:lastModifiedBy>
  <cp:revision>254</cp:revision>
  <dcterms:created xsi:type="dcterms:W3CDTF">2026-09-11T07:48:00Z</dcterms:created>
  <dcterms:modified xsi:type="dcterms:W3CDTF">2026-09-13T06:11:00Z</dcterms:modified>
</cp:coreProperties>
</file>