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27B3" w14:textId="53FA80AE" w:rsidR="0053516D" w:rsidRDefault="0053516D" w:rsidP="0053516D">
      <w:pPr>
        <w:spacing w:after="0" w:line="480"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Title page</w:t>
      </w:r>
    </w:p>
    <w:p w14:paraId="5D9C164E" w14:textId="77777777" w:rsidR="0053516D" w:rsidRDefault="0053516D" w:rsidP="00BE1D31">
      <w:pPr>
        <w:spacing w:after="0" w:line="480" w:lineRule="auto"/>
        <w:jc w:val="center"/>
        <w:rPr>
          <w:rFonts w:ascii="Times New Roman" w:hAnsi="Times New Roman" w:cs="Times New Roman"/>
          <w:b/>
          <w:bCs/>
          <w:color w:val="000000" w:themeColor="text1"/>
          <w:sz w:val="36"/>
          <w:szCs w:val="36"/>
        </w:rPr>
      </w:pPr>
    </w:p>
    <w:p w14:paraId="6FE12EF8" w14:textId="50C7520D" w:rsidR="0053516D" w:rsidRDefault="00C90F53" w:rsidP="0053516D">
      <w:pPr>
        <w:spacing w:after="0" w:line="480" w:lineRule="auto"/>
        <w:jc w:val="center"/>
        <w:rPr>
          <w:rFonts w:ascii="Times New Roman" w:hAnsi="Times New Roman" w:cs="Times New Roman"/>
          <w:b/>
          <w:bCs/>
          <w:color w:val="000000" w:themeColor="text1"/>
          <w:sz w:val="32"/>
          <w:szCs w:val="32"/>
        </w:rPr>
      </w:pPr>
      <w:r w:rsidRPr="0053516D">
        <w:rPr>
          <w:rFonts w:ascii="Times New Roman" w:hAnsi="Times New Roman" w:cs="Times New Roman"/>
          <w:b/>
          <w:bCs/>
          <w:color w:val="000000" w:themeColor="text1"/>
          <w:sz w:val="32"/>
          <w:szCs w:val="32"/>
        </w:rPr>
        <w:t>The mechanism of ribosomal recruitment during</w:t>
      </w:r>
      <w:r w:rsidR="0053516D">
        <w:rPr>
          <w:rFonts w:ascii="Times New Roman" w:hAnsi="Times New Roman" w:cs="Times New Roman"/>
          <w:b/>
          <w:bCs/>
          <w:color w:val="000000" w:themeColor="text1"/>
          <w:sz w:val="32"/>
          <w:szCs w:val="32"/>
        </w:rPr>
        <w:t xml:space="preserve"> translation</w:t>
      </w:r>
    </w:p>
    <w:p w14:paraId="296B9698" w14:textId="09A38D6D" w:rsidR="00A1679D" w:rsidRPr="0053516D" w:rsidRDefault="00C90F53" w:rsidP="0053516D">
      <w:pPr>
        <w:spacing w:after="0" w:line="480" w:lineRule="auto"/>
        <w:jc w:val="center"/>
        <w:rPr>
          <w:rFonts w:ascii="Times New Roman" w:hAnsi="Times New Roman" w:cs="Times New Roman"/>
          <w:b/>
          <w:bCs/>
          <w:color w:val="000000" w:themeColor="text1"/>
          <w:sz w:val="32"/>
          <w:szCs w:val="32"/>
        </w:rPr>
      </w:pPr>
      <w:r w:rsidRPr="0053516D">
        <w:rPr>
          <w:rFonts w:ascii="Times New Roman" w:hAnsi="Times New Roman" w:cs="Times New Roman"/>
          <w:b/>
          <w:bCs/>
          <w:color w:val="000000" w:themeColor="text1"/>
          <w:sz w:val="32"/>
          <w:szCs w:val="32"/>
        </w:rPr>
        <w:t xml:space="preserve">initiation on </w:t>
      </w:r>
      <w:r w:rsidR="00BE1D31" w:rsidRPr="0053516D">
        <w:rPr>
          <w:rFonts w:ascii="Times New Roman" w:hAnsi="Times New Roman" w:cs="Times New Roman"/>
          <w:b/>
          <w:bCs/>
          <w:color w:val="000000" w:themeColor="text1"/>
          <w:sz w:val="32"/>
          <w:szCs w:val="32"/>
        </w:rPr>
        <w:t xml:space="preserve">the </w:t>
      </w:r>
      <w:r w:rsidRPr="0053516D">
        <w:rPr>
          <w:rFonts w:ascii="Times New Roman" w:hAnsi="Times New Roman" w:cs="Times New Roman"/>
          <w:b/>
          <w:bCs/>
          <w:color w:val="000000" w:themeColor="text1"/>
          <w:sz w:val="32"/>
          <w:szCs w:val="32"/>
        </w:rPr>
        <w:t xml:space="preserve">Type 2 </w:t>
      </w:r>
      <w:r w:rsidR="00BE1D31" w:rsidRPr="0053516D">
        <w:rPr>
          <w:rFonts w:ascii="Times New Roman" w:hAnsi="Times New Roman" w:cs="Times New Roman"/>
          <w:b/>
          <w:bCs/>
          <w:color w:val="000000" w:themeColor="text1"/>
          <w:sz w:val="32"/>
          <w:szCs w:val="32"/>
        </w:rPr>
        <w:t xml:space="preserve">encephalomyocarditis virus </w:t>
      </w:r>
      <w:r w:rsidRPr="0053516D">
        <w:rPr>
          <w:rFonts w:ascii="Times New Roman" w:hAnsi="Times New Roman" w:cs="Times New Roman"/>
          <w:b/>
          <w:bCs/>
          <w:color w:val="000000" w:themeColor="text1"/>
          <w:sz w:val="32"/>
          <w:szCs w:val="32"/>
        </w:rPr>
        <w:t>IRES</w:t>
      </w:r>
    </w:p>
    <w:p w14:paraId="0B080253" w14:textId="77777777" w:rsidR="00567D81" w:rsidRPr="00BB628F" w:rsidRDefault="00567D81" w:rsidP="00567D81">
      <w:pPr>
        <w:spacing w:after="0" w:line="360" w:lineRule="auto"/>
        <w:jc w:val="center"/>
        <w:rPr>
          <w:rFonts w:ascii="Times New Roman" w:hAnsi="Times New Roman" w:cs="Times New Roman"/>
          <w:b/>
          <w:bCs/>
          <w:color w:val="000000" w:themeColor="text1"/>
        </w:rPr>
      </w:pPr>
    </w:p>
    <w:p w14:paraId="443CB120" w14:textId="6763E5B9" w:rsidR="009473E7" w:rsidRPr="00BB628F" w:rsidRDefault="00567D81" w:rsidP="009473E7">
      <w:pPr>
        <w:pStyle w:val="Heading1"/>
        <w:spacing w:before="0" w:after="0" w:line="360" w:lineRule="auto"/>
        <w:jc w:val="center"/>
        <w:rPr>
          <w:rFonts w:ascii="Times New Roman" w:hAnsi="Times New Roman" w:cs="Times New Roman"/>
          <w:b/>
          <w:color w:val="000000" w:themeColor="text1"/>
          <w:sz w:val="24"/>
          <w:szCs w:val="24"/>
          <w:lang w:val="sv-SE"/>
        </w:rPr>
      </w:pPr>
      <w:r w:rsidRPr="00BB628F">
        <w:rPr>
          <w:rFonts w:ascii="Times New Roman" w:eastAsia="Times New Roman" w:hAnsi="Times New Roman" w:cs="Times New Roman"/>
          <w:b/>
          <w:bCs/>
          <w:color w:val="000000" w:themeColor="text1"/>
          <w:kern w:val="36"/>
          <w:sz w:val="24"/>
          <w:szCs w:val="24"/>
          <w14:ligatures w14:val="none"/>
        </w:rPr>
        <w:t>Sayan Bhattacharjee</w:t>
      </w:r>
      <w:proofErr w:type="gramStart"/>
      <w:r w:rsidR="00A1679D" w:rsidRPr="00BB628F">
        <w:rPr>
          <w:rFonts w:ascii="Times New Roman" w:hAnsi="Times New Roman" w:cs="Times New Roman"/>
          <w:b/>
          <w:color w:val="000000" w:themeColor="text1"/>
          <w:sz w:val="24"/>
          <w:szCs w:val="24"/>
          <w:vertAlign w:val="superscript"/>
          <w:lang w:val="sv-SE"/>
        </w:rPr>
        <w:t>1,</w:t>
      </w:r>
      <w:r w:rsidR="00A1679D" w:rsidRPr="00BB628F">
        <w:rPr>
          <w:rFonts w:ascii="Times New Roman" w:hAnsi="Times New Roman" w:cs="Times New Roman"/>
          <w:b/>
          <w:color w:val="000000" w:themeColor="text1"/>
          <w:sz w:val="24"/>
          <w:szCs w:val="24"/>
          <w:lang w:val="sv-SE"/>
        </w:rPr>
        <w:t>*</w:t>
      </w:r>
      <w:proofErr w:type="gramEnd"/>
      <w:r w:rsidR="00A1679D" w:rsidRPr="00BB628F">
        <w:rPr>
          <w:rFonts w:ascii="Times New Roman" w:hAnsi="Times New Roman" w:cs="Times New Roman"/>
          <w:b/>
          <w:color w:val="000000" w:themeColor="text1"/>
          <w:sz w:val="24"/>
          <w:szCs w:val="24"/>
          <w:lang w:val="sv-SE"/>
        </w:rPr>
        <w:t>, Irina S. Abaeva</w:t>
      </w:r>
      <w:proofErr w:type="gramStart"/>
      <w:r w:rsidR="00A1679D" w:rsidRPr="00BB628F">
        <w:rPr>
          <w:rFonts w:ascii="Times New Roman" w:hAnsi="Times New Roman" w:cs="Times New Roman"/>
          <w:b/>
          <w:color w:val="000000" w:themeColor="text1"/>
          <w:sz w:val="24"/>
          <w:szCs w:val="24"/>
          <w:vertAlign w:val="superscript"/>
          <w:lang w:val="sv-SE"/>
        </w:rPr>
        <w:t>2,</w:t>
      </w:r>
      <w:r w:rsidR="00A1679D" w:rsidRPr="00BB628F">
        <w:rPr>
          <w:rFonts w:ascii="Times New Roman" w:hAnsi="Times New Roman" w:cs="Times New Roman"/>
          <w:b/>
          <w:color w:val="000000" w:themeColor="text1"/>
          <w:sz w:val="24"/>
          <w:szCs w:val="24"/>
          <w:lang w:val="sv-SE"/>
        </w:rPr>
        <w:t>*</w:t>
      </w:r>
      <w:proofErr w:type="gramEnd"/>
      <w:r w:rsidR="00A1679D" w:rsidRPr="00BB628F">
        <w:rPr>
          <w:rFonts w:ascii="Times New Roman" w:hAnsi="Times New Roman" w:cs="Times New Roman"/>
          <w:b/>
          <w:color w:val="000000" w:themeColor="text1"/>
          <w:sz w:val="24"/>
          <w:szCs w:val="24"/>
          <w:lang w:val="sv-SE"/>
        </w:rPr>
        <w:t xml:space="preserve">, </w:t>
      </w:r>
      <w:proofErr w:type="spellStart"/>
      <w:r w:rsidRPr="00BB628F">
        <w:rPr>
          <w:rFonts w:ascii="Times New Roman" w:hAnsi="Times New Roman" w:cs="Times New Roman"/>
          <w:b/>
          <w:color w:val="000000" w:themeColor="text1"/>
          <w:sz w:val="24"/>
          <w:szCs w:val="24"/>
          <w:lang w:val="sv-SE"/>
        </w:rPr>
        <w:t>Zuben</w:t>
      </w:r>
      <w:proofErr w:type="spellEnd"/>
      <w:r w:rsidRPr="00BB628F">
        <w:rPr>
          <w:rFonts w:ascii="Times New Roman" w:hAnsi="Times New Roman" w:cs="Times New Roman"/>
          <w:b/>
          <w:color w:val="000000" w:themeColor="text1"/>
          <w:sz w:val="24"/>
          <w:szCs w:val="24"/>
          <w:lang w:val="sv-SE"/>
        </w:rPr>
        <w:t xml:space="preserve"> P. Brown</w:t>
      </w:r>
      <w:proofErr w:type="gramStart"/>
      <w:r w:rsidR="00A1679D" w:rsidRPr="00BB628F">
        <w:rPr>
          <w:rFonts w:ascii="Times New Roman" w:hAnsi="Times New Roman" w:cs="Times New Roman"/>
          <w:b/>
          <w:color w:val="000000" w:themeColor="text1"/>
          <w:sz w:val="24"/>
          <w:szCs w:val="24"/>
          <w:vertAlign w:val="superscript"/>
          <w:lang w:val="sv-SE"/>
        </w:rPr>
        <w:t>1,</w:t>
      </w:r>
      <w:r w:rsidR="00A1679D" w:rsidRPr="00BB628F">
        <w:rPr>
          <w:rFonts w:ascii="Times New Roman" w:hAnsi="Times New Roman" w:cs="Times New Roman"/>
          <w:b/>
          <w:color w:val="000000" w:themeColor="text1"/>
          <w:sz w:val="24"/>
          <w:szCs w:val="24"/>
          <w:lang w:val="sv-SE"/>
        </w:rPr>
        <w:t>*</w:t>
      </w:r>
      <w:proofErr w:type="gramEnd"/>
      <w:r w:rsidR="00A1679D" w:rsidRPr="00BB628F">
        <w:rPr>
          <w:rFonts w:ascii="Times New Roman" w:hAnsi="Times New Roman" w:cs="Times New Roman"/>
          <w:b/>
          <w:color w:val="000000" w:themeColor="text1"/>
          <w:sz w:val="24"/>
          <w:szCs w:val="24"/>
          <w:lang w:val="sv-SE"/>
        </w:rPr>
        <w:t xml:space="preserve">, </w:t>
      </w:r>
      <w:proofErr w:type="spellStart"/>
      <w:r w:rsidR="00A1679D" w:rsidRPr="00BB628F">
        <w:rPr>
          <w:rFonts w:ascii="Times New Roman" w:hAnsi="Times New Roman" w:cs="Times New Roman"/>
          <w:b/>
          <w:color w:val="000000" w:themeColor="text1"/>
          <w:sz w:val="24"/>
          <w:szCs w:val="24"/>
          <w:lang w:val="sv-SE"/>
        </w:rPr>
        <w:t>Yani</w:t>
      </w:r>
      <w:proofErr w:type="spellEnd"/>
      <w:r w:rsidR="00A1679D" w:rsidRPr="00BB628F">
        <w:rPr>
          <w:rFonts w:ascii="Times New Roman" w:hAnsi="Times New Roman" w:cs="Times New Roman"/>
          <w:b/>
          <w:color w:val="000000" w:themeColor="text1"/>
          <w:sz w:val="24"/>
          <w:szCs w:val="24"/>
          <w:lang w:val="sv-SE"/>
        </w:rPr>
        <w:t xml:space="preserve"> Arhab</w:t>
      </w:r>
      <w:proofErr w:type="gramStart"/>
      <w:r w:rsidR="00A1679D" w:rsidRPr="00BB628F">
        <w:rPr>
          <w:rFonts w:ascii="Times New Roman" w:hAnsi="Times New Roman" w:cs="Times New Roman"/>
          <w:b/>
          <w:color w:val="000000" w:themeColor="text1"/>
          <w:sz w:val="24"/>
          <w:szCs w:val="24"/>
          <w:vertAlign w:val="superscript"/>
          <w:lang w:val="sv-SE"/>
        </w:rPr>
        <w:t>2,</w:t>
      </w:r>
      <w:r w:rsidR="00A1679D" w:rsidRPr="00BB628F">
        <w:rPr>
          <w:rFonts w:ascii="Times New Roman" w:hAnsi="Times New Roman" w:cs="Times New Roman"/>
          <w:b/>
          <w:color w:val="000000" w:themeColor="text1"/>
          <w:sz w:val="24"/>
          <w:szCs w:val="24"/>
          <w:lang w:val="sv-SE"/>
        </w:rPr>
        <w:t>*</w:t>
      </w:r>
      <w:proofErr w:type="gramEnd"/>
      <w:r w:rsidR="00A1679D" w:rsidRPr="00BB628F">
        <w:rPr>
          <w:rFonts w:ascii="Times New Roman" w:hAnsi="Times New Roman" w:cs="Times New Roman"/>
          <w:b/>
          <w:color w:val="000000" w:themeColor="text1"/>
          <w:sz w:val="24"/>
          <w:szCs w:val="24"/>
          <w:lang w:val="sv-SE"/>
        </w:rPr>
        <w:t>,</w:t>
      </w:r>
    </w:p>
    <w:p w14:paraId="255F34DE" w14:textId="38CDA4EC" w:rsidR="00567D81" w:rsidRPr="00BB628F" w:rsidRDefault="00F526D1" w:rsidP="009473E7">
      <w:pPr>
        <w:pStyle w:val="Heading1"/>
        <w:spacing w:before="0" w:after="0" w:line="360" w:lineRule="auto"/>
        <w:jc w:val="center"/>
        <w:rPr>
          <w:rFonts w:ascii="Times New Roman" w:hAnsi="Times New Roman" w:cs="Times New Roman"/>
          <w:b/>
          <w:color w:val="000000" w:themeColor="text1"/>
          <w:sz w:val="24"/>
          <w:szCs w:val="24"/>
          <w:lang w:val="sv-SE"/>
        </w:rPr>
      </w:pPr>
      <w:proofErr w:type="spellStart"/>
      <w:r w:rsidRPr="00BB628F">
        <w:rPr>
          <w:rFonts w:ascii="Times New Roman" w:hAnsi="Times New Roman" w:cs="Times New Roman"/>
          <w:b/>
          <w:color w:val="000000" w:themeColor="text1"/>
          <w:sz w:val="24"/>
          <w:szCs w:val="24"/>
          <w:lang w:val="sv-SE"/>
        </w:rPr>
        <w:t>Hengameh</w:t>
      </w:r>
      <w:proofErr w:type="spellEnd"/>
      <w:r w:rsidRPr="00BB628F">
        <w:rPr>
          <w:rFonts w:ascii="Times New Roman" w:hAnsi="Times New Roman" w:cs="Times New Roman"/>
          <w:b/>
          <w:color w:val="000000" w:themeColor="text1"/>
          <w:sz w:val="24"/>
          <w:szCs w:val="24"/>
          <w:lang w:val="sv-SE"/>
        </w:rPr>
        <w:t xml:space="preserve"> Fallah</w:t>
      </w:r>
      <w:r w:rsidRPr="00BB628F">
        <w:rPr>
          <w:rFonts w:ascii="Times New Roman" w:hAnsi="Times New Roman" w:cs="Times New Roman"/>
          <w:b/>
          <w:color w:val="000000" w:themeColor="text1"/>
          <w:sz w:val="24"/>
          <w:szCs w:val="24"/>
          <w:vertAlign w:val="superscript"/>
          <w:lang w:val="sv-SE"/>
        </w:rPr>
        <w:t>1</w:t>
      </w:r>
      <w:r w:rsidRPr="00BB628F">
        <w:rPr>
          <w:rFonts w:ascii="Times New Roman" w:hAnsi="Times New Roman" w:cs="Times New Roman"/>
          <w:b/>
          <w:color w:val="000000" w:themeColor="text1"/>
          <w:sz w:val="24"/>
          <w:szCs w:val="24"/>
          <w:lang w:val="sv-SE"/>
        </w:rPr>
        <w:t xml:space="preserve">, </w:t>
      </w:r>
      <w:r w:rsidR="00A1679D" w:rsidRPr="00BB628F">
        <w:rPr>
          <w:rFonts w:ascii="Times New Roman" w:hAnsi="Times New Roman" w:cs="Times New Roman"/>
          <w:b/>
          <w:color w:val="000000" w:themeColor="text1"/>
          <w:sz w:val="24"/>
          <w:szCs w:val="24"/>
          <w:lang w:val="sv-SE"/>
        </w:rPr>
        <w:t>Christopher U. T. Hellen</w:t>
      </w:r>
      <w:proofErr w:type="gramStart"/>
      <w:r w:rsidR="00A1679D" w:rsidRPr="00BB628F">
        <w:rPr>
          <w:rFonts w:ascii="Times New Roman" w:hAnsi="Times New Roman" w:cs="Times New Roman"/>
          <w:b/>
          <w:color w:val="000000" w:themeColor="text1"/>
          <w:position w:val="6"/>
          <w:sz w:val="24"/>
          <w:szCs w:val="24"/>
          <w:vertAlign w:val="superscript"/>
          <w:lang w:val="sv-SE"/>
        </w:rPr>
        <w:t>2,#</w:t>
      </w:r>
      <w:proofErr w:type="gramEnd"/>
      <w:r w:rsidR="00A1679D" w:rsidRPr="00BB628F">
        <w:rPr>
          <w:rFonts w:ascii="Times New Roman" w:hAnsi="Times New Roman" w:cs="Times New Roman"/>
          <w:b/>
          <w:color w:val="000000" w:themeColor="text1"/>
          <w:sz w:val="24"/>
          <w:szCs w:val="24"/>
          <w:lang w:val="sv-SE"/>
        </w:rPr>
        <w:t>, Joachim Frank</w:t>
      </w:r>
      <w:proofErr w:type="gramStart"/>
      <w:r w:rsidR="00A1679D" w:rsidRPr="00BB628F">
        <w:rPr>
          <w:rFonts w:ascii="Times New Roman" w:hAnsi="Times New Roman" w:cs="Times New Roman"/>
          <w:b/>
          <w:color w:val="000000" w:themeColor="text1"/>
          <w:position w:val="6"/>
          <w:sz w:val="24"/>
          <w:szCs w:val="24"/>
          <w:vertAlign w:val="superscript"/>
          <w:lang w:val="sv-SE"/>
        </w:rPr>
        <w:t>1,#</w:t>
      </w:r>
      <w:proofErr w:type="gramEnd"/>
      <w:r w:rsidR="00A1679D" w:rsidRPr="00BB628F">
        <w:rPr>
          <w:rFonts w:ascii="Times New Roman" w:hAnsi="Times New Roman" w:cs="Times New Roman"/>
          <w:b/>
          <w:color w:val="000000" w:themeColor="text1"/>
          <w:sz w:val="24"/>
          <w:szCs w:val="24"/>
          <w:lang w:val="sv-SE"/>
        </w:rPr>
        <w:t xml:space="preserve"> and Tatyana V. Pestova</w:t>
      </w:r>
      <w:r w:rsidR="00A1679D" w:rsidRPr="00BB628F">
        <w:rPr>
          <w:rFonts w:ascii="Times New Roman" w:hAnsi="Times New Roman" w:cs="Times New Roman"/>
          <w:b/>
          <w:color w:val="000000" w:themeColor="text1"/>
          <w:position w:val="6"/>
          <w:sz w:val="24"/>
          <w:szCs w:val="24"/>
          <w:vertAlign w:val="superscript"/>
          <w:lang w:val="sv-SE"/>
        </w:rPr>
        <w:t>2, #</w:t>
      </w:r>
    </w:p>
    <w:p w14:paraId="3BED9E71" w14:textId="77777777" w:rsidR="00420D78" w:rsidRPr="00BB628F" w:rsidRDefault="00420D78" w:rsidP="00420D78">
      <w:pPr>
        <w:rPr>
          <w:color w:val="000000" w:themeColor="text1"/>
          <w:lang w:val="sv-SE"/>
        </w:rPr>
      </w:pPr>
    </w:p>
    <w:p w14:paraId="441BF544" w14:textId="42F150CE" w:rsidR="00A1679D" w:rsidRPr="00BB628F" w:rsidRDefault="00A1679D" w:rsidP="00A1679D">
      <w:pPr>
        <w:tabs>
          <w:tab w:val="left" w:pos="180"/>
        </w:tabs>
        <w:spacing w:after="0" w:line="240" w:lineRule="auto"/>
        <w:rPr>
          <w:rFonts w:ascii="Times New Roman" w:hAnsi="Times New Roman" w:cs="Times New Roman"/>
          <w:color w:val="000000" w:themeColor="text1"/>
        </w:rPr>
      </w:pPr>
      <w:r w:rsidRPr="00BB628F">
        <w:rPr>
          <w:rFonts w:ascii="Times New Roman" w:hAnsi="Times New Roman" w:cs="Times New Roman"/>
          <w:b/>
          <w:bCs/>
          <w:color w:val="000000" w:themeColor="text1"/>
          <w:position w:val="6"/>
        </w:rPr>
        <w:t xml:space="preserve">1 </w:t>
      </w:r>
      <w:r w:rsidR="00420D78" w:rsidRPr="00BB628F">
        <w:rPr>
          <w:rFonts w:ascii="Times New Roman" w:hAnsi="Times New Roman" w:cs="Times New Roman"/>
          <w:color w:val="000000" w:themeColor="text1"/>
        </w:rPr>
        <w:t>Department of Biochemistry and Molecular Biophysics, Columbia University, New York, NY 10032, USA.</w:t>
      </w:r>
    </w:p>
    <w:p w14:paraId="305034F0" w14:textId="77777777" w:rsidR="00A1679D" w:rsidRPr="00BB628F" w:rsidRDefault="00A1679D" w:rsidP="00A1679D">
      <w:pPr>
        <w:tabs>
          <w:tab w:val="left" w:pos="180"/>
        </w:tabs>
        <w:spacing w:after="0" w:line="240" w:lineRule="auto"/>
        <w:rPr>
          <w:rFonts w:ascii="Times New Roman" w:hAnsi="Times New Roman" w:cs="Times New Roman"/>
          <w:color w:val="000000" w:themeColor="text1"/>
          <w:position w:val="6"/>
          <w:sz w:val="10"/>
          <w:szCs w:val="10"/>
        </w:rPr>
      </w:pPr>
    </w:p>
    <w:p w14:paraId="71D5A5FD" w14:textId="10DE83A6" w:rsidR="00A1679D" w:rsidRPr="00BB628F" w:rsidRDefault="00A1679D" w:rsidP="00A1679D">
      <w:pPr>
        <w:tabs>
          <w:tab w:val="left" w:pos="180"/>
        </w:tabs>
        <w:spacing w:after="0" w:line="240" w:lineRule="auto"/>
        <w:rPr>
          <w:rFonts w:ascii="Times New Roman" w:hAnsi="Times New Roman" w:cs="Times New Roman"/>
          <w:color w:val="000000" w:themeColor="text1"/>
        </w:rPr>
      </w:pPr>
      <w:r w:rsidRPr="00BB628F">
        <w:rPr>
          <w:rFonts w:ascii="Times New Roman" w:hAnsi="Times New Roman" w:cs="Times New Roman"/>
          <w:b/>
          <w:bCs/>
          <w:color w:val="000000" w:themeColor="text1"/>
          <w:position w:val="6"/>
        </w:rPr>
        <w:t xml:space="preserve">2 </w:t>
      </w:r>
      <w:r w:rsidRPr="00BB628F">
        <w:rPr>
          <w:rFonts w:ascii="Times New Roman" w:hAnsi="Times New Roman" w:cs="Times New Roman"/>
          <w:color w:val="000000" w:themeColor="text1"/>
        </w:rPr>
        <w:t>Department of Cell Biology, SUNY Downstate Health Sciences University, Brooklyn, NY</w:t>
      </w:r>
      <w:r w:rsidR="00420D78" w:rsidRPr="00BB628F">
        <w:rPr>
          <w:rFonts w:ascii="Times New Roman" w:hAnsi="Times New Roman" w:cs="Times New Roman"/>
          <w:color w:val="000000" w:themeColor="text1"/>
        </w:rPr>
        <w:t xml:space="preserve"> 11203</w:t>
      </w:r>
      <w:r w:rsidRPr="00BB628F">
        <w:rPr>
          <w:rFonts w:ascii="Times New Roman" w:hAnsi="Times New Roman" w:cs="Times New Roman"/>
          <w:color w:val="000000" w:themeColor="text1"/>
        </w:rPr>
        <w:t xml:space="preserve">, </w:t>
      </w:r>
      <w:r w:rsidRPr="00BB628F">
        <w:rPr>
          <w:rFonts w:ascii="Times New Roman" w:hAnsi="Times New Roman" w:cs="Times New Roman"/>
          <w:color w:val="000000" w:themeColor="text1"/>
        </w:rPr>
        <w:tab/>
        <w:t>USA</w:t>
      </w:r>
    </w:p>
    <w:p w14:paraId="40529B26" w14:textId="77777777" w:rsidR="00A1679D" w:rsidRPr="00BB628F" w:rsidRDefault="00A1679D" w:rsidP="00A1679D">
      <w:pPr>
        <w:tabs>
          <w:tab w:val="left" w:pos="180"/>
        </w:tabs>
        <w:spacing w:after="0" w:line="240" w:lineRule="auto"/>
        <w:rPr>
          <w:rFonts w:ascii="Times New Roman" w:hAnsi="Times New Roman" w:cs="Times New Roman"/>
          <w:color w:val="000000" w:themeColor="text1"/>
          <w:sz w:val="10"/>
          <w:szCs w:val="10"/>
        </w:rPr>
      </w:pPr>
    </w:p>
    <w:p w14:paraId="2C4DC323" w14:textId="77777777" w:rsidR="00A1679D" w:rsidRPr="00BB628F" w:rsidRDefault="00A1679D" w:rsidP="00A1679D">
      <w:pPr>
        <w:spacing w:after="0" w:line="240" w:lineRule="auto"/>
        <w:rPr>
          <w:rFonts w:ascii="Times New Roman" w:hAnsi="Times New Roman" w:cs="Times New Roman"/>
          <w:color w:val="000000" w:themeColor="text1"/>
        </w:rPr>
      </w:pPr>
      <w:r w:rsidRPr="00BB628F">
        <w:rPr>
          <w:rFonts w:ascii="Times New Roman" w:hAnsi="Times New Roman" w:cs="Times New Roman"/>
          <w:b/>
          <w:color w:val="000000" w:themeColor="text1"/>
        </w:rPr>
        <w:t xml:space="preserve">* </w:t>
      </w:r>
      <w:r w:rsidRPr="00BB628F">
        <w:rPr>
          <w:rFonts w:ascii="Times New Roman" w:hAnsi="Times New Roman" w:cs="Times New Roman"/>
          <w:color w:val="000000" w:themeColor="text1"/>
        </w:rPr>
        <w:t>These authors contributed equally to this work</w:t>
      </w:r>
    </w:p>
    <w:p w14:paraId="3E43E2AB" w14:textId="77777777" w:rsidR="00A1679D" w:rsidRPr="00BB628F" w:rsidRDefault="00A1679D" w:rsidP="00A1679D">
      <w:pPr>
        <w:spacing w:after="0" w:line="240" w:lineRule="auto"/>
        <w:rPr>
          <w:rFonts w:ascii="Times New Roman" w:hAnsi="Times New Roman" w:cs="Times New Roman"/>
          <w:color w:val="000000" w:themeColor="text1"/>
          <w:sz w:val="10"/>
          <w:szCs w:val="10"/>
        </w:rPr>
      </w:pPr>
    </w:p>
    <w:p w14:paraId="4AAA542C" w14:textId="77777777" w:rsidR="00A1679D" w:rsidRPr="00BB628F" w:rsidRDefault="00A1679D" w:rsidP="00A1679D">
      <w:pPr>
        <w:spacing w:after="0" w:line="240" w:lineRule="auto"/>
        <w:rPr>
          <w:rFonts w:ascii="Times New Roman" w:hAnsi="Times New Roman" w:cs="Times New Roman"/>
          <w:b/>
          <w:color w:val="000000" w:themeColor="text1"/>
        </w:rPr>
      </w:pPr>
    </w:p>
    <w:p w14:paraId="036BF680" w14:textId="7C090F35" w:rsidR="00A1679D" w:rsidRPr="00BB628F" w:rsidRDefault="00A1679D" w:rsidP="00A1679D">
      <w:pPr>
        <w:spacing w:after="0" w:line="240" w:lineRule="auto"/>
        <w:rPr>
          <w:rFonts w:ascii="Times New Roman" w:hAnsi="Times New Roman" w:cs="Times New Roman"/>
          <w:color w:val="000000" w:themeColor="text1"/>
        </w:rPr>
      </w:pPr>
      <w:r w:rsidRPr="00BB628F">
        <w:rPr>
          <w:rFonts w:ascii="Times New Roman" w:hAnsi="Times New Roman" w:cs="Times New Roman"/>
          <w:b/>
          <w:color w:val="000000" w:themeColor="text1"/>
        </w:rPr>
        <w:t># Corresponding authors</w:t>
      </w:r>
      <w:r w:rsidRPr="00BB628F">
        <w:rPr>
          <w:rFonts w:ascii="Times New Roman" w:hAnsi="Times New Roman" w:cs="Times New Roman"/>
          <w:color w:val="000000" w:themeColor="text1"/>
        </w:rPr>
        <w:t>:</w:t>
      </w:r>
      <w:r w:rsidRPr="00BB628F">
        <w:rPr>
          <w:rFonts w:ascii="Times New Roman" w:hAnsi="Times New Roman" w:cs="Times New Roman"/>
          <w:color w:val="000000" w:themeColor="text1"/>
        </w:rPr>
        <w:tab/>
        <w:t>Tatyana V. Pestova</w:t>
      </w:r>
      <w:r w:rsidR="00E43367" w:rsidRPr="00BB628F">
        <w:rPr>
          <w:rFonts w:ascii="Times New Roman" w:hAnsi="Times New Roman" w:cs="Times New Roman"/>
          <w:color w:val="000000" w:themeColor="text1"/>
        </w:rPr>
        <w:t xml:space="preserve"> (</w:t>
      </w:r>
      <w:r w:rsidR="00E43367" w:rsidRPr="00BB628F">
        <w:rPr>
          <w:rFonts w:ascii="Times New Roman" w:hAnsi="Times New Roman" w:cs="Times New Roman"/>
          <w:b/>
          <w:bCs/>
          <w:color w:val="000000" w:themeColor="text1"/>
        </w:rPr>
        <w:t>lead contact</w:t>
      </w:r>
      <w:r w:rsidR="00E43367" w:rsidRPr="00BB628F">
        <w:rPr>
          <w:rFonts w:ascii="Times New Roman" w:hAnsi="Times New Roman" w:cs="Times New Roman"/>
          <w:color w:val="000000" w:themeColor="text1"/>
        </w:rPr>
        <w:t>)</w:t>
      </w:r>
    </w:p>
    <w:p w14:paraId="5FDC5029" w14:textId="77777777" w:rsidR="00A1679D" w:rsidRPr="00BB628F" w:rsidRDefault="00A1679D" w:rsidP="00A1679D">
      <w:pPr>
        <w:spacing w:after="0" w:line="240" w:lineRule="auto"/>
        <w:ind w:firstLine="1064"/>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t>Department of Cell Biology,</w:t>
      </w:r>
    </w:p>
    <w:p w14:paraId="5DEDB28B" w14:textId="220B42A8" w:rsidR="00A1679D" w:rsidRPr="00BB628F" w:rsidRDefault="00A1679D" w:rsidP="00420D78">
      <w:pPr>
        <w:spacing w:after="0" w:line="240" w:lineRule="auto"/>
        <w:ind w:firstLine="1064"/>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t xml:space="preserve">SUNY Downstate Health Sciences University, </w:t>
      </w:r>
    </w:p>
    <w:p w14:paraId="67733B3E" w14:textId="687110C6" w:rsidR="00A1679D" w:rsidRPr="00BB628F" w:rsidRDefault="00A1679D" w:rsidP="00420D78">
      <w:pPr>
        <w:widowControl w:val="0"/>
        <w:spacing w:after="0" w:line="240" w:lineRule="auto"/>
        <w:ind w:firstLine="610"/>
        <w:rPr>
          <w:rFonts w:ascii="Times New Roman" w:hAnsi="Times New Roman" w:cs="Times New Roman"/>
          <w:b/>
          <w:color w:val="000000" w:themeColor="text1"/>
          <w:lang w:val="sv-SE"/>
        </w:rPr>
      </w:pPr>
      <w:r w:rsidRPr="00BB628F">
        <w:rPr>
          <w:rFonts w:ascii="Times New Roman" w:hAnsi="Times New Roman" w:cs="Times New Roman"/>
          <w:color w:val="000000" w:themeColor="text1"/>
          <w:lang w:val="sv-SE"/>
        </w:rPr>
        <w:tab/>
        <w:t xml:space="preserve">     </w:t>
      </w:r>
      <w:r w:rsidRPr="00BB628F">
        <w:rPr>
          <w:rFonts w:ascii="Times New Roman" w:hAnsi="Times New Roman" w:cs="Times New Roman"/>
          <w:color w:val="000000" w:themeColor="text1"/>
          <w:lang w:val="sv-SE"/>
        </w:rPr>
        <w:tab/>
      </w:r>
      <w:r w:rsidRPr="00BB628F">
        <w:rPr>
          <w:rFonts w:ascii="Times New Roman" w:hAnsi="Times New Roman" w:cs="Times New Roman"/>
          <w:color w:val="000000" w:themeColor="text1"/>
          <w:lang w:val="sv-SE"/>
        </w:rPr>
        <w:tab/>
      </w:r>
      <w:r w:rsidRPr="00BB628F">
        <w:rPr>
          <w:rFonts w:ascii="Times New Roman" w:hAnsi="Times New Roman" w:cs="Times New Roman"/>
          <w:color w:val="000000" w:themeColor="text1"/>
          <w:lang w:val="sv-SE"/>
        </w:rPr>
        <w:tab/>
        <w:t>Brooklyn, NY 11203</w:t>
      </w:r>
    </w:p>
    <w:p w14:paraId="453E3617" w14:textId="27E09B72" w:rsidR="00A1679D" w:rsidRPr="00BB628F" w:rsidRDefault="00A1679D" w:rsidP="00A1679D">
      <w:pPr>
        <w:widowControl w:val="0"/>
        <w:autoSpaceDE w:val="0"/>
        <w:autoSpaceDN w:val="0"/>
        <w:adjustRightInd w:val="0"/>
        <w:spacing w:after="0" w:line="240" w:lineRule="auto"/>
        <w:rPr>
          <w:rStyle w:val="Hyperlink"/>
          <w:rFonts w:ascii="Times New Roman" w:hAnsi="Times New Roman" w:cs="Times New Roman"/>
          <w:color w:val="000000" w:themeColor="text1"/>
          <w:lang w:val="sv-SE"/>
        </w:rPr>
      </w:pPr>
      <w:r w:rsidRPr="00BB628F">
        <w:rPr>
          <w:rFonts w:ascii="Times New Roman" w:hAnsi="Times New Roman" w:cs="Times New Roman"/>
          <w:color w:val="000000" w:themeColor="text1"/>
          <w:lang w:val="sv-SE"/>
        </w:rPr>
        <w:tab/>
        <w:t xml:space="preserve">     </w:t>
      </w:r>
      <w:r w:rsidRPr="00BB628F">
        <w:rPr>
          <w:rFonts w:ascii="Times New Roman" w:hAnsi="Times New Roman" w:cs="Times New Roman"/>
          <w:color w:val="000000" w:themeColor="text1"/>
          <w:lang w:val="sv-SE"/>
        </w:rPr>
        <w:tab/>
      </w:r>
      <w:r w:rsidRPr="00BB628F">
        <w:rPr>
          <w:rFonts w:ascii="Times New Roman" w:hAnsi="Times New Roman" w:cs="Times New Roman"/>
          <w:color w:val="000000" w:themeColor="text1"/>
          <w:lang w:val="sv-SE"/>
        </w:rPr>
        <w:tab/>
      </w:r>
      <w:r w:rsidRPr="00BB628F">
        <w:rPr>
          <w:rFonts w:ascii="Times New Roman" w:hAnsi="Times New Roman" w:cs="Times New Roman"/>
          <w:color w:val="000000" w:themeColor="text1"/>
          <w:lang w:val="sv-SE"/>
        </w:rPr>
        <w:tab/>
        <w:t xml:space="preserve">Email: </w:t>
      </w:r>
      <w:hyperlink r:id="rId6" w:history="1">
        <w:r w:rsidRPr="00BB628F">
          <w:rPr>
            <w:rStyle w:val="Hyperlink"/>
            <w:rFonts w:ascii="Times New Roman" w:hAnsi="Times New Roman" w:cs="Times New Roman"/>
            <w:color w:val="000000" w:themeColor="text1"/>
            <w:lang w:val="sv-SE"/>
          </w:rPr>
          <w:t>tatyana.pestova@downstate.edu</w:t>
        </w:r>
      </w:hyperlink>
    </w:p>
    <w:p w14:paraId="60A97D1C" w14:textId="71F0304F" w:rsidR="00A1679D" w:rsidRPr="00BB628F" w:rsidRDefault="00A1679D" w:rsidP="00A1679D">
      <w:pPr>
        <w:spacing w:after="0" w:line="240" w:lineRule="auto"/>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p>
    <w:p w14:paraId="44C9BE93" w14:textId="6CC4DFD5" w:rsidR="00A1679D" w:rsidRPr="00BB628F" w:rsidRDefault="00A1679D" w:rsidP="00A1679D">
      <w:pPr>
        <w:spacing w:after="0" w:line="240" w:lineRule="auto"/>
        <w:rPr>
          <w:rFonts w:ascii="Times New Roman" w:hAnsi="Times New Roman" w:cs="Times New Roman"/>
          <w:color w:val="000000" w:themeColor="text1"/>
          <w:highlight w:val="yellow"/>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t>Joachim Frank</w:t>
      </w:r>
    </w:p>
    <w:p w14:paraId="731B45B5" w14:textId="38FDF00D" w:rsidR="00A1679D" w:rsidRPr="00BB628F" w:rsidRDefault="00A1679D" w:rsidP="00420D78">
      <w:pPr>
        <w:spacing w:after="0" w:line="240" w:lineRule="auto"/>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00420D78" w:rsidRPr="00BB628F">
        <w:rPr>
          <w:rFonts w:ascii="Times New Roman" w:hAnsi="Times New Roman" w:cs="Times New Roman"/>
          <w:color w:val="000000" w:themeColor="text1"/>
        </w:rPr>
        <w:t>Department of Biochemistry and Molecular Biophysics,</w:t>
      </w:r>
    </w:p>
    <w:p w14:paraId="2600A917" w14:textId="00EF03D5" w:rsidR="00420D78" w:rsidRPr="00BB628F" w:rsidRDefault="00420D78" w:rsidP="00420D78">
      <w:pPr>
        <w:spacing w:after="0" w:line="240" w:lineRule="auto"/>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t>Columbia University,</w:t>
      </w:r>
    </w:p>
    <w:p w14:paraId="0A0D4956" w14:textId="30386CF8" w:rsidR="00420D78" w:rsidRPr="00BB628F" w:rsidRDefault="00420D78" w:rsidP="00420D78">
      <w:pPr>
        <w:spacing w:after="0" w:line="240" w:lineRule="auto"/>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t>New York, New York 10032, USA</w:t>
      </w:r>
    </w:p>
    <w:p w14:paraId="29764102" w14:textId="277CEBF9" w:rsidR="00420D78" w:rsidRPr="00BB628F" w:rsidRDefault="00420D78" w:rsidP="00420D78">
      <w:pPr>
        <w:spacing w:after="0" w:line="240" w:lineRule="auto"/>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lang w:val="sv-SE"/>
        </w:rPr>
        <w:t xml:space="preserve">Email: </w:t>
      </w:r>
      <w:r w:rsidRPr="00BB628F">
        <w:rPr>
          <w:rFonts w:ascii="Times New Roman" w:hAnsi="Times New Roman" w:cs="Times New Roman"/>
          <w:color w:val="000000" w:themeColor="text1"/>
          <w:u w:val="single"/>
        </w:rPr>
        <w:t>jf2192@cumc.columbia.edu</w:t>
      </w:r>
    </w:p>
    <w:p w14:paraId="35811A26" w14:textId="77777777" w:rsidR="00420D78" w:rsidRPr="00BB628F" w:rsidRDefault="00420D78" w:rsidP="00420D78">
      <w:pPr>
        <w:spacing w:after="0" w:line="240" w:lineRule="auto"/>
        <w:rPr>
          <w:rFonts w:ascii="Times New Roman" w:hAnsi="Times New Roman" w:cs="Times New Roman"/>
          <w:color w:val="000000" w:themeColor="text1"/>
        </w:rPr>
      </w:pPr>
    </w:p>
    <w:p w14:paraId="168DE44E" w14:textId="64228A20" w:rsidR="00A1679D" w:rsidRPr="00BB628F" w:rsidRDefault="00A1679D" w:rsidP="00A1679D">
      <w:pPr>
        <w:spacing w:after="0" w:line="240" w:lineRule="auto"/>
        <w:ind w:left="2160" w:firstLine="720"/>
        <w:rPr>
          <w:rFonts w:ascii="Times New Roman" w:hAnsi="Times New Roman" w:cs="Times New Roman"/>
          <w:color w:val="000000" w:themeColor="text1"/>
        </w:rPr>
      </w:pPr>
      <w:r w:rsidRPr="00BB628F">
        <w:rPr>
          <w:rFonts w:ascii="Times New Roman" w:hAnsi="Times New Roman" w:cs="Times New Roman"/>
          <w:color w:val="000000" w:themeColor="text1"/>
        </w:rPr>
        <w:t>Christopher U.T. Hellen</w:t>
      </w:r>
    </w:p>
    <w:p w14:paraId="3D07A0FD" w14:textId="77777777" w:rsidR="00420D78" w:rsidRPr="00BB628F" w:rsidRDefault="00A1679D" w:rsidP="00420D78">
      <w:pPr>
        <w:spacing w:after="0" w:line="240" w:lineRule="auto"/>
        <w:ind w:firstLine="1064"/>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00420D78" w:rsidRPr="00BB628F">
        <w:rPr>
          <w:rFonts w:ascii="Times New Roman" w:hAnsi="Times New Roman" w:cs="Times New Roman"/>
          <w:color w:val="000000" w:themeColor="text1"/>
        </w:rPr>
        <w:t>Department of Cell Biology,</w:t>
      </w:r>
    </w:p>
    <w:p w14:paraId="68B7CDF1" w14:textId="77777777" w:rsidR="00420D78" w:rsidRPr="00BB628F" w:rsidRDefault="00420D78" w:rsidP="00420D78">
      <w:pPr>
        <w:spacing w:after="0" w:line="240" w:lineRule="auto"/>
        <w:ind w:firstLine="1064"/>
        <w:rPr>
          <w:rFonts w:ascii="Times New Roman" w:hAnsi="Times New Roman" w:cs="Times New Roman"/>
          <w:color w:val="000000" w:themeColor="text1"/>
        </w:rPr>
      </w:pP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t xml:space="preserve">SUNY Downstate Health Sciences University, </w:t>
      </w:r>
    </w:p>
    <w:p w14:paraId="6E64940E" w14:textId="77777777" w:rsidR="00420D78" w:rsidRPr="00BB628F" w:rsidRDefault="00420D78" w:rsidP="00420D78">
      <w:pPr>
        <w:widowControl w:val="0"/>
        <w:spacing w:after="0" w:line="240" w:lineRule="auto"/>
        <w:ind w:firstLine="610"/>
        <w:rPr>
          <w:rFonts w:ascii="Times New Roman" w:hAnsi="Times New Roman" w:cs="Times New Roman"/>
          <w:b/>
          <w:color w:val="000000" w:themeColor="text1"/>
          <w:lang w:val="sv-SE"/>
        </w:rPr>
      </w:pPr>
      <w:r w:rsidRPr="00BB628F">
        <w:rPr>
          <w:rFonts w:ascii="Times New Roman" w:hAnsi="Times New Roman" w:cs="Times New Roman"/>
          <w:color w:val="000000" w:themeColor="text1"/>
          <w:lang w:val="sv-SE"/>
        </w:rPr>
        <w:tab/>
        <w:t xml:space="preserve">     </w:t>
      </w:r>
      <w:r w:rsidRPr="00BB628F">
        <w:rPr>
          <w:rFonts w:ascii="Times New Roman" w:hAnsi="Times New Roman" w:cs="Times New Roman"/>
          <w:color w:val="000000" w:themeColor="text1"/>
          <w:lang w:val="sv-SE"/>
        </w:rPr>
        <w:tab/>
      </w:r>
      <w:r w:rsidRPr="00BB628F">
        <w:rPr>
          <w:rFonts w:ascii="Times New Roman" w:hAnsi="Times New Roman" w:cs="Times New Roman"/>
          <w:color w:val="000000" w:themeColor="text1"/>
          <w:lang w:val="sv-SE"/>
        </w:rPr>
        <w:tab/>
      </w:r>
      <w:r w:rsidRPr="00BB628F">
        <w:rPr>
          <w:rFonts w:ascii="Times New Roman" w:hAnsi="Times New Roman" w:cs="Times New Roman"/>
          <w:color w:val="000000" w:themeColor="text1"/>
          <w:lang w:val="sv-SE"/>
        </w:rPr>
        <w:tab/>
        <w:t>Brooklyn, NY 11203</w:t>
      </w:r>
    </w:p>
    <w:p w14:paraId="75F05DE0" w14:textId="2B0D27FE" w:rsidR="00A1679D" w:rsidRPr="00BB628F" w:rsidRDefault="00A1679D" w:rsidP="00420D78">
      <w:pPr>
        <w:spacing w:after="0" w:line="240" w:lineRule="auto"/>
        <w:ind w:firstLine="1064"/>
        <w:rPr>
          <w:rFonts w:ascii="Times New Roman" w:hAnsi="Times New Roman" w:cs="Times New Roman"/>
          <w:color w:val="000000" w:themeColor="text1"/>
          <w:u w:val="single"/>
          <w:lang w:val="sv-SE"/>
        </w:rPr>
      </w:pPr>
      <w:r w:rsidRPr="00BB628F">
        <w:rPr>
          <w:rFonts w:ascii="Times New Roman" w:hAnsi="Times New Roman" w:cs="Times New Roman"/>
          <w:color w:val="000000" w:themeColor="text1"/>
          <w:lang w:val="sv-SE"/>
        </w:rPr>
        <w:tab/>
        <w:t xml:space="preserve">     </w:t>
      </w:r>
      <w:r w:rsidRPr="00BB628F">
        <w:rPr>
          <w:rFonts w:ascii="Times New Roman" w:hAnsi="Times New Roman" w:cs="Times New Roman"/>
          <w:color w:val="000000" w:themeColor="text1"/>
          <w:lang w:val="sv-SE"/>
        </w:rPr>
        <w:tab/>
      </w:r>
      <w:r w:rsidRPr="00BB628F">
        <w:rPr>
          <w:rFonts w:ascii="Times New Roman" w:hAnsi="Times New Roman" w:cs="Times New Roman"/>
          <w:color w:val="000000" w:themeColor="text1"/>
          <w:lang w:val="sv-SE"/>
        </w:rPr>
        <w:tab/>
        <w:t xml:space="preserve">Email: </w:t>
      </w:r>
      <w:hyperlink r:id="rId7" w:history="1">
        <w:r w:rsidR="00420D78" w:rsidRPr="00BB628F">
          <w:rPr>
            <w:rStyle w:val="Hyperlink"/>
            <w:rFonts w:ascii="Times New Roman" w:hAnsi="Times New Roman" w:cs="Times New Roman"/>
            <w:color w:val="000000" w:themeColor="text1"/>
            <w:lang w:val="sv-SE"/>
          </w:rPr>
          <w:t>christopher.hellen@downstate.edu</w:t>
        </w:r>
      </w:hyperlink>
      <w:r w:rsidRPr="00BB628F">
        <w:rPr>
          <w:rFonts w:ascii="Times New Roman" w:hAnsi="Times New Roman" w:cs="Times New Roman"/>
          <w:color w:val="000000" w:themeColor="text1"/>
        </w:rPr>
        <w:tab/>
      </w:r>
      <w:r w:rsidRPr="00BB628F">
        <w:rPr>
          <w:rFonts w:ascii="Times New Roman" w:hAnsi="Times New Roman" w:cs="Times New Roman"/>
          <w:color w:val="000000" w:themeColor="text1"/>
        </w:rPr>
        <w:tab/>
      </w:r>
    </w:p>
    <w:p w14:paraId="725F8E5C" w14:textId="77777777" w:rsidR="00567D81" w:rsidRPr="00BB628F" w:rsidRDefault="00567D81" w:rsidP="00A1679D">
      <w:pPr>
        <w:widowControl w:val="0"/>
        <w:rPr>
          <w:rFonts w:ascii="Times New Roman" w:hAnsi="Times New Roman" w:cs="Times New Roman"/>
          <w:b/>
          <w:color w:val="000000" w:themeColor="text1"/>
          <w:sz w:val="36"/>
          <w:szCs w:val="36"/>
        </w:rPr>
      </w:pPr>
    </w:p>
    <w:p w14:paraId="2ED836E9" w14:textId="77777777" w:rsidR="00717320" w:rsidRDefault="00717320" w:rsidP="00297C2A">
      <w:pPr>
        <w:spacing w:after="0" w:line="480" w:lineRule="auto"/>
        <w:rPr>
          <w:rFonts w:ascii="Times New Roman" w:hAnsi="Times New Roman" w:cs="Times New Roman"/>
          <w:b/>
          <w:bCs/>
          <w:iCs/>
          <w:color w:val="000000" w:themeColor="text1"/>
        </w:rPr>
      </w:pPr>
    </w:p>
    <w:p w14:paraId="164AA846" w14:textId="3A356E60" w:rsidR="00DD5820" w:rsidRPr="00BB628F" w:rsidRDefault="00DD5820" w:rsidP="00297C2A">
      <w:pPr>
        <w:spacing w:after="0" w:line="480" w:lineRule="auto"/>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lastRenderedPageBreak/>
        <w:t>ABSTRACT</w:t>
      </w:r>
    </w:p>
    <w:p w14:paraId="4261C161" w14:textId="77777777" w:rsidR="0056056A" w:rsidRPr="00BB628F" w:rsidRDefault="0056056A" w:rsidP="00297C2A">
      <w:pPr>
        <w:spacing w:after="0" w:line="480" w:lineRule="auto"/>
        <w:jc w:val="both"/>
        <w:rPr>
          <w:rFonts w:ascii="Times New Roman" w:hAnsi="Times New Roman" w:cs="Times New Roman"/>
          <w:color w:val="000000" w:themeColor="text1"/>
          <w:sz w:val="22"/>
          <w:szCs w:val="22"/>
          <w:lang w:val="fr-FR"/>
        </w:rPr>
      </w:pPr>
    </w:p>
    <w:p w14:paraId="36B4A939" w14:textId="77777777" w:rsidR="00754AA6" w:rsidRPr="00754AA6" w:rsidRDefault="00754AA6" w:rsidP="00754AA6">
      <w:pPr>
        <w:spacing w:after="0" w:line="480" w:lineRule="auto"/>
        <w:jc w:val="both"/>
        <w:rPr>
          <w:rFonts w:ascii="Times New Roman" w:hAnsi="Times New Roman" w:cs="Times New Roman"/>
          <w:color w:val="000000" w:themeColor="text1"/>
          <w:sz w:val="22"/>
          <w:szCs w:val="22"/>
          <w:lang w:val="en-001"/>
        </w:rPr>
      </w:pPr>
      <w:r w:rsidRPr="00754AA6">
        <w:rPr>
          <w:rFonts w:ascii="Times New Roman" w:hAnsi="Times New Roman" w:cs="Times New Roman"/>
          <w:color w:val="000000" w:themeColor="text1"/>
          <w:sz w:val="22"/>
          <w:szCs w:val="22"/>
          <w:lang w:val="en-001"/>
        </w:rPr>
        <w:t>The encephalomyocarditis virus (EMCV) internal ribosomal entry side (IRES) and other Type 2 IRESs favor translation of the viral genome during infection. The domains H-L of these IRESs specifically interact with the cellular translation initiation factors eIF4G/eIF4A through their essential JK domain. However, the JK domain is not sufficient for IRES activity, which also strictly requires the preceding domain I of unknown function. To identify interactions that drive ribosomal attachment to eIF4G/eIF4A-bound Type 2 IRESs, we determined the cryo-EM structure of 48S initiation complexes formed on the EMCV IRES. The apical cloverleaf of domain I contacts ribosomal proteins uS13 and uS19 via its subdomain Id, whereas the essential GNRA tetraloop in subdomain Ic interacts with the TψC domain of initiator tRNA. The IRES-tRNA interaction also provides a mechanism for release of the IRES after eIF2 is replaced by eIF5B during subunit joining to allow attachment of 60S subunits. Functional assays supported the exceptional role of these interactions for initiation on this IRES. The strong conservation of the apex of domain I amongst Type 2 IRESs suggests that the reported interactions provide a common general mechanism of ribosomal attachment on them all.</w:t>
      </w:r>
    </w:p>
    <w:p w14:paraId="7D2DEDBD" w14:textId="77777777" w:rsidR="00717320" w:rsidRDefault="00717320" w:rsidP="00D0270E">
      <w:pPr>
        <w:spacing w:after="0" w:line="480" w:lineRule="auto"/>
        <w:jc w:val="both"/>
        <w:rPr>
          <w:rFonts w:ascii="Times New Roman" w:hAnsi="Times New Roman" w:cs="Times New Roman"/>
          <w:noProof/>
          <w:color w:val="000000" w:themeColor="text1"/>
          <w:sz w:val="22"/>
          <w:szCs w:val="22"/>
        </w:rPr>
      </w:pPr>
    </w:p>
    <w:p w14:paraId="1CE0EC01" w14:textId="77777777" w:rsidR="00717320" w:rsidRDefault="00717320" w:rsidP="00D0270E">
      <w:pPr>
        <w:spacing w:after="0" w:line="480" w:lineRule="auto"/>
        <w:jc w:val="both"/>
        <w:rPr>
          <w:rFonts w:ascii="Times New Roman" w:hAnsi="Times New Roman" w:cs="Times New Roman"/>
          <w:noProof/>
          <w:color w:val="000000" w:themeColor="text1"/>
          <w:sz w:val="22"/>
          <w:szCs w:val="22"/>
        </w:rPr>
      </w:pPr>
    </w:p>
    <w:p w14:paraId="68D91A8C" w14:textId="77777777" w:rsidR="00717320" w:rsidRPr="00BB628F" w:rsidRDefault="00717320" w:rsidP="00717320">
      <w:pPr>
        <w:spacing w:line="480" w:lineRule="auto"/>
        <w:rPr>
          <w:rFonts w:ascii="Times New Roman" w:hAnsi="Times New Roman" w:cs="Times New Roman"/>
          <w:color w:val="000000" w:themeColor="text1"/>
        </w:rPr>
      </w:pPr>
      <w:r w:rsidRPr="00BB628F">
        <w:rPr>
          <w:rFonts w:ascii="Times New Roman" w:hAnsi="Times New Roman" w:cs="Times New Roman"/>
          <w:b/>
          <w:bCs/>
          <w:iCs/>
          <w:color w:val="000000" w:themeColor="text1"/>
        </w:rPr>
        <w:t>Keywords:</w:t>
      </w:r>
      <w:r w:rsidRPr="00BB628F">
        <w:rPr>
          <w:rFonts w:ascii="Times New Roman" w:hAnsi="Times New Roman" w:cs="Times New Roman"/>
          <w:b/>
          <w:bCs/>
          <w:iCs/>
          <w:color w:val="000000" w:themeColor="text1"/>
        </w:rPr>
        <w:tab/>
      </w:r>
      <w:r w:rsidRPr="00BB628F">
        <w:rPr>
          <w:rFonts w:ascii="Times New Roman" w:hAnsi="Times New Roman" w:cs="Times New Roman"/>
          <w:color w:val="000000" w:themeColor="text1"/>
        </w:rPr>
        <w:t>Type 2 IRES; EMCV IRES; ribosome; initiation, GNRA tetraloop, uS13, uS19, cryo-EM; picornavirus</w:t>
      </w:r>
    </w:p>
    <w:p w14:paraId="57E9FB1E" w14:textId="77777777" w:rsidR="00717320" w:rsidRPr="00BB628F" w:rsidRDefault="00717320" w:rsidP="00D0270E">
      <w:pPr>
        <w:spacing w:after="0" w:line="480" w:lineRule="auto"/>
        <w:jc w:val="both"/>
        <w:rPr>
          <w:rFonts w:ascii="Times New Roman" w:hAnsi="Times New Roman" w:cs="Times New Roman"/>
          <w:noProof/>
          <w:color w:val="000000" w:themeColor="text1"/>
          <w:sz w:val="22"/>
          <w:szCs w:val="22"/>
        </w:rPr>
      </w:pPr>
    </w:p>
    <w:p w14:paraId="5EBBF344" w14:textId="77777777" w:rsidR="00F93D07" w:rsidRPr="00BB628F" w:rsidRDefault="00F93D07" w:rsidP="00297C2A">
      <w:pPr>
        <w:spacing w:after="0" w:line="480" w:lineRule="auto"/>
        <w:jc w:val="both"/>
        <w:rPr>
          <w:rFonts w:ascii="Times New Roman" w:hAnsi="Times New Roman" w:cs="Times New Roman"/>
          <w:noProof/>
          <w:color w:val="000000" w:themeColor="text1"/>
          <w:sz w:val="22"/>
          <w:szCs w:val="22"/>
        </w:rPr>
      </w:pPr>
    </w:p>
    <w:p w14:paraId="53B7DC55" w14:textId="77777777" w:rsidR="00F93D07" w:rsidRPr="00BB628F" w:rsidRDefault="00F93D07" w:rsidP="00297C2A">
      <w:pPr>
        <w:spacing w:after="0" w:line="480" w:lineRule="auto"/>
        <w:jc w:val="both"/>
        <w:rPr>
          <w:rFonts w:ascii="Times New Roman" w:hAnsi="Times New Roman" w:cs="Times New Roman"/>
          <w:noProof/>
          <w:color w:val="000000" w:themeColor="text1"/>
          <w:sz w:val="22"/>
          <w:szCs w:val="22"/>
        </w:rPr>
      </w:pPr>
    </w:p>
    <w:p w14:paraId="71125704" w14:textId="77777777" w:rsidR="00F93D07" w:rsidRPr="00BB628F" w:rsidRDefault="00F93D07" w:rsidP="00297C2A">
      <w:pPr>
        <w:spacing w:after="0" w:line="480" w:lineRule="auto"/>
        <w:jc w:val="both"/>
        <w:rPr>
          <w:rFonts w:ascii="Times New Roman" w:hAnsi="Times New Roman" w:cs="Times New Roman"/>
          <w:noProof/>
          <w:color w:val="000000" w:themeColor="text1"/>
          <w:sz w:val="22"/>
          <w:szCs w:val="22"/>
        </w:rPr>
      </w:pPr>
    </w:p>
    <w:p w14:paraId="2DC735AB" w14:textId="77777777" w:rsidR="00F93D07" w:rsidRPr="00BB628F" w:rsidRDefault="00F93D07" w:rsidP="00297C2A">
      <w:pPr>
        <w:spacing w:after="0" w:line="480" w:lineRule="auto"/>
        <w:jc w:val="both"/>
        <w:rPr>
          <w:rFonts w:ascii="Times New Roman" w:hAnsi="Times New Roman" w:cs="Times New Roman"/>
          <w:noProof/>
          <w:color w:val="000000" w:themeColor="text1"/>
          <w:sz w:val="22"/>
          <w:szCs w:val="22"/>
        </w:rPr>
      </w:pPr>
    </w:p>
    <w:p w14:paraId="3CB9A065" w14:textId="77777777" w:rsidR="00F93D07" w:rsidRPr="00BB628F" w:rsidRDefault="00F93D07" w:rsidP="00297C2A">
      <w:pPr>
        <w:spacing w:after="0" w:line="480" w:lineRule="auto"/>
        <w:jc w:val="both"/>
        <w:rPr>
          <w:rFonts w:ascii="Times New Roman" w:hAnsi="Times New Roman" w:cs="Times New Roman"/>
          <w:noProof/>
          <w:color w:val="000000" w:themeColor="text1"/>
          <w:sz w:val="22"/>
          <w:szCs w:val="22"/>
        </w:rPr>
      </w:pPr>
    </w:p>
    <w:p w14:paraId="316AA36B" w14:textId="77777777" w:rsidR="00F93D07" w:rsidRPr="00BB628F" w:rsidRDefault="00F93D07" w:rsidP="00297C2A">
      <w:pPr>
        <w:spacing w:after="0" w:line="480" w:lineRule="auto"/>
        <w:jc w:val="both"/>
        <w:rPr>
          <w:rFonts w:ascii="Times New Roman" w:hAnsi="Times New Roman" w:cs="Times New Roman"/>
          <w:noProof/>
          <w:color w:val="000000" w:themeColor="text1"/>
          <w:sz w:val="22"/>
          <w:szCs w:val="22"/>
        </w:rPr>
      </w:pPr>
    </w:p>
    <w:p w14:paraId="476C8E92" w14:textId="77777777" w:rsidR="00F93D07" w:rsidRPr="00BB628F" w:rsidRDefault="00F93D07" w:rsidP="00420FD5">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INTRODUCTION</w:t>
      </w:r>
    </w:p>
    <w:p w14:paraId="2AA656E0" w14:textId="77777777" w:rsidR="00F93D07" w:rsidRPr="00BB628F" w:rsidRDefault="00F93D07" w:rsidP="00420FD5">
      <w:pPr>
        <w:spacing w:after="0" w:line="480" w:lineRule="auto"/>
        <w:jc w:val="both"/>
        <w:rPr>
          <w:rFonts w:ascii="Times New Roman" w:hAnsi="Times New Roman" w:cs="Times New Roman"/>
          <w:b/>
          <w:bCs/>
          <w:color w:val="000000" w:themeColor="text1"/>
          <w:sz w:val="10"/>
          <w:szCs w:val="10"/>
        </w:rPr>
      </w:pPr>
    </w:p>
    <w:p w14:paraId="4A5F8F10" w14:textId="5D9DFDD8" w:rsidR="00F93D07" w:rsidRPr="00BB628F" w:rsidRDefault="00F93D07" w:rsidP="00420FD5">
      <w:pPr>
        <w:widowControl w:val="0"/>
        <w:autoSpaceDE w:val="0"/>
        <w:autoSpaceDN w:val="0"/>
        <w:adjustRightInd w:val="0"/>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Initiation on most cellular mRNAs occurs by the 5’end-dependent ribosomal scanning mechanism and involves multiple eukaryotic initiation factors (</w:t>
      </w:r>
      <w:proofErr w:type="spellStart"/>
      <w:r w:rsidRPr="00BB628F">
        <w:rPr>
          <w:rFonts w:ascii="Times New Roman" w:hAnsi="Times New Roman" w:cs="Times New Roman"/>
          <w:color w:val="000000" w:themeColor="text1"/>
          <w:sz w:val="22"/>
          <w:szCs w:val="22"/>
        </w:rPr>
        <w:t>eIFs</w:t>
      </w:r>
      <w:proofErr w:type="spellEnd"/>
      <w:r w:rsidR="00076E0A" w:rsidRPr="00BB628F">
        <w:rPr>
          <w:rFonts w:ascii="Times New Roman" w:hAnsi="Times New Roman" w:cs="Times New Roman"/>
          <w:color w:val="000000" w:themeColor="text1"/>
          <w:sz w:val="22"/>
          <w:szCs w:val="22"/>
        </w:rPr>
        <w:t>)</w:t>
      </w:r>
      <w:r w:rsidR="00D0270E" w:rsidRPr="00BB628F">
        <w:rPr>
          <w:rFonts w:ascii="Times New Roman" w:hAnsi="Times New Roman" w:cs="Times New Roman"/>
          <w:color w:val="000000" w:themeColor="text1"/>
          <w:sz w:val="22"/>
          <w:szCs w:val="22"/>
        </w:rPr>
        <w:t xml:space="preserve"> </w:t>
      </w:r>
      <w:r w:rsidR="00076E0A" w:rsidRPr="00BB628F">
        <w:rPr>
          <w:rFonts w:ascii="Times New Roman" w:hAnsi="Times New Roman" w:cs="Times New Roman"/>
          <w:color w:val="000000" w:themeColor="text1"/>
          <w:sz w:val="22"/>
          <w:szCs w:val="22"/>
        </w:rPr>
        <w:t>(Jackson et al, 2010</w:t>
      </w:r>
      <w:r w:rsidRPr="00BB628F">
        <w:rPr>
          <w:rFonts w:ascii="Times New Roman" w:hAnsi="Times New Roman" w:cs="Times New Roman"/>
          <w:color w:val="000000" w:themeColor="text1"/>
          <w:sz w:val="22"/>
          <w:szCs w:val="22"/>
        </w:rPr>
        <w:t>). A 40S ribosomal subunit binds an eIF2•GTP/Met-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vertAlign w:val="superscript"/>
        </w:rPr>
        <w:t xml:space="preserve"> </w:t>
      </w:r>
      <w:r w:rsidRPr="00BB628F">
        <w:rPr>
          <w:rFonts w:ascii="Times New Roman" w:hAnsi="Times New Roman" w:cs="Times New Roman"/>
          <w:color w:val="000000" w:themeColor="text1"/>
          <w:sz w:val="22"/>
          <w:szCs w:val="22"/>
        </w:rPr>
        <w:t xml:space="preserve">ternary complex, </w:t>
      </w:r>
      <w:proofErr w:type="spellStart"/>
      <w:r w:rsidRPr="00BB628F">
        <w:rPr>
          <w:rFonts w:ascii="Times New Roman" w:hAnsi="Times New Roman" w:cs="Times New Roman"/>
          <w:color w:val="000000" w:themeColor="text1"/>
          <w:sz w:val="22"/>
          <w:szCs w:val="22"/>
        </w:rPr>
        <w:t>eIFs</w:t>
      </w:r>
      <w:proofErr w:type="spellEnd"/>
      <w:r w:rsidRPr="00BB628F">
        <w:rPr>
          <w:rFonts w:ascii="Times New Roman" w:hAnsi="Times New Roman" w:cs="Times New Roman"/>
          <w:color w:val="000000" w:themeColor="text1"/>
          <w:sz w:val="22"/>
          <w:szCs w:val="22"/>
        </w:rPr>
        <w:t xml:space="preserve"> 3, 1 and 1A to form a 43S preinitiation complex (PIC). Attachment of 43S PICs to the capped 5'-end of mRNA is mediated by eIF4F (comprising the cap-binding protein eIF4E, the RNA helicase eIF4A, and the scaffold protein eIF4G </w:t>
      </w:r>
      <w:r w:rsidR="001E65BA" w:rsidRPr="00BB628F">
        <w:rPr>
          <w:rFonts w:ascii="Times New Roman" w:hAnsi="Times New Roman" w:cs="Times New Roman"/>
          <w:color w:val="000000" w:themeColor="text1"/>
          <w:sz w:val="22"/>
          <w:szCs w:val="22"/>
        </w:rPr>
        <w:t>which</w:t>
      </w:r>
      <w:r w:rsidRPr="00BB628F">
        <w:rPr>
          <w:rFonts w:ascii="Times New Roman" w:hAnsi="Times New Roman" w:cs="Times New Roman"/>
          <w:color w:val="000000" w:themeColor="text1"/>
          <w:sz w:val="22"/>
          <w:szCs w:val="22"/>
        </w:rPr>
        <w:t xml:space="preserve"> also binds to eIF3), eIF4A and eIF4B. </w:t>
      </w:r>
      <w:proofErr w:type="spellStart"/>
      <w:r w:rsidRPr="00BB628F">
        <w:rPr>
          <w:rFonts w:ascii="Times New Roman" w:hAnsi="Times New Roman" w:cs="Times New Roman"/>
          <w:color w:val="000000" w:themeColor="text1"/>
          <w:sz w:val="22"/>
          <w:szCs w:val="22"/>
        </w:rPr>
        <w:t>eIFs</w:t>
      </w:r>
      <w:proofErr w:type="spellEnd"/>
      <w:r w:rsidRPr="00BB628F">
        <w:rPr>
          <w:rFonts w:ascii="Times New Roman" w:hAnsi="Times New Roman" w:cs="Times New Roman"/>
          <w:color w:val="000000" w:themeColor="text1"/>
          <w:sz w:val="22"/>
          <w:szCs w:val="22"/>
        </w:rPr>
        <w:t xml:space="preserve"> 4A/4B/4F unwind the cap-proximal region of mRNA allowing attachment of 43S PICs that is also facilitated by the eIF4G-eIF3 interaction. 43S PICs subsequently scan to the first AUG in a favorable context, where they form 48S initiation complexes (ICs) with codon-anticodon base-pairing in the ribosomal P site. eIF1, in cooperation with eIF1A, monitors the fidelity of initiation. Start codon recognition leads to eviction of eIF1, eIF5-induced hydrolysis of eIF2-bound GTP and Pi release, committing </w:t>
      </w:r>
      <w:r w:rsidR="001E65BA"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 xml:space="preserve">40S subunit to the initiation codon. Subsequent joining of a 60S ribosomal subunit and release of </w:t>
      </w:r>
      <w:proofErr w:type="spellStart"/>
      <w:r w:rsidRPr="00BB628F">
        <w:rPr>
          <w:rFonts w:ascii="Times New Roman" w:hAnsi="Times New Roman" w:cs="Times New Roman"/>
          <w:color w:val="000000" w:themeColor="text1"/>
          <w:sz w:val="22"/>
          <w:szCs w:val="22"/>
        </w:rPr>
        <w:t>eIFs</w:t>
      </w:r>
      <w:proofErr w:type="spellEnd"/>
      <w:r w:rsidRPr="00BB628F">
        <w:rPr>
          <w:rFonts w:ascii="Times New Roman" w:hAnsi="Times New Roman" w:cs="Times New Roman"/>
          <w:color w:val="000000" w:themeColor="text1"/>
          <w:sz w:val="22"/>
          <w:szCs w:val="22"/>
        </w:rPr>
        <w:t xml:space="preserve"> are mediated by eIF5B, which reorients the acceptor end of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to allow subunit joining</w:t>
      </w:r>
      <w:r w:rsidR="00DF300C" w:rsidRPr="00BB628F">
        <w:rPr>
          <w:rFonts w:ascii="Times New Roman" w:hAnsi="Times New Roman" w:cs="Times New Roman"/>
          <w:color w:val="000000" w:themeColor="text1"/>
          <w:sz w:val="22"/>
          <w:szCs w:val="22"/>
        </w:rPr>
        <w:t xml:space="preserve"> (Brown et al, 2022; </w:t>
      </w:r>
      <w:r w:rsidR="00211FA2" w:rsidRPr="00BB628F">
        <w:rPr>
          <w:rFonts w:ascii="Times New Roman" w:hAnsi="Times New Roman" w:cs="Times New Roman"/>
          <w:color w:val="000000" w:themeColor="text1"/>
          <w:sz w:val="22"/>
          <w:szCs w:val="22"/>
        </w:rPr>
        <w:t>Lapointe et al, 2022</w:t>
      </w:r>
      <w:r w:rsidR="00DF300C" w:rsidRPr="00BB628F">
        <w:rPr>
          <w:rFonts w:ascii="Times New Roman" w:hAnsi="Times New Roman" w:cs="Times New Roman"/>
          <w:color w:val="000000" w:themeColor="text1"/>
          <w:sz w:val="22"/>
          <w:szCs w:val="22"/>
        </w:rPr>
        <w:t>)</w:t>
      </w:r>
      <w:r w:rsidR="000A6EFC"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color w:val="000000" w:themeColor="text1"/>
          <w:sz w:val="22"/>
          <w:szCs w:val="22"/>
        </w:rPr>
        <w:t>and then hydrolyzes GTP and dissociates from assembled 80S ribosomes.</w:t>
      </w:r>
    </w:p>
    <w:p w14:paraId="4F0041C9" w14:textId="1A100130" w:rsidR="00F93D07" w:rsidRPr="00BB628F" w:rsidRDefault="00F93D07" w:rsidP="00420FD5">
      <w:pPr>
        <w:spacing w:after="0" w:line="480" w:lineRule="auto"/>
        <w:ind w:firstLine="720"/>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rPr>
        <w:t xml:space="preserve">Viruses have evolved diverse mechanisms to sustain translation of their mRNAs in infected cells after </w:t>
      </w:r>
      <w:proofErr w:type="gramStart"/>
      <w:r w:rsidRPr="00BB628F">
        <w:rPr>
          <w:rFonts w:ascii="Times New Roman" w:hAnsi="Times New Roman" w:cs="Times New Roman"/>
          <w:color w:val="000000" w:themeColor="text1"/>
          <w:sz w:val="22"/>
          <w:szCs w:val="22"/>
        </w:rPr>
        <w:t>innate</w:t>
      </w:r>
      <w:proofErr w:type="gramEnd"/>
      <w:r w:rsidRPr="00BB628F">
        <w:rPr>
          <w:rFonts w:ascii="Times New Roman" w:hAnsi="Times New Roman" w:cs="Times New Roman"/>
          <w:color w:val="000000" w:themeColor="text1"/>
          <w:sz w:val="22"/>
          <w:szCs w:val="22"/>
        </w:rPr>
        <w:t xml:space="preserve"> immune responses have been activated. One approach employs an internal ribosomal entry site (IRES), which is a </w:t>
      </w:r>
      <w:r w:rsidRPr="00BB628F">
        <w:rPr>
          <w:rFonts w:ascii="Times New Roman" w:hAnsi="Times New Roman" w:cs="Times New Roman"/>
          <w:i/>
          <w:iCs/>
          <w:color w:val="000000" w:themeColor="text1"/>
          <w:sz w:val="22"/>
          <w:szCs w:val="22"/>
        </w:rPr>
        <w:t>cis</w:t>
      </w:r>
      <w:r w:rsidRPr="00BB628F">
        <w:rPr>
          <w:rFonts w:ascii="Times New Roman" w:hAnsi="Times New Roman" w:cs="Times New Roman"/>
          <w:color w:val="000000" w:themeColor="text1"/>
          <w:sz w:val="22"/>
          <w:szCs w:val="22"/>
        </w:rPr>
        <w:t>-acting RNA element that promotes end-independent ribosomal recruitment to an internal location in mRNA</w:t>
      </w:r>
      <w:r w:rsidR="00211FA2" w:rsidRPr="00BB628F">
        <w:rPr>
          <w:rFonts w:ascii="Times New Roman" w:hAnsi="Times New Roman" w:cs="Times New Roman"/>
          <w:color w:val="000000" w:themeColor="text1"/>
          <w:sz w:val="22"/>
          <w:szCs w:val="22"/>
        </w:rPr>
        <w:t xml:space="preserve"> (</w:t>
      </w:r>
      <w:proofErr w:type="spellStart"/>
      <w:r w:rsidR="00211FA2" w:rsidRPr="00BB628F">
        <w:rPr>
          <w:rFonts w:ascii="Times New Roman" w:hAnsi="Times New Roman" w:cs="Times New Roman"/>
          <w:color w:val="000000" w:themeColor="text1"/>
          <w:sz w:val="22"/>
          <w:szCs w:val="22"/>
        </w:rPr>
        <w:t>Mailliot</w:t>
      </w:r>
      <w:proofErr w:type="spellEnd"/>
      <w:r w:rsidR="00211FA2" w:rsidRPr="00BB628F">
        <w:rPr>
          <w:rFonts w:ascii="Times New Roman" w:hAnsi="Times New Roman" w:cs="Times New Roman"/>
          <w:color w:val="000000" w:themeColor="text1"/>
          <w:sz w:val="22"/>
          <w:szCs w:val="22"/>
        </w:rPr>
        <w:t xml:space="preserve"> and Martin, 2018)</w:t>
      </w:r>
      <w:r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color w:val="000000" w:themeColor="text1"/>
          <w:sz w:val="22"/>
          <w:szCs w:val="22"/>
          <w:shd w:val="clear" w:color="auto" w:fill="FFFFFF"/>
        </w:rPr>
        <w:t>There are four principal classes of IRES: Type 1 (e.g. poliovirus), Type 2 (e.g. encephalomyocarditis virus (EMCV)</w:t>
      </w:r>
      <w:r w:rsidR="00506615" w:rsidRPr="00BB628F">
        <w:rPr>
          <w:rFonts w:ascii="Times New Roman" w:hAnsi="Times New Roman" w:cs="Times New Roman"/>
          <w:color w:val="000000" w:themeColor="text1"/>
          <w:sz w:val="22"/>
          <w:szCs w:val="22"/>
          <w:shd w:val="clear" w:color="auto" w:fill="FFFFFF"/>
        </w:rPr>
        <w:t>)</w:t>
      </w:r>
      <w:r w:rsidRPr="00BB628F">
        <w:rPr>
          <w:rFonts w:ascii="Times New Roman" w:hAnsi="Times New Roman" w:cs="Times New Roman"/>
          <w:color w:val="000000" w:themeColor="text1"/>
          <w:sz w:val="22"/>
          <w:szCs w:val="22"/>
          <w:shd w:val="clear" w:color="auto" w:fill="FFFFFF"/>
        </w:rPr>
        <w:t>, Type 4 (e.g. hepatitis C virus (HCV)) and Type 6 (e.g. cricket paralysis virus (</w:t>
      </w:r>
      <w:proofErr w:type="spellStart"/>
      <w:r w:rsidRPr="00BB628F">
        <w:rPr>
          <w:rFonts w:ascii="Times New Roman" w:hAnsi="Times New Roman" w:cs="Times New Roman"/>
          <w:color w:val="000000" w:themeColor="text1"/>
          <w:sz w:val="22"/>
          <w:szCs w:val="22"/>
          <w:shd w:val="clear" w:color="auto" w:fill="FFFFFF"/>
        </w:rPr>
        <w:t>CrPV</w:t>
      </w:r>
      <w:proofErr w:type="spellEnd"/>
      <w:r w:rsidRPr="00BB628F">
        <w:rPr>
          <w:rFonts w:ascii="Times New Roman" w:hAnsi="Times New Roman" w:cs="Times New Roman"/>
          <w:color w:val="000000" w:themeColor="text1"/>
          <w:sz w:val="22"/>
          <w:szCs w:val="22"/>
          <w:shd w:val="clear" w:color="auto" w:fill="FFFFFF"/>
        </w:rPr>
        <w:t xml:space="preserve">) and </w:t>
      </w:r>
      <w:proofErr w:type="spellStart"/>
      <w:r w:rsidRPr="00BB628F">
        <w:rPr>
          <w:rFonts w:ascii="Times New Roman" w:hAnsi="Times New Roman" w:cs="Times New Roman"/>
          <w:color w:val="000000" w:themeColor="text1"/>
          <w:sz w:val="22"/>
          <w:szCs w:val="22"/>
          <w:shd w:val="clear" w:color="auto" w:fill="FFFFFF"/>
        </w:rPr>
        <w:t>Halastavi</w:t>
      </w:r>
      <w:proofErr w:type="spellEnd"/>
      <w:r w:rsidRPr="00BB628F">
        <w:rPr>
          <w:rFonts w:ascii="Times New Roman" w:hAnsi="Times New Roman" w:cs="Times New Roman"/>
          <w:color w:val="000000" w:themeColor="text1"/>
          <w:sz w:val="22"/>
          <w:szCs w:val="22"/>
          <w:shd w:val="clear" w:color="auto" w:fill="FFFFFF"/>
        </w:rPr>
        <w:t xml:space="preserve"> </w:t>
      </w:r>
      <w:proofErr w:type="spellStart"/>
      <w:r w:rsidRPr="00BB628F">
        <w:rPr>
          <w:rFonts w:ascii="Times New Roman" w:hAnsi="Times New Roman" w:cs="Times New Roman"/>
          <w:color w:val="000000" w:themeColor="text1"/>
          <w:sz w:val="22"/>
          <w:szCs w:val="22"/>
          <w:shd w:val="clear" w:color="auto" w:fill="FFFFFF"/>
        </w:rPr>
        <w:t>árva</w:t>
      </w:r>
      <w:proofErr w:type="spellEnd"/>
      <w:r w:rsidRPr="00BB628F">
        <w:rPr>
          <w:rFonts w:ascii="Times New Roman" w:hAnsi="Times New Roman" w:cs="Times New Roman"/>
          <w:color w:val="000000" w:themeColor="text1"/>
          <w:sz w:val="22"/>
          <w:szCs w:val="22"/>
          <w:shd w:val="clear" w:color="auto" w:fill="FFFFFF"/>
        </w:rPr>
        <w:t xml:space="preserve"> virus (HalV)) (nomenclature according to </w:t>
      </w:r>
      <w:r w:rsidR="00211FA2" w:rsidRPr="00BB628F">
        <w:rPr>
          <w:rFonts w:ascii="Times New Roman" w:hAnsi="Times New Roman" w:cs="Times New Roman"/>
          <w:color w:val="000000" w:themeColor="text1"/>
          <w:sz w:val="22"/>
          <w:szCs w:val="22"/>
          <w:shd w:val="clear" w:color="auto" w:fill="FFFFFF"/>
        </w:rPr>
        <w:t>Arhab et al (2020)</w:t>
      </w:r>
      <w:r w:rsidRPr="00BB628F">
        <w:rPr>
          <w:rFonts w:ascii="Times New Roman" w:hAnsi="Times New Roman" w:cs="Times New Roman"/>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rPr>
        <w:t xml:space="preserve">These classes employ distinct mechanisms for ribosome recruitment that are nevertheless all based on specific non-canonical interactions with canonical components of the translation apparatus and require only a subset of canonical </w:t>
      </w:r>
      <w:proofErr w:type="spellStart"/>
      <w:r w:rsidRPr="00BB628F">
        <w:rPr>
          <w:rFonts w:ascii="Times New Roman" w:hAnsi="Times New Roman" w:cs="Times New Roman"/>
          <w:color w:val="000000" w:themeColor="text1"/>
          <w:sz w:val="22"/>
          <w:szCs w:val="22"/>
        </w:rPr>
        <w:t>eIFs</w:t>
      </w:r>
      <w:proofErr w:type="spellEnd"/>
      <w:r w:rsidRPr="00BB628F">
        <w:rPr>
          <w:rFonts w:ascii="Times New Roman" w:hAnsi="Times New Roman" w:cs="Times New Roman"/>
          <w:color w:val="000000" w:themeColor="text1"/>
          <w:sz w:val="22"/>
          <w:szCs w:val="22"/>
        </w:rPr>
        <w:t xml:space="preserve">. Thus, </w:t>
      </w:r>
      <w:r w:rsidRPr="00BB628F">
        <w:rPr>
          <w:rFonts w:ascii="Times New Roman" w:hAnsi="Times New Roman" w:cs="Times New Roman"/>
          <w:color w:val="000000" w:themeColor="text1"/>
          <w:sz w:val="22"/>
          <w:szCs w:val="22"/>
          <w:shd w:val="clear" w:color="auto" w:fill="FFFFFF"/>
        </w:rPr>
        <w:t xml:space="preserve">Type 4 IRESs bypass the requirement for </w:t>
      </w:r>
      <w:proofErr w:type="spellStart"/>
      <w:r w:rsidRPr="00BB628F">
        <w:rPr>
          <w:rFonts w:ascii="Times New Roman" w:hAnsi="Times New Roman" w:cs="Times New Roman"/>
          <w:color w:val="000000" w:themeColor="text1"/>
          <w:sz w:val="22"/>
          <w:szCs w:val="22"/>
          <w:shd w:val="clear" w:color="auto" w:fill="FFFFFF"/>
        </w:rPr>
        <w:t>eIFs</w:t>
      </w:r>
      <w:proofErr w:type="spellEnd"/>
      <w:r w:rsidRPr="00BB628F">
        <w:rPr>
          <w:rFonts w:ascii="Times New Roman" w:hAnsi="Times New Roman" w:cs="Times New Roman"/>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shd w:val="clear" w:color="auto" w:fill="FFFFFF"/>
        </w:rPr>
        <w:lastRenderedPageBreak/>
        <w:t xml:space="preserve">4A, 4B, 4F and eIF3 by binding directly to the platform of the 40S subunit, usurping </w:t>
      </w:r>
      <w:r w:rsidR="007F71A5" w:rsidRPr="00BB628F">
        <w:rPr>
          <w:rFonts w:ascii="Times New Roman" w:hAnsi="Times New Roman" w:cs="Times New Roman"/>
          <w:color w:val="000000" w:themeColor="text1"/>
          <w:sz w:val="22"/>
          <w:szCs w:val="22"/>
          <w:shd w:val="clear" w:color="auto" w:fill="FFFFFF"/>
        </w:rPr>
        <w:t xml:space="preserve">the </w:t>
      </w:r>
      <w:r w:rsidRPr="00BB628F">
        <w:rPr>
          <w:rFonts w:ascii="Times New Roman" w:hAnsi="Times New Roman" w:cs="Times New Roman"/>
          <w:color w:val="000000" w:themeColor="text1"/>
          <w:sz w:val="22"/>
          <w:szCs w:val="22"/>
          <w:shd w:val="clear" w:color="auto" w:fill="FFFFFF"/>
        </w:rPr>
        <w:t>eIF3 binding site</w:t>
      </w:r>
      <w:r w:rsidR="00211FA2" w:rsidRPr="00BB628F">
        <w:rPr>
          <w:rFonts w:ascii="Times New Roman" w:hAnsi="Times New Roman" w:cs="Times New Roman"/>
          <w:color w:val="000000" w:themeColor="text1"/>
          <w:sz w:val="22"/>
          <w:szCs w:val="22"/>
          <w:shd w:val="clear" w:color="auto" w:fill="FFFFFF"/>
        </w:rPr>
        <w:t xml:space="preserve"> (Pestova et al, 1998b; Hashem et al, 2013; Brown et al, 2022)</w:t>
      </w:r>
      <w:r w:rsidRPr="00BB628F">
        <w:rPr>
          <w:rFonts w:ascii="Times New Roman" w:hAnsi="Times New Roman" w:cs="Times New Roman"/>
          <w:color w:val="000000" w:themeColor="text1"/>
          <w:sz w:val="22"/>
          <w:szCs w:val="22"/>
          <w:shd w:val="clear" w:color="auto" w:fill="FFFFFF"/>
        </w:rPr>
        <w:t>, whereas type 6 IRESs bind to either the ribosomal A site (</w:t>
      </w:r>
      <w:proofErr w:type="spellStart"/>
      <w:r w:rsidRPr="00BB628F">
        <w:rPr>
          <w:rFonts w:ascii="Times New Roman" w:hAnsi="Times New Roman" w:cs="Times New Roman"/>
          <w:color w:val="000000" w:themeColor="text1"/>
          <w:sz w:val="22"/>
          <w:szCs w:val="22"/>
          <w:shd w:val="clear" w:color="auto" w:fill="FFFFFF"/>
        </w:rPr>
        <w:t>CrPV</w:t>
      </w:r>
      <w:proofErr w:type="spellEnd"/>
      <w:r w:rsidR="00211FA2" w:rsidRPr="00BB628F">
        <w:rPr>
          <w:rFonts w:ascii="Times New Roman" w:hAnsi="Times New Roman" w:cs="Times New Roman"/>
          <w:color w:val="000000" w:themeColor="text1"/>
          <w:sz w:val="22"/>
          <w:szCs w:val="22"/>
          <w:shd w:val="clear" w:color="auto" w:fill="FFFFFF"/>
        </w:rPr>
        <w:t xml:space="preserve"> (Wilson et al, 2000; Schüler et al, 2006)</w:t>
      </w:r>
      <w:r w:rsidRPr="00BB628F">
        <w:rPr>
          <w:rFonts w:ascii="Times New Roman" w:hAnsi="Times New Roman" w:cs="Times New Roman"/>
          <w:color w:val="000000" w:themeColor="text1"/>
          <w:sz w:val="22"/>
          <w:szCs w:val="22"/>
          <w:shd w:val="clear" w:color="auto" w:fill="FFFFFF"/>
        </w:rPr>
        <w:t>) or to the P site (HalV</w:t>
      </w:r>
      <w:r w:rsidR="00211FA2" w:rsidRPr="00BB628F">
        <w:rPr>
          <w:rFonts w:ascii="Times New Roman" w:hAnsi="Times New Roman" w:cs="Times New Roman"/>
          <w:color w:val="000000" w:themeColor="text1"/>
          <w:sz w:val="22"/>
          <w:szCs w:val="22"/>
          <w:shd w:val="clear" w:color="auto" w:fill="FFFFFF"/>
        </w:rPr>
        <w:t xml:space="preserve"> (</w:t>
      </w:r>
      <w:proofErr w:type="spellStart"/>
      <w:r w:rsidR="00211FA2" w:rsidRPr="00BB628F">
        <w:rPr>
          <w:rFonts w:ascii="Times New Roman" w:hAnsi="Times New Roman" w:cs="Times New Roman"/>
          <w:color w:val="000000" w:themeColor="text1"/>
          <w:sz w:val="22"/>
          <w:szCs w:val="22"/>
          <w:shd w:val="clear" w:color="auto" w:fill="FFFFFF"/>
        </w:rPr>
        <w:t>Abaeva</w:t>
      </w:r>
      <w:proofErr w:type="spellEnd"/>
      <w:r w:rsidR="00211FA2" w:rsidRPr="00BB628F">
        <w:rPr>
          <w:rFonts w:ascii="Times New Roman" w:hAnsi="Times New Roman" w:cs="Times New Roman"/>
          <w:color w:val="000000" w:themeColor="text1"/>
          <w:sz w:val="22"/>
          <w:szCs w:val="22"/>
          <w:shd w:val="clear" w:color="auto" w:fill="FFFFFF"/>
        </w:rPr>
        <w:t xml:space="preserve"> et al, 2020)</w:t>
      </w:r>
      <w:r w:rsidRPr="00BB628F">
        <w:rPr>
          <w:rFonts w:ascii="Times New Roman" w:hAnsi="Times New Roman" w:cs="Times New Roman"/>
          <w:color w:val="000000" w:themeColor="text1"/>
          <w:sz w:val="22"/>
          <w:szCs w:val="22"/>
          <w:shd w:val="clear" w:color="auto" w:fill="FFFFFF"/>
        </w:rPr>
        <w:t xml:space="preserve">) and do not require any </w:t>
      </w:r>
      <w:proofErr w:type="spellStart"/>
      <w:r w:rsidRPr="00BB628F">
        <w:rPr>
          <w:rFonts w:ascii="Times New Roman" w:hAnsi="Times New Roman" w:cs="Times New Roman"/>
          <w:color w:val="000000" w:themeColor="text1"/>
          <w:sz w:val="22"/>
          <w:szCs w:val="22"/>
          <w:shd w:val="clear" w:color="auto" w:fill="FFFFFF"/>
        </w:rPr>
        <w:t>eIFs</w:t>
      </w:r>
      <w:proofErr w:type="spellEnd"/>
      <w:r w:rsidRPr="00BB628F">
        <w:rPr>
          <w:rFonts w:ascii="Times New Roman" w:hAnsi="Times New Roman" w:cs="Times New Roman"/>
          <w:color w:val="000000" w:themeColor="text1"/>
          <w:sz w:val="22"/>
          <w:szCs w:val="22"/>
          <w:shd w:val="clear" w:color="auto" w:fill="FFFFFF"/>
        </w:rPr>
        <w:t xml:space="preserve"> or initiator tRNA. On Type 4 IRESs, </w:t>
      </w:r>
      <w:r w:rsidRPr="00BB628F">
        <w:rPr>
          <w:rFonts w:ascii="Times New Roman" w:hAnsi="Times New Roman" w:cs="Times New Roman"/>
          <w:color w:val="000000" w:themeColor="text1"/>
          <w:sz w:val="22"/>
          <w:szCs w:val="22"/>
        </w:rPr>
        <w:t>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can be recruited not only by eIF2 but also by eIF5B or even eIF2D</w:t>
      </w:r>
      <w:r w:rsidR="00767706" w:rsidRPr="00BB628F">
        <w:rPr>
          <w:rFonts w:ascii="Times New Roman" w:hAnsi="Times New Roman" w:cs="Times New Roman"/>
          <w:color w:val="000000" w:themeColor="text1"/>
          <w:sz w:val="22"/>
          <w:szCs w:val="22"/>
        </w:rPr>
        <w:t xml:space="preserve"> </w:t>
      </w:r>
      <w:r w:rsidR="00211FA2" w:rsidRPr="00BB628F">
        <w:rPr>
          <w:rFonts w:ascii="Times New Roman" w:hAnsi="Times New Roman" w:cs="Times New Roman"/>
          <w:color w:val="000000" w:themeColor="text1"/>
          <w:sz w:val="22"/>
          <w:szCs w:val="22"/>
        </w:rPr>
        <w:t xml:space="preserve">(Pestova et al, 2008; </w:t>
      </w:r>
      <w:proofErr w:type="spellStart"/>
      <w:r w:rsidR="00211FA2" w:rsidRPr="00BB628F">
        <w:rPr>
          <w:rFonts w:ascii="Times New Roman" w:hAnsi="Times New Roman" w:cs="Times New Roman"/>
          <w:color w:val="000000" w:themeColor="text1"/>
          <w:sz w:val="22"/>
          <w:szCs w:val="22"/>
        </w:rPr>
        <w:t>Terenin</w:t>
      </w:r>
      <w:proofErr w:type="spellEnd"/>
      <w:r w:rsidR="00211FA2" w:rsidRPr="00BB628F">
        <w:rPr>
          <w:rFonts w:ascii="Times New Roman" w:hAnsi="Times New Roman" w:cs="Times New Roman"/>
          <w:color w:val="000000" w:themeColor="text1"/>
          <w:sz w:val="22"/>
          <w:szCs w:val="22"/>
        </w:rPr>
        <w:t xml:space="preserve"> et al, 2008; </w:t>
      </w:r>
      <w:proofErr w:type="spellStart"/>
      <w:r w:rsidR="00211FA2" w:rsidRPr="00BB628F">
        <w:rPr>
          <w:rFonts w:ascii="Times New Roman" w:hAnsi="Times New Roman" w:cs="Times New Roman"/>
          <w:color w:val="000000" w:themeColor="text1"/>
          <w:sz w:val="22"/>
          <w:szCs w:val="22"/>
        </w:rPr>
        <w:t>Skabkin</w:t>
      </w:r>
      <w:proofErr w:type="spellEnd"/>
      <w:r w:rsidR="00211FA2" w:rsidRPr="00BB628F">
        <w:rPr>
          <w:rFonts w:ascii="Times New Roman" w:hAnsi="Times New Roman" w:cs="Times New Roman"/>
          <w:color w:val="000000" w:themeColor="text1"/>
          <w:sz w:val="22"/>
          <w:szCs w:val="22"/>
        </w:rPr>
        <w:t xml:space="preserve"> et al, 2010)</w:t>
      </w:r>
      <w:r w:rsidRPr="00BB628F">
        <w:rPr>
          <w:color w:val="000000" w:themeColor="text1"/>
        </w:rPr>
        <w:t>.</w:t>
      </w:r>
      <w:r w:rsidRPr="00BB628F">
        <w:rPr>
          <w:rFonts w:ascii="Times New Roman" w:hAnsi="Times New Roman" w:cs="Times New Roman"/>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rPr>
        <w:t>Importantly, cryo‐EM studies have been indispensable in gaining molecular insights into the mechanisms of initiation on Type 4 and Type 6 IRESs</w:t>
      </w:r>
      <w:r w:rsidR="00211FA2" w:rsidRPr="00BB628F">
        <w:rPr>
          <w:rFonts w:ascii="Times New Roman" w:hAnsi="Times New Roman" w:cs="Times New Roman"/>
          <w:color w:val="000000" w:themeColor="text1"/>
          <w:sz w:val="22"/>
          <w:szCs w:val="22"/>
        </w:rPr>
        <w:t xml:space="preserve"> (</w:t>
      </w:r>
      <w:r w:rsidR="00211FA2" w:rsidRPr="00BB628F">
        <w:rPr>
          <w:rFonts w:ascii="Times New Roman" w:hAnsi="Times New Roman" w:cs="Times New Roman"/>
          <w:color w:val="000000" w:themeColor="text1"/>
          <w:sz w:val="22"/>
          <w:szCs w:val="22"/>
          <w:shd w:val="clear" w:color="auto" w:fill="FFFFFF"/>
        </w:rPr>
        <w:t xml:space="preserve">Schüler et al, 2006; Hashem et al, 2013; Fernandez et al, 2014; </w:t>
      </w:r>
      <w:proofErr w:type="spellStart"/>
      <w:r w:rsidR="00211FA2" w:rsidRPr="00BB628F">
        <w:rPr>
          <w:rFonts w:ascii="Times New Roman" w:hAnsi="Times New Roman" w:cs="Times New Roman"/>
          <w:color w:val="000000" w:themeColor="text1"/>
          <w:sz w:val="22"/>
          <w:szCs w:val="22"/>
          <w:shd w:val="clear" w:color="auto" w:fill="FFFFFF"/>
        </w:rPr>
        <w:t>Muhs</w:t>
      </w:r>
      <w:proofErr w:type="spellEnd"/>
      <w:r w:rsidR="00211FA2" w:rsidRPr="00BB628F">
        <w:rPr>
          <w:rFonts w:ascii="Times New Roman" w:hAnsi="Times New Roman" w:cs="Times New Roman"/>
          <w:color w:val="000000" w:themeColor="text1"/>
          <w:sz w:val="22"/>
          <w:szCs w:val="22"/>
          <w:shd w:val="clear" w:color="auto" w:fill="FFFFFF"/>
        </w:rPr>
        <w:t xml:space="preserve"> et al, 2015; Yamamoto et al, 2015; </w:t>
      </w:r>
      <w:r w:rsidR="009001AF" w:rsidRPr="00BB628F">
        <w:rPr>
          <w:rFonts w:ascii="Times New Roman" w:hAnsi="Times New Roman" w:cs="Times New Roman"/>
          <w:color w:val="000000" w:themeColor="text1"/>
          <w:sz w:val="22"/>
          <w:szCs w:val="22"/>
          <w:shd w:val="clear" w:color="auto" w:fill="FFFFFF"/>
        </w:rPr>
        <w:t xml:space="preserve">Murray et al, 2016; </w:t>
      </w:r>
      <w:proofErr w:type="spellStart"/>
      <w:r w:rsidR="009001AF" w:rsidRPr="00BB628F">
        <w:rPr>
          <w:rFonts w:ascii="Times New Roman" w:hAnsi="Times New Roman" w:cs="Times New Roman"/>
          <w:color w:val="000000" w:themeColor="text1"/>
          <w:sz w:val="22"/>
          <w:szCs w:val="22"/>
          <w:shd w:val="clear" w:color="auto" w:fill="FFFFFF"/>
        </w:rPr>
        <w:t>Abeyrathne</w:t>
      </w:r>
      <w:proofErr w:type="spellEnd"/>
      <w:r w:rsidR="009001AF" w:rsidRPr="00BB628F">
        <w:rPr>
          <w:rFonts w:ascii="Times New Roman" w:hAnsi="Times New Roman" w:cs="Times New Roman"/>
          <w:color w:val="000000" w:themeColor="text1"/>
          <w:sz w:val="22"/>
          <w:szCs w:val="22"/>
          <w:shd w:val="clear" w:color="auto" w:fill="FFFFFF"/>
        </w:rPr>
        <w:t xml:space="preserve"> et al, 2016; </w:t>
      </w:r>
      <w:proofErr w:type="spellStart"/>
      <w:r w:rsidR="009001AF" w:rsidRPr="00BB628F">
        <w:rPr>
          <w:rFonts w:ascii="Times New Roman" w:hAnsi="Times New Roman" w:cs="Times New Roman"/>
          <w:color w:val="000000" w:themeColor="text1"/>
          <w:sz w:val="22"/>
          <w:szCs w:val="22"/>
          <w:shd w:val="clear" w:color="auto" w:fill="FFFFFF"/>
        </w:rPr>
        <w:t>Pisareva</w:t>
      </w:r>
      <w:proofErr w:type="spellEnd"/>
      <w:r w:rsidR="009001AF" w:rsidRPr="00BB628F">
        <w:rPr>
          <w:rFonts w:ascii="Times New Roman" w:hAnsi="Times New Roman" w:cs="Times New Roman"/>
          <w:color w:val="000000" w:themeColor="text1"/>
          <w:sz w:val="22"/>
          <w:szCs w:val="22"/>
          <w:shd w:val="clear" w:color="auto" w:fill="FFFFFF"/>
        </w:rPr>
        <w:t xml:space="preserve"> et al, 2018; Acosta-Reyes et al, 2019; </w:t>
      </w:r>
      <w:proofErr w:type="spellStart"/>
      <w:r w:rsidR="00211FA2" w:rsidRPr="00BB628F">
        <w:rPr>
          <w:rFonts w:ascii="Times New Roman" w:hAnsi="Times New Roman" w:cs="Times New Roman"/>
          <w:color w:val="000000" w:themeColor="text1"/>
          <w:sz w:val="22"/>
          <w:szCs w:val="22"/>
          <w:shd w:val="clear" w:color="auto" w:fill="FFFFFF"/>
        </w:rPr>
        <w:t>Abaeva</w:t>
      </w:r>
      <w:proofErr w:type="spellEnd"/>
      <w:r w:rsidR="00211FA2" w:rsidRPr="00BB628F">
        <w:rPr>
          <w:rFonts w:ascii="Times New Roman" w:hAnsi="Times New Roman" w:cs="Times New Roman"/>
          <w:color w:val="000000" w:themeColor="text1"/>
          <w:sz w:val="22"/>
          <w:szCs w:val="22"/>
          <w:shd w:val="clear" w:color="auto" w:fill="FFFFFF"/>
        </w:rPr>
        <w:t xml:space="preserve"> et al, 2020; </w:t>
      </w:r>
      <w:r w:rsidR="00211FA2" w:rsidRPr="00BB628F">
        <w:rPr>
          <w:rFonts w:ascii="Times New Roman" w:hAnsi="Times New Roman" w:cs="Times New Roman"/>
          <w:color w:val="000000" w:themeColor="text1"/>
          <w:sz w:val="22"/>
          <w:szCs w:val="22"/>
        </w:rPr>
        <w:t>Brown et al, 2022</w:t>
      </w:r>
      <w:r w:rsidR="009001AF"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w:t>
      </w:r>
    </w:p>
    <w:p w14:paraId="57E8A837" w14:textId="730A5731" w:rsidR="00F93D07" w:rsidRPr="00BB628F" w:rsidRDefault="00365103" w:rsidP="003651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both"/>
        <w:rPr>
          <w:rFonts w:ascii="Times New Roman" w:eastAsia="Times New Roman" w:hAnsi="Times New Roman" w:cs="Times New Roman"/>
          <w:color w:val="000000" w:themeColor="text1"/>
          <w:kern w:val="0"/>
          <w:sz w:val="22"/>
          <w:szCs w:val="22"/>
          <w14:ligatures w14:val="none"/>
        </w:rPr>
      </w:pPr>
      <w:r w:rsidRPr="00BB628F">
        <w:rPr>
          <w:rFonts w:ascii="Times New Roman" w:hAnsi="Times New Roman" w:cs="Times New Roman"/>
          <w:color w:val="000000" w:themeColor="text1"/>
          <w:sz w:val="22"/>
          <w:szCs w:val="22"/>
        </w:rPr>
        <w:tab/>
      </w:r>
      <w:r w:rsidR="00F93D07" w:rsidRPr="00BB628F">
        <w:rPr>
          <w:rFonts w:ascii="Times New Roman" w:hAnsi="Times New Roman" w:cs="Times New Roman"/>
          <w:color w:val="000000" w:themeColor="text1"/>
          <w:sz w:val="22"/>
          <w:szCs w:val="22"/>
        </w:rPr>
        <w:t xml:space="preserve">Type 2 IRESs </w:t>
      </w:r>
      <w:r w:rsidR="00F93D07" w:rsidRPr="00BB628F">
        <w:rPr>
          <w:rFonts w:ascii="Times New Roman" w:hAnsi="Times New Roman" w:cs="Times New Roman"/>
          <w:color w:val="000000" w:themeColor="text1"/>
          <w:sz w:val="22"/>
          <w:szCs w:val="22"/>
          <w:shd w:val="clear" w:color="auto" w:fill="FFFFFF"/>
        </w:rPr>
        <w:t xml:space="preserve">were initially discovered in members of </w:t>
      </w:r>
      <w:proofErr w:type="spellStart"/>
      <w:r w:rsidR="00F93D07" w:rsidRPr="00BB628F">
        <w:rPr>
          <w:rFonts w:ascii="Times New Roman" w:hAnsi="Times New Roman" w:cs="Times New Roman"/>
          <w:i/>
          <w:iCs/>
          <w:color w:val="000000" w:themeColor="text1"/>
          <w:sz w:val="22"/>
          <w:szCs w:val="22"/>
          <w:shd w:val="clear" w:color="auto" w:fill="FFFFFF"/>
        </w:rPr>
        <w:t>Picornaviridae</w:t>
      </w:r>
      <w:proofErr w:type="spellEnd"/>
      <w:r w:rsidR="009001AF" w:rsidRPr="00BB628F">
        <w:rPr>
          <w:rFonts w:ascii="Times New Roman" w:hAnsi="Times New Roman" w:cs="Times New Roman"/>
          <w:i/>
          <w:iCs/>
          <w:color w:val="000000" w:themeColor="text1"/>
          <w:sz w:val="22"/>
          <w:szCs w:val="22"/>
          <w:shd w:val="clear" w:color="auto" w:fill="FFFFFF"/>
        </w:rPr>
        <w:t xml:space="preserve"> </w:t>
      </w:r>
      <w:r w:rsidR="009001AF" w:rsidRPr="00BB628F">
        <w:rPr>
          <w:rFonts w:ascii="Times New Roman" w:hAnsi="Times New Roman" w:cs="Times New Roman"/>
          <w:color w:val="000000" w:themeColor="text1"/>
          <w:sz w:val="22"/>
          <w:szCs w:val="22"/>
          <w:shd w:val="clear" w:color="auto" w:fill="FFFFFF"/>
        </w:rPr>
        <w:t xml:space="preserve">(Jang et al, 1988; Kühn et al, 1990) </w:t>
      </w:r>
      <w:r w:rsidR="00F93D07" w:rsidRPr="00BB628F">
        <w:rPr>
          <w:rFonts w:ascii="Times New Roman" w:hAnsi="Times New Roman" w:cs="Times New Roman"/>
          <w:color w:val="000000" w:themeColor="text1"/>
          <w:sz w:val="22"/>
          <w:szCs w:val="22"/>
          <w:shd w:val="clear" w:color="auto" w:fill="FFFFFF"/>
        </w:rPr>
        <w:t xml:space="preserve">and were recently also identified in </w:t>
      </w:r>
      <w:proofErr w:type="spellStart"/>
      <w:r w:rsidR="00F93D07" w:rsidRPr="00BB628F">
        <w:rPr>
          <w:rFonts w:ascii="Times New Roman" w:hAnsi="Times New Roman" w:cs="Times New Roman"/>
          <w:i/>
          <w:iCs/>
          <w:color w:val="000000" w:themeColor="text1"/>
          <w:sz w:val="22"/>
          <w:szCs w:val="22"/>
          <w:shd w:val="clear" w:color="auto" w:fill="FFFFFF"/>
        </w:rPr>
        <w:t>Caliciviridae</w:t>
      </w:r>
      <w:proofErr w:type="spellEnd"/>
      <w:r w:rsidR="009001AF" w:rsidRPr="00BB628F">
        <w:rPr>
          <w:rFonts w:ascii="Times New Roman" w:hAnsi="Times New Roman" w:cs="Times New Roman"/>
          <w:i/>
          <w:iCs/>
          <w:color w:val="000000" w:themeColor="text1"/>
          <w:sz w:val="22"/>
          <w:szCs w:val="22"/>
          <w:shd w:val="clear" w:color="auto" w:fill="FFFFFF"/>
        </w:rPr>
        <w:t xml:space="preserve"> </w:t>
      </w:r>
      <w:r w:rsidR="009001AF" w:rsidRPr="00BB628F">
        <w:rPr>
          <w:rFonts w:ascii="Times New Roman" w:hAnsi="Times New Roman" w:cs="Times New Roman"/>
          <w:color w:val="000000" w:themeColor="text1"/>
          <w:sz w:val="22"/>
          <w:szCs w:val="22"/>
          <w:shd w:val="clear" w:color="auto" w:fill="FFFFFF"/>
        </w:rPr>
        <w:t>(Arhab et al, 2022, 2024).</w:t>
      </w:r>
      <w:r w:rsidR="00F93D07" w:rsidRPr="00BB628F">
        <w:rPr>
          <w:rFonts w:ascii="Times New Roman" w:hAnsi="Times New Roman" w:cs="Times New Roman"/>
          <w:color w:val="000000" w:themeColor="text1"/>
          <w:sz w:val="22"/>
          <w:szCs w:val="22"/>
          <w:shd w:val="clear" w:color="auto" w:fill="FFFFFF"/>
        </w:rPr>
        <w:t xml:space="preserve"> </w:t>
      </w:r>
      <w:r w:rsidR="00F93D07" w:rsidRPr="00BB628F">
        <w:rPr>
          <w:rFonts w:ascii="Times New Roman" w:hAnsi="Times New Roman" w:cs="Times New Roman"/>
          <w:color w:val="000000" w:themeColor="text1"/>
          <w:sz w:val="22"/>
          <w:szCs w:val="22"/>
        </w:rPr>
        <w:t>They are ~450nt-</w:t>
      </w:r>
      <w:r w:rsidR="002E07B1" w:rsidRPr="00BB628F">
        <w:rPr>
          <w:rFonts w:ascii="Times New Roman" w:hAnsi="Times New Roman" w:cs="Times New Roman"/>
          <w:color w:val="000000" w:themeColor="text1"/>
          <w:sz w:val="22"/>
          <w:szCs w:val="22"/>
        </w:rPr>
        <w:t>long and</w:t>
      </w:r>
      <w:r w:rsidR="00F93D07" w:rsidRPr="00BB628F">
        <w:rPr>
          <w:rFonts w:ascii="Times New Roman" w:hAnsi="Times New Roman" w:cs="Times New Roman"/>
          <w:color w:val="000000" w:themeColor="text1"/>
          <w:sz w:val="22"/>
          <w:szCs w:val="22"/>
        </w:rPr>
        <w:t xml:space="preserve"> have five principal domains (H-L), with a Yn-</w:t>
      </w:r>
      <w:proofErr w:type="spellStart"/>
      <w:r w:rsidR="00F93D07" w:rsidRPr="00BB628F">
        <w:rPr>
          <w:rFonts w:ascii="Times New Roman" w:hAnsi="Times New Roman" w:cs="Times New Roman"/>
          <w:color w:val="000000" w:themeColor="text1"/>
          <w:sz w:val="22"/>
          <w:szCs w:val="22"/>
        </w:rPr>
        <w:t>Xm</w:t>
      </w:r>
      <w:proofErr w:type="spellEnd"/>
      <w:r w:rsidR="00F93D07" w:rsidRPr="00BB628F">
        <w:rPr>
          <w:rFonts w:ascii="Times New Roman" w:hAnsi="Times New Roman" w:cs="Times New Roman"/>
          <w:color w:val="000000" w:themeColor="text1"/>
          <w:sz w:val="22"/>
          <w:szCs w:val="22"/>
        </w:rPr>
        <w:t xml:space="preserve">-AUG motif at their 3′-border in which a Yn pyrimidine tract (n = 8-10 </w:t>
      </w:r>
      <w:proofErr w:type="spellStart"/>
      <w:r w:rsidR="00F93D07" w:rsidRPr="00BB628F">
        <w:rPr>
          <w:rFonts w:ascii="Times New Roman" w:hAnsi="Times New Roman" w:cs="Times New Roman"/>
          <w:color w:val="000000" w:themeColor="text1"/>
          <w:sz w:val="22"/>
          <w:szCs w:val="22"/>
        </w:rPr>
        <w:t>nt</w:t>
      </w:r>
      <w:proofErr w:type="spellEnd"/>
      <w:r w:rsidR="00F93D07" w:rsidRPr="00BB628F">
        <w:rPr>
          <w:rFonts w:ascii="Times New Roman" w:hAnsi="Times New Roman" w:cs="Times New Roman"/>
          <w:color w:val="000000" w:themeColor="text1"/>
          <w:sz w:val="22"/>
          <w:szCs w:val="22"/>
        </w:rPr>
        <w:t xml:space="preserve">) is separated by a spacer (m = 18-20 </w:t>
      </w:r>
      <w:proofErr w:type="spellStart"/>
      <w:r w:rsidR="00F93D07" w:rsidRPr="00BB628F">
        <w:rPr>
          <w:rFonts w:ascii="Times New Roman" w:hAnsi="Times New Roman" w:cs="Times New Roman"/>
          <w:color w:val="000000" w:themeColor="text1"/>
          <w:sz w:val="22"/>
          <w:szCs w:val="22"/>
        </w:rPr>
        <w:t>nt</w:t>
      </w:r>
      <w:proofErr w:type="spellEnd"/>
      <w:r w:rsidR="00F93D07" w:rsidRPr="00BB628F">
        <w:rPr>
          <w:rFonts w:ascii="Times New Roman" w:hAnsi="Times New Roman" w:cs="Times New Roman"/>
          <w:color w:val="000000" w:themeColor="text1"/>
          <w:sz w:val="22"/>
          <w:szCs w:val="22"/>
        </w:rPr>
        <w:t xml:space="preserve">) from an AUG triplet that acts as the initiation codon </w:t>
      </w:r>
      <w:r w:rsidR="00F4110B" w:rsidRPr="00BB628F">
        <w:rPr>
          <w:rFonts w:ascii="Times New Roman" w:hAnsi="Times New Roman" w:cs="Times New Roman"/>
          <w:color w:val="000000" w:themeColor="text1"/>
          <w:sz w:val="22"/>
          <w:szCs w:val="22"/>
        </w:rPr>
        <w:t xml:space="preserve">(shown for the EMCV IRES in </w:t>
      </w:r>
      <w:r w:rsidR="00F93D07" w:rsidRPr="00BB628F">
        <w:rPr>
          <w:rFonts w:ascii="Times New Roman" w:hAnsi="Times New Roman" w:cs="Times New Roman"/>
          <w:color w:val="000000" w:themeColor="text1"/>
          <w:sz w:val="22"/>
          <w:szCs w:val="22"/>
        </w:rPr>
        <w:t>Fig</w:t>
      </w:r>
      <w:r w:rsidR="00756FA5" w:rsidRPr="00BB628F">
        <w:rPr>
          <w:rFonts w:ascii="Times New Roman" w:hAnsi="Times New Roman" w:cs="Times New Roman"/>
          <w:color w:val="000000" w:themeColor="text1"/>
          <w:sz w:val="22"/>
          <w:szCs w:val="22"/>
        </w:rPr>
        <w:t xml:space="preserve">. </w:t>
      </w:r>
      <w:r w:rsidR="00755D69" w:rsidRPr="00BB628F">
        <w:rPr>
          <w:rFonts w:ascii="Times New Roman" w:hAnsi="Times New Roman" w:cs="Times New Roman"/>
          <w:color w:val="000000" w:themeColor="text1"/>
          <w:sz w:val="22"/>
          <w:szCs w:val="22"/>
        </w:rPr>
        <w:t>EV1</w:t>
      </w:r>
      <w:r w:rsidR="00F93D07" w:rsidRPr="00BB628F">
        <w:rPr>
          <w:rFonts w:ascii="Times New Roman" w:hAnsi="Times New Roman" w:cs="Times New Roman"/>
          <w:color w:val="000000" w:themeColor="text1"/>
          <w:sz w:val="22"/>
          <w:szCs w:val="22"/>
        </w:rPr>
        <w:t>).</w:t>
      </w:r>
      <w:r w:rsidR="00F4110B" w:rsidRPr="00BB628F">
        <w:rPr>
          <w:rFonts w:ascii="Times New Roman" w:hAnsi="Times New Roman" w:cs="Times New Roman"/>
          <w:color w:val="000000" w:themeColor="text1"/>
          <w:sz w:val="22"/>
          <w:szCs w:val="22"/>
        </w:rPr>
        <w:t xml:space="preserve"> In the EMCV IRES, the primary initiation site is AUG</w:t>
      </w:r>
      <w:r w:rsidR="00F4110B" w:rsidRPr="00BB628F">
        <w:rPr>
          <w:rFonts w:ascii="Times New Roman" w:hAnsi="Times New Roman" w:cs="Times New Roman"/>
          <w:color w:val="000000" w:themeColor="text1"/>
          <w:sz w:val="22"/>
          <w:szCs w:val="22"/>
          <w:vertAlign w:val="subscript"/>
        </w:rPr>
        <w:t>834</w:t>
      </w:r>
      <w:r w:rsidR="00F4110B" w:rsidRPr="00BB628F">
        <w:rPr>
          <w:rFonts w:ascii="Times New Roman" w:hAnsi="Times New Roman" w:cs="Times New Roman"/>
          <w:color w:val="000000" w:themeColor="text1"/>
          <w:sz w:val="22"/>
          <w:szCs w:val="22"/>
        </w:rPr>
        <w:t>, which is a part of the Yn-</w:t>
      </w:r>
      <w:proofErr w:type="spellStart"/>
      <w:r w:rsidR="00F4110B" w:rsidRPr="00BB628F">
        <w:rPr>
          <w:rFonts w:ascii="Times New Roman" w:hAnsi="Times New Roman" w:cs="Times New Roman"/>
          <w:color w:val="000000" w:themeColor="text1"/>
          <w:sz w:val="22"/>
          <w:szCs w:val="22"/>
        </w:rPr>
        <w:t>Xm</w:t>
      </w:r>
      <w:proofErr w:type="spellEnd"/>
      <w:r w:rsidR="00F4110B" w:rsidRPr="00BB628F">
        <w:rPr>
          <w:rFonts w:ascii="Times New Roman" w:hAnsi="Times New Roman" w:cs="Times New Roman"/>
          <w:color w:val="000000" w:themeColor="text1"/>
          <w:sz w:val="22"/>
          <w:szCs w:val="22"/>
        </w:rPr>
        <w:t>-AUG motif, whereas the preceding AUG</w:t>
      </w:r>
      <w:r w:rsidR="00F4110B" w:rsidRPr="00BB628F">
        <w:rPr>
          <w:rFonts w:ascii="Times New Roman" w:hAnsi="Times New Roman" w:cs="Times New Roman"/>
          <w:color w:val="000000" w:themeColor="text1"/>
          <w:sz w:val="22"/>
          <w:szCs w:val="22"/>
          <w:vertAlign w:val="subscript"/>
        </w:rPr>
        <w:t>826</w:t>
      </w:r>
      <w:r w:rsidR="00F4110B" w:rsidRPr="00BB628F">
        <w:rPr>
          <w:rFonts w:ascii="Times New Roman" w:hAnsi="Times New Roman" w:cs="Times New Roman"/>
          <w:color w:val="000000" w:themeColor="text1"/>
          <w:sz w:val="22"/>
          <w:szCs w:val="22"/>
        </w:rPr>
        <w:t xml:space="preserve"> is only weakly utilized during </w:t>
      </w:r>
      <w:r w:rsidR="00F4110B" w:rsidRPr="00BB628F">
        <w:rPr>
          <w:rFonts w:ascii="Times New Roman" w:hAnsi="Times New Roman" w:cs="Times New Roman"/>
          <w:i/>
          <w:color w:val="000000" w:themeColor="text1"/>
          <w:sz w:val="22"/>
          <w:szCs w:val="22"/>
        </w:rPr>
        <w:t>in vitro</w:t>
      </w:r>
      <w:r w:rsidR="00F4110B" w:rsidRPr="00BB628F">
        <w:rPr>
          <w:rFonts w:ascii="Times New Roman" w:hAnsi="Times New Roman" w:cs="Times New Roman"/>
          <w:color w:val="000000" w:themeColor="text1"/>
          <w:sz w:val="22"/>
          <w:szCs w:val="22"/>
        </w:rPr>
        <w:t xml:space="preserve"> reconstitution (e.g. Pestova et al, 1998a). </w:t>
      </w:r>
      <w:r w:rsidR="00F4110B" w:rsidRPr="00BB628F">
        <w:rPr>
          <w:rFonts w:ascii="Times New Roman" w:eastAsia="Times New Roman" w:hAnsi="Times New Roman" w:cs="Times New Roman"/>
          <w:color w:val="000000" w:themeColor="text1"/>
          <w:kern w:val="0"/>
          <w:sz w:val="22"/>
          <w:szCs w:val="22"/>
          <w14:ligatures w14:val="none"/>
        </w:rPr>
        <w:t>48S complex formation can also occur at a lower level at AUG</w:t>
      </w:r>
      <w:r w:rsidR="00F4110B" w:rsidRPr="00BB628F">
        <w:rPr>
          <w:rFonts w:ascii="Times New Roman" w:eastAsia="Times New Roman" w:hAnsi="Times New Roman" w:cs="Times New Roman"/>
          <w:color w:val="000000" w:themeColor="text1"/>
          <w:kern w:val="0"/>
          <w:sz w:val="22"/>
          <w:szCs w:val="22"/>
          <w:vertAlign w:val="subscript"/>
          <w14:ligatures w14:val="none"/>
        </w:rPr>
        <w:t>846</w:t>
      </w:r>
      <w:r w:rsidR="00F4110B" w:rsidRPr="00BB628F">
        <w:rPr>
          <w:rFonts w:ascii="Times New Roman" w:eastAsia="Times New Roman" w:hAnsi="Times New Roman" w:cs="Times New Roman"/>
          <w:color w:val="000000" w:themeColor="text1"/>
          <w:kern w:val="0"/>
          <w:sz w:val="22"/>
          <w:szCs w:val="22"/>
          <w14:ligatures w14:val="none"/>
        </w:rPr>
        <w:t>, in-frame with AUG</w:t>
      </w:r>
      <w:r w:rsidR="00F4110B" w:rsidRPr="00BB628F">
        <w:rPr>
          <w:rFonts w:ascii="Times New Roman" w:eastAsia="Times New Roman" w:hAnsi="Times New Roman" w:cs="Times New Roman"/>
          <w:color w:val="000000" w:themeColor="text1"/>
          <w:kern w:val="0"/>
          <w:sz w:val="22"/>
          <w:szCs w:val="22"/>
          <w:vertAlign w:val="subscript"/>
          <w14:ligatures w14:val="none"/>
        </w:rPr>
        <w:t>834</w:t>
      </w:r>
      <w:r w:rsidR="00F4110B" w:rsidRPr="00BB628F">
        <w:rPr>
          <w:rFonts w:ascii="Times New Roman" w:eastAsia="Times New Roman" w:hAnsi="Times New Roman" w:cs="Times New Roman"/>
          <w:color w:val="000000" w:themeColor="text1"/>
          <w:kern w:val="0"/>
          <w:sz w:val="22"/>
          <w:szCs w:val="22"/>
          <w14:ligatures w14:val="none"/>
        </w:rPr>
        <w:t xml:space="preserve">, during </w:t>
      </w:r>
      <w:r w:rsidR="00F4110B" w:rsidRPr="00BB628F">
        <w:rPr>
          <w:rFonts w:ascii="Times New Roman" w:eastAsia="Times New Roman" w:hAnsi="Times New Roman" w:cs="Times New Roman"/>
          <w:i/>
          <w:iCs/>
          <w:color w:val="000000" w:themeColor="text1"/>
          <w:kern w:val="0"/>
          <w:sz w:val="22"/>
          <w:szCs w:val="22"/>
          <w14:ligatures w14:val="none"/>
        </w:rPr>
        <w:t>in vitro</w:t>
      </w:r>
      <w:r w:rsidR="00F4110B" w:rsidRPr="00BB628F">
        <w:rPr>
          <w:rFonts w:ascii="Times New Roman" w:eastAsia="Times New Roman" w:hAnsi="Times New Roman" w:cs="Times New Roman"/>
          <w:color w:val="000000" w:themeColor="text1"/>
          <w:kern w:val="0"/>
          <w:sz w:val="22"/>
          <w:szCs w:val="22"/>
          <w14:ligatures w14:val="none"/>
        </w:rPr>
        <w:t xml:space="preserve"> reconstitution (</w:t>
      </w:r>
      <w:proofErr w:type="spellStart"/>
      <w:r w:rsidR="00F4110B" w:rsidRPr="00BB628F">
        <w:rPr>
          <w:rFonts w:ascii="Times New Roman" w:eastAsia="Times New Roman" w:hAnsi="Times New Roman" w:cs="Times New Roman"/>
          <w:color w:val="000000" w:themeColor="text1"/>
          <w:kern w:val="0"/>
          <w:sz w:val="22"/>
          <w:szCs w:val="22"/>
          <w14:ligatures w14:val="none"/>
        </w:rPr>
        <w:t>Abaeva</w:t>
      </w:r>
      <w:proofErr w:type="spellEnd"/>
      <w:r w:rsidR="00F4110B" w:rsidRPr="00BB628F">
        <w:rPr>
          <w:rFonts w:ascii="Times New Roman" w:eastAsia="Times New Roman" w:hAnsi="Times New Roman" w:cs="Times New Roman"/>
          <w:color w:val="000000" w:themeColor="text1"/>
          <w:kern w:val="0"/>
          <w:sz w:val="22"/>
          <w:szCs w:val="22"/>
          <w14:ligatures w14:val="none"/>
        </w:rPr>
        <w:t xml:space="preserve"> et al, 2023) as well as during </w:t>
      </w:r>
      <w:r w:rsidR="00F4110B" w:rsidRPr="00BB628F">
        <w:rPr>
          <w:rFonts w:ascii="Times New Roman" w:eastAsia="Times New Roman" w:hAnsi="Times New Roman" w:cs="Times New Roman"/>
          <w:i/>
          <w:iCs/>
          <w:color w:val="000000" w:themeColor="text1"/>
          <w:kern w:val="0"/>
          <w:sz w:val="22"/>
          <w:szCs w:val="22"/>
          <w14:ligatures w14:val="none"/>
        </w:rPr>
        <w:t>in vitro</w:t>
      </w:r>
      <w:r w:rsidR="00F4110B" w:rsidRPr="00BB628F">
        <w:rPr>
          <w:rFonts w:ascii="Times New Roman" w:eastAsia="Times New Roman" w:hAnsi="Times New Roman" w:cs="Times New Roman"/>
          <w:color w:val="000000" w:themeColor="text1"/>
          <w:kern w:val="0"/>
          <w:sz w:val="22"/>
          <w:szCs w:val="22"/>
          <w14:ligatures w14:val="none"/>
        </w:rPr>
        <w:t xml:space="preserve"> translation in rabbit reticulocyte lysate (RRL) in the presence of GMPPNP (Dmitriev et al, 2003). The fact that in the presence of GTP, 80S complexes form in RRL almost exclusively at AUG</w:t>
      </w:r>
      <w:r w:rsidR="00F4110B" w:rsidRPr="00BB628F">
        <w:rPr>
          <w:rFonts w:ascii="Times New Roman" w:eastAsia="Times New Roman" w:hAnsi="Times New Roman" w:cs="Times New Roman"/>
          <w:color w:val="000000" w:themeColor="text1"/>
          <w:kern w:val="0"/>
          <w:sz w:val="22"/>
          <w:szCs w:val="22"/>
          <w:vertAlign w:val="subscript"/>
          <w14:ligatures w14:val="none"/>
        </w:rPr>
        <w:t>834</w:t>
      </w:r>
      <w:r w:rsidR="00F4110B" w:rsidRPr="00BB628F">
        <w:rPr>
          <w:rFonts w:ascii="Times New Roman" w:eastAsia="Times New Roman" w:hAnsi="Times New Roman" w:cs="Times New Roman"/>
          <w:color w:val="000000" w:themeColor="text1"/>
          <w:kern w:val="0"/>
          <w:sz w:val="22"/>
          <w:szCs w:val="22"/>
          <w14:ligatures w14:val="none"/>
        </w:rPr>
        <w:t xml:space="preserve"> (Dmitriev et al, 2003) suggests that 40S subunits can slide downstream during prolonged incubation if the next stage in translation is blocked, suggesting that AUG</w:t>
      </w:r>
      <w:r w:rsidR="00F4110B" w:rsidRPr="00BB628F">
        <w:rPr>
          <w:rFonts w:ascii="Times New Roman" w:eastAsia="Times New Roman" w:hAnsi="Times New Roman" w:cs="Times New Roman"/>
          <w:color w:val="000000" w:themeColor="text1"/>
          <w:kern w:val="0"/>
          <w:sz w:val="22"/>
          <w:szCs w:val="22"/>
          <w:vertAlign w:val="subscript"/>
          <w14:ligatures w14:val="none"/>
        </w:rPr>
        <w:t>846</w:t>
      </w:r>
      <w:r w:rsidR="00F4110B" w:rsidRPr="00BB628F">
        <w:rPr>
          <w:rFonts w:ascii="Times New Roman" w:eastAsia="Times New Roman" w:hAnsi="Times New Roman" w:cs="Times New Roman"/>
          <w:color w:val="000000" w:themeColor="text1"/>
          <w:kern w:val="0"/>
          <w:sz w:val="22"/>
          <w:szCs w:val="22"/>
          <w14:ligatures w14:val="none"/>
        </w:rPr>
        <w:t xml:space="preserve"> can act as a safety trap in case of a delay in subunit joining.</w:t>
      </w:r>
      <w:r w:rsidRPr="00BB628F">
        <w:rPr>
          <w:rFonts w:ascii="Times New Roman" w:eastAsia="Times New Roman" w:hAnsi="Times New Roman" w:cs="Times New Roman"/>
          <w:color w:val="000000" w:themeColor="text1"/>
          <w:kern w:val="0"/>
          <w:sz w:val="22"/>
          <w:szCs w:val="22"/>
          <w14:ligatures w14:val="none"/>
        </w:rPr>
        <w:t xml:space="preserve"> </w:t>
      </w:r>
      <w:r w:rsidR="00F93D07" w:rsidRPr="00BB628F">
        <w:rPr>
          <w:rFonts w:ascii="Times New Roman" w:hAnsi="Times New Roman" w:cs="Times New Roman"/>
          <w:i/>
          <w:iCs/>
          <w:color w:val="000000" w:themeColor="text1"/>
          <w:sz w:val="22"/>
          <w:szCs w:val="22"/>
          <w:shd w:val="clear" w:color="auto" w:fill="FFFFFF"/>
        </w:rPr>
        <w:t>In vitro</w:t>
      </w:r>
      <w:r w:rsidR="00F93D07" w:rsidRPr="00BB628F">
        <w:rPr>
          <w:rFonts w:ascii="Times New Roman" w:hAnsi="Times New Roman" w:cs="Times New Roman"/>
          <w:color w:val="000000" w:themeColor="text1"/>
          <w:sz w:val="22"/>
          <w:szCs w:val="22"/>
          <w:shd w:val="clear" w:color="auto" w:fill="FFFFFF"/>
        </w:rPr>
        <w:t xml:space="preserve"> reconstitution has shown that initiation on </w:t>
      </w:r>
      <w:r w:rsidR="009F2365" w:rsidRPr="00BB628F">
        <w:rPr>
          <w:rFonts w:ascii="Times New Roman" w:hAnsi="Times New Roman" w:cs="Times New Roman"/>
          <w:color w:val="000000" w:themeColor="text1"/>
          <w:sz w:val="22"/>
          <w:szCs w:val="22"/>
          <w:shd w:val="clear" w:color="auto" w:fill="FFFFFF"/>
        </w:rPr>
        <w:t xml:space="preserve">Type 2 IRESs </w:t>
      </w:r>
      <w:r w:rsidR="00F93D07" w:rsidRPr="00BB628F">
        <w:rPr>
          <w:rFonts w:ascii="Times New Roman" w:hAnsi="Times New Roman" w:cs="Times New Roman"/>
          <w:color w:val="000000" w:themeColor="text1"/>
          <w:sz w:val="22"/>
          <w:szCs w:val="22"/>
          <w:shd w:val="clear" w:color="auto" w:fill="FFFFFF"/>
        </w:rPr>
        <w:t xml:space="preserve">requires eIF2, eIF3, eIF4A and the central domain of eIF4G, </w:t>
      </w:r>
      <w:r w:rsidR="001E65BA" w:rsidRPr="00BB628F">
        <w:rPr>
          <w:rFonts w:ascii="Times New Roman" w:hAnsi="Times New Roman" w:cs="Times New Roman"/>
          <w:color w:val="000000" w:themeColor="text1"/>
          <w:sz w:val="22"/>
          <w:szCs w:val="22"/>
          <w:shd w:val="clear" w:color="auto" w:fill="FFFFFF"/>
        </w:rPr>
        <w:t xml:space="preserve">that it </w:t>
      </w:r>
      <w:r w:rsidR="00F93D07" w:rsidRPr="00BB628F">
        <w:rPr>
          <w:rFonts w:ascii="Times New Roman" w:hAnsi="Times New Roman" w:cs="Times New Roman"/>
          <w:color w:val="000000" w:themeColor="text1"/>
          <w:sz w:val="22"/>
          <w:szCs w:val="22"/>
          <w:shd w:val="clear" w:color="auto" w:fill="FFFFFF"/>
        </w:rPr>
        <w:t>is stimulated by eIF4B and the pyrimidine tract-binding protein PTB</w:t>
      </w:r>
      <w:r w:rsidR="009F2365" w:rsidRPr="00BB628F">
        <w:rPr>
          <w:rFonts w:ascii="Times New Roman" w:hAnsi="Times New Roman" w:cs="Times New Roman"/>
          <w:color w:val="000000" w:themeColor="text1"/>
          <w:sz w:val="22"/>
          <w:szCs w:val="22"/>
          <w:shd w:val="clear" w:color="auto" w:fill="FFFFFF"/>
        </w:rPr>
        <w:t xml:space="preserve"> (or its neuronal paralogue </w:t>
      </w:r>
      <w:proofErr w:type="spellStart"/>
      <w:r w:rsidR="009F2365" w:rsidRPr="00BB628F">
        <w:rPr>
          <w:rFonts w:ascii="Times New Roman" w:hAnsi="Times New Roman" w:cs="Times New Roman"/>
          <w:color w:val="000000" w:themeColor="text1"/>
          <w:sz w:val="22"/>
          <w:szCs w:val="22"/>
          <w:shd w:val="clear" w:color="auto" w:fill="FFFFFF"/>
        </w:rPr>
        <w:t>nPTB</w:t>
      </w:r>
      <w:proofErr w:type="spellEnd"/>
      <w:r w:rsidR="009F2365" w:rsidRPr="00BB628F">
        <w:rPr>
          <w:rFonts w:ascii="Times New Roman" w:hAnsi="Times New Roman" w:cs="Times New Roman"/>
          <w:color w:val="000000" w:themeColor="text1"/>
          <w:sz w:val="22"/>
          <w:szCs w:val="22"/>
          <w:shd w:val="clear" w:color="auto" w:fill="FFFFFF"/>
        </w:rPr>
        <w:t>)</w:t>
      </w:r>
      <w:r w:rsidR="00F93D07" w:rsidRPr="00BB628F">
        <w:rPr>
          <w:rFonts w:ascii="Times New Roman" w:hAnsi="Times New Roman" w:cs="Times New Roman"/>
          <w:color w:val="000000" w:themeColor="text1"/>
          <w:sz w:val="22"/>
          <w:szCs w:val="22"/>
          <w:shd w:val="clear" w:color="auto" w:fill="FFFFFF"/>
        </w:rPr>
        <w:t xml:space="preserve">, an IRES </w:t>
      </w:r>
      <w:r w:rsidR="00F93D07" w:rsidRPr="00BB628F">
        <w:rPr>
          <w:rFonts w:ascii="Times New Roman" w:hAnsi="Times New Roman" w:cs="Times New Roman"/>
          <w:i/>
          <w:iCs/>
          <w:color w:val="000000" w:themeColor="text1"/>
          <w:sz w:val="22"/>
          <w:szCs w:val="22"/>
          <w:shd w:val="clear" w:color="auto" w:fill="FFFFFF"/>
        </w:rPr>
        <w:t>trans</w:t>
      </w:r>
      <w:r w:rsidR="00F93D07" w:rsidRPr="00BB628F">
        <w:rPr>
          <w:rFonts w:ascii="Times New Roman" w:hAnsi="Times New Roman" w:cs="Times New Roman"/>
          <w:color w:val="000000" w:themeColor="text1"/>
          <w:sz w:val="22"/>
          <w:szCs w:val="22"/>
          <w:shd w:val="clear" w:color="auto" w:fill="FFFFFF"/>
        </w:rPr>
        <w:t xml:space="preserve">-acting factor (ITAF), and that eIF1 and eIF1A synergistically </w:t>
      </w:r>
      <w:r w:rsidR="00F93D07" w:rsidRPr="00BB628F">
        <w:rPr>
          <w:rFonts w:ascii="Times New Roman" w:hAnsi="Times New Roman" w:cs="Times New Roman"/>
          <w:color w:val="000000" w:themeColor="text1"/>
          <w:sz w:val="22"/>
          <w:szCs w:val="22"/>
          <w:shd w:val="clear" w:color="auto" w:fill="FFFFFF"/>
        </w:rPr>
        <w:lastRenderedPageBreak/>
        <w:t>enhance the fidelity of initiation codon selection</w:t>
      </w:r>
      <w:r w:rsidR="009001AF" w:rsidRPr="00BB628F">
        <w:rPr>
          <w:rFonts w:ascii="Times New Roman" w:hAnsi="Times New Roman" w:cs="Times New Roman"/>
          <w:color w:val="000000" w:themeColor="text1"/>
          <w:sz w:val="22"/>
          <w:szCs w:val="22"/>
          <w:shd w:val="clear" w:color="auto" w:fill="FFFFFF"/>
        </w:rPr>
        <w:t xml:space="preserve"> (Pestova et al, 1996a, 1996b, 1998a; Pilipenko et al, 2000; Andreev et al, 2007).</w:t>
      </w:r>
      <w:r w:rsidR="00F4110B" w:rsidRPr="00BB628F">
        <w:rPr>
          <w:rFonts w:ascii="Times New Roman" w:hAnsi="Times New Roman" w:cs="Times New Roman"/>
          <w:color w:val="000000" w:themeColor="text1"/>
          <w:sz w:val="22"/>
          <w:szCs w:val="22"/>
          <w:shd w:val="clear" w:color="auto" w:fill="FFFFFF"/>
        </w:rPr>
        <w:t xml:space="preserve"> </w:t>
      </w:r>
    </w:p>
    <w:p w14:paraId="138A2AE9" w14:textId="6EBFDAF3" w:rsidR="00F93D07" w:rsidRPr="00BB628F" w:rsidRDefault="00F93D07" w:rsidP="00FB749E">
      <w:pPr>
        <w:spacing w:after="0" w:line="480" w:lineRule="auto"/>
        <w:ind w:firstLine="720"/>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Each domain in type 2 IRESs has a conserved structure and contains highly conserved sequence motifs, mostly at peripheral locations, that are critical for function. PTB binds to oligopyrimidine sequences in different domains and is thought to stabilize the IRES in an active conformation</w:t>
      </w:r>
      <w:r w:rsidR="009001AF" w:rsidRPr="00BB628F">
        <w:rPr>
          <w:rFonts w:ascii="Times New Roman" w:hAnsi="Times New Roman" w:cs="Times New Roman"/>
          <w:color w:val="000000" w:themeColor="text1"/>
          <w:sz w:val="22"/>
          <w:szCs w:val="22"/>
          <w:shd w:val="clear" w:color="auto" w:fill="FFFFFF"/>
        </w:rPr>
        <w:t xml:space="preserve"> (</w:t>
      </w:r>
      <w:proofErr w:type="spellStart"/>
      <w:r w:rsidR="009001AF" w:rsidRPr="00BB628F">
        <w:rPr>
          <w:rFonts w:ascii="Times New Roman" w:hAnsi="Times New Roman" w:cs="Times New Roman"/>
          <w:color w:val="000000" w:themeColor="text1"/>
          <w:sz w:val="22"/>
          <w:szCs w:val="22"/>
          <w:shd w:val="clear" w:color="auto" w:fill="FFFFFF"/>
        </w:rPr>
        <w:t>Kafasla</w:t>
      </w:r>
      <w:proofErr w:type="spellEnd"/>
      <w:r w:rsidR="009001AF" w:rsidRPr="00BB628F">
        <w:rPr>
          <w:rFonts w:ascii="Times New Roman" w:hAnsi="Times New Roman" w:cs="Times New Roman"/>
          <w:color w:val="000000" w:themeColor="text1"/>
          <w:sz w:val="22"/>
          <w:szCs w:val="22"/>
          <w:shd w:val="clear" w:color="auto" w:fill="FFFFFF"/>
        </w:rPr>
        <w:t xml:space="preserve"> et al, 2009; Yu et al, 2011)</w:t>
      </w:r>
      <w:r w:rsidRPr="00BB628F">
        <w:rPr>
          <w:rFonts w:ascii="Times New Roman" w:hAnsi="Times New Roman" w:cs="Times New Roman"/>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rPr>
        <w:t>The only known essential interaction with canonical components of the translation apparatus for Type 2 IRESs is that of their JK domains with eIF4G’s central domain</w:t>
      </w:r>
      <w:r w:rsidR="009001AF" w:rsidRPr="00BB628F">
        <w:rPr>
          <w:rFonts w:ascii="Times New Roman" w:hAnsi="Times New Roman" w:cs="Times New Roman"/>
          <w:color w:val="000000" w:themeColor="text1"/>
          <w:sz w:val="22"/>
          <w:szCs w:val="22"/>
        </w:rPr>
        <w:t xml:space="preserve"> </w:t>
      </w:r>
      <w:r w:rsidR="009001AF" w:rsidRPr="00BB628F">
        <w:rPr>
          <w:rFonts w:ascii="Times New Roman" w:hAnsi="Times New Roman" w:cs="Times New Roman"/>
          <w:color w:val="000000" w:themeColor="text1"/>
          <w:sz w:val="22"/>
          <w:szCs w:val="22"/>
          <w:shd w:val="clear" w:color="auto" w:fill="FFFFFF"/>
        </w:rPr>
        <w:t>(Pestova et al, 1996a, 1996b</w:t>
      </w:r>
      <w:r w:rsidR="009001AF" w:rsidRPr="00BB628F">
        <w:rPr>
          <w:rFonts w:ascii="Times New Roman" w:hAnsi="Times New Roman" w:cs="Times New Roman"/>
          <w:color w:val="000000" w:themeColor="text1"/>
          <w:sz w:val="22"/>
          <w:szCs w:val="22"/>
        </w:rPr>
        <w:t xml:space="preserve">; </w:t>
      </w:r>
      <w:proofErr w:type="spellStart"/>
      <w:r w:rsidR="009001AF" w:rsidRPr="00BB628F">
        <w:rPr>
          <w:rFonts w:ascii="Times New Roman" w:hAnsi="Times New Roman" w:cs="Times New Roman"/>
          <w:color w:val="000000" w:themeColor="text1"/>
          <w:sz w:val="22"/>
          <w:szCs w:val="22"/>
        </w:rPr>
        <w:t>Kolupaeva</w:t>
      </w:r>
      <w:proofErr w:type="spellEnd"/>
      <w:r w:rsidR="009001AF" w:rsidRPr="00BB628F">
        <w:rPr>
          <w:rFonts w:ascii="Times New Roman" w:hAnsi="Times New Roman" w:cs="Times New Roman"/>
          <w:color w:val="000000" w:themeColor="text1"/>
          <w:sz w:val="22"/>
          <w:szCs w:val="22"/>
        </w:rPr>
        <w:t xml:space="preserve"> et al, 1998; Lopez de Quinto et al, 2000; Clark et al, 2003; Imai et al, 2016, 2023)</w:t>
      </w:r>
      <w:r w:rsidR="0050306A"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color w:val="000000" w:themeColor="text1"/>
          <w:sz w:val="22"/>
          <w:szCs w:val="22"/>
          <w:shd w:val="clear" w:color="auto" w:fill="FFFFFF"/>
        </w:rPr>
        <w:t>(Fig</w:t>
      </w:r>
      <w:r w:rsidR="00937CF6" w:rsidRPr="00BB628F">
        <w:rPr>
          <w:rFonts w:ascii="Times New Roman" w:hAnsi="Times New Roman" w:cs="Times New Roman"/>
          <w:color w:val="000000" w:themeColor="text1"/>
          <w:sz w:val="22"/>
          <w:szCs w:val="22"/>
          <w:shd w:val="clear" w:color="auto" w:fill="FFFFFF"/>
        </w:rPr>
        <w:t>.</w:t>
      </w:r>
      <w:r w:rsidRPr="00BB628F">
        <w:rPr>
          <w:rFonts w:ascii="Times New Roman" w:hAnsi="Times New Roman" w:cs="Times New Roman"/>
          <w:color w:val="000000" w:themeColor="text1"/>
          <w:sz w:val="22"/>
          <w:szCs w:val="22"/>
          <w:shd w:val="clear" w:color="auto" w:fill="FFFFFF"/>
        </w:rPr>
        <w:t xml:space="preserve"> </w:t>
      </w:r>
      <w:r w:rsidR="00755D69" w:rsidRPr="00BB628F">
        <w:rPr>
          <w:rFonts w:ascii="Times New Roman" w:hAnsi="Times New Roman" w:cs="Times New Roman"/>
          <w:color w:val="000000" w:themeColor="text1"/>
          <w:sz w:val="22"/>
          <w:szCs w:val="22"/>
          <w:shd w:val="clear" w:color="auto" w:fill="FFFFFF"/>
        </w:rPr>
        <w:t>EV</w:t>
      </w:r>
      <w:r w:rsidRPr="00BB628F">
        <w:rPr>
          <w:rFonts w:ascii="Times New Roman" w:hAnsi="Times New Roman" w:cs="Times New Roman"/>
          <w:color w:val="000000" w:themeColor="text1"/>
          <w:sz w:val="22"/>
          <w:szCs w:val="22"/>
          <w:shd w:val="clear" w:color="auto" w:fill="FFFFFF"/>
        </w:rPr>
        <w:t>1). eIF4G binds to highly conserved elements of the J-K domain in a manner that is enhanced by eIF4A</w:t>
      </w:r>
      <w:r w:rsidR="009001AF" w:rsidRPr="00BB628F">
        <w:rPr>
          <w:rFonts w:ascii="Times New Roman" w:hAnsi="Times New Roman" w:cs="Times New Roman"/>
          <w:color w:val="000000" w:themeColor="text1"/>
          <w:sz w:val="22"/>
          <w:szCs w:val="22"/>
          <w:shd w:val="clear" w:color="auto" w:fill="FFFFFF"/>
        </w:rPr>
        <w:t xml:space="preserve"> (Lomakin et al, 2000; Imai et al, 2016, 2023)</w:t>
      </w:r>
      <w:r w:rsidRPr="00BB628F">
        <w:rPr>
          <w:rFonts w:ascii="Times New Roman" w:hAnsi="Times New Roman" w:cs="Times New Roman"/>
          <w:color w:val="000000" w:themeColor="text1"/>
          <w:sz w:val="22"/>
          <w:szCs w:val="22"/>
          <w:shd w:val="clear" w:color="auto" w:fill="FFFFFF"/>
        </w:rPr>
        <w:t>, and together, they induce conformational changes at the IRES’s 3’ border, in the region that enters the mRNA binding cleft of the 40S subunit</w:t>
      </w:r>
      <w:r w:rsidR="009001AF" w:rsidRPr="00BB628F">
        <w:rPr>
          <w:rFonts w:ascii="Times New Roman" w:hAnsi="Times New Roman" w:cs="Times New Roman"/>
          <w:color w:val="000000" w:themeColor="text1"/>
          <w:sz w:val="22"/>
          <w:szCs w:val="22"/>
          <w:shd w:val="clear" w:color="auto" w:fill="FFFFFF"/>
        </w:rPr>
        <w:t xml:space="preserve"> (</w:t>
      </w:r>
      <w:proofErr w:type="spellStart"/>
      <w:r w:rsidR="009001AF" w:rsidRPr="00BB628F">
        <w:rPr>
          <w:rFonts w:ascii="Times New Roman" w:hAnsi="Times New Roman" w:cs="Times New Roman"/>
          <w:color w:val="000000" w:themeColor="text1"/>
          <w:sz w:val="22"/>
          <w:szCs w:val="22"/>
          <w:shd w:val="clear" w:color="auto" w:fill="FFFFFF"/>
        </w:rPr>
        <w:t>Kolupaeva</w:t>
      </w:r>
      <w:proofErr w:type="spellEnd"/>
      <w:r w:rsidR="009001AF" w:rsidRPr="00BB628F">
        <w:rPr>
          <w:rFonts w:ascii="Times New Roman" w:hAnsi="Times New Roman" w:cs="Times New Roman"/>
          <w:color w:val="000000" w:themeColor="text1"/>
          <w:sz w:val="22"/>
          <w:szCs w:val="22"/>
          <w:shd w:val="clear" w:color="auto" w:fill="FFFFFF"/>
        </w:rPr>
        <w:t xml:space="preserve"> et al, 2003)</w:t>
      </w:r>
      <w:r w:rsidRPr="00BB628F">
        <w:rPr>
          <w:rFonts w:ascii="Times New Roman" w:hAnsi="Times New Roman" w:cs="Times New Roman"/>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rPr>
        <w:t>The JK domain is essential, but it is not sufficient for IRES activity, which also requires domain I</w:t>
      </w:r>
      <w:r w:rsidR="009001AF" w:rsidRPr="00BB628F">
        <w:rPr>
          <w:rFonts w:ascii="Times New Roman" w:hAnsi="Times New Roman" w:cs="Times New Roman"/>
          <w:color w:val="000000" w:themeColor="text1"/>
          <w:sz w:val="22"/>
          <w:szCs w:val="22"/>
        </w:rPr>
        <w:t xml:space="preserve"> (</w:t>
      </w:r>
      <w:r w:rsidR="00E9488C" w:rsidRPr="00BB628F">
        <w:rPr>
          <w:rFonts w:ascii="Times New Roman" w:hAnsi="Times New Roman" w:cs="Times New Roman"/>
          <w:color w:val="000000" w:themeColor="text1"/>
          <w:sz w:val="22"/>
          <w:szCs w:val="22"/>
        </w:rPr>
        <w:t xml:space="preserve">Kühn et al, 1990; </w:t>
      </w:r>
      <w:proofErr w:type="spellStart"/>
      <w:r w:rsidR="00E9488C" w:rsidRPr="00BB628F">
        <w:rPr>
          <w:rFonts w:ascii="Times New Roman" w:hAnsi="Times New Roman" w:cs="Times New Roman"/>
          <w:color w:val="000000" w:themeColor="text1"/>
          <w:sz w:val="22"/>
          <w:szCs w:val="22"/>
        </w:rPr>
        <w:t>Evstafieva</w:t>
      </w:r>
      <w:proofErr w:type="spellEnd"/>
      <w:r w:rsidR="00E9488C" w:rsidRPr="00BB628F">
        <w:rPr>
          <w:rFonts w:ascii="Times New Roman" w:hAnsi="Times New Roman" w:cs="Times New Roman"/>
          <w:color w:val="000000" w:themeColor="text1"/>
          <w:sz w:val="22"/>
          <w:szCs w:val="22"/>
        </w:rPr>
        <w:t xml:space="preserve"> et al, 1991; Duke et al</w:t>
      </w:r>
      <w:r w:rsidR="00767706" w:rsidRPr="00BB628F">
        <w:rPr>
          <w:rFonts w:ascii="Times New Roman" w:hAnsi="Times New Roman" w:cs="Times New Roman"/>
          <w:color w:val="000000" w:themeColor="text1"/>
          <w:sz w:val="22"/>
          <w:szCs w:val="22"/>
        </w:rPr>
        <w:t>,</w:t>
      </w:r>
      <w:r w:rsidR="00E9488C" w:rsidRPr="00BB628F">
        <w:rPr>
          <w:rFonts w:ascii="Times New Roman" w:hAnsi="Times New Roman" w:cs="Times New Roman"/>
          <w:color w:val="000000" w:themeColor="text1"/>
          <w:sz w:val="22"/>
          <w:szCs w:val="22"/>
        </w:rPr>
        <w:t xml:space="preserve"> 1992)</w:t>
      </w:r>
      <w:r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color w:val="000000" w:themeColor="text1"/>
          <w:sz w:val="22"/>
          <w:szCs w:val="22"/>
          <w:shd w:val="clear" w:color="auto" w:fill="FFFFFF"/>
        </w:rPr>
        <w:t>The function of domain I remains obscure.</w:t>
      </w:r>
      <w:r w:rsidR="00FB749E" w:rsidRPr="00BB628F">
        <w:rPr>
          <w:rFonts w:ascii="Times New Roman" w:hAnsi="Times New Roman" w:cs="Times New Roman"/>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shd w:val="clear" w:color="auto" w:fill="FFFFFF"/>
        </w:rPr>
        <w:t xml:space="preserve"> It consists of a long, irregular stem and an apical double cross structure with conserved loops, including a GNRA tetraloop</w:t>
      </w:r>
      <w:r w:rsidR="00BA28BA" w:rsidRPr="00BB628F">
        <w:rPr>
          <w:rFonts w:ascii="Times New Roman" w:hAnsi="Times New Roman" w:cs="Times New Roman"/>
          <w:color w:val="000000" w:themeColor="text1"/>
          <w:sz w:val="22"/>
          <w:szCs w:val="22"/>
          <w:shd w:val="clear" w:color="auto" w:fill="FFFFFF"/>
        </w:rPr>
        <w:t xml:space="preserve">. </w:t>
      </w:r>
      <w:r w:rsidR="00FB749E" w:rsidRPr="00BB628F">
        <w:rPr>
          <w:rFonts w:ascii="Times New Roman" w:hAnsi="Times New Roman" w:cs="Times New Roman"/>
          <w:color w:val="000000" w:themeColor="text1"/>
          <w:sz w:val="22"/>
          <w:szCs w:val="22"/>
        </w:rPr>
        <w:t>The apical region of domain I in the foot</w:t>
      </w:r>
      <w:r w:rsidR="009D4EE9" w:rsidRPr="00BB628F">
        <w:rPr>
          <w:rFonts w:ascii="Times New Roman" w:hAnsi="Times New Roman" w:cs="Times New Roman"/>
          <w:color w:val="000000" w:themeColor="text1"/>
          <w:sz w:val="22"/>
          <w:szCs w:val="22"/>
        </w:rPr>
        <w:t>-</w:t>
      </w:r>
      <w:r w:rsidR="00FB749E" w:rsidRPr="00BB628F">
        <w:rPr>
          <w:rFonts w:ascii="Times New Roman" w:hAnsi="Times New Roman" w:cs="Times New Roman"/>
          <w:color w:val="000000" w:themeColor="text1"/>
          <w:sz w:val="22"/>
          <w:szCs w:val="22"/>
        </w:rPr>
        <w:t>and</w:t>
      </w:r>
      <w:r w:rsidR="009D4EE9" w:rsidRPr="00BB628F">
        <w:rPr>
          <w:rFonts w:ascii="Times New Roman" w:hAnsi="Times New Roman" w:cs="Times New Roman"/>
          <w:color w:val="000000" w:themeColor="text1"/>
          <w:sz w:val="22"/>
          <w:szCs w:val="22"/>
        </w:rPr>
        <w:t>-</w:t>
      </w:r>
      <w:r w:rsidR="00FB749E" w:rsidRPr="00BB628F">
        <w:rPr>
          <w:rFonts w:ascii="Times New Roman" w:hAnsi="Times New Roman" w:cs="Times New Roman"/>
          <w:color w:val="000000" w:themeColor="text1"/>
          <w:sz w:val="22"/>
          <w:szCs w:val="22"/>
        </w:rPr>
        <w:t>mouth disease virus</w:t>
      </w:r>
      <w:r w:rsidR="009D4EE9" w:rsidRPr="00BB628F">
        <w:rPr>
          <w:rFonts w:ascii="Times New Roman" w:hAnsi="Times New Roman" w:cs="Times New Roman"/>
          <w:color w:val="000000" w:themeColor="text1"/>
          <w:sz w:val="22"/>
          <w:szCs w:val="22"/>
        </w:rPr>
        <w:t xml:space="preserve"> </w:t>
      </w:r>
      <w:r w:rsidR="00FB749E" w:rsidRPr="00BB628F">
        <w:rPr>
          <w:rFonts w:ascii="Times New Roman" w:hAnsi="Times New Roman" w:cs="Times New Roman"/>
          <w:color w:val="000000" w:themeColor="text1"/>
          <w:sz w:val="22"/>
          <w:szCs w:val="22"/>
        </w:rPr>
        <w:t xml:space="preserve">IRES was reported to undergo conformational changes upon incubation with ribosomal subunits (Lozano et al, 2018), but the functional significance of these changes was not known. </w:t>
      </w:r>
      <w:r w:rsidR="00BA28BA" w:rsidRPr="00BB628F">
        <w:rPr>
          <w:rFonts w:ascii="Times New Roman" w:hAnsi="Times New Roman" w:cs="Times New Roman"/>
          <w:color w:val="000000" w:themeColor="text1"/>
          <w:sz w:val="22"/>
          <w:szCs w:val="22"/>
          <w:shd w:val="clear" w:color="auto" w:fill="FFFFFF"/>
        </w:rPr>
        <w:t xml:space="preserve">GNRA tetraloops </w:t>
      </w:r>
      <w:r w:rsidR="00D10167" w:rsidRPr="00BB628F">
        <w:rPr>
          <w:rFonts w:ascii="Times New Roman" w:hAnsi="Times New Roman" w:cs="Times New Roman"/>
          <w:color w:val="000000" w:themeColor="text1"/>
          <w:sz w:val="22"/>
          <w:szCs w:val="22"/>
          <w:shd w:val="clear" w:color="auto" w:fill="FFFFFF"/>
        </w:rPr>
        <w:t xml:space="preserve">adopt a </w:t>
      </w:r>
      <w:r w:rsidR="004550FD" w:rsidRPr="00BB628F">
        <w:rPr>
          <w:rFonts w:ascii="Times New Roman" w:hAnsi="Times New Roman" w:cs="Times New Roman"/>
          <w:color w:val="000000" w:themeColor="text1"/>
          <w:sz w:val="22"/>
          <w:szCs w:val="22"/>
          <w:shd w:val="clear" w:color="auto" w:fill="FFFFFF"/>
        </w:rPr>
        <w:t xml:space="preserve">specific </w:t>
      </w:r>
      <w:r w:rsidR="00D10167" w:rsidRPr="00BB628F">
        <w:rPr>
          <w:rFonts w:ascii="Times New Roman" w:hAnsi="Times New Roman" w:cs="Times New Roman"/>
          <w:color w:val="000000" w:themeColor="text1"/>
          <w:sz w:val="22"/>
          <w:szCs w:val="22"/>
          <w:shd w:val="clear" w:color="auto" w:fill="FFFFFF"/>
        </w:rPr>
        <w:t xml:space="preserve">U-turn structure </w:t>
      </w:r>
      <w:r w:rsidR="00F11ED8" w:rsidRPr="00BB628F">
        <w:rPr>
          <w:rFonts w:ascii="Times New Roman" w:hAnsi="Times New Roman" w:cs="Times New Roman"/>
          <w:color w:val="000000" w:themeColor="text1"/>
          <w:sz w:val="22"/>
          <w:szCs w:val="22"/>
          <w:shd w:val="clear" w:color="auto" w:fill="FFFFFF"/>
        </w:rPr>
        <w:t xml:space="preserve">which is strongly stabilized by </w:t>
      </w:r>
      <w:r w:rsidR="00F11ED8" w:rsidRPr="00BB628F">
        <w:rPr>
          <w:rFonts w:ascii="Times New Roman" w:hAnsi="Times New Roman" w:cs="Times New Roman"/>
          <w:color w:val="000000" w:themeColor="text1"/>
          <w:sz w:val="22"/>
          <w:szCs w:val="22"/>
        </w:rPr>
        <w:t>networks of hydrogen bonding and base-stacking within the loop</w:t>
      </w:r>
      <w:r w:rsidR="00E9488C" w:rsidRPr="00BB628F">
        <w:rPr>
          <w:rFonts w:ascii="Times New Roman" w:hAnsi="Times New Roman" w:cs="Times New Roman"/>
          <w:color w:val="000000" w:themeColor="text1"/>
          <w:sz w:val="22"/>
          <w:szCs w:val="22"/>
        </w:rPr>
        <w:t xml:space="preserve"> (Heus and Pardi, 1991; Jucker et al, 1996; Wedekind and </w:t>
      </w:r>
      <w:proofErr w:type="spellStart"/>
      <w:r w:rsidR="00E9488C" w:rsidRPr="00BB628F">
        <w:rPr>
          <w:rFonts w:ascii="Times New Roman" w:hAnsi="Times New Roman" w:cs="Times New Roman"/>
          <w:color w:val="000000" w:themeColor="text1"/>
          <w:sz w:val="22"/>
          <w:szCs w:val="22"/>
        </w:rPr>
        <w:t>Mckay</w:t>
      </w:r>
      <w:proofErr w:type="spellEnd"/>
      <w:r w:rsidR="00E9488C" w:rsidRPr="00BB628F">
        <w:rPr>
          <w:rFonts w:ascii="Times New Roman" w:hAnsi="Times New Roman" w:cs="Times New Roman"/>
          <w:color w:val="000000" w:themeColor="text1"/>
          <w:sz w:val="22"/>
          <w:szCs w:val="22"/>
        </w:rPr>
        <w:t xml:space="preserve">, 1998). </w:t>
      </w:r>
      <w:r w:rsidR="004550FD" w:rsidRPr="00BB628F">
        <w:rPr>
          <w:rFonts w:ascii="Times New Roman" w:hAnsi="Times New Roman" w:cs="Times New Roman"/>
          <w:color w:val="000000" w:themeColor="text1"/>
          <w:sz w:val="22"/>
          <w:szCs w:val="22"/>
          <w:shd w:val="clear" w:color="auto" w:fill="FFFFFF"/>
        </w:rPr>
        <w:t>This structure is characterized by</w:t>
      </w:r>
      <w:r w:rsidR="00D10167" w:rsidRPr="00BB628F">
        <w:rPr>
          <w:rFonts w:ascii="Times New Roman" w:hAnsi="Times New Roman" w:cs="Times New Roman"/>
          <w:color w:val="000000" w:themeColor="text1"/>
          <w:sz w:val="22"/>
          <w:szCs w:val="22"/>
          <w:shd w:val="clear" w:color="auto" w:fill="FFFFFF"/>
        </w:rPr>
        <w:t xml:space="preserve"> a sharp </w:t>
      </w:r>
      <w:r w:rsidR="00F11ED8" w:rsidRPr="00BB628F">
        <w:rPr>
          <w:rFonts w:ascii="Times New Roman" w:hAnsi="Times New Roman" w:cs="Times New Roman"/>
          <w:color w:val="000000" w:themeColor="text1"/>
          <w:sz w:val="22"/>
          <w:szCs w:val="22"/>
          <w:shd w:val="clear" w:color="auto" w:fill="FFFFFF"/>
        </w:rPr>
        <w:t xml:space="preserve">turn of the phosphate </w:t>
      </w:r>
      <w:r w:rsidR="004550FD" w:rsidRPr="00BB628F">
        <w:rPr>
          <w:rFonts w:ascii="Times New Roman" w:hAnsi="Times New Roman" w:cs="Times New Roman"/>
          <w:color w:val="000000" w:themeColor="text1"/>
          <w:sz w:val="22"/>
          <w:szCs w:val="22"/>
          <w:shd w:val="clear" w:color="auto" w:fill="FFFFFF"/>
        </w:rPr>
        <w:t>backbone</w:t>
      </w:r>
      <w:r w:rsidR="00D10167" w:rsidRPr="00BB628F">
        <w:rPr>
          <w:rFonts w:ascii="Times New Roman" w:hAnsi="Times New Roman" w:cs="Times New Roman"/>
          <w:color w:val="000000" w:themeColor="text1"/>
          <w:sz w:val="22"/>
          <w:szCs w:val="22"/>
          <w:shd w:val="clear" w:color="auto" w:fill="FFFFFF"/>
        </w:rPr>
        <w:t xml:space="preserve"> between G and the second nucleotide</w:t>
      </w:r>
      <w:r w:rsidR="00F11ED8" w:rsidRPr="00BB628F">
        <w:rPr>
          <w:rFonts w:ascii="Times New Roman" w:hAnsi="Times New Roman" w:cs="Times New Roman"/>
          <w:color w:val="000000" w:themeColor="text1"/>
          <w:sz w:val="22"/>
          <w:szCs w:val="22"/>
          <w:shd w:val="clear" w:color="auto" w:fill="FFFFFF"/>
        </w:rPr>
        <w:t xml:space="preserve"> </w:t>
      </w:r>
      <w:r w:rsidR="00F11ED8" w:rsidRPr="00BB628F">
        <w:rPr>
          <w:rFonts w:ascii="Times New Roman" w:hAnsi="Times New Roman" w:cs="Times New Roman"/>
          <w:color w:val="000000" w:themeColor="text1"/>
          <w:sz w:val="22"/>
          <w:szCs w:val="22"/>
        </w:rPr>
        <w:t xml:space="preserve">and the last three bases </w:t>
      </w:r>
      <w:r w:rsidR="004550FD" w:rsidRPr="00BB628F">
        <w:rPr>
          <w:rFonts w:ascii="Times New Roman" w:hAnsi="Times New Roman" w:cs="Times New Roman"/>
          <w:color w:val="000000" w:themeColor="text1"/>
          <w:sz w:val="22"/>
          <w:szCs w:val="22"/>
        </w:rPr>
        <w:t xml:space="preserve">being </w:t>
      </w:r>
      <w:r w:rsidR="00F11ED8" w:rsidRPr="00BB628F">
        <w:rPr>
          <w:rFonts w:ascii="Times New Roman" w:hAnsi="Times New Roman" w:cs="Times New Roman"/>
          <w:color w:val="000000" w:themeColor="text1"/>
          <w:sz w:val="22"/>
          <w:szCs w:val="22"/>
        </w:rPr>
        <w:t>sequentially stack</w:t>
      </w:r>
      <w:r w:rsidR="004550FD" w:rsidRPr="00BB628F">
        <w:rPr>
          <w:rFonts w:ascii="Times New Roman" w:hAnsi="Times New Roman" w:cs="Times New Roman"/>
          <w:color w:val="000000" w:themeColor="text1"/>
          <w:sz w:val="22"/>
          <w:szCs w:val="22"/>
        </w:rPr>
        <w:t>ed</w:t>
      </w:r>
      <w:r w:rsidR="00F11ED8" w:rsidRPr="00BB628F">
        <w:rPr>
          <w:rFonts w:ascii="Times New Roman" w:hAnsi="Times New Roman" w:cs="Times New Roman"/>
          <w:color w:val="000000" w:themeColor="text1"/>
          <w:sz w:val="22"/>
          <w:szCs w:val="22"/>
        </w:rPr>
        <w:t xml:space="preserve"> on each other.</w:t>
      </w:r>
      <w:r w:rsidR="004550FD" w:rsidRPr="00BB628F">
        <w:rPr>
          <w:rFonts w:ascii="Times New Roman" w:hAnsi="Times New Roman" w:cs="Times New Roman"/>
          <w:color w:val="000000" w:themeColor="text1"/>
          <w:sz w:val="22"/>
          <w:szCs w:val="22"/>
        </w:rPr>
        <w:t xml:space="preserve"> </w:t>
      </w:r>
      <w:r w:rsidR="00B84716" w:rsidRPr="00BB628F">
        <w:rPr>
          <w:rFonts w:ascii="Times New Roman" w:hAnsi="Times New Roman" w:cs="Times New Roman"/>
          <w:color w:val="000000" w:themeColor="text1"/>
          <w:sz w:val="22"/>
          <w:szCs w:val="22"/>
        </w:rPr>
        <w:t>This structure exposes the Watson-Crick base-pairing edge of these three bases, enabling GNRA tetraloops to engage in long-range tertiary interactions</w:t>
      </w:r>
      <w:r w:rsidR="00E9488C" w:rsidRPr="00BB628F">
        <w:rPr>
          <w:rFonts w:ascii="Times New Roman" w:hAnsi="Times New Roman" w:cs="Times New Roman"/>
          <w:color w:val="000000" w:themeColor="text1"/>
          <w:sz w:val="22"/>
          <w:szCs w:val="22"/>
        </w:rPr>
        <w:t xml:space="preserve"> (Fiore and Nesbit, 2013)</w:t>
      </w:r>
      <w:r w:rsidR="00B84716" w:rsidRPr="00BB628F">
        <w:rPr>
          <w:rFonts w:ascii="Times New Roman" w:hAnsi="Times New Roman" w:cs="Times New Roman"/>
          <w:color w:val="000000" w:themeColor="text1"/>
          <w:sz w:val="22"/>
          <w:szCs w:val="22"/>
        </w:rPr>
        <w:t xml:space="preserve">. </w:t>
      </w:r>
      <w:r w:rsidR="008E0D15" w:rsidRPr="00BB628F">
        <w:rPr>
          <w:rFonts w:ascii="Times New Roman" w:hAnsi="Times New Roman" w:cs="Times New Roman"/>
          <w:color w:val="000000" w:themeColor="text1"/>
          <w:sz w:val="22"/>
          <w:szCs w:val="22"/>
        </w:rPr>
        <w:t xml:space="preserve">GNRA tetraloops are </w:t>
      </w:r>
      <w:r w:rsidR="00B84716" w:rsidRPr="00BB628F">
        <w:rPr>
          <w:rFonts w:ascii="Times New Roman" w:hAnsi="Times New Roman" w:cs="Times New Roman"/>
          <w:color w:val="000000" w:themeColor="text1"/>
          <w:sz w:val="22"/>
          <w:szCs w:val="22"/>
        </w:rPr>
        <w:t xml:space="preserve">consequently </w:t>
      </w:r>
      <w:r w:rsidR="008E0D15" w:rsidRPr="00BB628F">
        <w:rPr>
          <w:rFonts w:ascii="Times New Roman" w:hAnsi="Times New Roman" w:cs="Times New Roman"/>
          <w:color w:val="000000" w:themeColor="text1"/>
          <w:sz w:val="22"/>
          <w:szCs w:val="22"/>
        </w:rPr>
        <w:t>often involved in interactions with other RNA elements (e.g. in ribosomal RNAs) or proteins, playing a key role in RNA folding and function.</w:t>
      </w:r>
      <w:r w:rsidR="008E0D15" w:rsidRPr="00BB628F">
        <w:rPr>
          <w:color w:val="000000" w:themeColor="text1"/>
        </w:rPr>
        <w:t xml:space="preserve"> </w:t>
      </w:r>
      <w:r w:rsidR="00BA28BA" w:rsidRPr="00BB628F">
        <w:rPr>
          <w:rFonts w:ascii="Times New Roman" w:hAnsi="Times New Roman" w:cs="Times New Roman"/>
          <w:color w:val="000000" w:themeColor="text1"/>
          <w:sz w:val="22"/>
          <w:szCs w:val="22"/>
          <w:shd w:val="clear" w:color="auto" w:fill="FFFFFF"/>
        </w:rPr>
        <w:t>In Type 2 IRESs, GNRA loops</w:t>
      </w:r>
      <w:r w:rsidRPr="00BB628F">
        <w:rPr>
          <w:rFonts w:ascii="Times New Roman" w:hAnsi="Times New Roman" w:cs="Times New Roman"/>
          <w:color w:val="000000" w:themeColor="text1"/>
          <w:sz w:val="22"/>
          <w:szCs w:val="22"/>
          <w:shd w:val="clear" w:color="auto" w:fill="FFFFFF"/>
        </w:rPr>
        <w:t xml:space="preserve"> are </w:t>
      </w:r>
      <w:r w:rsidR="008E0D15" w:rsidRPr="00BB628F">
        <w:rPr>
          <w:rFonts w:ascii="Times New Roman" w:hAnsi="Times New Roman" w:cs="Times New Roman"/>
          <w:color w:val="000000" w:themeColor="text1"/>
          <w:sz w:val="22"/>
          <w:szCs w:val="22"/>
          <w:shd w:val="clear" w:color="auto" w:fill="FFFFFF"/>
        </w:rPr>
        <w:t xml:space="preserve">also </w:t>
      </w:r>
      <w:r w:rsidRPr="00BB628F">
        <w:rPr>
          <w:rFonts w:ascii="Times New Roman" w:hAnsi="Times New Roman" w:cs="Times New Roman"/>
          <w:color w:val="000000" w:themeColor="text1"/>
          <w:sz w:val="22"/>
          <w:szCs w:val="22"/>
          <w:shd w:val="clear" w:color="auto" w:fill="FFFFFF"/>
        </w:rPr>
        <w:t xml:space="preserve">critical for </w:t>
      </w:r>
      <w:r w:rsidR="00BA28BA" w:rsidRPr="00BB628F">
        <w:rPr>
          <w:rFonts w:ascii="Times New Roman" w:hAnsi="Times New Roman" w:cs="Times New Roman"/>
          <w:color w:val="000000" w:themeColor="text1"/>
          <w:sz w:val="22"/>
          <w:szCs w:val="22"/>
          <w:shd w:val="clear" w:color="auto" w:fill="FFFFFF"/>
        </w:rPr>
        <w:t xml:space="preserve">the IRES </w:t>
      </w:r>
      <w:r w:rsidRPr="00BB628F">
        <w:rPr>
          <w:rFonts w:ascii="Times New Roman" w:hAnsi="Times New Roman" w:cs="Times New Roman"/>
          <w:color w:val="000000" w:themeColor="text1"/>
          <w:sz w:val="22"/>
          <w:szCs w:val="22"/>
          <w:shd w:val="clear" w:color="auto" w:fill="FFFFFF"/>
        </w:rPr>
        <w:t>activity</w:t>
      </w:r>
      <w:r w:rsidR="007313FD" w:rsidRPr="00BB628F">
        <w:rPr>
          <w:rFonts w:ascii="Times New Roman" w:hAnsi="Times New Roman" w:cs="Times New Roman"/>
          <w:color w:val="000000" w:themeColor="text1"/>
          <w:sz w:val="22"/>
          <w:szCs w:val="22"/>
          <w:shd w:val="clear" w:color="auto" w:fill="FFFFFF"/>
        </w:rPr>
        <w:t>,</w:t>
      </w:r>
      <w:r w:rsidRPr="00BB628F">
        <w:rPr>
          <w:rFonts w:ascii="Times New Roman" w:hAnsi="Times New Roman" w:cs="Times New Roman"/>
          <w:color w:val="000000" w:themeColor="text1"/>
          <w:sz w:val="22"/>
          <w:szCs w:val="22"/>
          <w:shd w:val="clear" w:color="auto" w:fill="FFFFFF"/>
        </w:rPr>
        <w:t xml:space="preserve"> but </w:t>
      </w:r>
      <w:r w:rsidR="00BA28BA" w:rsidRPr="00BB628F">
        <w:rPr>
          <w:rFonts w:ascii="Times New Roman" w:hAnsi="Times New Roman" w:cs="Times New Roman"/>
          <w:color w:val="000000" w:themeColor="text1"/>
          <w:sz w:val="22"/>
          <w:szCs w:val="22"/>
          <w:shd w:val="clear" w:color="auto" w:fill="FFFFFF"/>
        </w:rPr>
        <w:t>their exact function</w:t>
      </w:r>
      <w:r w:rsidRPr="00BB628F">
        <w:rPr>
          <w:rFonts w:ascii="Times New Roman" w:hAnsi="Times New Roman" w:cs="Times New Roman"/>
          <w:color w:val="000000" w:themeColor="text1"/>
          <w:sz w:val="22"/>
          <w:szCs w:val="22"/>
          <w:shd w:val="clear" w:color="auto" w:fill="FFFFFF"/>
        </w:rPr>
        <w:t xml:space="preserve"> </w:t>
      </w:r>
      <w:r w:rsidR="008E0D15" w:rsidRPr="00BB628F">
        <w:rPr>
          <w:rFonts w:ascii="Times New Roman" w:hAnsi="Times New Roman" w:cs="Times New Roman"/>
          <w:color w:val="000000" w:themeColor="text1"/>
          <w:sz w:val="22"/>
          <w:szCs w:val="22"/>
          <w:shd w:val="clear" w:color="auto" w:fill="FFFFFF"/>
        </w:rPr>
        <w:t xml:space="preserve">and potential binding partners </w:t>
      </w:r>
      <w:r w:rsidRPr="00BB628F">
        <w:rPr>
          <w:rFonts w:ascii="Times New Roman" w:hAnsi="Times New Roman" w:cs="Times New Roman"/>
          <w:color w:val="000000" w:themeColor="text1"/>
          <w:sz w:val="22"/>
          <w:szCs w:val="22"/>
          <w:shd w:val="clear" w:color="auto" w:fill="FFFFFF"/>
        </w:rPr>
        <w:t>remain unknown</w:t>
      </w:r>
      <w:r w:rsidR="00E9488C" w:rsidRPr="00BB628F">
        <w:rPr>
          <w:rFonts w:ascii="Times New Roman" w:hAnsi="Times New Roman" w:cs="Times New Roman"/>
          <w:color w:val="000000" w:themeColor="text1"/>
          <w:sz w:val="22"/>
          <w:szCs w:val="22"/>
          <w:shd w:val="clear" w:color="auto" w:fill="FFFFFF"/>
        </w:rPr>
        <w:t xml:space="preserve"> </w:t>
      </w:r>
      <w:r w:rsidR="00E9488C" w:rsidRPr="00BB628F">
        <w:rPr>
          <w:rFonts w:ascii="Times New Roman" w:hAnsi="Times New Roman" w:cs="Times New Roman"/>
          <w:color w:val="000000" w:themeColor="text1"/>
          <w:sz w:val="22"/>
          <w:szCs w:val="22"/>
          <w:shd w:val="clear" w:color="auto" w:fill="FFFFFF"/>
        </w:rPr>
        <w:lastRenderedPageBreak/>
        <w:t xml:space="preserve">(Roberts and </w:t>
      </w:r>
      <w:proofErr w:type="spellStart"/>
      <w:r w:rsidR="00E9488C" w:rsidRPr="00BB628F">
        <w:rPr>
          <w:rFonts w:ascii="Times New Roman" w:hAnsi="Times New Roman" w:cs="Times New Roman"/>
          <w:color w:val="000000" w:themeColor="text1"/>
          <w:sz w:val="22"/>
          <w:szCs w:val="22"/>
          <w:shd w:val="clear" w:color="auto" w:fill="FFFFFF"/>
        </w:rPr>
        <w:t>Belsham</w:t>
      </w:r>
      <w:proofErr w:type="spellEnd"/>
      <w:r w:rsidR="00E9488C" w:rsidRPr="00BB628F">
        <w:rPr>
          <w:rFonts w:ascii="Times New Roman" w:hAnsi="Times New Roman" w:cs="Times New Roman"/>
          <w:color w:val="000000" w:themeColor="text1"/>
          <w:sz w:val="22"/>
          <w:szCs w:val="22"/>
          <w:shd w:val="clear" w:color="auto" w:fill="FFFFFF"/>
        </w:rPr>
        <w:t xml:space="preserve">, 1997; López de Quinto and Martinez-Salas, 1997; </w:t>
      </w:r>
      <w:r w:rsidR="00680B12" w:rsidRPr="00BB628F">
        <w:rPr>
          <w:rFonts w:ascii="Times New Roman" w:hAnsi="Times New Roman" w:cs="Times New Roman"/>
          <w:color w:val="000000" w:themeColor="text1"/>
          <w:sz w:val="22"/>
          <w:szCs w:val="22"/>
          <w:shd w:val="clear" w:color="auto" w:fill="FFFFFF"/>
        </w:rPr>
        <w:t xml:space="preserve">Robertson et al, 1999; </w:t>
      </w:r>
      <w:proofErr w:type="spellStart"/>
      <w:r w:rsidR="00680B12" w:rsidRPr="00BB628F">
        <w:rPr>
          <w:rFonts w:ascii="Times New Roman" w:hAnsi="Times New Roman" w:cs="Times New Roman"/>
          <w:color w:val="000000" w:themeColor="text1"/>
          <w:sz w:val="22"/>
          <w:szCs w:val="22"/>
          <w:shd w:val="clear" w:color="auto" w:fill="FFFFFF"/>
        </w:rPr>
        <w:t>Nateri</w:t>
      </w:r>
      <w:proofErr w:type="spellEnd"/>
      <w:r w:rsidR="00680B12" w:rsidRPr="00BB628F">
        <w:rPr>
          <w:rFonts w:ascii="Times New Roman" w:hAnsi="Times New Roman" w:cs="Times New Roman"/>
          <w:color w:val="000000" w:themeColor="text1"/>
          <w:sz w:val="22"/>
          <w:szCs w:val="22"/>
          <w:shd w:val="clear" w:color="auto" w:fill="FFFFFF"/>
        </w:rPr>
        <w:t xml:space="preserve"> et al, 2000; </w:t>
      </w:r>
      <w:r w:rsidR="00E9488C" w:rsidRPr="00BB628F">
        <w:rPr>
          <w:rFonts w:ascii="Times New Roman" w:hAnsi="Times New Roman" w:cs="Times New Roman"/>
          <w:color w:val="000000" w:themeColor="text1"/>
          <w:sz w:val="22"/>
          <w:szCs w:val="22"/>
          <w:shd w:val="clear" w:color="auto" w:fill="FFFFFF"/>
        </w:rPr>
        <w:t>Fernández</w:t>
      </w:r>
      <w:r w:rsidR="00680B12" w:rsidRPr="00BB628F">
        <w:rPr>
          <w:rFonts w:ascii="Times New Roman" w:hAnsi="Times New Roman" w:cs="Times New Roman"/>
          <w:color w:val="000000" w:themeColor="text1"/>
          <w:sz w:val="22"/>
          <w:szCs w:val="22"/>
          <w:shd w:val="clear" w:color="auto" w:fill="FFFFFF"/>
        </w:rPr>
        <w:t>-</w:t>
      </w:r>
      <w:proofErr w:type="spellStart"/>
      <w:r w:rsidR="00680B12" w:rsidRPr="00BB628F">
        <w:rPr>
          <w:rFonts w:ascii="Times New Roman" w:hAnsi="Times New Roman" w:cs="Times New Roman"/>
          <w:color w:val="000000" w:themeColor="text1"/>
          <w:sz w:val="22"/>
          <w:szCs w:val="22"/>
          <w:shd w:val="clear" w:color="auto" w:fill="FFFFFF"/>
        </w:rPr>
        <w:t>Miragall</w:t>
      </w:r>
      <w:proofErr w:type="spellEnd"/>
      <w:r w:rsidR="00680B12" w:rsidRPr="00BB628F">
        <w:rPr>
          <w:rFonts w:ascii="Times New Roman" w:hAnsi="Times New Roman" w:cs="Times New Roman"/>
          <w:color w:val="000000" w:themeColor="text1"/>
          <w:sz w:val="22"/>
          <w:szCs w:val="22"/>
          <w:shd w:val="clear" w:color="auto" w:fill="FFFFFF"/>
        </w:rPr>
        <w:t xml:space="preserve"> </w:t>
      </w:r>
      <w:r w:rsidR="00E9488C" w:rsidRPr="00BB628F">
        <w:rPr>
          <w:rFonts w:ascii="Times New Roman" w:hAnsi="Times New Roman" w:cs="Times New Roman"/>
          <w:color w:val="000000" w:themeColor="text1"/>
          <w:sz w:val="22"/>
          <w:szCs w:val="22"/>
          <w:shd w:val="clear" w:color="auto" w:fill="FFFFFF"/>
        </w:rPr>
        <w:t xml:space="preserve">and Martinez-Salas, </w:t>
      </w:r>
      <w:r w:rsidR="00680B12" w:rsidRPr="00BB628F">
        <w:rPr>
          <w:rFonts w:ascii="Times New Roman" w:hAnsi="Times New Roman" w:cs="Times New Roman"/>
          <w:color w:val="000000" w:themeColor="text1"/>
          <w:sz w:val="22"/>
          <w:szCs w:val="22"/>
          <w:shd w:val="clear" w:color="auto" w:fill="FFFFFF"/>
        </w:rPr>
        <w:t>2003; Fernández et al, 2011</w:t>
      </w:r>
      <w:r w:rsidR="00E9488C" w:rsidRPr="00BB628F">
        <w:rPr>
          <w:rFonts w:ascii="Times New Roman" w:hAnsi="Times New Roman" w:cs="Times New Roman"/>
          <w:color w:val="000000" w:themeColor="text1"/>
          <w:sz w:val="22"/>
          <w:szCs w:val="22"/>
          <w:shd w:val="clear" w:color="auto" w:fill="FFFFFF"/>
        </w:rPr>
        <w:t>)</w:t>
      </w:r>
      <w:r w:rsidRPr="00BB628F">
        <w:rPr>
          <w:rFonts w:ascii="Times New Roman" w:hAnsi="Times New Roman" w:cs="Times New Roman"/>
          <w:color w:val="000000" w:themeColor="text1"/>
          <w:sz w:val="22"/>
          <w:szCs w:val="22"/>
          <w:shd w:val="clear" w:color="auto" w:fill="FFFFFF"/>
        </w:rPr>
        <w:t>.</w:t>
      </w:r>
    </w:p>
    <w:p w14:paraId="0A3AE32A" w14:textId="1CA67767" w:rsidR="00270553" w:rsidRPr="00BB628F" w:rsidRDefault="00F93D07" w:rsidP="00420FD5">
      <w:pPr>
        <w:spacing w:after="0" w:line="480" w:lineRule="auto"/>
        <w:ind w:firstLine="720"/>
        <w:jc w:val="both"/>
        <w:rPr>
          <w:rFonts w:ascii="Calibri Light" w:hAnsi="Calibri Light" w:cs="Calibri Light"/>
          <w:color w:val="000000" w:themeColor="text1"/>
          <w:sz w:val="20"/>
          <w:szCs w:val="20"/>
          <w:shd w:val="clear" w:color="auto" w:fill="FFFFFF"/>
        </w:rPr>
      </w:pPr>
      <w:r w:rsidRPr="00BB628F">
        <w:rPr>
          <w:rFonts w:ascii="Times New Roman" w:hAnsi="Times New Roman" w:cs="Times New Roman"/>
          <w:color w:val="000000" w:themeColor="text1"/>
          <w:sz w:val="22"/>
          <w:szCs w:val="22"/>
          <w:shd w:val="clear" w:color="auto" w:fill="FFFFFF"/>
        </w:rPr>
        <w:t xml:space="preserve">The facts that </w:t>
      </w:r>
      <w:r w:rsidR="007F71A5" w:rsidRPr="00BB628F">
        <w:rPr>
          <w:rFonts w:ascii="Times New Roman" w:hAnsi="Times New Roman" w:cs="Times New Roman"/>
          <w:color w:val="000000" w:themeColor="text1"/>
          <w:sz w:val="22"/>
          <w:szCs w:val="22"/>
          <w:shd w:val="clear" w:color="auto" w:fill="FFFFFF"/>
        </w:rPr>
        <w:t xml:space="preserve">the </w:t>
      </w:r>
      <w:r w:rsidRPr="00BB628F">
        <w:rPr>
          <w:rFonts w:ascii="Times New Roman" w:hAnsi="Times New Roman" w:cs="Times New Roman"/>
          <w:color w:val="000000" w:themeColor="text1"/>
          <w:sz w:val="22"/>
          <w:szCs w:val="22"/>
          <w:shd w:val="clear" w:color="auto" w:fill="FFFFFF"/>
        </w:rPr>
        <w:t>JK domain is not sufficient for EMCV IRES function and that initiation on it does not depend on eIF4G’s eIF3-binding domain</w:t>
      </w:r>
      <w:r w:rsidR="00680B12" w:rsidRPr="00BB628F">
        <w:rPr>
          <w:rFonts w:ascii="Times New Roman" w:hAnsi="Times New Roman" w:cs="Times New Roman"/>
          <w:color w:val="000000" w:themeColor="text1"/>
          <w:sz w:val="22"/>
          <w:szCs w:val="22"/>
          <w:shd w:val="clear" w:color="auto" w:fill="FFFFFF"/>
        </w:rPr>
        <w:t xml:space="preserve"> (Lomakin et al, 2000; Sweeney et al, 2014)</w:t>
      </w:r>
      <w:r w:rsidRPr="00BB628F">
        <w:rPr>
          <w:rFonts w:ascii="Times New Roman" w:hAnsi="Times New Roman" w:cs="Times New Roman"/>
          <w:color w:val="000000" w:themeColor="text1"/>
          <w:sz w:val="22"/>
          <w:szCs w:val="22"/>
          <w:shd w:val="clear" w:color="auto" w:fill="FFFFFF"/>
        </w:rPr>
        <w:t xml:space="preserve"> raise the question of </w:t>
      </w:r>
      <w:r w:rsidRPr="00BB628F">
        <w:rPr>
          <w:rFonts w:ascii="Times New Roman" w:hAnsi="Times New Roman" w:cs="Times New Roman"/>
          <w:color w:val="000000" w:themeColor="text1"/>
          <w:sz w:val="22"/>
          <w:szCs w:val="22"/>
        </w:rPr>
        <w:t>which interactions are responsible for recruiting an eIF4G/eIF4A-bound Type 2 IRES to a 43S PIC.</w:t>
      </w:r>
      <w:r w:rsidRPr="00BB628F">
        <w:rPr>
          <w:rFonts w:ascii="Times New Roman" w:hAnsi="Times New Roman" w:cs="Times New Roman"/>
          <w:color w:val="000000" w:themeColor="text1"/>
          <w:sz w:val="22"/>
          <w:szCs w:val="22"/>
          <w:shd w:val="clear" w:color="auto" w:fill="FFFFFF"/>
        </w:rPr>
        <w:t xml:space="preserve"> To resolve this question, which is of paramount importance for this mechanism of initiation, we determined the cryo-EM structure of 48S complexes assembled on the EMCV IRES.</w:t>
      </w:r>
      <w:r w:rsidRPr="00BB628F">
        <w:rPr>
          <w:rFonts w:ascii="Calibri Light" w:hAnsi="Calibri Light" w:cs="Calibri Light"/>
          <w:color w:val="000000" w:themeColor="text1"/>
          <w:sz w:val="20"/>
          <w:szCs w:val="20"/>
          <w:shd w:val="clear" w:color="auto" w:fill="FFFFFF"/>
        </w:rPr>
        <w:t> </w:t>
      </w:r>
    </w:p>
    <w:p w14:paraId="710ECFEF" w14:textId="77777777" w:rsidR="007313FD" w:rsidRPr="00BB628F" w:rsidRDefault="007313FD" w:rsidP="00297C2A">
      <w:pPr>
        <w:spacing w:after="0" w:line="480" w:lineRule="auto"/>
        <w:ind w:firstLine="720"/>
        <w:jc w:val="both"/>
        <w:rPr>
          <w:rFonts w:ascii="Calibri Light" w:hAnsi="Calibri Light" w:cs="Calibri Light"/>
          <w:color w:val="000000" w:themeColor="text1"/>
          <w:sz w:val="20"/>
          <w:szCs w:val="20"/>
          <w:shd w:val="clear" w:color="auto" w:fill="FFFFFF"/>
        </w:rPr>
      </w:pPr>
    </w:p>
    <w:p w14:paraId="142F028E" w14:textId="77777777" w:rsidR="00DF53E5" w:rsidRPr="00BB628F" w:rsidRDefault="00DF53E5" w:rsidP="00297C2A">
      <w:pPr>
        <w:spacing w:after="0" w:line="480" w:lineRule="auto"/>
        <w:rPr>
          <w:rFonts w:ascii="Times New Roman" w:hAnsi="Times New Roman" w:cs="Times New Roman"/>
          <w:b/>
          <w:bCs/>
          <w:color w:val="000000" w:themeColor="text1"/>
          <w:sz w:val="22"/>
          <w:szCs w:val="22"/>
        </w:rPr>
      </w:pPr>
    </w:p>
    <w:p w14:paraId="0ED503ED" w14:textId="77777777" w:rsidR="00DF53E5" w:rsidRPr="00BB628F" w:rsidRDefault="00DF53E5" w:rsidP="00297C2A">
      <w:pPr>
        <w:spacing w:after="0" w:line="480" w:lineRule="auto"/>
        <w:rPr>
          <w:rFonts w:ascii="Times New Roman" w:hAnsi="Times New Roman" w:cs="Times New Roman"/>
          <w:b/>
          <w:bCs/>
          <w:color w:val="000000" w:themeColor="text1"/>
          <w:sz w:val="22"/>
          <w:szCs w:val="22"/>
        </w:rPr>
      </w:pPr>
    </w:p>
    <w:p w14:paraId="54305E7E" w14:textId="77777777" w:rsidR="00DF53E5" w:rsidRPr="00BB628F" w:rsidRDefault="00DF53E5" w:rsidP="00297C2A">
      <w:pPr>
        <w:spacing w:after="0" w:line="480" w:lineRule="auto"/>
        <w:rPr>
          <w:rFonts w:ascii="Times New Roman" w:hAnsi="Times New Roman" w:cs="Times New Roman"/>
          <w:b/>
          <w:bCs/>
          <w:color w:val="000000" w:themeColor="text1"/>
          <w:sz w:val="22"/>
          <w:szCs w:val="22"/>
        </w:rPr>
      </w:pPr>
    </w:p>
    <w:p w14:paraId="41F5E6AF"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32A180F5"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5465F9EF"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07FE598E"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785FB87B"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1335A383"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0ED48EDC"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44FCE12B"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08F253CB"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3CCF5444"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5798B563"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1F5F64A6"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38CF5923"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344E4EB6"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7E4262C3"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7F572A1F"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384CCADD" w14:textId="77777777" w:rsidR="00365103" w:rsidRPr="00BB628F" w:rsidRDefault="00365103" w:rsidP="00297C2A">
      <w:pPr>
        <w:spacing w:after="0" w:line="480" w:lineRule="auto"/>
        <w:rPr>
          <w:rFonts w:ascii="Times New Roman" w:hAnsi="Times New Roman" w:cs="Times New Roman"/>
          <w:b/>
          <w:bCs/>
          <w:color w:val="000000" w:themeColor="text1"/>
          <w:sz w:val="22"/>
          <w:szCs w:val="22"/>
        </w:rPr>
      </w:pPr>
    </w:p>
    <w:p w14:paraId="7B8AEB89" w14:textId="25B2B74F" w:rsidR="00270553" w:rsidRPr="00BB628F" w:rsidRDefault="00270553" w:rsidP="00297C2A">
      <w:pPr>
        <w:spacing w:after="0" w:line="480" w:lineRule="auto"/>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RESULTS</w:t>
      </w:r>
    </w:p>
    <w:p w14:paraId="1B7AD571" w14:textId="67EAE153" w:rsidR="00270553" w:rsidRPr="00BB628F" w:rsidRDefault="00270553" w:rsidP="00297C2A">
      <w:pPr>
        <w:spacing w:after="0" w:line="480" w:lineRule="auto"/>
        <w:jc w:val="both"/>
        <w:rPr>
          <w:rFonts w:ascii="Times New Roman" w:eastAsia="Times New Roman" w:hAnsi="Times New Roman" w:cs="Times New Roman"/>
          <w:b/>
          <w:bCs/>
          <w:color w:val="000000" w:themeColor="text1"/>
          <w:sz w:val="22"/>
          <w:szCs w:val="22"/>
        </w:rPr>
      </w:pPr>
      <w:r w:rsidRPr="00BB628F">
        <w:rPr>
          <w:rFonts w:ascii="Times New Roman" w:eastAsia="Times New Roman" w:hAnsi="Times New Roman" w:cs="Times New Roman"/>
          <w:b/>
          <w:bCs/>
          <w:color w:val="000000" w:themeColor="text1"/>
          <w:sz w:val="22"/>
          <w:szCs w:val="22"/>
        </w:rPr>
        <w:t xml:space="preserve">The </w:t>
      </w:r>
      <w:r w:rsidR="00CE37DB" w:rsidRPr="00BB628F">
        <w:rPr>
          <w:rFonts w:ascii="Times New Roman" w:eastAsia="Times New Roman" w:hAnsi="Times New Roman" w:cs="Times New Roman"/>
          <w:b/>
          <w:bCs/>
          <w:color w:val="000000" w:themeColor="text1"/>
          <w:sz w:val="22"/>
          <w:szCs w:val="22"/>
        </w:rPr>
        <w:t xml:space="preserve">overall cryo-EM </w:t>
      </w:r>
      <w:r w:rsidRPr="00BB628F">
        <w:rPr>
          <w:rFonts w:ascii="Times New Roman" w:eastAsia="Times New Roman" w:hAnsi="Times New Roman" w:cs="Times New Roman"/>
          <w:b/>
          <w:bCs/>
          <w:color w:val="000000" w:themeColor="text1"/>
          <w:sz w:val="22"/>
          <w:szCs w:val="22"/>
        </w:rPr>
        <w:t>structure of the 48S complex assembled on the EMCV IRES</w:t>
      </w:r>
    </w:p>
    <w:p w14:paraId="525B0E77" w14:textId="1B0747C3" w:rsidR="00270553" w:rsidRPr="00BB628F" w:rsidRDefault="00270553" w:rsidP="00297C2A">
      <w:pPr>
        <w:spacing w:after="0" w:line="480" w:lineRule="auto"/>
        <w:ind w:firstLine="720"/>
        <w:jc w:val="both"/>
        <w:rPr>
          <w:rFonts w:ascii="Times New Roman" w:hAnsi="Times New Roman" w:cs="Times New Roman"/>
          <w:color w:val="000000" w:themeColor="text1"/>
          <w:sz w:val="22"/>
          <w:szCs w:val="20"/>
        </w:rPr>
      </w:pPr>
      <w:r w:rsidRPr="00BB628F">
        <w:rPr>
          <w:rFonts w:ascii="Times New Roman" w:eastAsia="Times New Roman" w:hAnsi="Times New Roman" w:cs="Times New Roman"/>
          <w:color w:val="000000" w:themeColor="text1"/>
          <w:sz w:val="22"/>
          <w:szCs w:val="22"/>
        </w:rPr>
        <w:t xml:space="preserve">To identify the interactions that are responsible for the recruitment of Type 2 IRESs to 43S preinitiation complexes, we determined the cryo-EM structure of the 48S initiation complex assembled on the EMCV IRES. 48S complexes were reconstituted </w:t>
      </w:r>
      <w:r w:rsidRPr="00BB628F">
        <w:rPr>
          <w:rFonts w:ascii="Times New Roman" w:eastAsia="Times New Roman" w:hAnsi="Times New Roman" w:cs="Times New Roman"/>
          <w:i/>
          <w:color w:val="000000" w:themeColor="text1"/>
          <w:sz w:val="22"/>
          <w:szCs w:val="22"/>
        </w:rPr>
        <w:t>in vitro</w:t>
      </w:r>
      <w:r w:rsidRPr="00BB628F">
        <w:rPr>
          <w:rFonts w:ascii="Times New Roman" w:eastAsia="Times New Roman" w:hAnsi="Times New Roman" w:cs="Times New Roman"/>
          <w:color w:val="000000" w:themeColor="text1"/>
          <w:sz w:val="22"/>
          <w:szCs w:val="22"/>
        </w:rPr>
        <w:t xml:space="preserve"> on EMCV IRES-containing mRNA (</w:t>
      </w:r>
      <w:proofErr w:type="spellStart"/>
      <w:r w:rsidRPr="00BB628F">
        <w:rPr>
          <w:rFonts w:ascii="Times New Roman" w:eastAsia="Times New Roman" w:hAnsi="Times New Roman" w:cs="Times New Roman"/>
          <w:color w:val="000000" w:themeColor="text1"/>
          <w:sz w:val="22"/>
          <w:szCs w:val="22"/>
        </w:rPr>
        <w:t>nt</w:t>
      </w:r>
      <w:proofErr w:type="spellEnd"/>
      <w:r w:rsidRPr="00BB628F">
        <w:rPr>
          <w:rFonts w:ascii="Times New Roman" w:eastAsia="Times New Roman" w:hAnsi="Times New Roman" w:cs="Times New Roman"/>
          <w:color w:val="000000" w:themeColor="text1"/>
          <w:sz w:val="22"/>
          <w:szCs w:val="22"/>
        </w:rPr>
        <w:t xml:space="preserve"> 315-862) using individual 40S ribosomal subunits, 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xml:space="preserve">, initiation factors eIF2, eIF3, eIF4A, eIF4B, eIF4F, eIF1, eIF1A, as well as the EMCV-specific ITAF </w:t>
      </w:r>
      <w:proofErr w:type="spellStart"/>
      <w:r w:rsidR="006B25E9" w:rsidRPr="00BB628F">
        <w:rPr>
          <w:rFonts w:ascii="Times New Roman" w:eastAsia="Times New Roman" w:hAnsi="Times New Roman" w:cs="Times New Roman"/>
          <w:color w:val="000000" w:themeColor="text1"/>
          <w:sz w:val="22"/>
          <w:szCs w:val="22"/>
        </w:rPr>
        <w:t>n</w:t>
      </w:r>
      <w:r w:rsidRPr="00BB628F">
        <w:rPr>
          <w:rFonts w:ascii="Times New Roman" w:eastAsia="Times New Roman" w:hAnsi="Times New Roman" w:cs="Times New Roman"/>
          <w:color w:val="000000" w:themeColor="text1"/>
          <w:sz w:val="22"/>
          <w:szCs w:val="22"/>
        </w:rPr>
        <w:t>PTB</w:t>
      </w:r>
      <w:proofErr w:type="spellEnd"/>
      <w:r w:rsidR="001977D3" w:rsidRPr="00BB628F">
        <w:rPr>
          <w:rFonts w:ascii="Times New Roman" w:eastAsia="Times New Roman" w:hAnsi="Times New Roman" w:cs="Times New Roman"/>
          <w:color w:val="000000" w:themeColor="text1"/>
          <w:sz w:val="22"/>
          <w:szCs w:val="22"/>
        </w:rPr>
        <w:t xml:space="preserve"> (Fig. </w:t>
      </w:r>
      <w:r w:rsidR="00755D69" w:rsidRPr="00BB628F">
        <w:rPr>
          <w:rFonts w:ascii="Times New Roman" w:eastAsia="Times New Roman" w:hAnsi="Times New Roman" w:cs="Times New Roman"/>
          <w:color w:val="000000" w:themeColor="text1"/>
          <w:sz w:val="22"/>
          <w:szCs w:val="22"/>
        </w:rPr>
        <w:t>EV2</w:t>
      </w:r>
      <w:r w:rsidR="001977D3" w:rsidRPr="00BB628F">
        <w:rPr>
          <w:rFonts w:ascii="Times New Roman" w:eastAsia="Times New Roman" w:hAnsi="Times New Roman" w:cs="Times New Roman"/>
          <w:color w:val="000000" w:themeColor="text1"/>
          <w:sz w:val="22"/>
          <w:szCs w:val="22"/>
        </w:rPr>
        <w:t>A)</w:t>
      </w:r>
      <w:r w:rsidRPr="00BB628F">
        <w:rPr>
          <w:rFonts w:ascii="Times New Roman" w:eastAsia="Times New Roman" w:hAnsi="Times New Roman" w:cs="Times New Roman"/>
          <w:color w:val="000000" w:themeColor="text1"/>
          <w:sz w:val="22"/>
          <w:szCs w:val="22"/>
        </w:rPr>
        <w:t xml:space="preserve">. </w:t>
      </w:r>
      <w:r w:rsidRPr="00BB628F">
        <w:rPr>
          <w:rFonts w:ascii="Times New Roman" w:eastAsia="Times New Roman" w:hAnsi="Times New Roman" w:cs="Times New Roman"/>
          <w:i/>
          <w:iCs/>
          <w:color w:val="000000" w:themeColor="text1"/>
          <w:sz w:val="22"/>
          <w:szCs w:val="22"/>
        </w:rPr>
        <w:t>In vitro</w:t>
      </w:r>
      <w:r w:rsidRPr="00BB628F">
        <w:rPr>
          <w:rFonts w:ascii="Times New Roman" w:eastAsia="Times New Roman" w:hAnsi="Times New Roman" w:cs="Times New Roman"/>
          <w:color w:val="000000" w:themeColor="text1"/>
          <w:sz w:val="22"/>
          <w:szCs w:val="22"/>
        </w:rPr>
        <w:t xml:space="preserve"> reconstitution done using purified components ensures the assembly of complexes of known composition. Accurate assembly of 48S complexes on the IRES was verified by primer extension inhibition, which involves extension by reverse transcriptase of a primer base-paired to the mRNA. mRNA-bound ribosomes arrest primer extension, yielding toeprints at their leading edge that can be located on sequencing gels. 48S complexes yield stops 15, 16 and 17 </w:t>
      </w:r>
      <w:proofErr w:type="spellStart"/>
      <w:r w:rsidRPr="00BB628F">
        <w:rPr>
          <w:rFonts w:ascii="Times New Roman" w:eastAsia="Times New Roman" w:hAnsi="Times New Roman" w:cs="Times New Roman"/>
          <w:color w:val="000000" w:themeColor="text1"/>
          <w:sz w:val="22"/>
          <w:szCs w:val="22"/>
        </w:rPr>
        <w:t>nt</w:t>
      </w:r>
      <w:proofErr w:type="spellEnd"/>
      <w:r w:rsidRPr="00BB628F">
        <w:rPr>
          <w:rFonts w:ascii="Times New Roman" w:eastAsia="Times New Roman" w:hAnsi="Times New Roman" w:cs="Times New Roman"/>
          <w:color w:val="000000" w:themeColor="text1"/>
          <w:sz w:val="22"/>
          <w:szCs w:val="22"/>
        </w:rPr>
        <w:t xml:space="preserve"> downstream of the first nucleotide (</w:t>
      </w:r>
      <w:r w:rsidRPr="00BB628F">
        <w:rPr>
          <w:rFonts w:ascii="Times New Roman" w:eastAsia="Times New Roman" w:hAnsi="Times New Roman" w:cs="Times New Roman"/>
          <w:color w:val="000000" w:themeColor="text1"/>
          <w:sz w:val="22"/>
          <w:szCs w:val="22"/>
          <w:vertAlign w:val="superscript"/>
        </w:rPr>
        <w:t>+</w:t>
      </w:r>
      <w:r w:rsidRPr="00BB628F">
        <w:rPr>
          <w:rFonts w:ascii="Times New Roman" w:eastAsia="Times New Roman" w:hAnsi="Times New Roman" w:cs="Times New Roman"/>
          <w:color w:val="000000" w:themeColor="text1"/>
          <w:sz w:val="22"/>
          <w:szCs w:val="22"/>
        </w:rPr>
        <w:t xml:space="preserve">1) of the initiation codon. </w:t>
      </w:r>
      <w:r w:rsidRPr="00BB628F">
        <w:rPr>
          <w:rFonts w:ascii="Times New Roman" w:hAnsi="Times New Roman" w:cs="Times New Roman"/>
          <w:color w:val="000000" w:themeColor="text1"/>
          <w:sz w:val="22"/>
          <w:szCs w:val="20"/>
        </w:rPr>
        <w:t xml:space="preserve">To increase homogeneity, </w:t>
      </w:r>
      <w:r w:rsidR="00105EB5" w:rsidRPr="00BB628F">
        <w:rPr>
          <w:rFonts w:ascii="Times New Roman" w:hAnsi="Times New Roman" w:cs="Times New Roman"/>
          <w:color w:val="000000" w:themeColor="text1"/>
          <w:sz w:val="22"/>
          <w:szCs w:val="20"/>
        </w:rPr>
        <w:t xml:space="preserve">the weakly utilized </w:t>
      </w:r>
      <w:r w:rsidRPr="00BB628F">
        <w:rPr>
          <w:rFonts w:ascii="Times New Roman" w:hAnsi="Times New Roman" w:cs="Times New Roman"/>
          <w:color w:val="000000" w:themeColor="text1"/>
          <w:sz w:val="22"/>
          <w:szCs w:val="20"/>
        </w:rPr>
        <w:t>AUG</w:t>
      </w:r>
      <w:r w:rsidRPr="00BB628F">
        <w:rPr>
          <w:rFonts w:ascii="Times New Roman" w:hAnsi="Times New Roman" w:cs="Times New Roman"/>
          <w:color w:val="000000" w:themeColor="text1"/>
          <w:sz w:val="22"/>
          <w:szCs w:val="20"/>
          <w:vertAlign w:val="subscript"/>
        </w:rPr>
        <w:t>826</w:t>
      </w:r>
      <w:r w:rsidRPr="00BB628F">
        <w:rPr>
          <w:rFonts w:ascii="Times New Roman" w:hAnsi="Times New Roman" w:cs="Times New Roman"/>
          <w:color w:val="000000" w:themeColor="text1"/>
          <w:sz w:val="22"/>
          <w:szCs w:val="20"/>
        </w:rPr>
        <w:t xml:space="preserve"> </w:t>
      </w:r>
      <w:r w:rsidR="00E3691D" w:rsidRPr="00BB628F">
        <w:rPr>
          <w:rFonts w:ascii="Times New Roman" w:hAnsi="Times New Roman" w:cs="Times New Roman"/>
          <w:color w:val="000000" w:themeColor="text1"/>
          <w:sz w:val="22"/>
          <w:szCs w:val="20"/>
        </w:rPr>
        <w:t xml:space="preserve">(Pestova et al, 1998a) </w:t>
      </w:r>
      <w:r w:rsidRPr="00BB628F">
        <w:rPr>
          <w:rFonts w:ascii="Times New Roman" w:hAnsi="Times New Roman" w:cs="Times New Roman"/>
          <w:color w:val="000000" w:themeColor="text1"/>
          <w:sz w:val="22"/>
          <w:szCs w:val="20"/>
        </w:rPr>
        <w:t xml:space="preserve">was mutated </w:t>
      </w:r>
      <w:r w:rsidR="00365103" w:rsidRPr="00BB628F">
        <w:rPr>
          <w:rFonts w:ascii="Times New Roman" w:hAnsi="Times New Roman" w:cs="Times New Roman"/>
          <w:color w:val="000000" w:themeColor="text1"/>
          <w:sz w:val="22"/>
          <w:szCs w:val="20"/>
        </w:rPr>
        <w:t>to eliminate</w:t>
      </w:r>
      <w:r w:rsidRPr="00BB628F">
        <w:rPr>
          <w:rFonts w:ascii="Times New Roman" w:hAnsi="Times New Roman" w:cs="Times New Roman"/>
          <w:color w:val="000000" w:themeColor="text1"/>
          <w:sz w:val="22"/>
          <w:szCs w:val="20"/>
        </w:rPr>
        <w:t xml:space="preserve"> 48S complex </w:t>
      </w:r>
      <w:r w:rsidR="00365103" w:rsidRPr="00BB628F">
        <w:rPr>
          <w:rFonts w:ascii="Times New Roman" w:hAnsi="Times New Roman" w:cs="Times New Roman"/>
          <w:color w:val="000000" w:themeColor="text1"/>
          <w:sz w:val="22"/>
          <w:szCs w:val="20"/>
        </w:rPr>
        <w:t>formation on this codon</w:t>
      </w:r>
      <w:r w:rsidR="0062497F" w:rsidRPr="00BB628F">
        <w:rPr>
          <w:rFonts w:ascii="Times New Roman" w:hAnsi="Times New Roman" w:cs="Times New Roman"/>
          <w:color w:val="000000" w:themeColor="text1"/>
          <w:sz w:val="22"/>
          <w:szCs w:val="20"/>
        </w:rPr>
        <w:t xml:space="preserve"> (Fig. </w:t>
      </w:r>
      <w:r w:rsidR="00755D69" w:rsidRPr="00BB628F">
        <w:rPr>
          <w:rFonts w:ascii="Times New Roman" w:hAnsi="Times New Roman" w:cs="Times New Roman"/>
          <w:color w:val="000000" w:themeColor="text1"/>
          <w:sz w:val="22"/>
          <w:szCs w:val="20"/>
        </w:rPr>
        <w:t>EV</w:t>
      </w:r>
      <w:r w:rsidR="0062497F" w:rsidRPr="00BB628F">
        <w:rPr>
          <w:rFonts w:ascii="Times New Roman" w:hAnsi="Times New Roman" w:cs="Times New Roman"/>
          <w:color w:val="000000" w:themeColor="text1"/>
          <w:sz w:val="22"/>
          <w:szCs w:val="20"/>
        </w:rPr>
        <w:t>2B).</w:t>
      </w:r>
      <w:r w:rsidRPr="00BB628F">
        <w:rPr>
          <w:rFonts w:ascii="Times New Roman" w:hAnsi="Times New Roman" w:cs="Times New Roman"/>
          <w:color w:val="000000" w:themeColor="text1"/>
          <w:sz w:val="22"/>
          <w:szCs w:val="20"/>
        </w:rPr>
        <w:t xml:space="preserve"> </w:t>
      </w:r>
      <w:r w:rsidRPr="00BB628F">
        <w:rPr>
          <w:rFonts w:ascii="Times New Roman" w:eastAsia="Times New Roman" w:hAnsi="Times New Roman" w:cs="Times New Roman"/>
          <w:color w:val="000000" w:themeColor="text1"/>
          <w:sz w:val="22"/>
          <w:szCs w:val="22"/>
        </w:rPr>
        <w:t>To avoid potential cryo-EM artifacts, chemical cross-linking was not applied following 48S complex assembly.</w:t>
      </w:r>
    </w:p>
    <w:p w14:paraId="0A46D0D6" w14:textId="0055D437" w:rsidR="00270553" w:rsidRPr="00BB628F" w:rsidRDefault="00270553" w:rsidP="00297C2A">
      <w:pPr>
        <w:spacing w:after="0" w:line="480" w:lineRule="auto"/>
        <w:ind w:firstLine="720"/>
        <w:jc w:val="both"/>
        <w:rPr>
          <w:rFonts w:ascii="Times New Roman" w:eastAsia="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Grid preparation, data collection and image processing are described in </w:t>
      </w:r>
      <w:r w:rsidRPr="00BB628F">
        <w:rPr>
          <w:rFonts w:ascii="Times New Roman" w:hAnsi="Times New Roman" w:cs="Times New Roman"/>
          <w:i/>
          <w:iCs/>
          <w:color w:val="000000" w:themeColor="text1"/>
          <w:sz w:val="22"/>
          <w:szCs w:val="22"/>
        </w:rPr>
        <w:t>Methods</w:t>
      </w:r>
      <w:r w:rsidR="00376D15" w:rsidRPr="00BB628F">
        <w:rPr>
          <w:rFonts w:ascii="Times New Roman" w:hAnsi="Times New Roman" w:cs="Times New Roman"/>
          <w:color w:val="000000" w:themeColor="text1"/>
          <w:sz w:val="22"/>
          <w:szCs w:val="22"/>
        </w:rPr>
        <w:t>.</w:t>
      </w:r>
      <w:r w:rsidR="00736FED" w:rsidRPr="00BB628F">
        <w:rPr>
          <w:rFonts w:ascii="Times New Roman" w:hAnsi="Times New Roman" w:cs="Times New Roman"/>
          <w:color w:val="000000" w:themeColor="text1"/>
          <w:sz w:val="22"/>
          <w:szCs w:val="22"/>
        </w:rPr>
        <w:t xml:space="preserve"> Cryo‐EM grids were imaged at 300 kV producing high‐</w:t>
      </w:r>
      <w:r w:rsidR="00121726" w:rsidRPr="00BB628F">
        <w:rPr>
          <w:rFonts w:ascii="Times New Roman" w:hAnsi="Times New Roman" w:cs="Times New Roman"/>
          <w:color w:val="000000" w:themeColor="text1"/>
          <w:sz w:val="22"/>
          <w:szCs w:val="22"/>
        </w:rPr>
        <w:t>resolution</w:t>
      </w:r>
      <w:r w:rsidR="00736FED" w:rsidRPr="00BB628F">
        <w:rPr>
          <w:rFonts w:ascii="Times New Roman" w:hAnsi="Times New Roman" w:cs="Times New Roman"/>
          <w:color w:val="000000" w:themeColor="text1"/>
          <w:sz w:val="22"/>
          <w:szCs w:val="22"/>
        </w:rPr>
        <w:t xml:space="preserve"> micrographs with easily identifiable 40S ribosomal particles (</w:t>
      </w:r>
      <w:r w:rsidR="00937CF6" w:rsidRPr="00BB628F">
        <w:rPr>
          <w:rFonts w:ascii="Times New Roman" w:hAnsi="Times New Roman" w:cs="Times New Roman"/>
          <w:color w:val="000000" w:themeColor="text1"/>
          <w:sz w:val="22"/>
          <w:szCs w:val="22"/>
        </w:rPr>
        <w:t xml:space="preserve">Appendix </w:t>
      </w:r>
      <w:r w:rsidR="00736FED" w:rsidRPr="00BB628F">
        <w:rPr>
          <w:rFonts w:ascii="Times New Roman" w:hAnsi="Times New Roman" w:cs="Times New Roman"/>
          <w:color w:val="000000" w:themeColor="text1"/>
          <w:sz w:val="22"/>
          <w:szCs w:val="22"/>
        </w:rPr>
        <w:t>Table S</w:t>
      </w:r>
      <w:r w:rsidR="00937CF6" w:rsidRPr="00BB628F">
        <w:rPr>
          <w:rFonts w:ascii="Times New Roman" w:hAnsi="Times New Roman" w:cs="Times New Roman"/>
          <w:color w:val="000000" w:themeColor="text1"/>
          <w:sz w:val="22"/>
          <w:szCs w:val="22"/>
        </w:rPr>
        <w:t>1</w:t>
      </w:r>
      <w:r w:rsidR="00736FED" w:rsidRPr="00BB628F">
        <w:rPr>
          <w:rFonts w:ascii="Times New Roman" w:hAnsi="Times New Roman" w:cs="Times New Roman"/>
          <w:color w:val="000000" w:themeColor="text1"/>
          <w:sz w:val="22"/>
          <w:szCs w:val="22"/>
        </w:rPr>
        <w:t xml:space="preserve">). </w:t>
      </w:r>
      <w:r w:rsidRPr="00BB628F">
        <w:rPr>
          <w:rFonts w:ascii="Times New Roman" w:eastAsia="Times New Roman" w:hAnsi="Times New Roman" w:cs="Times New Roman"/>
          <w:color w:val="000000" w:themeColor="text1"/>
          <w:sz w:val="22"/>
          <w:szCs w:val="22"/>
        </w:rPr>
        <w:t>From initial 3D classification (see Methods and Fig</w:t>
      </w:r>
      <w:r w:rsidR="00937CF6" w:rsidRPr="00BB628F">
        <w:rPr>
          <w:rFonts w:ascii="Times New Roman" w:eastAsia="Times New Roman" w:hAnsi="Times New Roman" w:cs="Times New Roman"/>
          <w:color w:val="000000" w:themeColor="text1"/>
          <w:sz w:val="22"/>
          <w:szCs w:val="22"/>
        </w:rPr>
        <w:t>.</w:t>
      </w:r>
      <w:r w:rsidRPr="00BB628F">
        <w:rPr>
          <w:rFonts w:ascii="Times New Roman" w:eastAsia="Times New Roman" w:hAnsi="Times New Roman" w:cs="Times New Roman"/>
          <w:color w:val="000000" w:themeColor="text1"/>
          <w:sz w:val="22"/>
          <w:szCs w:val="22"/>
        </w:rPr>
        <w:t xml:space="preserve"> </w:t>
      </w:r>
      <w:r w:rsidR="00755D69" w:rsidRPr="00BB628F">
        <w:rPr>
          <w:rFonts w:ascii="Times New Roman" w:eastAsia="Times New Roman" w:hAnsi="Times New Roman" w:cs="Times New Roman"/>
          <w:color w:val="000000" w:themeColor="text1"/>
          <w:sz w:val="22"/>
          <w:szCs w:val="22"/>
        </w:rPr>
        <w:t>EV3A</w:t>
      </w:r>
      <w:r w:rsidRPr="00BB628F">
        <w:rPr>
          <w:rFonts w:ascii="Times New Roman" w:eastAsia="Times New Roman" w:hAnsi="Times New Roman" w:cs="Times New Roman"/>
          <w:color w:val="000000" w:themeColor="text1"/>
          <w:sz w:val="22"/>
          <w:szCs w:val="22"/>
        </w:rPr>
        <w:t xml:space="preserve">) four classes of interest were selected: Class I (134,626 particles), Class II (98,748 particles), Class III (89,242 particles), and Class IV (72,526 particles). All four classes exhibited densities corresponding to the 40S ribosomal subunit, eIF1A and the IRES bound to the inter-subunit face of the 40S head. </w:t>
      </w:r>
      <w:r w:rsidR="00F63050" w:rsidRPr="00BB628F">
        <w:rPr>
          <w:rFonts w:ascii="Times New Roman" w:eastAsia="Times New Roman" w:hAnsi="Times New Roman" w:cs="Times New Roman"/>
          <w:color w:val="000000" w:themeColor="text1"/>
          <w:sz w:val="22"/>
          <w:szCs w:val="22"/>
        </w:rPr>
        <w:t xml:space="preserve">Classes II-IV also contained density for eIF1, whereas not fully resolved </w:t>
      </w:r>
      <w:r w:rsidR="00EC49C2" w:rsidRPr="00BB628F">
        <w:rPr>
          <w:rFonts w:ascii="Times New Roman" w:eastAsia="Times New Roman" w:hAnsi="Times New Roman" w:cs="Times New Roman"/>
          <w:color w:val="000000" w:themeColor="text1"/>
          <w:sz w:val="22"/>
          <w:szCs w:val="22"/>
        </w:rPr>
        <w:t>C</w:t>
      </w:r>
      <w:r w:rsidR="00F63050" w:rsidRPr="00BB628F">
        <w:rPr>
          <w:rFonts w:ascii="Times New Roman" w:eastAsia="Times New Roman" w:hAnsi="Times New Roman" w:cs="Times New Roman"/>
          <w:color w:val="000000" w:themeColor="text1"/>
          <w:sz w:val="22"/>
          <w:szCs w:val="22"/>
        </w:rPr>
        <w:t>lass I contained additional density for eIF2, Met-</w:t>
      </w:r>
      <w:proofErr w:type="spellStart"/>
      <w:r w:rsidR="00F63050" w:rsidRPr="00BB628F">
        <w:rPr>
          <w:rFonts w:ascii="Times New Roman" w:eastAsia="Times New Roman" w:hAnsi="Times New Roman" w:cs="Times New Roman"/>
          <w:color w:val="000000" w:themeColor="text1"/>
          <w:sz w:val="22"/>
          <w:szCs w:val="22"/>
        </w:rPr>
        <w:t>tRNA</w:t>
      </w:r>
      <w:r w:rsidR="00F63050" w:rsidRPr="00BB628F">
        <w:rPr>
          <w:rFonts w:ascii="Times New Roman" w:eastAsia="Times New Roman" w:hAnsi="Times New Roman" w:cs="Times New Roman"/>
          <w:color w:val="000000" w:themeColor="text1"/>
          <w:sz w:val="22"/>
          <w:szCs w:val="22"/>
          <w:vertAlign w:val="subscript"/>
        </w:rPr>
        <w:t>i</w:t>
      </w:r>
      <w:r w:rsidR="00F63050" w:rsidRPr="00BB628F">
        <w:rPr>
          <w:rFonts w:ascii="Times New Roman" w:eastAsia="Times New Roman" w:hAnsi="Times New Roman" w:cs="Times New Roman"/>
          <w:color w:val="000000" w:themeColor="text1"/>
          <w:sz w:val="22"/>
          <w:szCs w:val="22"/>
          <w:vertAlign w:val="superscript"/>
        </w:rPr>
        <w:t>Met</w:t>
      </w:r>
      <w:proofErr w:type="spellEnd"/>
      <w:r w:rsidR="00F63050" w:rsidRPr="00BB628F">
        <w:rPr>
          <w:rFonts w:ascii="Times New Roman" w:eastAsia="Times New Roman" w:hAnsi="Times New Roman" w:cs="Times New Roman"/>
          <w:color w:val="000000" w:themeColor="text1"/>
          <w:sz w:val="22"/>
          <w:szCs w:val="22"/>
        </w:rPr>
        <w:t xml:space="preserve">, and blurry density for eIF3. </w:t>
      </w:r>
      <w:r w:rsidRPr="00BB628F">
        <w:rPr>
          <w:rFonts w:ascii="Times New Roman" w:eastAsia="Times New Roman" w:hAnsi="Times New Roman" w:cs="Times New Roman"/>
          <w:color w:val="000000" w:themeColor="text1"/>
          <w:sz w:val="22"/>
          <w:szCs w:val="22"/>
        </w:rPr>
        <w:t xml:space="preserve">Subsequent focused classification on the Class I population revealed a refined class, designated </w:t>
      </w:r>
      <w:r w:rsidR="00EC49C2" w:rsidRPr="00BB628F">
        <w:rPr>
          <w:rFonts w:ascii="Times New Roman" w:eastAsia="Times New Roman" w:hAnsi="Times New Roman" w:cs="Times New Roman"/>
          <w:color w:val="000000" w:themeColor="text1"/>
          <w:sz w:val="22"/>
          <w:szCs w:val="22"/>
        </w:rPr>
        <w:t>C</w:t>
      </w:r>
      <w:r w:rsidRPr="00BB628F">
        <w:rPr>
          <w:rFonts w:ascii="Times New Roman" w:eastAsia="Times New Roman" w:hAnsi="Times New Roman" w:cs="Times New Roman"/>
          <w:color w:val="000000" w:themeColor="text1"/>
          <w:sz w:val="22"/>
          <w:szCs w:val="22"/>
        </w:rPr>
        <w:t xml:space="preserve">lass </w:t>
      </w:r>
      <w:proofErr w:type="spellStart"/>
      <w:r w:rsidRPr="00BB628F">
        <w:rPr>
          <w:rFonts w:ascii="Times New Roman" w:eastAsia="Times New Roman" w:hAnsi="Times New Roman" w:cs="Times New Roman"/>
          <w:color w:val="000000" w:themeColor="text1"/>
          <w:sz w:val="22"/>
          <w:szCs w:val="22"/>
        </w:rPr>
        <w:t>Ia</w:t>
      </w:r>
      <w:proofErr w:type="spellEnd"/>
      <w:r w:rsidRPr="00BB628F">
        <w:rPr>
          <w:rFonts w:ascii="Times New Roman" w:eastAsia="Times New Roman" w:hAnsi="Times New Roman" w:cs="Times New Roman"/>
          <w:color w:val="000000" w:themeColor="text1"/>
          <w:sz w:val="22"/>
          <w:szCs w:val="22"/>
        </w:rPr>
        <w:t xml:space="preserve">, containing 59,153 particles with well-resolved density for the 40S, eIF2, eIF1A, </w:t>
      </w:r>
      <w:r w:rsidRPr="00BB628F">
        <w:rPr>
          <w:rFonts w:ascii="Times New Roman" w:eastAsia="Times New Roman" w:hAnsi="Times New Roman" w:cs="Times New Roman"/>
          <w:color w:val="000000" w:themeColor="text1"/>
          <w:sz w:val="22"/>
          <w:szCs w:val="22"/>
        </w:rPr>
        <w:lastRenderedPageBreak/>
        <w:t>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00F63050" w:rsidRPr="00BB628F">
        <w:rPr>
          <w:rFonts w:ascii="Times New Roman" w:eastAsia="Times New Roman" w:hAnsi="Times New Roman" w:cs="Times New Roman"/>
          <w:color w:val="000000" w:themeColor="text1"/>
          <w:sz w:val="22"/>
          <w:szCs w:val="22"/>
        </w:rPr>
        <w:t>, eIF3 and</w:t>
      </w:r>
      <w:r w:rsidRPr="00BB628F">
        <w:rPr>
          <w:rFonts w:ascii="Times New Roman" w:eastAsia="Times New Roman" w:hAnsi="Times New Roman" w:cs="Times New Roman"/>
          <w:color w:val="000000" w:themeColor="text1"/>
          <w:sz w:val="22"/>
          <w:szCs w:val="22"/>
        </w:rPr>
        <w:t xml:space="preserve"> the IRES. </w:t>
      </w:r>
      <w:r w:rsidR="00EE44BA" w:rsidRPr="00BB628F">
        <w:rPr>
          <w:rFonts w:ascii="Times New Roman" w:eastAsia="Times New Roman" w:hAnsi="Times New Roman" w:cs="Times New Roman"/>
          <w:color w:val="000000" w:themeColor="text1"/>
          <w:sz w:val="22"/>
          <w:szCs w:val="22"/>
        </w:rPr>
        <w:t xml:space="preserve">Additionally, Classes II–IV </w:t>
      </w:r>
      <w:r w:rsidR="00D449F3" w:rsidRPr="00BB628F">
        <w:rPr>
          <w:rFonts w:ascii="Times New Roman" w:eastAsia="Times New Roman" w:hAnsi="Times New Roman" w:cs="Times New Roman"/>
          <w:color w:val="000000" w:themeColor="text1"/>
          <w:sz w:val="22"/>
          <w:szCs w:val="22"/>
        </w:rPr>
        <w:t xml:space="preserve">that could correspond to initial binding of the IRES to 40S subunits </w:t>
      </w:r>
      <w:r w:rsidR="00EE44BA" w:rsidRPr="00BB628F">
        <w:rPr>
          <w:rFonts w:ascii="Times New Roman" w:eastAsia="Times New Roman" w:hAnsi="Times New Roman" w:cs="Times New Roman"/>
          <w:color w:val="000000" w:themeColor="text1"/>
          <w:sz w:val="22"/>
          <w:szCs w:val="22"/>
        </w:rPr>
        <w:t>differ</w:t>
      </w:r>
      <w:r w:rsidR="00F63050" w:rsidRPr="00BB628F">
        <w:rPr>
          <w:rFonts w:ascii="Times New Roman" w:eastAsia="Times New Roman" w:hAnsi="Times New Roman" w:cs="Times New Roman"/>
          <w:color w:val="000000" w:themeColor="text1"/>
          <w:sz w:val="22"/>
          <w:szCs w:val="22"/>
        </w:rPr>
        <w:t>ed</w:t>
      </w:r>
      <w:r w:rsidR="00EE44BA" w:rsidRPr="00BB628F">
        <w:rPr>
          <w:rFonts w:ascii="Times New Roman" w:eastAsia="Times New Roman" w:hAnsi="Times New Roman" w:cs="Times New Roman"/>
          <w:color w:val="000000" w:themeColor="text1"/>
          <w:sz w:val="22"/>
          <w:szCs w:val="22"/>
        </w:rPr>
        <w:t xml:space="preserve"> from one another in the extent of </w:t>
      </w:r>
      <w:r w:rsidRPr="00BB628F">
        <w:rPr>
          <w:rFonts w:ascii="Times New Roman" w:eastAsia="Times New Roman" w:hAnsi="Times New Roman" w:cs="Times New Roman"/>
          <w:color w:val="000000" w:themeColor="text1"/>
          <w:sz w:val="22"/>
          <w:szCs w:val="22"/>
        </w:rPr>
        <w:t>the rotation</w:t>
      </w:r>
      <w:r w:rsidR="00EE44BA" w:rsidRPr="00BB628F">
        <w:rPr>
          <w:rFonts w:ascii="Times New Roman" w:eastAsia="Times New Roman" w:hAnsi="Times New Roman" w:cs="Times New Roman"/>
          <w:color w:val="000000" w:themeColor="text1"/>
          <w:sz w:val="22"/>
          <w:szCs w:val="22"/>
        </w:rPr>
        <w:t xml:space="preserve"> </w:t>
      </w:r>
      <w:r w:rsidRPr="00BB628F">
        <w:rPr>
          <w:rFonts w:ascii="Times New Roman" w:eastAsia="Times New Roman" w:hAnsi="Times New Roman" w:cs="Times New Roman"/>
          <w:color w:val="000000" w:themeColor="text1"/>
          <w:sz w:val="22"/>
          <w:szCs w:val="22"/>
        </w:rPr>
        <w:t xml:space="preserve">of the 40S </w:t>
      </w:r>
      <w:r w:rsidR="00EE44BA" w:rsidRPr="00BB628F">
        <w:rPr>
          <w:rFonts w:ascii="Times New Roman" w:eastAsia="Times New Roman" w:hAnsi="Times New Roman" w:cs="Times New Roman"/>
          <w:color w:val="000000" w:themeColor="text1"/>
          <w:sz w:val="22"/>
          <w:szCs w:val="22"/>
        </w:rPr>
        <w:t xml:space="preserve">subunit </w:t>
      </w:r>
      <w:r w:rsidRPr="00BB628F">
        <w:rPr>
          <w:rFonts w:ascii="Times New Roman" w:eastAsia="Times New Roman" w:hAnsi="Times New Roman" w:cs="Times New Roman"/>
          <w:color w:val="000000" w:themeColor="text1"/>
          <w:sz w:val="22"/>
          <w:szCs w:val="22"/>
        </w:rPr>
        <w:t>head</w:t>
      </w:r>
      <w:r w:rsidR="00633AAD" w:rsidRPr="00BB628F">
        <w:rPr>
          <w:rFonts w:ascii="Times New Roman" w:eastAsia="Times New Roman" w:hAnsi="Times New Roman" w:cs="Times New Roman"/>
          <w:color w:val="000000" w:themeColor="text1"/>
          <w:sz w:val="22"/>
          <w:szCs w:val="22"/>
        </w:rPr>
        <w:t xml:space="preserve"> </w:t>
      </w:r>
      <w:r w:rsidR="00D449F3" w:rsidRPr="00BB628F">
        <w:rPr>
          <w:rFonts w:ascii="Times New Roman" w:eastAsia="Times New Roman" w:hAnsi="Times New Roman" w:cs="Times New Roman"/>
          <w:color w:val="000000" w:themeColor="text1"/>
          <w:sz w:val="22"/>
          <w:szCs w:val="22"/>
        </w:rPr>
        <w:t xml:space="preserve">and in repositioning of the IRES </w:t>
      </w:r>
      <w:r w:rsidR="00633AAD" w:rsidRPr="00BB628F">
        <w:rPr>
          <w:rFonts w:ascii="Times New Roman" w:eastAsia="Times New Roman" w:hAnsi="Times New Roman" w:cs="Times New Roman"/>
          <w:color w:val="000000" w:themeColor="text1"/>
          <w:sz w:val="22"/>
          <w:szCs w:val="22"/>
        </w:rPr>
        <w:t>(Fig</w:t>
      </w:r>
      <w:r w:rsidR="00410868" w:rsidRPr="00BB628F">
        <w:rPr>
          <w:rFonts w:ascii="Times New Roman" w:eastAsia="Times New Roman" w:hAnsi="Times New Roman" w:cs="Times New Roman"/>
          <w:color w:val="000000" w:themeColor="text1"/>
          <w:sz w:val="22"/>
          <w:szCs w:val="22"/>
        </w:rPr>
        <w:t>.</w:t>
      </w:r>
      <w:r w:rsidR="00633AAD" w:rsidRPr="00BB628F">
        <w:rPr>
          <w:rFonts w:ascii="Times New Roman" w:eastAsia="Times New Roman" w:hAnsi="Times New Roman" w:cs="Times New Roman"/>
          <w:color w:val="000000" w:themeColor="text1"/>
          <w:sz w:val="22"/>
          <w:szCs w:val="22"/>
        </w:rPr>
        <w:t xml:space="preserve"> </w:t>
      </w:r>
      <w:r w:rsidR="00755D69" w:rsidRPr="00BB628F">
        <w:rPr>
          <w:rFonts w:ascii="Times New Roman" w:eastAsia="Times New Roman" w:hAnsi="Times New Roman" w:cs="Times New Roman"/>
          <w:color w:val="000000" w:themeColor="text1"/>
          <w:sz w:val="22"/>
          <w:szCs w:val="22"/>
        </w:rPr>
        <w:t>EV</w:t>
      </w:r>
      <w:r w:rsidR="001977D3" w:rsidRPr="00BB628F">
        <w:rPr>
          <w:rFonts w:ascii="Times New Roman" w:eastAsia="Times New Roman" w:hAnsi="Times New Roman" w:cs="Times New Roman"/>
          <w:color w:val="000000" w:themeColor="text1"/>
          <w:sz w:val="22"/>
          <w:szCs w:val="22"/>
        </w:rPr>
        <w:t>3</w:t>
      </w:r>
      <w:r w:rsidR="00D449F3" w:rsidRPr="00BB628F">
        <w:rPr>
          <w:rFonts w:ascii="Times New Roman" w:eastAsia="Times New Roman" w:hAnsi="Times New Roman" w:cs="Times New Roman"/>
          <w:color w:val="000000" w:themeColor="text1"/>
          <w:sz w:val="22"/>
          <w:szCs w:val="22"/>
        </w:rPr>
        <w:t>B</w:t>
      </w:r>
      <w:r w:rsidR="00633AAD" w:rsidRPr="00BB628F">
        <w:rPr>
          <w:rFonts w:ascii="Times New Roman" w:eastAsia="Times New Roman" w:hAnsi="Times New Roman" w:cs="Times New Roman"/>
          <w:color w:val="000000" w:themeColor="text1"/>
          <w:sz w:val="22"/>
          <w:szCs w:val="22"/>
        </w:rPr>
        <w:t>)</w:t>
      </w:r>
      <w:r w:rsidR="00D449F3" w:rsidRPr="00BB628F">
        <w:rPr>
          <w:rFonts w:ascii="Times New Roman" w:eastAsia="Times New Roman" w:hAnsi="Times New Roman" w:cs="Times New Roman"/>
          <w:color w:val="000000" w:themeColor="text1"/>
          <w:sz w:val="22"/>
          <w:szCs w:val="22"/>
        </w:rPr>
        <w:t>,</w:t>
      </w:r>
      <w:r w:rsidR="00F63050" w:rsidRPr="00BB628F">
        <w:rPr>
          <w:rFonts w:ascii="Times New Roman" w:eastAsia="Times New Roman" w:hAnsi="Times New Roman" w:cs="Times New Roman"/>
          <w:color w:val="000000" w:themeColor="text1"/>
          <w:sz w:val="22"/>
          <w:szCs w:val="22"/>
        </w:rPr>
        <w:t xml:space="preserve"> </w:t>
      </w:r>
      <w:r w:rsidR="00633AAD" w:rsidRPr="00BB628F">
        <w:rPr>
          <w:rFonts w:ascii="Times New Roman" w:eastAsia="Times New Roman" w:hAnsi="Times New Roman" w:cs="Times New Roman"/>
          <w:color w:val="000000" w:themeColor="text1"/>
          <w:sz w:val="22"/>
          <w:szCs w:val="22"/>
        </w:rPr>
        <w:t xml:space="preserve">which might represent conformational changes </w:t>
      </w:r>
      <w:r w:rsidR="00D449F3" w:rsidRPr="00BB628F">
        <w:rPr>
          <w:rFonts w:ascii="Times New Roman" w:eastAsia="Times New Roman" w:hAnsi="Times New Roman" w:cs="Times New Roman"/>
          <w:color w:val="000000" w:themeColor="text1"/>
          <w:sz w:val="22"/>
          <w:szCs w:val="22"/>
        </w:rPr>
        <w:t xml:space="preserve">that would gradually open the P site and reduce </w:t>
      </w:r>
      <w:r w:rsidR="00D449F3" w:rsidRPr="00BB628F">
        <w:rPr>
          <w:rFonts w:ascii="Times New Roman" w:hAnsi="Times New Roman" w:cs="Times New Roman"/>
          <w:color w:val="000000" w:themeColor="text1"/>
          <w:sz w:val="22"/>
          <w:szCs w:val="22"/>
        </w:rPr>
        <w:t>potential steric clashe</w:t>
      </w:r>
      <w:r w:rsidR="008B2E42" w:rsidRPr="00BB628F">
        <w:rPr>
          <w:rFonts w:ascii="Times New Roman" w:hAnsi="Times New Roman" w:cs="Times New Roman"/>
          <w:color w:val="000000" w:themeColor="text1"/>
          <w:sz w:val="22"/>
          <w:szCs w:val="22"/>
        </w:rPr>
        <w:t>s</w:t>
      </w:r>
      <w:r w:rsidR="00D449F3" w:rsidRPr="00BB628F">
        <w:rPr>
          <w:rFonts w:ascii="Times New Roman" w:hAnsi="Times New Roman" w:cs="Times New Roman"/>
          <w:color w:val="000000" w:themeColor="text1"/>
          <w:sz w:val="22"/>
          <w:szCs w:val="22"/>
        </w:rPr>
        <w:t xml:space="preserve"> for spatial accommodation of Met-</w:t>
      </w:r>
      <w:proofErr w:type="spellStart"/>
      <w:r w:rsidR="00D449F3" w:rsidRPr="00BB628F">
        <w:rPr>
          <w:rFonts w:ascii="Times New Roman" w:hAnsi="Times New Roman" w:cs="Times New Roman"/>
          <w:color w:val="000000" w:themeColor="text1"/>
          <w:sz w:val="22"/>
          <w:szCs w:val="22"/>
        </w:rPr>
        <w:t>tRNA</w:t>
      </w:r>
      <w:r w:rsidR="00D449F3" w:rsidRPr="00BB628F">
        <w:rPr>
          <w:rFonts w:ascii="Times New Roman" w:hAnsi="Times New Roman" w:cs="Times New Roman"/>
          <w:color w:val="000000" w:themeColor="text1"/>
          <w:sz w:val="22"/>
          <w:szCs w:val="22"/>
          <w:vertAlign w:val="subscript"/>
        </w:rPr>
        <w:t>i</w:t>
      </w:r>
      <w:r w:rsidR="00D449F3" w:rsidRPr="00BB628F">
        <w:rPr>
          <w:rFonts w:ascii="Times New Roman" w:hAnsi="Times New Roman" w:cs="Times New Roman"/>
          <w:color w:val="000000" w:themeColor="text1"/>
          <w:sz w:val="22"/>
          <w:szCs w:val="22"/>
          <w:vertAlign w:val="superscript"/>
        </w:rPr>
        <w:t>Met</w:t>
      </w:r>
      <w:proofErr w:type="spellEnd"/>
      <w:r w:rsidR="00D449F3" w:rsidRPr="00BB628F">
        <w:rPr>
          <w:rFonts w:ascii="Times New Roman" w:hAnsi="Times New Roman" w:cs="Times New Roman"/>
          <w:color w:val="000000" w:themeColor="text1"/>
          <w:sz w:val="22"/>
          <w:szCs w:val="22"/>
        </w:rPr>
        <w:t>, eIF2α and the IRES</w:t>
      </w:r>
      <w:r w:rsidR="00D449F3" w:rsidRPr="00BB628F">
        <w:rPr>
          <w:rFonts w:ascii="Times New Roman" w:eastAsia="Times New Roman" w:hAnsi="Times New Roman" w:cs="Times New Roman"/>
          <w:color w:val="000000" w:themeColor="text1"/>
          <w:sz w:val="22"/>
          <w:szCs w:val="22"/>
        </w:rPr>
        <w:t xml:space="preserve">. </w:t>
      </w:r>
      <w:r w:rsidRPr="00BB628F">
        <w:rPr>
          <w:rFonts w:ascii="Times New Roman" w:eastAsia="Times New Roman" w:hAnsi="Times New Roman" w:cs="Times New Roman"/>
          <w:color w:val="000000" w:themeColor="text1"/>
          <w:sz w:val="22"/>
          <w:szCs w:val="22"/>
        </w:rPr>
        <w:t xml:space="preserve">The smaller particle population observed in Class </w:t>
      </w:r>
      <w:proofErr w:type="spellStart"/>
      <w:r w:rsidRPr="00BB628F">
        <w:rPr>
          <w:rFonts w:ascii="Times New Roman" w:eastAsia="Times New Roman" w:hAnsi="Times New Roman" w:cs="Times New Roman"/>
          <w:color w:val="000000" w:themeColor="text1"/>
          <w:sz w:val="22"/>
          <w:szCs w:val="22"/>
        </w:rPr>
        <w:t>Ia</w:t>
      </w:r>
      <w:proofErr w:type="spellEnd"/>
      <w:r w:rsidRPr="00BB628F">
        <w:rPr>
          <w:rFonts w:ascii="Times New Roman" w:eastAsia="Times New Roman" w:hAnsi="Times New Roman" w:cs="Times New Roman"/>
          <w:color w:val="000000" w:themeColor="text1"/>
          <w:sz w:val="22"/>
          <w:szCs w:val="22"/>
        </w:rPr>
        <w:t xml:space="preserve"> compared to the other classes likely reflects dissociation of eIF3 from 48S complexes during grid preparation because 48S complexes did not undergo chemical cross-linking. The lack of cross-linking could also account for the absence of eIF4F/eIF4A in our structure</w:t>
      </w:r>
      <w:r w:rsidR="00E3691D" w:rsidRPr="00BB628F">
        <w:rPr>
          <w:rFonts w:ascii="Times New Roman" w:eastAsia="Times New Roman" w:hAnsi="Times New Roman" w:cs="Times New Roman"/>
          <w:color w:val="000000" w:themeColor="text1"/>
          <w:sz w:val="22"/>
          <w:szCs w:val="22"/>
        </w:rPr>
        <w:t xml:space="preserve"> (Brito Querido at </w:t>
      </w:r>
      <w:proofErr w:type="spellStart"/>
      <w:r w:rsidR="00E3691D" w:rsidRPr="00BB628F">
        <w:rPr>
          <w:rFonts w:ascii="Times New Roman" w:eastAsia="Times New Roman" w:hAnsi="Times New Roman" w:cs="Times New Roman"/>
          <w:color w:val="000000" w:themeColor="text1"/>
          <w:sz w:val="22"/>
          <w:szCs w:val="22"/>
        </w:rPr>
        <w:t>al</w:t>
      </w:r>
      <w:proofErr w:type="spellEnd"/>
      <w:r w:rsidR="00E3691D" w:rsidRPr="00BB628F">
        <w:rPr>
          <w:rFonts w:ascii="Times New Roman" w:eastAsia="Times New Roman" w:hAnsi="Times New Roman" w:cs="Times New Roman"/>
          <w:color w:val="000000" w:themeColor="text1"/>
          <w:sz w:val="22"/>
          <w:szCs w:val="22"/>
        </w:rPr>
        <w:t>, 2020)</w:t>
      </w:r>
      <w:r w:rsidRPr="00BB628F">
        <w:rPr>
          <w:rFonts w:ascii="Times New Roman" w:hAnsi="Times New Roman" w:cs="Times New Roman"/>
          <w:color w:val="000000" w:themeColor="text1"/>
          <w:sz w:val="22"/>
          <w:szCs w:val="22"/>
        </w:rPr>
        <w:t>.</w:t>
      </w:r>
      <w:r w:rsidRPr="00BB628F">
        <w:rPr>
          <w:rFonts w:ascii="Times New Roman" w:eastAsia="Times New Roman" w:hAnsi="Times New Roman" w:cs="Times New Roman"/>
          <w:color w:val="000000" w:themeColor="text1"/>
          <w:sz w:val="22"/>
          <w:szCs w:val="22"/>
        </w:rPr>
        <w:t xml:space="preserve"> Subsequent refinement of density maps from Classes </w:t>
      </w:r>
      <w:proofErr w:type="spellStart"/>
      <w:r w:rsidRPr="00BB628F">
        <w:rPr>
          <w:rFonts w:ascii="Times New Roman" w:eastAsia="Times New Roman" w:hAnsi="Times New Roman" w:cs="Times New Roman"/>
          <w:color w:val="000000" w:themeColor="text1"/>
          <w:sz w:val="22"/>
          <w:szCs w:val="22"/>
        </w:rPr>
        <w:t>Ia</w:t>
      </w:r>
      <w:proofErr w:type="spellEnd"/>
      <w:r w:rsidRPr="00BB628F">
        <w:rPr>
          <w:rFonts w:ascii="Times New Roman" w:eastAsia="Times New Roman" w:hAnsi="Times New Roman" w:cs="Times New Roman"/>
          <w:color w:val="000000" w:themeColor="text1"/>
          <w:sz w:val="22"/>
          <w:szCs w:val="22"/>
        </w:rPr>
        <w:t>–IV yielded structures with an approximate global resolution of 3.2Å</w:t>
      </w:r>
      <w:r w:rsidR="00D61B16" w:rsidRPr="00BB628F">
        <w:rPr>
          <w:rFonts w:ascii="Times New Roman" w:eastAsia="Times New Roman" w:hAnsi="Times New Roman" w:cs="Times New Roman"/>
          <w:color w:val="000000" w:themeColor="text1"/>
          <w:sz w:val="22"/>
          <w:szCs w:val="22"/>
        </w:rPr>
        <w:t xml:space="preserve"> according to FSC curves</w:t>
      </w:r>
      <w:r w:rsidRPr="00BB628F">
        <w:rPr>
          <w:rFonts w:ascii="Times New Roman" w:eastAsia="Times New Roman" w:hAnsi="Times New Roman" w:cs="Times New Roman"/>
          <w:color w:val="000000" w:themeColor="text1"/>
          <w:sz w:val="22"/>
          <w:szCs w:val="22"/>
        </w:rPr>
        <w:t xml:space="preserve"> (see Methods; Fig</w:t>
      </w:r>
      <w:r w:rsidR="00410868" w:rsidRPr="00BB628F">
        <w:rPr>
          <w:rFonts w:ascii="Times New Roman" w:eastAsia="Times New Roman" w:hAnsi="Times New Roman" w:cs="Times New Roman"/>
          <w:color w:val="000000" w:themeColor="text1"/>
          <w:sz w:val="22"/>
          <w:szCs w:val="22"/>
        </w:rPr>
        <w:t>.</w:t>
      </w:r>
      <w:r w:rsidRPr="00BB628F">
        <w:rPr>
          <w:rFonts w:ascii="Times New Roman" w:eastAsia="Times New Roman" w:hAnsi="Times New Roman" w:cs="Times New Roman"/>
          <w:color w:val="000000" w:themeColor="text1"/>
          <w:sz w:val="22"/>
          <w:szCs w:val="22"/>
        </w:rPr>
        <w:t xml:space="preserve"> </w:t>
      </w:r>
      <w:r w:rsidR="00755D69" w:rsidRPr="00BB628F">
        <w:rPr>
          <w:rFonts w:ascii="Times New Roman" w:eastAsia="Times New Roman" w:hAnsi="Times New Roman" w:cs="Times New Roman"/>
          <w:color w:val="000000" w:themeColor="text1"/>
          <w:sz w:val="22"/>
          <w:szCs w:val="22"/>
        </w:rPr>
        <w:t>EV</w:t>
      </w:r>
      <w:r w:rsidR="001977D3" w:rsidRPr="00BB628F">
        <w:rPr>
          <w:rFonts w:ascii="Times New Roman" w:eastAsia="Times New Roman" w:hAnsi="Times New Roman" w:cs="Times New Roman"/>
          <w:color w:val="000000" w:themeColor="text1"/>
          <w:sz w:val="22"/>
          <w:szCs w:val="22"/>
        </w:rPr>
        <w:t>3</w:t>
      </w:r>
      <w:r w:rsidR="00755D69" w:rsidRPr="00BB628F">
        <w:rPr>
          <w:rFonts w:ascii="Times New Roman" w:eastAsia="Times New Roman" w:hAnsi="Times New Roman" w:cs="Times New Roman"/>
          <w:color w:val="000000" w:themeColor="text1"/>
          <w:sz w:val="22"/>
          <w:szCs w:val="22"/>
        </w:rPr>
        <w:t xml:space="preserve"> and Appendix Fig. </w:t>
      </w:r>
      <w:r w:rsidR="00D61B16" w:rsidRPr="00BB628F">
        <w:rPr>
          <w:rFonts w:ascii="Times New Roman" w:eastAsia="Times New Roman" w:hAnsi="Times New Roman" w:cs="Times New Roman"/>
          <w:color w:val="000000" w:themeColor="text1"/>
          <w:sz w:val="22"/>
          <w:szCs w:val="22"/>
        </w:rPr>
        <w:t>S</w:t>
      </w:r>
      <w:r w:rsidR="00755D69" w:rsidRPr="00BB628F">
        <w:rPr>
          <w:rFonts w:ascii="Times New Roman" w:eastAsia="Times New Roman" w:hAnsi="Times New Roman" w:cs="Times New Roman"/>
          <w:color w:val="000000" w:themeColor="text1"/>
          <w:sz w:val="22"/>
          <w:szCs w:val="22"/>
        </w:rPr>
        <w:t>1</w:t>
      </w:r>
      <w:r w:rsidRPr="00BB628F">
        <w:rPr>
          <w:rFonts w:ascii="Times New Roman" w:eastAsia="Times New Roman" w:hAnsi="Times New Roman" w:cs="Times New Roman"/>
          <w:color w:val="000000" w:themeColor="text1"/>
          <w:sz w:val="22"/>
          <w:szCs w:val="22"/>
        </w:rPr>
        <w:t>).</w:t>
      </w:r>
    </w:p>
    <w:p w14:paraId="59C660E8" w14:textId="2DA1D1A1" w:rsidR="00270553" w:rsidRPr="00BB628F" w:rsidRDefault="00270553" w:rsidP="00297C2A">
      <w:pPr>
        <w:spacing w:after="0" w:line="480" w:lineRule="auto"/>
        <w:ind w:firstLine="720"/>
        <w:jc w:val="both"/>
        <w:rPr>
          <w:rFonts w:ascii="Times New Roman" w:eastAsiaTheme="minorEastAsia" w:hAnsi="Times New Roman" w:cs="Times New Roman"/>
          <w:color w:val="000000" w:themeColor="text1"/>
          <w:sz w:val="22"/>
          <w:szCs w:val="22"/>
          <w:lang w:eastAsia="ja-JP"/>
        </w:rPr>
      </w:pPr>
      <w:r w:rsidRPr="00BB628F">
        <w:rPr>
          <w:rFonts w:ascii="Times New Roman" w:eastAsia="Times New Roman" w:hAnsi="Times New Roman" w:cs="Times New Roman"/>
          <w:color w:val="000000" w:themeColor="text1"/>
          <w:sz w:val="22"/>
          <w:szCs w:val="22"/>
        </w:rPr>
        <w:t>In the final model (Fig</w:t>
      </w:r>
      <w:r w:rsidR="00410868" w:rsidRPr="00BB628F">
        <w:rPr>
          <w:rFonts w:ascii="Times New Roman" w:eastAsia="Times New Roman" w:hAnsi="Times New Roman" w:cs="Times New Roman"/>
          <w:color w:val="000000" w:themeColor="text1"/>
          <w:sz w:val="22"/>
          <w:szCs w:val="22"/>
        </w:rPr>
        <w:t>s.</w:t>
      </w:r>
      <w:r w:rsidRPr="00BB628F">
        <w:rPr>
          <w:rFonts w:ascii="Times New Roman" w:eastAsia="Times New Roman" w:hAnsi="Times New Roman" w:cs="Times New Roman"/>
          <w:color w:val="000000" w:themeColor="text1"/>
          <w:sz w:val="22"/>
          <w:szCs w:val="22"/>
        </w:rPr>
        <w:t xml:space="preserve"> 1A-C), 48S complexes showed </w:t>
      </w:r>
      <w:r w:rsidRPr="00BB628F">
        <w:rPr>
          <w:rFonts w:ascii="Times New Roman" w:hAnsi="Times New Roman" w:cs="Times New Roman"/>
          <w:color w:val="000000" w:themeColor="text1"/>
          <w:sz w:val="22"/>
          <w:szCs w:val="22"/>
        </w:rPr>
        <w:t>density corresponding to canonical components of initiation complexes i.e. the 40S subunit, P-site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base-paired with the initiation codon and bound to the eIF2</w:t>
      </w:r>
      <w:r w:rsidRPr="00BB628F">
        <w:rPr>
          <w:rFonts w:ascii="Times New Roman" w:hAnsi="Times New Roman" w:cs="Times New Roman"/>
          <w:color w:val="000000" w:themeColor="text1"/>
          <w:sz w:val="22"/>
          <w:szCs w:val="22"/>
        </w:rPr>
        <w:sym w:font="Symbol" w:char="F067"/>
      </w:r>
      <w:r w:rsidRPr="00BB628F">
        <w:rPr>
          <w:rFonts w:ascii="Times New Roman" w:hAnsi="Times New Roman" w:cs="Times New Roman"/>
          <w:color w:val="000000" w:themeColor="text1"/>
          <w:sz w:val="22"/>
          <w:szCs w:val="22"/>
        </w:rPr>
        <w:t xml:space="preserve"> subunit, E-site eIF2α</w:t>
      </w:r>
      <w:r w:rsidRPr="00BB628F">
        <w:rPr>
          <w:rFonts w:ascii="Times New Roman" w:eastAsiaTheme="minorEastAsia" w:hAnsi="Times New Roman" w:cs="Times New Roman"/>
          <w:color w:val="000000" w:themeColor="text1"/>
          <w:sz w:val="22"/>
          <w:szCs w:val="22"/>
          <w:lang w:eastAsia="ja-JP"/>
        </w:rPr>
        <w:t xml:space="preserve"> subunit, A-site eIF1A, the five-lobed PCI/MPN core of eIF3 bound to its conventional site at the solvent side of the 40S subunit, as well as an additional density for the IRES (red) bound to the head of the 40S subunit and interacting with ribosomal proteins uS13 and uS19 (</w:t>
      </w:r>
      <w:r w:rsidR="00935FF7" w:rsidRPr="00BB628F">
        <w:rPr>
          <w:rFonts w:ascii="Times New Roman" w:eastAsiaTheme="minorEastAsia" w:hAnsi="Times New Roman" w:cs="Times New Roman"/>
          <w:color w:val="000000" w:themeColor="text1"/>
          <w:sz w:val="22"/>
          <w:szCs w:val="22"/>
          <w:lang w:eastAsia="ja-JP"/>
        </w:rPr>
        <w:t>blue</w:t>
      </w:r>
      <w:r w:rsidRPr="00BB628F">
        <w:rPr>
          <w:rFonts w:ascii="Times New Roman" w:eastAsiaTheme="minorEastAsia" w:hAnsi="Times New Roman" w:cs="Times New Roman"/>
          <w:color w:val="000000" w:themeColor="text1"/>
          <w:sz w:val="22"/>
          <w:szCs w:val="22"/>
          <w:lang w:eastAsia="ja-JP"/>
        </w:rPr>
        <w:t xml:space="preserve"> and </w:t>
      </w:r>
      <w:r w:rsidR="00935FF7" w:rsidRPr="00BB628F">
        <w:rPr>
          <w:rFonts w:ascii="Times New Roman" w:eastAsiaTheme="minorEastAsia" w:hAnsi="Times New Roman" w:cs="Times New Roman"/>
          <w:color w:val="000000" w:themeColor="text1"/>
          <w:sz w:val="22"/>
          <w:szCs w:val="22"/>
          <w:lang w:eastAsia="ja-JP"/>
        </w:rPr>
        <w:t>green</w:t>
      </w:r>
      <w:r w:rsidRPr="00BB628F">
        <w:rPr>
          <w:rFonts w:ascii="Times New Roman" w:eastAsiaTheme="minorEastAsia" w:hAnsi="Times New Roman" w:cs="Times New Roman"/>
          <w:color w:val="000000" w:themeColor="text1"/>
          <w:sz w:val="22"/>
          <w:szCs w:val="22"/>
          <w:lang w:eastAsia="ja-JP"/>
        </w:rPr>
        <w:t>, respectively) as well as with the P-site Met-</w:t>
      </w:r>
      <w:proofErr w:type="spellStart"/>
      <w:r w:rsidRPr="00BB628F">
        <w:rPr>
          <w:rFonts w:ascii="Times New Roman" w:eastAsiaTheme="minorEastAsia" w:hAnsi="Times New Roman" w:cs="Times New Roman"/>
          <w:color w:val="000000" w:themeColor="text1"/>
          <w:sz w:val="22"/>
          <w:szCs w:val="22"/>
          <w:lang w:eastAsia="ja-JP"/>
        </w:rPr>
        <w:t>tRNA</w:t>
      </w:r>
      <w:r w:rsidRPr="00BB628F">
        <w:rPr>
          <w:rFonts w:ascii="Times New Roman" w:eastAsiaTheme="minorEastAsia" w:hAnsi="Times New Roman" w:cs="Times New Roman"/>
          <w:color w:val="000000" w:themeColor="text1"/>
          <w:sz w:val="22"/>
          <w:szCs w:val="22"/>
          <w:vertAlign w:val="subscript"/>
          <w:lang w:eastAsia="ja-JP"/>
        </w:rPr>
        <w:t>i</w:t>
      </w:r>
      <w:r w:rsidRPr="00BB628F">
        <w:rPr>
          <w:rFonts w:ascii="Times New Roman" w:eastAsiaTheme="minorEastAsia" w:hAnsi="Times New Roman" w:cs="Times New Roman"/>
          <w:color w:val="000000" w:themeColor="text1"/>
          <w:sz w:val="22"/>
          <w:szCs w:val="22"/>
          <w:vertAlign w:val="superscript"/>
          <w:lang w:eastAsia="ja-JP"/>
        </w:rPr>
        <w:t>Met</w:t>
      </w:r>
      <w:proofErr w:type="spellEnd"/>
      <w:r w:rsidRPr="00BB628F">
        <w:rPr>
          <w:rFonts w:ascii="Times New Roman" w:eastAsiaTheme="minorEastAsia" w:hAnsi="Times New Roman" w:cs="Times New Roman"/>
          <w:color w:val="000000" w:themeColor="text1"/>
          <w:sz w:val="22"/>
          <w:szCs w:val="22"/>
          <w:lang w:eastAsia="ja-JP"/>
        </w:rPr>
        <w:t xml:space="preserve"> (magenta), and also extending away from the ribosome head. </w:t>
      </w:r>
    </w:p>
    <w:p w14:paraId="2A8082D8" w14:textId="1FAFA1F4" w:rsidR="00270553" w:rsidRPr="00BB628F" w:rsidRDefault="00270553" w:rsidP="00297C2A">
      <w:pPr>
        <w:spacing w:after="0" w:line="480" w:lineRule="auto"/>
        <w:ind w:firstLine="720"/>
        <w:jc w:val="both"/>
        <w:rPr>
          <w:rFonts w:ascii="Times New Roman" w:eastAsiaTheme="minorEastAsia" w:hAnsi="Times New Roman" w:cs="Times New Roman"/>
          <w:color w:val="000000" w:themeColor="text1"/>
          <w:sz w:val="22"/>
          <w:szCs w:val="22"/>
          <w:lang w:eastAsia="ja-JP"/>
        </w:rPr>
      </w:pPr>
      <w:r w:rsidRPr="00BB628F">
        <w:rPr>
          <w:rFonts w:ascii="Times New Roman" w:eastAsiaTheme="minorEastAsia" w:hAnsi="Times New Roman" w:cs="Times New Roman"/>
          <w:color w:val="000000" w:themeColor="text1"/>
          <w:sz w:val="21"/>
          <w:szCs w:val="21"/>
          <w:lang w:eastAsia="ja-JP"/>
        </w:rPr>
        <w:t>Due to the high resolution of the IRES we could identi</w:t>
      </w:r>
      <w:r w:rsidR="00950DC4" w:rsidRPr="00BB628F">
        <w:rPr>
          <w:rFonts w:ascii="Times New Roman" w:eastAsiaTheme="minorEastAsia" w:hAnsi="Times New Roman" w:cs="Times New Roman"/>
          <w:color w:val="000000" w:themeColor="text1"/>
          <w:sz w:val="21"/>
          <w:szCs w:val="21"/>
          <w:lang w:eastAsia="ja-JP"/>
        </w:rPr>
        <w:t>f</w:t>
      </w:r>
      <w:r w:rsidRPr="00BB628F">
        <w:rPr>
          <w:rFonts w:ascii="Times New Roman" w:eastAsiaTheme="minorEastAsia" w:hAnsi="Times New Roman" w:cs="Times New Roman"/>
          <w:color w:val="000000" w:themeColor="text1"/>
          <w:sz w:val="21"/>
          <w:szCs w:val="21"/>
          <w:lang w:eastAsia="ja-JP"/>
        </w:rPr>
        <w:t xml:space="preserve">y contiguous strands of mRNA and classify nucleotides within those strands as either purines (R) or pyrimidines (Y) based on the size of their density. </w:t>
      </w:r>
      <w:r w:rsidRPr="00BB628F">
        <w:rPr>
          <w:rFonts w:ascii="Times New Roman" w:eastAsiaTheme="minorEastAsia" w:hAnsi="Times New Roman" w:cs="Times New Roman"/>
          <w:color w:val="000000" w:themeColor="text1"/>
          <w:sz w:val="22"/>
          <w:szCs w:val="22"/>
          <w:lang w:eastAsia="ja-JP"/>
        </w:rPr>
        <w:t>To determine which region of the IRES was bound to the 40S subunit we chose the highest</w:t>
      </w:r>
      <w:r w:rsidR="00950DC4" w:rsidRPr="00BB628F">
        <w:rPr>
          <w:rFonts w:ascii="Times New Roman" w:eastAsiaTheme="minorEastAsia" w:hAnsi="Times New Roman" w:cs="Times New Roman"/>
          <w:color w:val="000000" w:themeColor="text1"/>
          <w:sz w:val="22"/>
          <w:szCs w:val="22"/>
          <w:lang w:eastAsia="ja-JP"/>
        </w:rPr>
        <w:t>-</w:t>
      </w:r>
      <w:r w:rsidRPr="00BB628F">
        <w:rPr>
          <w:rFonts w:ascii="Times New Roman" w:eastAsiaTheme="minorEastAsia" w:hAnsi="Times New Roman" w:cs="Times New Roman"/>
          <w:color w:val="000000" w:themeColor="text1"/>
          <w:sz w:val="22"/>
          <w:szCs w:val="22"/>
          <w:lang w:eastAsia="ja-JP"/>
        </w:rPr>
        <w:t>resolution portion, a loop bound in the pocket formed between alpha helix 2-3 of ribosomal protein uS13 and the beta sheet of uS19 (Fig</w:t>
      </w:r>
      <w:r w:rsidR="00410868" w:rsidRPr="00BB628F">
        <w:rPr>
          <w:rFonts w:ascii="Times New Roman" w:eastAsiaTheme="minorEastAsia" w:hAnsi="Times New Roman" w:cs="Times New Roman"/>
          <w:color w:val="000000" w:themeColor="text1"/>
          <w:sz w:val="22"/>
          <w:szCs w:val="22"/>
          <w:lang w:eastAsia="ja-JP"/>
        </w:rPr>
        <w:t>.</w:t>
      </w:r>
      <w:r w:rsidR="00570AEA" w:rsidRPr="00BB628F">
        <w:rPr>
          <w:rFonts w:ascii="Times New Roman" w:eastAsiaTheme="minorEastAsia" w:hAnsi="Times New Roman" w:cs="Times New Roman"/>
          <w:color w:val="000000" w:themeColor="text1"/>
          <w:sz w:val="22"/>
          <w:szCs w:val="22"/>
          <w:lang w:eastAsia="ja-JP"/>
        </w:rPr>
        <w:t xml:space="preserve"> EV4</w:t>
      </w:r>
      <w:r w:rsidRPr="00BB628F">
        <w:rPr>
          <w:rFonts w:ascii="Times New Roman" w:eastAsiaTheme="minorEastAsia" w:hAnsi="Times New Roman" w:cs="Times New Roman"/>
          <w:color w:val="000000" w:themeColor="text1"/>
          <w:sz w:val="22"/>
          <w:szCs w:val="22"/>
          <w:lang w:eastAsia="ja-JP"/>
        </w:rPr>
        <w:t>). This region of the IRES consists of 13 nucleotides beginning with a clearly identifiable purine, followed by a pyrimidine, two purines, seven nucleotides in a loop and two pyrimidines. Using the presumptive identity of these nucleotides we searched the IRES for candidate regions beginning with the smallest identifiable sequence (viz. RNRR) and found 39 possible locations. The IRES density clearly showed a 7nt-long loop linking the final two purines of our search term (</w:t>
      </w:r>
      <w:proofErr w:type="spellStart"/>
      <w:r w:rsidRPr="00BB628F">
        <w:rPr>
          <w:rFonts w:ascii="Times New Roman" w:eastAsiaTheme="minorEastAsia" w:hAnsi="Times New Roman" w:cs="Times New Roman"/>
          <w:color w:val="000000" w:themeColor="text1"/>
          <w:sz w:val="22"/>
          <w:szCs w:val="22"/>
          <w:lang w:eastAsia="ja-JP"/>
        </w:rPr>
        <w:t>Rn</w:t>
      </w:r>
      <w:r w:rsidRPr="00BB628F">
        <w:rPr>
          <w:rFonts w:ascii="Times New Roman" w:eastAsiaTheme="minorEastAsia" w:hAnsi="Times New Roman" w:cs="Times New Roman"/>
          <w:b/>
          <w:bCs/>
          <w:color w:val="000000" w:themeColor="text1"/>
          <w:sz w:val="22"/>
          <w:szCs w:val="22"/>
          <w:lang w:eastAsia="ja-JP"/>
        </w:rPr>
        <w:t>RR</w:t>
      </w:r>
      <w:proofErr w:type="spellEnd"/>
      <w:r w:rsidRPr="00BB628F">
        <w:rPr>
          <w:rFonts w:ascii="Times New Roman" w:eastAsiaTheme="minorEastAsia" w:hAnsi="Times New Roman" w:cs="Times New Roman"/>
          <w:color w:val="000000" w:themeColor="text1"/>
          <w:sz w:val="22"/>
          <w:szCs w:val="22"/>
          <w:lang w:eastAsia="ja-JP"/>
        </w:rPr>
        <w:t xml:space="preserve">) to two facing nucleotides. </w:t>
      </w:r>
      <w:r w:rsidRPr="00BB628F">
        <w:rPr>
          <w:rFonts w:ascii="Times New Roman" w:eastAsiaTheme="minorEastAsia" w:hAnsi="Times New Roman" w:cs="Times New Roman"/>
          <w:color w:val="000000" w:themeColor="text1"/>
          <w:sz w:val="22"/>
          <w:szCs w:val="22"/>
          <w:lang w:eastAsia="ja-JP"/>
        </w:rPr>
        <w:lastRenderedPageBreak/>
        <w:t>We therefore eliminated any region that could not accommodate such a loop from further consideration and were left with two candidates, in domain H (</w:t>
      </w:r>
      <w:r w:rsidRPr="00BB628F">
        <w:rPr>
          <w:rFonts w:ascii="Times New Roman" w:eastAsiaTheme="minorEastAsia" w:hAnsi="Times New Roman" w:cs="Times New Roman"/>
          <w:color w:val="000000" w:themeColor="text1"/>
          <w:sz w:val="22"/>
          <w:szCs w:val="22"/>
          <w:vertAlign w:val="superscript"/>
          <w:lang w:eastAsia="ja-JP"/>
        </w:rPr>
        <w:t>414</w:t>
      </w:r>
      <w:r w:rsidRPr="00BB628F">
        <w:rPr>
          <w:rFonts w:ascii="Times New Roman" w:eastAsiaTheme="minorEastAsia" w:hAnsi="Times New Roman" w:cs="Times New Roman"/>
          <w:color w:val="000000" w:themeColor="text1"/>
          <w:sz w:val="22"/>
          <w:szCs w:val="22"/>
          <w:lang w:eastAsia="ja-JP"/>
        </w:rPr>
        <w:t>AGGG</w:t>
      </w:r>
      <w:r w:rsidRPr="00BB628F">
        <w:rPr>
          <w:rFonts w:ascii="Times New Roman" w:eastAsiaTheme="minorEastAsia" w:hAnsi="Times New Roman" w:cs="Times New Roman"/>
          <w:color w:val="000000" w:themeColor="text1"/>
          <w:sz w:val="22"/>
          <w:szCs w:val="22"/>
          <w:vertAlign w:val="subscript"/>
          <w:lang w:eastAsia="ja-JP"/>
        </w:rPr>
        <w:t>417</w:t>
      </w:r>
      <w:r w:rsidRPr="00BB628F">
        <w:rPr>
          <w:rFonts w:ascii="Times New Roman" w:eastAsiaTheme="minorEastAsia" w:hAnsi="Times New Roman" w:cs="Times New Roman"/>
          <w:color w:val="000000" w:themeColor="text1"/>
          <w:sz w:val="22"/>
          <w:szCs w:val="22"/>
          <w:lang w:eastAsia="ja-JP"/>
        </w:rPr>
        <w:t>) and in subdomain Id (</w:t>
      </w:r>
      <w:r w:rsidRPr="00BB628F">
        <w:rPr>
          <w:rFonts w:ascii="Times New Roman" w:eastAsiaTheme="minorEastAsia" w:hAnsi="Times New Roman" w:cs="Times New Roman"/>
          <w:color w:val="000000" w:themeColor="text1"/>
          <w:sz w:val="22"/>
          <w:szCs w:val="22"/>
          <w:vertAlign w:val="superscript"/>
          <w:lang w:eastAsia="ja-JP"/>
        </w:rPr>
        <w:t>562</w:t>
      </w:r>
      <w:r w:rsidRPr="00BB628F">
        <w:rPr>
          <w:rFonts w:ascii="Times New Roman" w:eastAsiaTheme="minorEastAsia" w:hAnsi="Times New Roman" w:cs="Times New Roman"/>
          <w:color w:val="000000" w:themeColor="text1"/>
          <w:sz w:val="22"/>
          <w:szCs w:val="22"/>
          <w:lang w:eastAsia="ja-JP"/>
        </w:rPr>
        <w:t>GCGG</w:t>
      </w:r>
      <w:r w:rsidRPr="00BB628F">
        <w:rPr>
          <w:rFonts w:ascii="Times New Roman" w:eastAsiaTheme="minorEastAsia" w:hAnsi="Times New Roman" w:cs="Times New Roman"/>
          <w:color w:val="000000" w:themeColor="text1"/>
          <w:sz w:val="22"/>
          <w:szCs w:val="22"/>
          <w:vertAlign w:val="subscript"/>
          <w:lang w:eastAsia="ja-JP"/>
        </w:rPr>
        <w:t>565</w:t>
      </w:r>
      <w:r w:rsidRPr="00BB628F">
        <w:rPr>
          <w:rFonts w:ascii="Times New Roman" w:eastAsiaTheme="minorEastAsia" w:hAnsi="Times New Roman" w:cs="Times New Roman"/>
          <w:color w:val="000000" w:themeColor="text1"/>
          <w:sz w:val="22"/>
          <w:szCs w:val="22"/>
          <w:lang w:eastAsia="ja-JP"/>
        </w:rPr>
        <w:t>). Examination of the IRES density suggests that an additional pyrimidine is present at either end of the search term (</w:t>
      </w:r>
      <w:r w:rsidRPr="00BB628F">
        <w:rPr>
          <w:rFonts w:ascii="Times New Roman" w:eastAsiaTheme="minorEastAsia" w:hAnsi="Times New Roman" w:cs="Times New Roman"/>
          <w:b/>
          <w:bCs/>
          <w:color w:val="000000" w:themeColor="text1"/>
          <w:sz w:val="22"/>
          <w:szCs w:val="22"/>
          <w:lang w:eastAsia="ja-JP"/>
        </w:rPr>
        <w:t>Y</w:t>
      </w:r>
      <w:r w:rsidRPr="00BB628F">
        <w:rPr>
          <w:rFonts w:ascii="Times New Roman" w:eastAsiaTheme="minorEastAsia" w:hAnsi="Times New Roman" w:cs="Times New Roman"/>
          <w:color w:val="000000" w:themeColor="text1"/>
          <w:sz w:val="22"/>
          <w:szCs w:val="22"/>
          <w:lang w:eastAsia="ja-JP"/>
        </w:rPr>
        <w:t>RNRR</w:t>
      </w:r>
      <w:r w:rsidRPr="00BB628F">
        <w:rPr>
          <w:rFonts w:ascii="Times New Roman" w:eastAsiaTheme="minorEastAsia" w:hAnsi="Times New Roman" w:cs="Times New Roman"/>
          <w:b/>
          <w:bCs/>
          <w:color w:val="000000" w:themeColor="text1"/>
          <w:sz w:val="22"/>
          <w:szCs w:val="22"/>
          <w:lang w:eastAsia="ja-JP"/>
        </w:rPr>
        <w:t>Y</w:t>
      </w:r>
      <w:r w:rsidRPr="00BB628F">
        <w:rPr>
          <w:rFonts w:ascii="Times New Roman" w:eastAsiaTheme="minorEastAsia" w:hAnsi="Times New Roman" w:cs="Times New Roman"/>
          <w:color w:val="000000" w:themeColor="text1"/>
          <w:sz w:val="22"/>
          <w:szCs w:val="22"/>
          <w:lang w:eastAsia="ja-JP"/>
        </w:rPr>
        <w:t xml:space="preserve">) and by examining each separately (e.g., RNRRY and YRNRR) </w:t>
      </w:r>
      <w:r w:rsidR="00950DC4" w:rsidRPr="00BB628F">
        <w:rPr>
          <w:rFonts w:ascii="Times New Roman" w:eastAsiaTheme="minorEastAsia" w:hAnsi="Times New Roman" w:cs="Times New Roman"/>
          <w:color w:val="000000" w:themeColor="text1"/>
          <w:sz w:val="22"/>
          <w:szCs w:val="22"/>
          <w:lang w:eastAsia="ja-JP"/>
        </w:rPr>
        <w:t xml:space="preserve">we </w:t>
      </w:r>
      <w:r w:rsidRPr="00BB628F">
        <w:rPr>
          <w:rFonts w:ascii="Times New Roman" w:eastAsiaTheme="minorEastAsia" w:hAnsi="Times New Roman" w:cs="Times New Roman"/>
          <w:color w:val="000000" w:themeColor="text1"/>
          <w:sz w:val="22"/>
          <w:szCs w:val="22"/>
          <w:lang w:eastAsia="ja-JP"/>
        </w:rPr>
        <w:t xml:space="preserve">eliminated domain H as a possibility due to the length of the loop. We exhaustively increased the length of the search term as well as the direction (e.g., 5ʹ to 3ʹ or 3ʹ to 5ʹ) </w:t>
      </w:r>
      <w:r w:rsidR="000510B8" w:rsidRPr="00BB628F">
        <w:rPr>
          <w:rFonts w:ascii="Times New Roman" w:eastAsiaTheme="minorEastAsia" w:hAnsi="Times New Roman" w:cs="Times New Roman"/>
          <w:color w:val="000000" w:themeColor="text1"/>
          <w:sz w:val="22"/>
          <w:szCs w:val="22"/>
          <w:lang w:eastAsia="ja-JP"/>
        </w:rPr>
        <w:t>(</w:t>
      </w:r>
      <w:r w:rsidR="00410868" w:rsidRPr="00BB628F">
        <w:rPr>
          <w:rFonts w:ascii="Times New Roman" w:eastAsiaTheme="minorEastAsia" w:hAnsi="Times New Roman" w:cs="Times New Roman"/>
          <w:color w:val="000000" w:themeColor="text1"/>
          <w:sz w:val="22"/>
          <w:szCs w:val="22"/>
          <w:lang w:eastAsia="ja-JP"/>
        </w:rPr>
        <w:t xml:space="preserve">Appendix </w:t>
      </w:r>
      <w:r w:rsidR="000510B8" w:rsidRPr="00BB628F">
        <w:rPr>
          <w:rFonts w:ascii="Times New Roman" w:eastAsiaTheme="minorEastAsia" w:hAnsi="Times New Roman" w:cs="Times New Roman"/>
          <w:color w:val="000000" w:themeColor="text1"/>
          <w:sz w:val="22"/>
          <w:szCs w:val="22"/>
          <w:lang w:eastAsia="ja-JP"/>
        </w:rPr>
        <w:t xml:space="preserve">Table S2) </w:t>
      </w:r>
      <w:r w:rsidRPr="00BB628F">
        <w:rPr>
          <w:rFonts w:ascii="Times New Roman" w:eastAsiaTheme="minorEastAsia" w:hAnsi="Times New Roman" w:cs="Times New Roman"/>
          <w:color w:val="000000" w:themeColor="text1"/>
          <w:sz w:val="22"/>
          <w:szCs w:val="22"/>
          <w:lang w:eastAsia="ja-JP"/>
        </w:rPr>
        <w:t>and in all cases the sequence in subdomain Id was identified as the only feasible candidate. Although the density of the loop suggested an unambiguous length of seven nucleotides connecting the two purines (</w:t>
      </w:r>
      <w:r w:rsidRPr="00BB628F">
        <w:rPr>
          <w:rFonts w:ascii="Times New Roman" w:eastAsiaTheme="minorEastAsia" w:hAnsi="Times New Roman" w:cs="Times New Roman"/>
          <w:color w:val="000000" w:themeColor="text1"/>
          <w:sz w:val="22"/>
          <w:szCs w:val="22"/>
          <w:vertAlign w:val="superscript"/>
          <w:lang w:eastAsia="ja-JP"/>
        </w:rPr>
        <w:t>564</w:t>
      </w:r>
      <w:r w:rsidRPr="00BB628F">
        <w:rPr>
          <w:rFonts w:ascii="Times New Roman" w:eastAsiaTheme="minorEastAsia" w:hAnsi="Times New Roman" w:cs="Times New Roman"/>
          <w:color w:val="000000" w:themeColor="text1"/>
          <w:sz w:val="22"/>
          <w:szCs w:val="22"/>
          <w:lang w:eastAsia="ja-JP"/>
        </w:rPr>
        <w:t>GG</w:t>
      </w:r>
      <w:r w:rsidRPr="00BB628F">
        <w:rPr>
          <w:rFonts w:ascii="Times New Roman" w:eastAsiaTheme="minorEastAsia" w:hAnsi="Times New Roman" w:cs="Times New Roman"/>
          <w:color w:val="000000" w:themeColor="text1"/>
          <w:sz w:val="22"/>
          <w:szCs w:val="22"/>
          <w:vertAlign w:val="subscript"/>
          <w:lang w:eastAsia="ja-JP"/>
        </w:rPr>
        <w:t>565</w:t>
      </w:r>
      <w:r w:rsidRPr="00BB628F">
        <w:rPr>
          <w:rFonts w:ascii="Times New Roman" w:eastAsiaTheme="minorEastAsia" w:hAnsi="Times New Roman" w:cs="Times New Roman"/>
          <w:color w:val="000000" w:themeColor="text1"/>
          <w:sz w:val="22"/>
          <w:szCs w:val="22"/>
          <w:lang w:eastAsia="ja-JP"/>
        </w:rPr>
        <w:t>) to their base-pairing pyrimidines (</w:t>
      </w:r>
      <w:r w:rsidRPr="00BB628F">
        <w:rPr>
          <w:rFonts w:ascii="Times New Roman" w:eastAsiaTheme="minorEastAsia" w:hAnsi="Times New Roman" w:cs="Times New Roman"/>
          <w:color w:val="000000" w:themeColor="text1"/>
          <w:sz w:val="22"/>
          <w:szCs w:val="22"/>
          <w:vertAlign w:val="superscript"/>
          <w:lang w:eastAsia="ja-JP"/>
        </w:rPr>
        <w:t>573</w:t>
      </w:r>
      <w:r w:rsidRPr="00BB628F">
        <w:rPr>
          <w:rFonts w:ascii="Times New Roman" w:eastAsiaTheme="minorEastAsia" w:hAnsi="Times New Roman" w:cs="Times New Roman"/>
          <w:color w:val="000000" w:themeColor="text1"/>
          <w:sz w:val="22"/>
          <w:szCs w:val="22"/>
          <w:lang w:eastAsia="ja-JP"/>
        </w:rPr>
        <w:t>CC</w:t>
      </w:r>
      <w:r w:rsidRPr="00BB628F">
        <w:rPr>
          <w:rFonts w:ascii="Times New Roman" w:eastAsiaTheme="minorEastAsia" w:hAnsi="Times New Roman" w:cs="Times New Roman"/>
          <w:color w:val="000000" w:themeColor="text1"/>
          <w:sz w:val="22"/>
          <w:szCs w:val="22"/>
          <w:vertAlign w:val="subscript"/>
          <w:lang w:eastAsia="ja-JP"/>
        </w:rPr>
        <w:t>574</w:t>
      </w:r>
      <w:r w:rsidRPr="00BB628F">
        <w:rPr>
          <w:rFonts w:ascii="Times New Roman" w:eastAsiaTheme="minorEastAsia" w:hAnsi="Times New Roman" w:cs="Times New Roman"/>
          <w:color w:val="000000" w:themeColor="text1"/>
          <w:sz w:val="22"/>
          <w:szCs w:val="22"/>
          <w:lang w:eastAsia="ja-JP"/>
        </w:rPr>
        <w:t xml:space="preserve">) we also varied the length during our search to minimize bias and found no possibilities that conformed with the predicted secondary structure of the IRES. Full details of the parameters that we used to identify possible candidate sequences are given in the </w:t>
      </w:r>
      <w:r w:rsidRPr="00BB628F">
        <w:rPr>
          <w:rFonts w:ascii="Times New Roman" w:eastAsiaTheme="minorEastAsia" w:hAnsi="Times New Roman" w:cs="Times New Roman"/>
          <w:i/>
          <w:iCs/>
          <w:color w:val="000000" w:themeColor="text1"/>
          <w:sz w:val="22"/>
          <w:szCs w:val="22"/>
          <w:lang w:eastAsia="ja-JP"/>
        </w:rPr>
        <w:t>Methods</w:t>
      </w:r>
      <w:r w:rsidRPr="00BB628F">
        <w:rPr>
          <w:rFonts w:ascii="Times New Roman" w:eastAsiaTheme="minorEastAsia" w:hAnsi="Times New Roman" w:cs="Times New Roman"/>
          <w:color w:val="000000" w:themeColor="text1"/>
          <w:sz w:val="22"/>
          <w:szCs w:val="22"/>
          <w:lang w:eastAsia="ja-JP"/>
        </w:rPr>
        <w:t xml:space="preserve">. Once we had determined the identity of the </w:t>
      </w:r>
      <w:r w:rsidRPr="00BB628F">
        <w:rPr>
          <w:rFonts w:ascii="Times New Roman" w:eastAsiaTheme="minorEastAsia" w:hAnsi="Times New Roman" w:cs="Times New Roman"/>
          <w:color w:val="000000" w:themeColor="text1"/>
          <w:sz w:val="22"/>
          <w:szCs w:val="22"/>
          <w:vertAlign w:val="subscript"/>
          <w:lang w:eastAsia="ja-JP"/>
        </w:rPr>
        <w:t>561</w:t>
      </w:r>
      <w:r w:rsidRPr="00BB628F">
        <w:rPr>
          <w:rFonts w:ascii="Times New Roman" w:eastAsiaTheme="minorEastAsia" w:hAnsi="Times New Roman" w:cs="Times New Roman"/>
          <w:color w:val="000000" w:themeColor="text1"/>
          <w:sz w:val="22"/>
          <w:szCs w:val="22"/>
          <w:lang w:eastAsia="ja-JP"/>
        </w:rPr>
        <w:t>TGCGGCCAAAAGCC</w:t>
      </w:r>
      <w:r w:rsidRPr="00BB628F">
        <w:rPr>
          <w:rFonts w:ascii="Times New Roman" w:eastAsiaTheme="minorEastAsia" w:hAnsi="Times New Roman" w:cs="Times New Roman"/>
          <w:color w:val="000000" w:themeColor="text1"/>
          <w:sz w:val="22"/>
          <w:szCs w:val="22"/>
          <w:vertAlign w:val="subscript"/>
          <w:lang w:eastAsia="ja-JP"/>
        </w:rPr>
        <w:t>574</w:t>
      </w:r>
      <w:r w:rsidRPr="00BB628F">
        <w:rPr>
          <w:rFonts w:ascii="Times New Roman" w:eastAsiaTheme="minorEastAsia" w:hAnsi="Times New Roman" w:cs="Times New Roman"/>
          <w:color w:val="000000" w:themeColor="text1"/>
          <w:sz w:val="22"/>
          <w:szCs w:val="22"/>
          <w:lang w:eastAsia="ja-JP"/>
        </w:rPr>
        <w:t xml:space="preserve"> region, we were able to build subdomains </w:t>
      </w:r>
      <w:proofErr w:type="spellStart"/>
      <w:r w:rsidRPr="00BB628F">
        <w:rPr>
          <w:rFonts w:ascii="Times New Roman" w:eastAsiaTheme="minorEastAsia" w:hAnsi="Times New Roman" w:cs="Times New Roman"/>
          <w:color w:val="000000" w:themeColor="text1"/>
          <w:sz w:val="22"/>
          <w:szCs w:val="22"/>
          <w:lang w:eastAsia="ja-JP"/>
        </w:rPr>
        <w:t>Ib</w:t>
      </w:r>
      <w:proofErr w:type="spellEnd"/>
      <w:r w:rsidRPr="00BB628F">
        <w:rPr>
          <w:rFonts w:ascii="Times New Roman" w:eastAsiaTheme="minorEastAsia" w:hAnsi="Times New Roman" w:cs="Times New Roman"/>
          <w:color w:val="000000" w:themeColor="text1"/>
          <w:sz w:val="22"/>
          <w:szCs w:val="22"/>
          <w:lang w:eastAsia="ja-JP"/>
        </w:rPr>
        <w:t xml:space="preserve">, </w:t>
      </w:r>
      <w:proofErr w:type="spellStart"/>
      <w:r w:rsidRPr="00BB628F">
        <w:rPr>
          <w:rFonts w:ascii="Times New Roman" w:eastAsiaTheme="minorEastAsia" w:hAnsi="Times New Roman" w:cs="Times New Roman"/>
          <w:color w:val="000000" w:themeColor="text1"/>
          <w:sz w:val="22"/>
          <w:szCs w:val="22"/>
          <w:lang w:eastAsia="ja-JP"/>
        </w:rPr>
        <w:t>Ic</w:t>
      </w:r>
      <w:proofErr w:type="spellEnd"/>
      <w:r w:rsidRPr="00BB628F">
        <w:rPr>
          <w:rFonts w:ascii="Times New Roman" w:eastAsiaTheme="minorEastAsia" w:hAnsi="Times New Roman" w:cs="Times New Roman"/>
          <w:color w:val="000000" w:themeColor="text1"/>
          <w:sz w:val="22"/>
          <w:szCs w:val="22"/>
          <w:lang w:eastAsia="ja-JP"/>
        </w:rPr>
        <w:t>, Id, and Ie that span 83 nucleotides in the apex of domain I (</w:t>
      </w:r>
      <w:r w:rsidRPr="00BB628F">
        <w:rPr>
          <w:rFonts w:ascii="Times New Roman" w:eastAsiaTheme="minorEastAsia" w:hAnsi="Times New Roman" w:cs="Times New Roman"/>
          <w:color w:val="000000" w:themeColor="text1"/>
          <w:sz w:val="22"/>
          <w:szCs w:val="22"/>
          <w:vertAlign w:val="subscript"/>
          <w:lang w:eastAsia="ja-JP"/>
        </w:rPr>
        <w:t>518</w:t>
      </w:r>
      <w:r w:rsidRPr="00BB628F">
        <w:rPr>
          <w:rFonts w:ascii="Times New Roman" w:eastAsiaTheme="minorEastAsia" w:hAnsi="Times New Roman" w:cs="Times New Roman"/>
          <w:color w:val="000000" w:themeColor="text1"/>
          <w:sz w:val="22"/>
          <w:szCs w:val="22"/>
          <w:lang w:eastAsia="ja-JP"/>
        </w:rPr>
        <w:t>CC..GG</w:t>
      </w:r>
      <w:r w:rsidRPr="00BB628F">
        <w:rPr>
          <w:rFonts w:ascii="Times New Roman" w:eastAsiaTheme="minorEastAsia" w:hAnsi="Times New Roman" w:cs="Times New Roman"/>
          <w:color w:val="000000" w:themeColor="text1"/>
          <w:sz w:val="22"/>
          <w:szCs w:val="22"/>
          <w:vertAlign w:val="subscript"/>
          <w:lang w:eastAsia="ja-JP"/>
        </w:rPr>
        <w:t>600</w:t>
      </w:r>
      <w:r w:rsidRPr="00BB628F">
        <w:rPr>
          <w:rFonts w:ascii="Times New Roman" w:eastAsiaTheme="minorEastAsia" w:hAnsi="Times New Roman" w:cs="Times New Roman"/>
          <w:color w:val="000000" w:themeColor="text1"/>
          <w:sz w:val="22"/>
          <w:szCs w:val="22"/>
          <w:lang w:eastAsia="ja-JP"/>
        </w:rPr>
        <w:t>) accounting for 17% of the IRES (Fig</w:t>
      </w:r>
      <w:r w:rsidR="00410868" w:rsidRPr="00BB628F">
        <w:rPr>
          <w:rFonts w:ascii="Times New Roman" w:eastAsiaTheme="minorEastAsia" w:hAnsi="Times New Roman" w:cs="Times New Roman"/>
          <w:color w:val="000000" w:themeColor="text1"/>
          <w:sz w:val="22"/>
          <w:szCs w:val="22"/>
          <w:lang w:eastAsia="ja-JP"/>
        </w:rPr>
        <w:t>s.</w:t>
      </w:r>
      <w:r w:rsidRPr="00BB628F">
        <w:rPr>
          <w:rFonts w:ascii="Times New Roman" w:eastAsiaTheme="minorEastAsia" w:hAnsi="Times New Roman" w:cs="Times New Roman"/>
          <w:color w:val="000000" w:themeColor="text1"/>
          <w:sz w:val="22"/>
          <w:szCs w:val="22"/>
          <w:lang w:eastAsia="ja-JP"/>
        </w:rPr>
        <w:t xml:space="preserve"> 1D-G and </w:t>
      </w:r>
      <w:r w:rsidR="00410868" w:rsidRPr="00BB628F">
        <w:rPr>
          <w:rFonts w:ascii="Times New Roman" w:eastAsiaTheme="minorEastAsia" w:hAnsi="Times New Roman" w:cs="Times New Roman"/>
          <w:color w:val="000000" w:themeColor="text1"/>
          <w:sz w:val="22"/>
          <w:szCs w:val="22"/>
          <w:lang w:eastAsia="ja-JP"/>
        </w:rPr>
        <w:t xml:space="preserve">Fig. </w:t>
      </w:r>
      <w:r w:rsidR="00755D69" w:rsidRPr="00BB628F">
        <w:rPr>
          <w:rFonts w:ascii="Times New Roman" w:eastAsiaTheme="minorEastAsia" w:hAnsi="Times New Roman" w:cs="Times New Roman"/>
          <w:color w:val="000000" w:themeColor="text1"/>
          <w:sz w:val="22"/>
          <w:szCs w:val="22"/>
          <w:lang w:eastAsia="ja-JP"/>
        </w:rPr>
        <w:t>EV</w:t>
      </w:r>
      <w:r w:rsidRPr="00BB628F">
        <w:rPr>
          <w:rFonts w:ascii="Times New Roman" w:eastAsiaTheme="minorEastAsia" w:hAnsi="Times New Roman" w:cs="Times New Roman"/>
          <w:color w:val="000000" w:themeColor="text1"/>
          <w:sz w:val="22"/>
          <w:szCs w:val="22"/>
          <w:lang w:eastAsia="ja-JP"/>
        </w:rPr>
        <w:t>1)</w:t>
      </w:r>
      <w:r w:rsidR="00950DC4" w:rsidRPr="00BB628F">
        <w:rPr>
          <w:rFonts w:ascii="Times New Roman" w:eastAsiaTheme="minorEastAsia" w:hAnsi="Times New Roman" w:cs="Times New Roman"/>
          <w:color w:val="000000" w:themeColor="text1"/>
          <w:sz w:val="22"/>
          <w:szCs w:val="22"/>
          <w:lang w:eastAsia="ja-JP"/>
        </w:rPr>
        <w:t>,</w:t>
      </w:r>
      <w:r w:rsidRPr="00BB628F">
        <w:rPr>
          <w:rFonts w:ascii="Times New Roman" w:eastAsiaTheme="minorEastAsia" w:hAnsi="Times New Roman" w:cs="Times New Roman"/>
          <w:color w:val="000000" w:themeColor="text1"/>
          <w:sz w:val="22"/>
          <w:szCs w:val="22"/>
          <w:lang w:eastAsia="ja-JP"/>
        </w:rPr>
        <w:t xml:space="preserve"> and that interact with </w:t>
      </w:r>
      <w:r w:rsidRPr="00BB628F">
        <w:rPr>
          <w:rFonts w:ascii="Times New Roman" w:eastAsia="Times New Roman" w:hAnsi="Times New Roman" w:cs="Times New Roman"/>
          <w:color w:val="000000" w:themeColor="text1"/>
          <w:sz w:val="22"/>
          <w:szCs w:val="22"/>
        </w:rPr>
        <w:t>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uS13 and uS19 (Figs</w:t>
      </w:r>
      <w:r w:rsidR="00410868" w:rsidRPr="00BB628F">
        <w:rPr>
          <w:rFonts w:ascii="Times New Roman" w:eastAsia="Times New Roman" w:hAnsi="Times New Roman" w:cs="Times New Roman"/>
          <w:color w:val="000000" w:themeColor="text1"/>
          <w:sz w:val="22"/>
          <w:szCs w:val="22"/>
        </w:rPr>
        <w:t>.</w:t>
      </w:r>
      <w:r w:rsidRPr="00BB628F">
        <w:rPr>
          <w:rFonts w:ascii="Times New Roman" w:eastAsia="Times New Roman" w:hAnsi="Times New Roman" w:cs="Times New Roman"/>
          <w:color w:val="000000" w:themeColor="text1"/>
          <w:sz w:val="22"/>
          <w:szCs w:val="22"/>
        </w:rPr>
        <w:t xml:space="preserve"> 1H-K)</w:t>
      </w:r>
      <w:r w:rsidRPr="00BB628F">
        <w:rPr>
          <w:rFonts w:ascii="Times New Roman" w:eastAsiaTheme="minorEastAsia" w:hAnsi="Times New Roman" w:cs="Times New Roman"/>
          <w:color w:val="000000" w:themeColor="text1"/>
          <w:sz w:val="22"/>
          <w:szCs w:val="22"/>
          <w:lang w:eastAsia="ja-JP"/>
        </w:rPr>
        <w:t>.</w:t>
      </w:r>
    </w:p>
    <w:p w14:paraId="1F2854CA" w14:textId="0C3492C6" w:rsidR="00270553" w:rsidRPr="00BB628F" w:rsidRDefault="00270553" w:rsidP="00297C2A">
      <w:pPr>
        <w:spacing w:line="480" w:lineRule="auto"/>
        <w:ind w:firstLine="720"/>
        <w:jc w:val="both"/>
        <w:rPr>
          <w:rFonts w:ascii="Times New Roman" w:eastAsiaTheme="minorEastAsia" w:hAnsi="Times New Roman" w:cs="Times New Roman"/>
          <w:color w:val="000000" w:themeColor="text1"/>
          <w:sz w:val="22"/>
          <w:szCs w:val="22"/>
          <w:lang w:eastAsia="ja-JP"/>
        </w:rPr>
      </w:pPr>
      <w:r w:rsidRPr="00BB628F">
        <w:rPr>
          <w:rFonts w:ascii="Times New Roman" w:hAnsi="Times New Roman" w:cs="Times New Roman"/>
          <w:color w:val="000000" w:themeColor="text1"/>
          <w:sz w:val="22"/>
          <w:szCs w:val="22"/>
        </w:rPr>
        <w:t xml:space="preserve">To verify the assignment of cryo-EM density to the apical region of domain I and to confirm its identical position in 48S complexes in solution, we performed directed hydroxyl radical cleavage of the IRES from the surface of eIF1A in </w:t>
      </w:r>
      <w:r w:rsidRPr="00BB628F">
        <w:rPr>
          <w:rFonts w:ascii="Times New Roman" w:hAnsi="Times New Roman" w:cs="Times New Roman"/>
          <w:i/>
          <w:iCs/>
          <w:color w:val="000000" w:themeColor="text1"/>
          <w:sz w:val="22"/>
          <w:szCs w:val="22"/>
        </w:rPr>
        <w:t>in vitro</w:t>
      </w:r>
      <w:r w:rsidRPr="00BB628F">
        <w:rPr>
          <w:rFonts w:ascii="Times New Roman" w:hAnsi="Times New Roman" w:cs="Times New Roman"/>
          <w:color w:val="000000" w:themeColor="text1"/>
          <w:sz w:val="22"/>
          <w:szCs w:val="22"/>
        </w:rPr>
        <w:t xml:space="preserve"> assembled 48S complexes and also identified the regions of the IRES that are protected from RNase T1 digestion in initiation complexes. We observed hydroxyl radical cleavage at the junction of Id and Ie subdomains (CCA</w:t>
      </w:r>
      <w:r w:rsidRPr="00BB628F">
        <w:rPr>
          <w:rFonts w:ascii="Times New Roman" w:hAnsi="Times New Roman" w:cs="Times New Roman"/>
          <w:color w:val="000000" w:themeColor="text1"/>
          <w:sz w:val="22"/>
          <w:szCs w:val="22"/>
          <w:vertAlign w:val="subscript"/>
        </w:rPr>
        <w:t>573-575</w:t>
      </w:r>
      <w:r w:rsidRPr="00BB628F">
        <w:rPr>
          <w:rFonts w:ascii="Times New Roman" w:hAnsi="Times New Roman" w:cs="Times New Roman"/>
          <w:color w:val="000000" w:themeColor="text1"/>
          <w:sz w:val="22"/>
          <w:szCs w:val="22"/>
        </w:rPr>
        <w:t>) from two positions in the C-terminal tail of eIF1A (D</w:t>
      </w:r>
      <w:r w:rsidRPr="00BB628F">
        <w:rPr>
          <w:rFonts w:ascii="Times New Roman" w:hAnsi="Times New Roman" w:cs="Times New Roman"/>
          <w:color w:val="000000" w:themeColor="text1"/>
          <w:sz w:val="22"/>
          <w:szCs w:val="22"/>
          <w:vertAlign w:val="subscript"/>
        </w:rPr>
        <w:t>132</w:t>
      </w:r>
      <w:r w:rsidRPr="00BB628F">
        <w:rPr>
          <w:rFonts w:ascii="Times New Roman" w:hAnsi="Times New Roman" w:cs="Times New Roman"/>
          <w:color w:val="000000" w:themeColor="text1"/>
          <w:sz w:val="22"/>
          <w:szCs w:val="22"/>
        </w:rPr>
        <w:t xml:space="preserve"> and D</w:t>
      </w:r>
      <w:r w:rsidRPr="00BB628F">
        <w:rPr>
          <w:rFonts w:ascii="Times New Roman" w:hAnsi="Times New Roman" w:cs="Times New Roman"/>
          <w:color w:val="000000" w:themeColor="text1"/>
          <w:sz w:val="22"/>
          <w:szCs w:val="22"/>
          <w:vertAlign w:val="subscript"/>
        </w:rPr>
        <w:t>137</w:t>
      </w:r>
      <w:r w:rsidRPr="00BB628F">
        <w:rPr>
          <w:rFonts w:ascii="Times New Roman" w:hAnsi="Times New Roman" w:cs="Times New Roman"/>
          <w:color w:val="000000" w:themeColor="text1"/>
          <w:sz w:val="22"/>
          <w:szCs w:val="22"/>
        </w:rPr>
        <w:t>) (</w:t>
      </w:r>
      <w:r w:rsidR="00410868" w:rsidRPr="00BB628F">
        <w:rPr>
          <w:rFonts w:ascii="Times New Roman" w:hAnsi="Times New Roman" w:cs="Times New Roman"/>
          <w:color w:val="000000" w:themeColor="text1"/>
          <w:sz w:val="22"/>
          <w:szCs w:val="22"/>
        </w:rPr>
        <w:t xml:space="preserve">Appendix </w:t>
      </w:r>
      <w:r w:rsidRPr="00BB628F">
        <w:rPr>
          <w:rFonts w:ascii="Times New Roman" w:hAnsi="Times New Roman" w:cs="Times New Roman"/>
          <w:color w:val="000000" w:themeColor="text1"/>
          <w:sz w:val="22"/>
          <w:szCs w:val="22"/>
        </w:rPr>
        <w:t>Fig</w:t>
      </w:r>
      <w:r w:rsidR="00410868" w:rsidRPr="00BB628F">
        <w:rPr>
          <w:rFonts w:ascii="Times New Roman" w:hAnsi="Times New Roman" w:cs="Times New Roman"/>
          <w:color w:val="000000" w:themeColor="text1"/>
          <w:sz w:val="22"/>
          <w:szCs w:val="22"/>
        </w:rPr>
        <w:t>s.</w:t>
      </w:r>
      <w:r w:rsidRPr="00BB628F">
        <w:rPr>
          <w:rFonts w:ascii="Times New Roman" w:hAnsi="Times New Roman" w:cs="Times New Roman"/>
          <w:color w:val="000000" w:themeColor="text1"/>
          <w:sz w:val="22"/>
          <w:szCs w:val="22"/>
        </w:rPr>
        <w:t xml:space="preserve"> S</w:t>
      </w:r>
      <w:r w:rsidR="00570AEA" w:rsidRPr="00BB628F">
        <w:rPr>
          <w:rFonts w:ascii="Times New Roman" w:hAnsi="Times New Roman" w:cs="Times New Roman"/>
          <w:color w:val="000000" w:themeColor="text1"/>
          <w:sz w:val="22"/>
          <w:szCs w:val="22"/>
        </w:rPr>
        <w:t>2</w:t>
      </w:r>
      <w:r w:rsidRPr="00BB628F">
        <w:rPr>
          <w:rFonts w:ascii="Times New Roman" w:hAnsi="Times New Roman" w:cs="Times New Roman"/>
          <w:color w:val="000000" w:themeColor="text1"/>
          <w:sz w:val="22"/>
          <w:szCs w:val="22"/>
        </w:rPr>
        <w:t>A-B). The modeled position of these IRES nucleotides is in very close proximity to 18S rRNA nucleotides that are cleaved from the same positions of eIF1A in 43S preinitiation complexes</w:t>
      </w:r>
      <w:r w:rsidR="00E3691D" w:rsidRPr="00BB628F">
        <w:rPr>
          <w:rFonts w:ascii="Times New Roman" w:hAnsi="Times New Roman" w:cs="Times New Roman"/>
          <w:color w:val="000000" w:themeColor="text1"/>
          <w:sz w:val="22"/>
          <w:szCs w:val="22"/>
        </w:rPr>
        <w:t xml:space="preserve"> (Yu et al, 2009)</w:t>
      </w:r>
      <w:r w:rsidR="00C766BE"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color w:val="000000" w:themeColor="text1"/>
          <w:sz w:val="22"/>
          <w:szCs w:val="22"/>
        </w:rPr>
        <w:t>(</w:t>
      </w:r>
      <w:r w:rsidR="00410868" w:rsidRPr="00BB628F">
        <w:rPr>
          <w:rFonts w:ascii="Times New Roman" w:hAnsi="Times New Roman" w:cs="Times New Roman"/>
          <w:color w:val="000000" w:themeColor="text1"/>
          <w:sz w:val="22"/>
          <w:szCs w:val="22"/>
        </w:rPr>
        <w:t xml:space="preserve">Appendix </w:t>
      </w:r>
      <w:r w:rsidRPr="00BB628F">
        <w:rPr>
          <w:rFonts w:ascii="Times New Roman" w:hAnsi="Times New Roman" w:cs="Times New Roman"/>
          <w:color w:val="000000" w:themeColor="text1"/>
          <w:sz w:val="22"/>
          <w:szCs w:val="22"/>
        </w:rPr>
        <w:t>Fig</w:t>
      </w:r>
      <w:r w:rsidR="0041086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S</w:t>
      </w:r>
      <w:r w:rsidR="00570AEA" w:rsidRPr="00BB628F">
        <w:rPr>
          <w:rFonts w:ascii="Times New Roman" w:hAnsi="Times New Roman" w:cs="Times New Roman"/>
          <w:color w:val="000000" w:themeColor="text1"/>
          <w:sz w:val="22"/>
          <w:szCs w:val="22"/>
        </w:rPr>
        <w:t>2</w:t>
      </w:r>
      <w:r w:rsidRPr="00BB628F">
        <w:rPr>
          <w:rFonts w:ascii="Times New Roman" w:hAnsi="Times New Roman" w:cs="Times New Roman"/>
          <w:color w:val="000000" w:themeColor="text1"/>
          <w:sz w:val="22"/>
          <w:szCs w:val="22"/>
        </w:rPr>
        <w:t xml:space="preserve">C), confirming the assignment. </w:t>
      </w:r>
      <w:r w:rsidRPr="00BB628F">
        <w:rPr>
          <w:rFonts w:ascii="Times New Roman" w:eastAsiaTheme="minorEastAsia" w:hAnsi="Times New Roman" w:cs="Times New Roman"/>
          <w:color w:val="000000" w:themeColor="text1"/>
          <w:sz w:val="22"/>
          <w:szCs w:val="22"/>
          <w:lang w:eastAsia="ja-JP"/>
        </w:rPr>
        <w:t xml:space="preserve">Protection from RNaseT1 </w:t>
      </w:r>
      <w:r w:rsidR="006B25E9" w:rsidRPr="00BB628F">
        <w:rPr>
          <w:rFonts w:ascii="Times New Roman" w:eastAsiaTheme="minorEastAsia" w:hAnsi="Times New Roman" w:cs="Times New Roman"/>
          <w:color w:val="000000" w:themeColor="text1"/>
          <w:sz w:val="22"/>
          <w:szCs w:val="22"/>
          <w:lang w:eastAsia="ja-JP"/>
        </w:rPr>
        <w:t xml:space="preserve">cleavage </w:t>
      </w:r>
      <w:r w:rsidRPr="00BB628F">
        <w:rPr>
          <w:rFonts w:ascii="Times New Roman" w:eastAsiaTheme="minorEastAsia" w:hAnsi="Times New Roman" w:cs="Times New Roman"/>
          <w:color w:val="000000" w:themeColor="text1"/>
          <w:sz w:val="22"/>
          <w:szCs w:val="22"/>
          <w:lang w:eastAsia="ja-JP"/>
        </w:rPr>
        <w:t>of G</w:t>
      </w:r>
      <w:r w:rsidRPr="00BB628F">
        <w:rPr>
          <w:rFonts w:ascii="Times New Roman" w:eastAsiaTheme="minorEastAsia" w:hAnsi="Times New Roman" w:cs="Times New Roman"/>
          <w:color w:val="000000" w:themeColor="text1"/>
          <w:sz w:val="22"/>
          <w:szCs w:val="22"/>
          <w:vertAlign w:val="subscript"/>
          <w:lang w:eastAsia="ja-JP"/>
        </w:rPr>
        <w:t>549</w:t>
      </w:r>
      <w:r w:rsidRPr="00BB628F">
        <w:rPr>
          <w:rFonts w:ascii="Times New Roman" w:eastAsiaTheme="minorEastAsia" w:hAnsi="Times New Roman" w:cs="Times New Roman"/>
          <w:color w:val="000000" w:themeColor="text1"/>
          <w:sz w:val="22"/>
          <w:szCs w:val="22"/>
          <w:lang w:eastAsia="ja-JP"/>
        </w:rPr>
        <w:t xml:space="preserve"> in subdomain </w:t>
      </w:r>
      <w:proofErr w:type="spellStart"/>
      <w:r w:rsidRPr="00BB628F">
        <w:rPr>
          <w:rFonts w:ascii="Times New Roman" w:eastAsiaTheme="minorEastAsia" w:hAnsi="Times New Roman" w:cs="Times New Roman"/>
          <w:color w:val="000000" w:themeColor="text1"/>
          <w:sz w:val="22"/>
          <w:szCs w:val="22"/>
          <w:lang w:eastAsia="ja-JP"/>
        </w:rPr>
        <w:t>Ic</w:t>
      </w:r>
      <w:proofErr w:type="spellEnd"/>
      <w:r w:rsidRPr="00BB628F">
        <w:rPr>
          <w:rFonts w:ascii="Times New Roman" w:eastAsiaTheme="minorEastAsia" w:hAnsi="Times New Roman" w:cs="Times New Roman"/>
          <w:color w:val="000000" w:themeColor="text1"/>
          <w:sz w:val="22"/>
          <w:szCs w:val="22"/>
          <w:lang w:eastAsia="ja-JP"/>
        </w:rPr>
        <w:t xml:space="preserve"> and of G</w:t>
      </w:r>
      <w:r w:rsidRPr="00BB628F">
        <w:rPr>
          <w:rFonts w:ascii="Times New Roman" w:eastAsiaTheme="minorEastAsia" w:hAnsi="Times New Roman" w:cs="Times New Roman"/>
          <w:color w:val="000000" w:themeColor="text1"/>
          <w:sz w:val="22"/>
          <w:szCs w:val="22"/>
          <w:vertAlign w:val="subscript"/>
          <w:lang w:eastAsia="ja-JP"/>
        </w:rPr>
        <w:t>585</w:t>
      </w:r>
      <w:r w:rsidRPr="00BB628F">
        <w:rPr>
          <w:rFonts w:ascii="Times New Roman" w:eastAsiaTheme="minorEastAsia" w:hAnsi="Times New Roman" w:cs="Times New Roman"/>
          <w:color w:val="000000" w:themeColor="text1"/>
          <w:sz w:val="22"/>
          <w:szCs w:val="22"/>
          <w:lang w:eastAsia="ja-JP"/>
        </w:rPr>
        <w:t xml:space="preserve"> in subdomain Ie was observed in reaction mixtures for 48S complex formation (</w:t>
      </w:r>
      <w:r w:rsidR="00410868" w:rsidRPr="00BB628F">
        <w:rPr>
          <w:rFonts w:ascii="Times New Roman" w:eastAsiaTheme="minorEastAsia" w:hAnsi="Times New Roman" w:cs="Times New Roman"/>
          <w:color w:val="000000" w:themeColor="text1"/>
          <w:sz w:val="22"/>
          <w:szCs w:val="22"/>
          <w:lang w:eastAsia="ja-JP"/>
        </w:rPr>
        <w:t xml:space="preserve">Appendix </w:t>
      </w:r>
      <w:r w:rsidRPr="00BB628F">
        <w:rPr>
          <w:rFonts w:ascii="Times New Roman" w:eastAsiaTheme="minorEastAsia" w:hAnsi="Times New Roman" w:cs="Times New Roman"/>
          <w:color w:val="000000" w:themeColor="text1"/>
          <w:sz w:val="22"/>
          <w:szCs w:val="22"/>
          <w:lang w:eastAsia="ja-JP"/>
        </w:rPr>
        <w:t>Fig</w:t>
      </w:r>
      <w:r w:rsidR="00410868" w:rsidRPr="00BB628F">
        <w:rPr>
          <w:rFonts w:ascii="Times New Roman" w:eastAsiaTheme="minorEastAsia" w:hAnsi="Times New Roman" w:cs="Times New Roman"/>
          <w:color w:val="000000" w:themeColor="text1"/>
          <w:sz w:val="22"/>
          <w:szCs w:val="22"/>
          <w:lang w:eastAsia="ja-JP"/>
        </w:rPr>
        <w:t>.</w:t>
      </w:r>
      <w:r w:rsidRPr="00BB628F">
        <w:rPr>
          <w:rFonts w:ascii="Times New Roman" w:eastAsiaTheme="minorEastAsia" w:hAnsi="Times New Roman" w:cs="Times New Roman"/>
          <w:color w:val="000000" w:themeColor="text1"/>
          <w:sz w:val="22"/>
          <w:szCs w:val="22"/>
          <w:lang w:eastAsia="ja-JP"/>
        </w:rPr>
        <w:t xml:space="preserve"> S</w:t>
      </w:r>
      <w:r w:rsidR="00570AEA" w:rsidRPr="00BB628F">
        <w:rPr>
          <w:rFonts w:ascii="Times New Roman" w:eastAsiaTheme="minorEastAsia" w:hAnsi="Times New Roman" w:cs="Times New Roman"/>
          <w:color w:val="000000" w:themeColor="text1"/>
          <w:sz w:val="22"/>
          <w:szCs w:val="22"/>
          <w:lang w:eastAsia="ja-JP"/>
        </w:rPr>
        <w:t>3</w:t>
      </w:r>
      <w:r w:rsidRPr="00BB628F">
        <w:rPr>
          <w:rFonts w:ascii="Times New Roman" w:eastAsiaTheme="minorEastAsia" w:hAnsi="Times New Roman" w:cs="Times New Roman"/>
          <w:color w:val="000000" w:themeColor="text1"/>
          <w:sz w:val="22"/>
          <w:szCs w:val="22"/>
          <w:lang w:eastAsia="ja-JP"/>
        </w:rPr>
        <w:t>A, left panel</w:t>
      </w:r>
      <w:r w:rsidR="00B07647" w:rsidRPr="00BB628F">
        <w:rPr>
          <w:rFonts w:ascii="Times New Roman" w:eastAsiaTheme="minorEastAsia" w:hAnsi="Times New Roman" w:cs="Times New Roman"/>
          <w:color w:val="000000" w:themeColor="text1"/>
          <w:sz w:val="22"/>
          <w:szCs w:val="22"/>
          <w:lang w:eastAsia="ja-JP"/>
        </w:rPr>
        <w:t xml:space="preserve">; </w:t>
      </w:r>
      <w:r w:rsidR="00410868" w:rsidRPr="00BB628F">
        <w:rPr>
          <w:rFonts w:ascii="Times New Roman" w:eastAsiaTheme="minorEastAsia" w:hAnsi="Times New Roman" w:cs="Times New Roman"/>
          <w:color w:val="000000" w:themeColor="text1"/>
          <w:sz w:val="22"/>
          <w:szCs w:val="22"/>
          <w:lang w:eastAsia="ja-JP"/>
        </w:rPr>
        <w:t xml:space="preserve">Appendix </w:t>
      </w:r>
      <w:r w:rsidR="00B07647" w:rsidRPr="00BB628F">
        <w:rPr>
          <w:rFonts w:ascii="Times New Roman" w:eastAsiaTheme="minorEastAsia" w:hAnsi="Times New Roman" w:cs="Times New Roman"/>
          <w:color w:val="000000" w:themeColor="text1"/>
          <w:sz w:val="22"/>
          <w:szCs w:val="22"/>
          <w:lang w:eastAsia="ja-JP"/>
        </w:rPr>
        <w:t>Fig</w:t>
      </w:r>
      <w:r w:rsidR="00410868" w:rsidRPr="00BB628F">
        <w:rPr>
          <w:rFonts w:ascii="Times New Roman" w:eastAsiaTheme="minorEastAsia" w:hAnsi="Times New Roman" w:cs="Times New Roman"/>
          <w:color w:val="000000" w:themeColor="text1"/>
          <w:sz w:val="22"/>
          <w:szCs w:val="22"/>
          <w:lang w:eastAsia="ja-JP"/>
        </w:rPr>
        <w:t>.</w:t>
      </w:r>
      <w:r w:rsidR="00B07647" w:rsidRPr="00BB628F">
        <w:rPr>
          <w:rFonts w:ascii="Times New Roman" w:eastAsiaTheme="minorEastAsia" w:hAnsi="Times New Roman" w:cs="Times New Roman"/>
          <w:color w:val="000000" w:themeColor="text1"/>
          <w:sz w:val="22"/>
          <w:szCs w:val="22"/>
          <w:lang w:eastAsia="ja-JP"/>
        </w:rPr>
        <w:t xml:space="preserve"> S</w:t>
      </w:r>
      <w:r w:rsidR="00570AEA" w:rsidRPr="00BB628F">
        <w:rPr>
          <w:rFonts w:ascii="Times New Roman" w:eastAsiaTheme="minorEastAsia" w:hAnsi="Times New Roman" w:cs="Times New Roman"/>
          <w:color w:val="000000" w:themeColor="text1"/>
          <w:sz w:val="22"/>
          <w:szCs w:val="22"/>
          <w:lang w:eastAsia="ja-JP"/>
        </w:rPr>
        <w:t>3</w:t>
      </w:r>
      <w:r w:rsidR="00B07647" w:rsidRPr="00BB628F">
        <w:rPr>
          <w:rFonts w:ascii="Times New Roman" w:eastAsiaTheme="minorEastAsia" w:hAnsi="Times New Roman" w:cs="Times New Roman"/>
          <w:color w:val="000000" w:themeColor="text1"/>
          <w:sz w:val="22"/>
          <w:szCs w:val="22"/>
          <w:lang w:eastAsia="ja-JP"/>
        </w:rPr>
        <w:t>C</w:t>
      </w:r>
      <w:r w:rsidRPr="00BB628F">
        <w:rPr>
          <w:rFonts w:ascii="Times New Roman" w:eastAsiaTheme="minorEastAsia" w:hAnsi="Times New Roman" w:cs="Times New Roman"/>
          <w:color w:val="000000" w:themeColor="text1"/>
          <w:sz w:val="22"/>
          <w:szCs w:val="22"/>
          <w:lang w:eastAsia="ja-JP"/>
        </w:rPr>
        <w:t>) and in assembled, sucrose density gradient purified 48S complexes (</w:t>
      </w:r>
      <w:r w:rsidR="00410868" w:rsidRPr="00BB628F">
        <w:rPr>
          <w:rFonts w:ascii="Times New Roman" w:eastAsiaTheme="minorEastAsia" w:hAnsi="Times New Roman" w:cs="Times New Roman"/>
          <w:color w:val="000000" w:themeColor="text1"/>
          <w:sz w:val="22"/>
          <w:szCs w:val="22"/>
          <w:lang w:eastAsia="ja-JP"/>
        </w:rPr>
        <w:t>Appendix Fig. S</w:t>
      </w:r>
      <w:r w:rsidR="00570AEA" w:rsidRPr="00BB628F">
        <w:rPr>
          <w:rFonts w:ascii="Times New Roman" w:eastAsiaTheme="minorEastAsia" w:hAnsi="Times New Roman" w:cs="Times New Roman"/>
          <w:color w:val="000000" w:themeColor="text1"/>
          <w:sz w:val="22"/>
          <w:szCs w:val="22"/>
          <w:lang w:eastAsia="ja-JP"/>
        </w:rPr>
        <w:t>3</w:t>
      </w:r>
      <w:r w:rsidR="00410868" w:rsidRPr="00BB628F">
        <w:rPr>
          <w:rFonts w:ascii="Times New Roman" w:eastAsiaTheme="minorEastAsia" w:hAnsi="Times New Roman" w:cs="Times New Roman"/>
          <w:color w:val="000000" w:themeColor="text1"/>
          <w:sz w:val="22"/>
          <w:szCs w:val="22"/>
          <w:lang w:eastAsia="ja-JP"/>
        </w:rPr>
        <w:t>A</w:t>
      </w:r>
      <w:r w:rsidRPr="00BB628F">
        <w:rPr>
          <w:rFonts w:ascii="Times New Roman" w:eastAsiaTheme="minorEastAsia" w:hAnsi="Times New Roman" w:cs="Times New Roman"/>
          <w:color w:val="000000" w:themeColor="text1"/>
          <w:sz w:val="22"/>
          <w:szCs w:val="22"/>
          <w:lang w:eastAsia="ja-JP"/>
        </w:rPr>
        <w:t>, right panel</w:t>
      </w:r>
      <w:r w:rsidR="00B07647" w:rsidRPr="00BB628F">
        <w:rPr>
          <w:rFonts w:ascii="Times New Roman" w:eastAsiaTheme="minorEastAsia" w:hAnsi="Times New Roman" w:cs="Times New Roman"/>
          <w:color w:val="000000" w:themeColor="text1"/>
          <w:sz w:val="22"/>
          <w:szCs w:val="22"/>
          <w:lang w:eastAsia="ja-JP"/>
        </w:rPr>
        <w:t xml:space="preserve">; </w:t>
      </w:r>
      <w:r w:rsidR="00410868" w:rsidRPr="00BB628F">
        <w:rPr>
          <w:rFonts w:ascii="Times New Roman" w:eastAsiaTheme="minorEastAsia" w:hAnsi="Times New Roman" w:cs="Times New Roman"/>
          <w:color w:val="000000" w:themeColor="text1"/>
          <w:sz w:val="22"/>
          <w:szCs w:val="22"/>
          <w:lang w:eastAsia="ja-JP"/>
        </w:rPr>
        <w:t xml:space="preserve">Appendix </w:t>
      </w:r>
      <w:r w:rsidR="00B07647" w:rsidRPr="00BB628F">
        <w:rPr>
          <w:rFonts w:ascii="Times New Roman" w:eastAsiaTheme="minorEastAsia" w:hAnsi="Times New Roman" w:cs="Times New Roman"/>
          <w:color w:val="000000" w:themeColor="text1"/>
          <w:sz w:val="22"/>
          <w:szCs w:val="22"/>
          <w:lang w:eastAsia="ja-JP"/>
        </w:rPr>
        <w:t>Fig</w:t>
      </w:r>
      <w:r w:rsidR="00410868" w:rsidRPr="00BB628F">
        <w:rPr>
          <w:rFonts w:ascii="Times New Roman" w:eastAsiaTheme="minorEastAsia" w:hAnsi="Times New Roman" w:cs="Times New Roman"/>
          <w:color w:val="000000" w:themeColor="text1"/>
          <w:sz w:val="22"/>
          <w:szCs w:val="22"/>
          <w:lang w:eastAsia="ja-JP"/>
        </w:rPr>
        <w:t>.</w:t>
      </w:r>
      <w:r w:rsidR="00B07647" w:rsidRPr="00BB628F">
        <w:rPr>
          <w:rFonts w:ascii="Times New Roman" w:eastAsiaTheme="minorEastAsia" w:hAnsi="Times New Roman" w:cs="Times New Roman"/>
          <w:color w:val="000000" w:themeColor="text1"/>
          <w:sz w:val="22"/>
          <w:szCs w:val="22"/>
          <w:lang w:eastAsia="ja-JP"/>
        </w:rPr>
        <w:t xml:space="preserve"> S</w:t>
      </w:r>
      <w:r w:rsidR="00570AEA" w:rsidRPr="00BB628F">
        <w:rPr>
          <w:rFonts w:ascii="Times New Roman" w:eastAsiaTheme="minorEastAsia" w:hAnsi="Times New Roman" w:cs="Times New Roman"/>
          <w:color w:val="000000" w:themeColor="text1"/>
          <w:sz w:val="22"/>
          <w:szCs w:val="22"/>
          <w:lang w:eastAsia="ja-JP"/>
        </w:rPr>
        <w:t>3</w:t>
      </w:r>
      <w:r w:rsidR="00B07647" w:rsidRPr="00BB628F">
        <w:rPr>
          <w:rFonts w:ascii="Times New Roman" w:eastAsiaTheme="minorEastAsia" w:hAnsi="Times New Roman" w:cs="Times New Roman"/>
          <w:color w:val="000000" w:themeColor="text1"/>
          <w:sz w:val="22"/>
          <w:szCs w:val="22"/>
          <w:lang w:eastAsia="ja-JP"/>
        </w:rPr>
        <w:t>C</w:t>
      </w:r>
      <w:r w:rsidRPr="00BB628F">
        <w:rPr>
          <w:rFonts w:ascii="Times New Roman" w:eastAsiaTheme="minorEastAsia" w:hAnsi="Times New Roman" w:cs="Times New Roman"/>
          <w:color w:val="000000" w:themeColor="text1"/>
          <w:sz w:val="22"/>
          <w:szCs w:val="22"/>
          <w:lang w:eastAsia="ja-JP"/>
        </w:rPr>
        <w:t>), which is also consistent with the cryo-EM structure. In addition, we observed protection of G</w:t>
      </w:r>
      <w:r w:rsidRPr="00BB628F">
        <w:rPr>
          <w:rFonts w:ascii="Times New Roman" w:eastAsiaTheme="minorEastAsia" w:hAnsi="Times New Roman" w:cs="Times New Roman"/>
          <w:color w:val="000000" w:themeColor="text1"/>
          <w:sz w:val="22"/>
          <w:szCs w:val="22"/>
          <w:vertAlign w:val="subscript"/>
          <w:lang w:eastAsia="ja-JP"/>
        </w:rPr>
        <w:t>474</w:t>
      </w:r>
      <w:r w:rsidRPr="00BB628F">
        <w:rPr>
          <w:rFonts w:ascii="Times New Roman" w:eastAsiaTheme="minorEastAsia" w:hAnsi="Times New Roman" w:cs="Times New Roman"/>
          <w:color w:val="000000" w:themeColor="text1"/>
          <w:sz w:val="22"/>
          <w:szCs w:val="22"/>
          <w:lang w:eastAsia="ja-JP"/>
        </w:rPr>
        <w:t xml:space="preserve"> in the central stem </w:t>
      </w:r>
      <w:r w:rsidRPr="00BB628F">
        <w:rPr>
          <w:rFonts w:ascii="Times New Roman" w:eastAsiaTheme="minorEastAsia" w:hAnsi="Times New Roman" w:cs="Times New Roman"/>
          <w:color w:val="000000" w:themeColor="text1"/>
          <w:sz w:val="22"/>
          <w:szCs w:val="22"/>
          <w:lang w:eastAsia="ja-JP"/>
        </w:rPr>
        <w:lastRenderedPageBreak/>
        <w:t>of domain I, an element that was not seen by cryo-EM.</w:t>
      </w:r>
      <w:r w:rsidRPr="00BB628F">
        <w:rPr>
          <w:rFonts w:ascii="Times New Roman" w:hAnsi="Times New Roman" w:cs="Times New Roman"/>
          <w:color w:val="000000" w:themeColor="text1"/>
          <w:sz w:val="22"/>
          <w:szCs w:val="22"/>
        </w:rPr>
        <w:t xml:space="preserve"> </w:t>
      </w:r>
      <w:r w:rsidRPr="00BB628F">
        <w:rPr>
          <w:rFonts w:ascii="Times New Roman" w:eastAsiaTheme="minorEastAsia" w:hAnsi="Times New Roman" w:cs="Times New Roman"/>
          <w:color w:val="000000" w:themeColor="text1"/>
          <w:sz w:val="22"/>
          <w:szCs w:val="22"/>
          <w:lang w:eastAsia="ja-JP"/>
        </w:rPr>
        <w:t>Protection of G</w:t>
      </w:r>
      <w:r w:rsidRPr="00BB628F">
        <w:rPr>
          <w:rFonts w:ascii="Times New Roman" w:eastAsiaTheme="minorEastAsia" w:hAnsi="Times New Roman" w:cs="Times New Roman"/>
          <w:color w:val="000000" w:themeColor="text1"/>
          <w:sz w:val="22"/>
          <w:szCs w:val="22"/>
          <w:vertAlign w:val="subscript"/>
          <w:lang w:eastAsia="ja-JP"/>
        </w:rPr>
        <w:t>775</w:t>
      </w:r>
      <w:r w:rsidRPr="00BB628F">
        <w:rPr>
          <w:rFonts w:ascii="Times New Roman" w:eastAsiaTheme="minorEastAsia" w:hAnsi="Times New Roman" w:cs="Times New Roman"/>
          <w:color w:val="000000" w:themeColor="text1"/>
          <w:sz w:val="22"/>
          <w:szCs w:val="22"/>
          <w:lang w:eastAsia="ja-JP"/>
        </w:rPr>
        <w:t xml:space="preserve"> and G</w:t>
      </w:r>
      <w:r w:rsidRPr="00BB628F">
        <w:rPr>
          <w:rFonts w:ascii="Times New Roman" w:eastAsiaTheme="minorEastAsia" w:hAnsi="Times New Roman" w:cs="Times New Roman"/>
          <w:color w:val="000000" w:themeColor="text1"/>
          <w:sz w:val="22"/>
          <w:szCs w:val="22"/>
          <w:vertAlign w:val="subscript"/>
          <w:lang w:eastAsia="ja-JP"/>
        </w:rPr>
        <w:t>761</w:t>
      </w:r>
      <w:r w:rsidRPr="00BB628F">
        <w:rPr>
          <w:rFonts w:ascii="Times New Roman" w:eastAsiaTheme="minorEastAsia" w:hAnsi="Times New Roman" w:cs="Times New Roman"/>
          <w:color w:val="000000" w:themeColor="text1"/>
          <w:sz w:val="22"/>
          <w:szCs w:val="22"/>
          <w:lang w:eastAsia="ja-JP"/>
        </w:rPr>
        <w:t xml:space="preserve"> in domain JK (</w:t>
      </w:r>
      <w:r w:rsidR="00410868" w:rsidRPr="00BB628F">
        <w:rPr>
          <w:rFonts w:ascii="Times New Roman" w:eastAsiaTheme="minorEastAsia" w:hAnsi="Times New Roman" w:cs="Times New Roman"/>
          <w:color w:val="000000" w:themeColor="text1"/>
          <w:sz w:val="22"/>
          <w:szCs w:val="22"/>
          <w:lang w:eastAsia="ja-JP"/>
        </w:rPr>
        <w:t xml:space="preserve">Appendix </w:t>
      </w:r>
      <w:r w:rsidRPr="00BB628F">
        <w:rPr>
          <w:rFonts w:ascii="Times New Roman" w:eastAsiaTheme="minorEastAsia" w:hAnsi="Times New Roman" w:cs="Times New Roman"/>
          <w:color w:val="000000" w:themeColor="text1"/>
          <w:sz w:val="22"/>
          <w:szCs w:val="22"/>
          <w:lang w:eastAsia="ja-JP"/>
        </w:rPr>
        <w:t>Fig</w:t>
      </w:r>
      <w:r w:rsidR="00410868" w:rsidRPr="00BB628F">
        <w:rPr>
          <w:rFonts w:ascii="Times New Roman" w:eastAsiaTheme="minorEastAsia" w:hAnsi="Times New Roman" w:cs="Times New Roman"/>
          <w:color w:val="000000" w:themeColor="text1"/>
          <w:sz w:val="22"/>
          <w:szCs w:val="22"/>
          <w:lang w:eastAsia="ja-JP"/>
        </w:rPr>
        <w:t>s.</w:t>
      </w:r>
      <w:r w:rsidRPr="00BB628F">
        <w:rPr>
          <w:rFonts w:ascii="Times New Roman" w:eastAsiaTheme="minorEastAsia" w:hAnsi="Times New Roman" w:cs="Times New Roman"/>
          <w:color w:val="000000" w:themeColor="text1"/>
          <w:sz w:val="22"/>
          <w:szCs w:val="22"/>
          <w:lang w:eastAsia="ja-JP"/>
        </w:rPr>
        <w:t xml:space="preserve"> S</w:t>
      </w:r>
      <w:r w:rsidR="00570AEA" w:rsidRPr="00BB628F">
        <w:rPr>
          <w:rFonts w:ascii="Times New Roman" w:eastAsiaTheme="minorEastAsia" w:hAnsi="Times New Roman" w:cs="Times New Roman"/>
          <w:color w:val="000000" w:themeColor="text1"/>
          <w:sz w:val="22"/>
          <w:szCs w:val="22"/>
          <w:lang w:eastAsia="ja-JP"/>
        </w:rPr>
        <w:t>3</w:t>
      </w:r>
      <w:r w:rsidRPr="00BB628F">
        <w:rPr>
          <w:rFonts w:ascii="Times New Roman" w:eastAsiaTheme="minorEastAsia" w:hAnsi="Times New Roman" w:cs="Times New Roman"/>
          <w:color w:val="000000" w:themeColor="text1"/>
          <w:sz w:val="22"/>
          <w:szCs w:val="22"/>
          <w:lang w:eastAsia="ja-JP"/>
        </w:rPr>
        <w:t>B</w:t>
      </w:r>
      <w:r w:rsidR="00B07647" w:rsidRPr="00BB628F">
        <w:rPr>
          <w:rFonts w:ascii="Times New Roman" w:eastAsiaTheme="minorEastAsia" w:hAnsi="Times New Roman" w:cs="Times New Roman"/>
          <w:color w:val="000000" w:themeColor="text1"/>
          <w:sz w:val="22"/>
          <w:szCs w:val="22"/>
          <w:lang w:eastAsia="ja-JP"/>
        </w:rPr>
        <w:t>-C</w:t>
      </w:r>
      <w:r w:rsidRPr="00BB628F">
        <w:rPr>
          <w:rFonts w:ascii="Times New Roman" w:eastAsiaTheme="minorEastAsia" w:hAnsi="Times New Roman" w:cs="Times New Roman"/>
          <w:color w:val="000000" w:themeColor="text1"/>
          <w:sz w:val="22"/>
          <w:szCs w:val="22"/>
          <w:lang w:eastAsia="ja-JP"/>
        </w:rPr>
        <w:t>) corresponded to the previously reported specific binding of eIF4G/eIF4A</w:t>
      </w:r>
      <w:r w:rsidR="00E3691D" w:rsidRPr="00BB628F">
        <w:rPr>
          <w:rFonts w:ascii="Times New Roman" w:eastAsiaTheme="minorEastAsia" w:hAnsi="Times New Roman" w:cs="Times New Roman"/>
          <w:color w:val="000000" w:themeColor="text1"/>
          <w:sz w:val="22"/>
          <w:szCs w:val="22"/>
          <w:lang w:eastAsia="ja-JP"/>
        </w:rPr>
        <w:t xml:space="preserve"> (Pestova et al, 1996b; </w:t>
      </w:r>
      <w:proofErr w:type="spellStart"/>
      <w:r w:rsidR="00E3691D" w:rsidRPr="00BB628F">
        <w:rPr>
          <w:rFonts w:ascii="Times New Roman" w:eastAsiaTheme="minorEastAsia" w:hAnsi="Times New Roman" w:cs="Times New Roman"/>
          <w:color w:val="000000" w:themeColor="text1"/>
          <w:sz w:val="22"/>
          <w:szCs w:val="22"/>
          <w:lang w:eastAsia="ja-JP"/>
        </w:rPr>
        <w:t>Kolupaeva</w:t>
      </w:r>
      <w:proofErr w:type="spellEnd"/>
      <w:r w:rsidR="00E3691D" w:rsidRPr="00BB628F">
        <w:rPr>
          <w:rFonts w:ascii="Times New Roman" w:eastAsiaTheme="minorEastAsia" w:hAnsi="Times New Roman" w:cs="Times New Roman"/>
          <w:color w:val="000000" w:themeColor="text1"/>
          <w:sz w:val="22"/>
          <w:szCs w:val="22"/>
          <w:lang w:eastAsia="ja-JP"/>
        </w:rPr>
        <w:t xml:space="preserve"> et al, 1998)</w:t>
      </w:r>
      <w:r w:rsidRPr="00BB628F">
        <w:rPr>
          <w:rFonts w:ascii="Times New Roman" w:eastAsiaTheme="minorEastAsia" w:hAnsi="Times New Roman" w:cs="Times New Roman"/>
          <w:color w:val="000000" w:themeColor="text1"/>
          <w:sz w:val="22"/>
          <w:szCs w:val="22"/>
          <w:lang w:eastAsia="ja-JP"/>
        </w:rPr>
        <w:t>.</w:t>
      </w:r>
    </w:p>
    <w:p w14:paraId="69498553" w14:textId="38D32EB4" w:rsidR="00270553" w:rsidRPr="00BB628F" w:rsidRDefault="00270553" w:rsidP="00297C2A">
      <w:pPr>
        <w:spacing w:after="0" w:line="480" w:lineRule="auto"/>
        <w:jc w:val="both"/>
        <w:rPr>
          <w:rFonts w:ascii="Times New Roman" w:eastAsia="Times New Roman" w:hAnsi="Times New Roman" w:cs="Times New Roman"/>
          <w:b/>
          <w:bCs/>
          <w:color w:val="000000" w:themeColor="text1"/>
          <w:sz w:val="22"/>
          <w:szCs w:val="22"/>
        </w:rPr>
      </w:pPr>
      <w:r w:rsidRPr="00BB628F">
        <w:rPr>
          <w:rFonts w:ascii="Times New Roman" w:eastAsia="Times New Roman" w:hAnsi="Times New Roman" w:cs="Times New Roman"/>
          <w:b/>
          <w:bCs/>
          <w:color w:val="000000" w:themeColor="text1"/>
          <w:sz w:val="22"/>
          <w:szCs w:val="22"/>
        </w:rPr>
        <w:t xml:space="preserve">Specific interactions of the EMCV IRES with the </w:t>
      </w:r>
      <w:r w:rsidR="00CE37DB" w:rsidRPr="00BB628F">
        <w:rPr>
          <w:rFonts w:ascii="Times New Roman" w:eastAsia="Times New Roman" w:hAnsi="Times New Roman" w:cs="Times New Roman"/>
          <w:b/>
          <w:bCs/>
          <w:color w:val="000000" w:themeColor="text1"/>
          <w:sz w:val="22"/>
          <w:szCs w:val="22"/>
        </w:rPr>
        <w:t>proteins uS13 and uS19</w:t>
      </w:r>
      <w:r w:rsidRPr="00BB628F">
        <w:rPr>
          <w:rFonts w:ascii="Times New Roman" w:eastAsia="Times New Roman" w:hAnsi="Times New Roman" w:cs="Times New Roman"/>
          <w:b/>
          <w:bCs/>
          <w:color w:val="000000" w:themeColor="text1"/>
          <w:sz w:val="22"/>
          <w:szCs w:val="22"/>
        </w:rPr>
        <w:t xml:space="preserve"> and initiator tRNA</w:t>
      </w:r>
    </w:p>
    <w:p w14:paraId="448CA6FB" w14:textId="4FD3A373" w:rsidR="00270553" w:rsidRPr="00BB628F" w:rsidRDefault="00270553" w:rsidP="00297C2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Detailed analysis of the model revealed that the apical region of IRES domain I adopts a cloverleaf conformation that allows the Ih2 helix and </w:t>
      </w:r>
      <w:r w:rsidR="006B25E9" w:rsidRPr="00BB628F">
        <w:rPr>
          <w:rFonts w:ascii="Times New Roman" w:eastAsia="Times New Roman" w:hAnsi="Times New Roman" w:cs="Times New Roman"/>
          <w:color w:val="000000" w:themeColor="text1"/>
          <w:sz w:val="22"/>
          <w:szCs w:val="22"/>
        </w:rPr>
        <w:t xml:space="preserve">the </w:t>
      </w:r>
      <w:r w:rsidR="00D04EDD" w:rsidRPr="00BB628F">
        <w:rPr>
          <w:rFonts w:ascii="Times New Roman" w:eastAsia="Times New Roman" w:hAnsi="Times New Roman" w:cs="Times New Roman"/>
          <w:color w:val="000000" w:themeColor="text1"/>
          <w:sz w:val="22"/>
          <w:szCs w:val="22"/>
        </w:rPr>
        <w:t xml:space="preserve">A-rich </w:t>
      </w:r>
      <w:r w:rsidRPr="00BB628F">
        <w:rPr>
          <w:rFonts w:ascii="Times New Roman" w:eastAsia="Times New Roman" w:hAnsi="Times New Roman" w:cs="Times New Roman"/>
          <w:color w:val="000000" w:themeColor="text1"/>
          <w:sz w:val="22"/>
          <w:szCs w:val="22"/>
        </w:rPr>
        <w:t>Id loop to interact with ribosomal proteins uS13 and uS19, respectively (Fig</w:t>
      </w:r>
      <w:r w:rsidR="00377718" w:rsidRPr="00BB628F">
        <w:rPr>
          <w:rFonts w:ascii="Times New Roman" w:eastAsia="Times New Roman" w:hAnsi="Times New Roman" w:cs="Times New Roman"/>
          <w:color w:val="000000" w:themeColor="text1"/>
          <w:sz w:val="22"/>
          <w:szCs w:val="22"/>
        </w:rPr>
        <w:t>.</w:t>
      </w:r>
      <w:r w:rsidRPr="00BB628F">
        <w:rPr>
          <w:rFonts w:ascii="Times New Roman" w:eastAsia="Times New Roman" w:hAnsi="Times New Roman" w:cs="Times New Roman"/>
          <w:color w:val="000000" w:themeColor="text1"/>
          <w:sz w:val="22"/>
          <w:szCs w:val="22"/>
        </w:rPr>
        <w:t xml:space="preserve"> 2). Specifically, the α-helix of uS13, composed of charged and polar residues E112, R108, and N105, forms a platform that facilitates docking of the IRES Ih2 helix via its G530 and U561 residues (Fig</w:t>
      </w:r>
      <w:r w:rsidR="00377718" w:rsidRPr="00BB628F">
        <w:rPr>
          <w:rFonts w:ascii="Times New Roman" w:eastAsia="Times New Roman" w:hAnsi="Times New Roman" w:cs="Times New Roman"/>
          <w:color w:val="000000" w:themeColor="text1"/>
          <w:sz w:val="22"/>
          <w:szCs w:val="22"/>
        </w:rPr>
        <w:t>s.</w:t>
      </w:r>
      <w:r w:rsidRPr="00BB628F">
        <w:rPr>
          <w:rFonts w:ascii="Times New Roman" w:eastAsia="Times New Roman" w:hAnsi="Times New Roman" w:cs="Times New Roman"/>
          <w:color w:val="000000" w:themeColor="text1"/>
          <w:sz w:val="22"/>
          <w:szCs w:val="22"/>
        </w:rPr>
        <w:t xml:space="preserve"> </w:t>
      </w:r>
      <w:r w:rsidR="00EC4342" w:rsidRPr="00BB628F">
        <w:rPr>
          <w:rFonts w:ascii="Times New Roman" w:eastAsia="Times New Roman" w:hAnsi="Times New Roman" w:cs="Times New Roman"/>
          <w:color w:val="000000" w:themeColor="text1"/>
          <w:sz w:val="22"/>
          <w:szCs w:val="22"/>
        </w:rPr>
        <w:t>2</w:t>
      </w:r>
      <w:r w:rsidRPr="00BB628F">
        <w:rPr>
          <w:rFonts w:ascii="Times New Roman" w:eastAsia="Times New Roman" w:hAnsi="Times New Roman" w:cs="Times New Roman"/>
          <w:color w:val="000000" w:themeColor="text1"/>
          <w:sz w:val="22"/>
          <w:szCs w:val="22"/>
        </w:rPr>
        <w:t>A-F). Further interaction of Q104 and N103 of uS19 with the Id loop helps to support this docking of the IRES to the 40S subunit head (Fig</w:t>
      </w:r>
      <w:r w:rsidR="00377718" w:rsidRPr="00BB628F">
        <w:rPr>
          <w:rFonts w:ascii="Times New Roman" w:eastAsia="Times New Roman" w:hAnsi="Times New Roman" w:cs="Times New Roman"/>
          <w:color w:val="000000" w:themeColor="text1"/>
          <w:sz w:val="22"/>
          <w:szCs w:val="22"/>
        </w:rPr>
        <w:t>s.</w:t>
      </w:r>
      <w:r w:rsidRPr="00BB628F">
        <w:rPr>
          <w:rFonts w:ascii="Times New Roman" w:eastAsia="Times New Roman" w:hAnsi="Times New Roman" w:cs="Times New Roman"/>
          <w:color w:val="000000" w:themeColor="text1"/>
          <w:sz w:val="22"/>
          <w:szCs w:val="22"/>
        </w:rPr>
        <w:t xml:space="preserve"> 2</w:t>
      </w:r>
      <w:r w:rsidR="00EC4342" w:rsidRPr="00BB628F">
        <w:rPr>
          <w:rFonts w:ascii="Times New Roman" w:eastAsia="Times New Roman" w:hAnsi="Times New Roman" w:cs="Times New Roman"/>
          <w:color w:val="000000" w:themeColor="text1"/>
          <w:sz w:val="22"/>
          <w:szCs w:val="22"/>
        </w:rPr>
        <w:t>G</w:t>
      </w:r>
      <w:r w:rsidRPr="00BB628F">
        <w:rPr>
          <w:rFonts w:ascii="Times New Roman" w:eastAsia="Times New Roman" w:hAnsi="Times New Roman" w:cs="Times New Roman"/>
          <w:color w:val="000000" w:themeColor="text1"/>
          <w:sz w:val="22"/>
          <w:szCs w:val="22"/>
        </w:rPr>
        <w:t>-</w:t>
      </w:r>
      <w:r w:rsidR="00EC4342" w:rsidRPr="00BB628F">
        <w:rPr>
          <w:rFonts w:ascii="Times New Roman" w:eastAsia="Times New Roman" w:hAnsi="Times New Roman" w:cs="Times New Roman"/>
          <w:color w:val="000000" w:themeColor="text1"/>
          <w:sz w:val="22"/>
          <w:szCs w:val="22"/>
        </w:rPr>
        <w:t>L</w:t>
      </w:r>
      <w:r w:rsidRPr="00BB628F">
        <w:rPr>
          <w:rFonts w:ascii="Times New Roman" w:eastAsia="Times New Roman" w:hAnsi="Times New Roman" w:cs="Times New Roman"/>
          <w:color w:val="000000" w:themeColor="text1"/>
          <w:sz w:val="22"/>
          <w:szCs w:val="22"/>
        </w:rPr>
        <w:t>).</w:t>
      </w:r>
    </w:p>
    <w:p w14:paraId="71BEE093" w14:textId="1BFB6305" w:rsidR="001E4FB8" w:rsidRPr="00BB628F" w:rsidRDefault="00270553" w:rsidP="00297C2A">
      <w:pPr>
        <w:spacing w:after="0" w:line="480" w:lineRule="auto"/>
        <w:ind w:firstLine="720"/>
        <w:jc w:val="both"/>
        <w:rPr>
          <w:rFonts w:ascii="Times New Roman" w:eastAsia="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Strikingly, the </w:t>
      </w:r>
      <w:proofErr w:type="spellStart"/>
      <w:r w:rsidRPr="00BB628F">
        <w:rPr>
          <w:rFonts w:ascii="Times New Roman" w:hAnsi="Times New Roman" w:cs="Times New Roman"/>
          <w:color w:val="000000" w:themeColor="text1"/>
          <w:sz w:val="22"/>
          <w:szCs w:val="22"/>
        </w:rPr>
        <w:t>Ic</w:t>
      </w:r>
      <w:proofErr w:type="spellEnd"/>
      <w:r w:rsidRPr="00BB628F">
        <w:rPr>
          <w:rFonts w:ascii="Times New Roman" w:hAnsi="Times New Roman" w:cs="Times New Roman"/>
          <w:color w:val="000000" w:themeColor="text1"/>
          <w:sz w:val="22"/>
          <w:szCs w:val="22"/>
        </w:rPr>
        <w:t xml:space="preserve"> GNRA loop (GCGA</w:t>
      </w:r>
      <w:r w:rsidRPr="00BB628F">
        <w:rPr>
          <w:rFonts w:ascii="Times New Roman" w:hAnsi="Times New Roman" w:cs="Times New Roman"/>
          <w:color w:val="000000" w:themeColor="text1"/>
          <w:sz w:val="22"/>
          <w:szCs w:val="22"/>
          <w:vertAlign w:val="subscript"/>
        </w:rPr>
        <w:t>547-550</w:t>
      </w:r>
      <w:r w:rsidRPr="00BB628F">
        <w:rPr>
          <w:rFonts w:ascii="Times New Roman" w:hAnsi="Times New Roman" w:cs="Times New Roman"/>
          <w:color w:val="000000" w:themeColor="text1"/>
          <w:sz w:val="22"/>
          <w:szCs w:val="22"/>
        </w:rPr>
        <w:t xml:space="preserve">), which is essential but whose mechanism of action is unknown, is positioned to interact directly with the initiator tRNA </w:t>
      </w:r>
      <w:proofErr w:type="spellStart"/>
      <w:r w:rsidRPr="00BB628F">
        <w:rPr>
          <w:rFonts w:ascii="Times New Roman" w:eastAsia="Times New Roman" w:hAnsi="Times New Roman" w:cs="Times New Roman"/>
          <w:color w:val="000000" w:themeColor="text1"/>
          <w:sz w:val="22"/>
          <w:szCs w:val="22"/>
        </w:rPr>
        <w:t>TψC</w:t>
      </w:r>
      <w:proofErr w:type="spellEnd"/>
      <w:r w:rsidRPr="00BB628F">
        <w:rPr>
          <w:rFonts w:ascii="Times New Roman" w:hAnsi="Times New Roman" w:cs="Times New Roman"/>
          <w:color w:val="000000" w:themeColor="text1"/>
          <w:sz w:val="22"/>
          <w:szCs w:val="22"/>
        </w:rPr>
        <w:t xml:space="preserve"> domain (Fig</w:t>
      </w:r>
      <w:r w:rsidR="00377718" w:rsidRPr="00BB628F">
        <w:rPr>
          <w:rFonts w:ascii="Times New Roman" w:hAnsi="Times New Roman" w:cs="Times New Roman"/>
          <w:color w:val="000000" w:themeColor="text1"/>
          <w:sz w:val="22"/>
          <w:szCs w:val="22"/>
        </w:rPr>
        <w:t>s.</w:t>
      </w:r>
      <w:r w:rsidRPr="00BB628F">
        <w:rPr>
          <w:rFonts w:ascii="Times New Roman" w:hAnsi="Times New Roman" w:cs="Times New Roman"/>
          <w:color w:val="000000" w:themeColor="text1"/>
          <w:sz w:val="22"/>
          <w:szCs w:val="22"/>
        </w:rPr>
        <w:t xml:space="preserve"> 3A-</w:t>
      </w:r>
      <w:r w:rsidR="00383EF8" w:rsidRPr="00BB628F">
        <w:rPr>
          <w:rFonts w:ascii="Times New Roman" w:hAnsi="Times New Roman" w:cs="Times New Roman"/>
          <w:color w:val="000000" w:themeColor="text1"/>
          <w:sz w:val="22"/>
          <w:szCs w:val="22"/>
        </w:rPr>
        <w:t>G</w:t>
      </w:r>
      <w:r w:rsidRPr="00BB628F">
        <w:rPr>
          <w:rFonts w:ascii="Times New Roman" w:hAnsi="Times New Roman" w:cs="Times New Roman"/>
          <w:color w:val="000000" w:themeColor="text1"/>
          <w:sz w:val="22"/>
          <w:szCs w:val="22"/>
        </w:rPr>
        <w:t xml:space="preserve">). </w:t>
      </w:r>
      <w:r w:rsidRPr="00BB628F">
        <w:rPr>
          <w:rFonts w:ascii="Times New Roman" w:eastAsia="Times New Roman" w:hAnsi="Times New Roman" w:cs="Times New Roman"/>
          <w:color w:val="000000" w:themeColor="text1"/>
          <w:sz w:val="22"/>
          <w:szCs w:val="22"/>
        </w:rPr>
        <w:t xml:space="preserve">Comparison of the P-site tRNA model in canonical cap-dependent 48S ICs (e.g. </w:t>
      </w:r>
      <w:r w:rsidR="00E3691D" w:rsidRPr="00BB628F">
        <w:rPr>
          <w:rFonts w:ascii="Times New Roman" w:eastAsia="Times New Roman" w:hAnsi="Times New Roman" w:cs="Times New Roman"/>
          <w:color w:val="000000" w:themeColor="text1"/>
          <w:sz w:val="22"/>
          <w:szCs w:val="22"/>
        </w:rPr>
        <w:t>Brito Querido et al, 2024</w:t>
      </w:r>
      <w:r w:rsidRPr="00BB628F">
        <w:rPr>
          <w:rFonts w:ascii="Times New Roman" w:eastAsia="Times New Roman" w:hAnsi="Times New Roman" w:cs="Times New Roman"/>
          <w:color w:val="000000" w:themeColor="text1"/>
          <w:sz w:val="22"/>
          <w:szCs w:val="22"/>
        </w:rPr>
        <w:t>) and in the EMCV IRES 48S IC revealed that while binding to the P-site codon the tRNA acceptor domain shifts by 9.7Å from the associated eIF2 to interact with the EMCV IRES (Fig</w:t>
      </w:r>
      <w:r w:rsidR="00756FA5" w:rsidRPr="00BB628F">
        <w:rPr>
          <w:rFonts w:ascii="Times New Roman" w:eastAsia="Times New Roman" w:hAnsi="Times New Roman" w:cs="Times New Roman"/>
          <w:color w:val="000000" w:themeColor="text1"/>
          <w:sz w:val="22"/>
          <w:szCs w:val="22"/>
        </w:rPr>
        <w:t>.</w:t>
      </w:r>
      <w:r w:rsidRPr="00BB628F">
        <w:rPr>
          <w:rFonts w:ascii="Times New Roman" w:eastAsia="Times New Roman" w:hAnsi="Times New Roman" w:cs="Times New Roman"/>
          <w:color w:val="000000" w:themeColor="text1"/>
          <w:sz w:val="22"/>
          <w:szCs w:val="22"/>
        </w:rPr>
        <w:t xml:space="preserve"> 3B). In the IRES-tRNA interface, bases A550, G549 and C548 in the GNRA loop are connected either via electrostatics or via van der Waals force with G48 and C65 in initiator tRNA (Fig</w:t>
      </w:r>
      <w:r w:rsidR="00377718" w:rsidRPr="00BB628F">
        <w:rPr>
          <w:rFonts w:ascii="Times New Roman" w:eastAsia="Times New Roman" w:hAnsi="Times New Roman" w:cs="Times New Roman"/>
          <w:color w:val="000000" w:themeColor="text1"/>
          <w:sz w:val="22"/>
          <w:szCs w:val="22"/>
        </w:rPr>
        <w:t>s.</w:t>
      </w:r>
      <w:r w:rsidRPr="00BB628F">
        <w:rPr>
          <w:rFonts w:ascii="Times New Roman" w:eastAsia="Times New Roman" w:hAnsi="Times New Roman" w:cs="Times New Roman"/>
          <w:color w:val="000000" w:themeColor="text1"/>
          <w:sz w:val="22"/>
          <w:szCs w:val="22"/>
        </w:rPr>
        <w:t xml:space="preserve"> 3D-G). The IRES-Met-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xml:space="preserve"> interaction is further stabilized by the additional interaction of G546 and A550 in the IRES and U46 in tRNA (Fig</w:t>
      </w:r>
      <w:r w:rsidR="00377718" w:rsidRPr="00BB628F">
        <w:rPr>
          <w:rFonts w:ascii="Times New Roman" w:eastAsia="Times New Roman" w:hAnsi="Times New Roman" w:cs="Times New Roman"/>
          <w:color w:val="000000" w:themeColor="text1"/>
          <w:sz w:val="22"/>
          <w:szCs w:val="22"/>
        </w:rPr>
        <w:t>s.</w:t>
      </w:r>
      <w:r w:rsidRPr="00BB628F">
        <w:rPr>
          <w:rFonts w:ascii="Times New Roman" w:eastAsia="Times New Roman" w:hAnsi="Times New Roman" w:cs="Times New Roman"/>
          <w:color w:val="000000" w:themeColor="text1"/>
          <w:sz w:val="22"/>
          <w:szCs w:val="22"/>
        </w:rPr>
        <w:t xml:space="preserve"> 3H-I), where the 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xml:space="preserve"> variable loop containing U46 rotates to interact with </w:t>
      </w:r>
      <w:r w:rsidR="00105EB5" w:rsidRPr="00BB628F">
        <w:rPr>
          <w:rFonts w:ascii="Times New Roman" w:eastAsia="Times New Roman" w:hAnsi="Times New Roman" w:cs="Times New Roman"/>
          <w:color w:val="000000" w:themeColor="text1"/>
          <w:sz w:val="22"/>
          <w:szCs w:val="22"/>
        </w:rPr>
        <w:t xml:space="preserve">the </w:t>
      </w:r>
      <w:r w:rsidRPr="00BB628F">
        <w:rPr>
          <w:rFonts w:ascii="Times New Roman" w:eastAsia="Times New Roman" w:hAnsi="Times New Roman" w:cs="Times New Roman"/>
          <w:color w:val="000000" w:themeColor="text1"/>
          <w:sz w:val="22"/>
          <w:szCs w:val="22"/>
        </w:rPr>
        <w:t xml:space="preserve">IRES. </w:t>
      </w:r>
    </w:p>
    <w:p w14:paraId="5C54833F" w14:textId="15893985" w:rsidR="000F37A8" w:rsidRPr="00BB628F" w:rsidRDefault="000F37A8" w:rsidP="00297C2A">
      <w:pPr>
        <w:spacing w:after="0" w:line="480" w:lineRule="auto"/>
        <w:ind w:firstLine="720"/>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The IRES-induced displacement of the tRNA acceptor arm from its position associated with eIF2</w:t>
      </w:r>
      <w:r w:rsidRPr="00BB628F">
        <w:rPr>
          <w:rFonts w:ascii="Times New Roman" w:eastAsia="Times New Roman" w:hAnsi="Times New Roman" w:cs="Times New Roman"/>
          <w:color w:val="000000" w:themeColor="text1"/>
          <w:sz w:val="22"/>
          <w:szCs w:val="22"/>
        </w:rPr>
        <w:sym w:font="Symbol" w:char="F062"/>
      </w:r>
      <w:r w:rsidRPr="00BB628F">
        <w:rPr>
          <w:rFonts w:ascii="Times New Roman" w:eastAsia="Times New Roman" w:hAnsi="Times New Roman" w:cs="Times New Roman"/>
          <w:color w:val="000000" w:themeColor="text1"/>
          <w:sz w:val="22"/>
          <w:szCs w:val="22"/>
        </w:rPr>
        <w:t xml:space="preserve"> (Appendix Fig. S</w:t>
      </w:r>
      <w:r w:rsidR="00570AEA" w:rsidRPr="00BB628F">
        <w:rPr>
          <w:rFonts w:ascii="Times New Roman" w:eastAsia="Times New Roman" w:hAnsi="Times New Roman" w:cs="Times New Roman"/>
          <w:color w:val="000000" w:themeColor="text1"/>
          <w:sz w:val="22"/>
          <w:szCs w:val="22"/>
        </w:rPr>
        <w:t>4</w:t>
      </w:r>
      <w:r w:rsidRPr="00BB628F">
        <w:rPr>
          <w:rFonts w:ascii="Times New Roman" w:eastAsia="Times New Roman" w:hAnsi="Times New Roman" w:cs="Times New Roman"/>
          <w:color w:val="000000" w:themeColor="text1"/>
          <w:sz w:val="22"/>
          <w:szCs w:val="22"/>
        </w:rPr>
        <w:t xml:space="preserve">) and rotation of the 40S subunit head </w:t>
      </w:r>
      <w:r w:rsidR="00280449" w:rsidRPr="00BB628F">
        <w:rPr>
          <w:rFonts w:ascii="Times New Roman" w:eastAsia="Times New Roman" w:hAnsi="Times New Roman" w:cs="Times New Roman"/>
          <w:color w:val="000000" w:themeColor="text1"/>
          <w:sz w:val="22"/>
          <w:szCs w:val="22"/>
        </w:rPr>
        <w:t xml:space="preserve">also </w:t>
      </w:r>
      <w:r w:rsidRPr="00BB628F">
        <w:rPr>
          <w:rFonts w:ascii="Times New Roman" w:eastAsia="Times New Roman" w:hAnsi="Times New Roman" w:cs="Times New Roman"/>
          <w:color w:val="000000" w:themeColor="text1"/>
          <w:sz w:val="22"/>
          <w:szCs w:val="22"/>
        </w:rPr>
        <w:t xml:space="preserve">leads to destabilization of the local interaction network compromising the rigidity of the </w:t>
      </w:r>
      <w:r w:rsidR="004B7FCE" w:rsidRPr="00BB628F">
        <w:rPr>
          <w:rFonts w:ascii="Times New Roman" w:eastAsia="Times New Roman" w:hAnsi="Times New Roman" w:cs="Times New Roman"/>
          <w:color w:val="000000" w:themeColor="text1"/>
          <w:sz w:val="22"/>
          <w:szCs w:val="22"/>
        </w:rPr>
        <w:t xml:space="preserve">uncross-linked </w:t>
      </w:r>
      <w:r w:rsidRPr="00BB628F">
        <w:rPr>
          <w:rFonts w:ascii="Times New Roman" w:eastAsia="Times New Roman" w:hAnsi="Times New Roman" w:cs="Times New Roman"/>
          <w:color w:val="000000" w:themeColor="text1"/>
          <w:sz w:val="22"/>
          <w:szCs w:val="22"/>
        </w:rPr>
        <w:t xml:space="preserve">complex </w:t>
      </w:r>
      <w:r w:rsidR="004B7FCE" w:rsidRPr="00BB628F">
        <w:rPr>
          <w:rFonts w:ascii="Times New Roman" w:eastAsia="Times New Roman" w:hAnsi="Times New Roman" w:cs="Times New Roman"/>
          <w:color w:val="000000" w:themeColor="text1"/>
          <w:sz w:val="22"/>
          <w:szCs w:val="22"/>
        </w:rPr>
        <w:t>further and therefore contributing</w:t>
      </w:r>
      <w:r w:rsidRPr="00BB628F">
        <w:rPr>
          <w:rFonts w:ascii="Times New Roman" w:eastAsia="Times New Roman" w:hAnsi="Times New Roman" w:cs="Times New Roman"/>
          <w:color w:val="000000" w:themeColor="text1"/>
          <w:sz w:val="22"/>
          <w:szCs w:val="22"/>
        </w:rPr>
        <w:t xml:space="preserve"> </w:t>
      </w:r>
      <w:r w:rsidR="004B7FCE" w:rsidRPr="00BB628F">
        <w:rPr>
          <w:rFonts w:ascii="Times New Roman" w:eastAsia="Times New Roman" w:hAnsi="Times New Roman" w:cs="Times New Roman"/>
          <w:color w:val="000000" w:themeColor="text1"/>
          <w:sz w:val="22"/>
          <w:szCs w:val="22"/>
        </w:rPr>
        <w:t>to</w:t>
      </w:r>
      <w:r w:rsidRPr="00BB628F">
        <w:rPr>
          <w:rFonts w:ascii="Times New Roman" w:eastAsia="Times New Roman" w:hAnsi="Times New Roman" w:cs="Times New Roman"/>
          <w:color w:val="000000" w:themeColor="text1"/>
          <w:sz w:val="22"/>
          <w:szCs w:val="22"/>
        </w:rPr>
        <w:t xml:space="preserve"> the absence of well-resolved density for eIF2</w:t>
      </w:r>
      <w:r w:rsidRPr="00BB628F">
        <w:rPr>
          <w:rFonts w:ascii="Times New Roman" w:eastAsia="Times New Roman" w:hAnsi="Times New Roman" w:cs="Times New Roman"/>
          <w:color w:val="000000" w:themeColor="text1"/>
          <w:sz w:val="22"/>
          <w:szCs w:val="22"/>
        </w:rPr>
        <w:sym w:font="Symbol" w:char="F062"/>
      </w:r>
      <w:r w:rsidRPr="00BB628F">
        <w:rPr>
          <w:rFonts w:ascii="Times New Roman" w:eastAsia="Times New Roman" w:hAnsi="Times New Roman" w:cs="Times New Roman"/>
          <w:color w:val="000000" w:themeColor="text1"/>
          <w:sz w:val="22"/>
          <w:szCs w:val="22"/>
        </w:rPr>
        <w:t xml:space="preserve"> in our reconstruction.</w:t>
      </w:r>
    </w:p>
    <w:p w14:paraId="014E37B4" w14:textId="5C0384C8" w:rsidR="001E4FB8" w:rsidRPr="00BB628F" w:rsidRDefault="001E4FB8" w:rsidP="00297C2A">
      <w:pPr>
        <w:spacing w:after="0" w:line="480" w:lineRule="auto"/>
        <w:ind w:firstLine="720"/>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color w:val="000000" w:themeColor="text1"/>
          <w:kern w:val="0"/>
          <w:sz w:val="22"/>
          <w:szCs w:val="22"/>
          <w14:ligatures w14:val="none"/>
        </w:rPr>
        <w:t>Comparison with available structures of GNRA tetraloops revealed that the GNRA tetraloop of the IRES has a similar structure (Figs</w:t>
      </w:r>
      <w:r w:rsidR="00377718" w:rsidRPr="00BB628F">
        <w:rPr>
          <w:rFonts w:ascii="Times New Roman" w:eastAsia="Times New Roman" w:hAnsi="Times New Roman" w:cs="Times New Roman"/>
          <w:color w:val="000000" w:themeColor="text1"/>
          <w:kern w:val="0"/>
          <w:sz w:val="22"/>
          <w:szCs w:val="22"/>
          <w14:ligatures w14:val="none"/>
        </w:rPr>
        <w:t>.</w:t>
      </w:r>
      <w:r w:rsidRPr="00BB628F">
        <w:rPr>
          <w:rFonts w:ascii="Times New Roman" w:eastAsia="Times New Roman" w:hAnsi="Times New Roman" w:cs="Times New Roman"/>
          <w:color w:val="000000" w:themeColor="text1"/>
          <w:kern w:val="0"/>
          <w:sz w:val="22"/>
          <w:szCs w:val="22"/>
          <w14:ligatures w14:val="none"/>
        </w:rPr>
        <w:t xml:space="preserve"> 3J-L). GNRA tetraloops constitute the largest class of tetraloops and </w:t>
      </w:r>
      <w:r w:rsidRPr="00BB628F">
        <w:rPr>
          <w:rFonts w:ascii="Times New Roman" w:eastAsia="Times New Roman" w:hAnsi="Times New Roman" w:cs="Times New Roman"/>
          <w:color w:val="000000" w:themeColor="text1"/>
          <w:kern w:val="0"/>
          <w:sz w:val="22"/>
          <w:szCs w:val="22"/>
          <w14:ligatures w14:val="none"/>
        </w:rPr>
        <w:lastRenderedPageBreak/>
        <w:t>commonly function as determinants of RNA tertiary structure. GNRA tetraloops bind to three types of RNA receptor: the 11nt receptor (which is specific for GAAA loops, which stack on an adenosine platform in the receptor), the IC3 receptor, another asymmetric internal loop present in the IC3 subgroup of self-splicing introns, and the minor groove receptors, which are formed by two helical base-pairs and interact via A-minor type hydrogen bonding with the third and fourth nucleotides of the tetraloop</w:t>
      </w:r>
      <w:r w:rsidR="00E3691D" w:rsidRPr="00BB628F">
        <w:rPr>
          <w:rFonts w:ascii="Times New Roman" w:eastAsia="Times New Roman" w:hAnsi="Times New Roman" w:cs="Times New Roman"/>
          <w:color w:val="000000" w:themeColor="text1"/>
          <w:kern w:val="0"/>
          <w:sz w:val="22"/>
          <w:szCs w:val="22"/>
          <w14:ligatures w14:val="none"/>
        </w:rPr>
        <w:t xml:space="preserve"> (Fiore and Nesbitt, 2007; Wu et al, 2012)</w:t>
      </w:r>
      <w:r w:rsidRPr="00BB628F">
        <w:rPr>
          <w:rFonts w:ascii="Times New Roman" w:eastAsia="Times New Roman" w:hAnsi="Times New Roman" w:cs="Times New Roman"/>
          <w:color w:val="000000" w:themeColor="text1"/>
          <w:kern w:val="0"/>
          <w:sz w:val="22"/>
          <w:szCs w:val="22"/>
          <w14:ligatures w14:val="none"/>
        </w:rPr>
        <w:t xml:space="preserve">. Several variants of the latter type of tetraloop-receptor have been identified, which deviate with respect to the location of the hydrogen bonding interface, in some instances due to rotation of the tetraloop bases away from the receptor. The direct contact between the EMCV mRNA tetraloop and the </w:t>
      </w:r>
      <w:proofErr w:type="spellStart"/>
      <w:r w:rsidRPr="00BB628F">
        <w:rPr>
          <w:rFonts w:ascii="Times New Roman" w:eastAsia="Times New Roman" w:hAnsi="Times New Roman" w:cs="Times New Roman"/>
          <w:color w:val="000000" w:themeColor="text1"/>
          <w:kern w:val="0"/>
          <w:sz w:val="22"/>
          <w:szCs w:val="22"/>
          <w14:ligatures w14:val="none"/>
        </w:rPr>
        <w:t>TψC</w:t>
      </w:r>
      <w:proofErr w:type="spellEnd"/>
      <w:r w:rsidRPr="00BB628F">
        <w:rPr>
          <w:rFonts w:ascii="Times New Roman" w:eastAsia="Times New Roman" w:hAnsi="Times New Roman" w:cs="Times New Roman"/>
          <w:color w:val="000000" w:themeColor="text1"/>
          <w:kern w:val="0"/>
          <w:sz w:val="22"/>
          <w:szCs w:val="22"/>
          <w14:ligatures w14:val="none"/>
        </w:rPr>
        <w:t xml:space="preserve"> arm of initiator tRNA observed here represents a structurally distinct and novel pattern of interactions, which contribute directly to complex stabilization and ribosomal positioning of the IRES - features not previously reported in the context of translation initiation.</w:t>
      </w:r>
    </w:p>
    <w:p w14:paraId="7C2BF2CE" w14:textId="161281D3" w:rsidR="00270553" w:rsidRPr="00BB628F" w:rsidRDefault="00270553" w:rsidP="00E27004">
      <w:pPr>
        <w:spacing w:after="0" w:line="480" w:lineRule="auto"/>
        <w:ind w:firstLine="720"/>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Mutational analysis of domain I (Fig</w:t>
      </w:r>
      <w:r w:rsidR="00756FA5"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4A) confirmed that the structure of its apical region is critical for the IRES function. Thus, disruption of Ih2 and Ih4 abrogated 48S complex formation on the IRES in the </w:t>
      </w:r>
      <w:r w:rsidRPr="00BB628F">
        <w:rPr>
          <w:rFonts w:ascii="Times New Roman" w:hAnsi="Times New Roman" w:cs="Times New Roman"/>
          <w:i/>
          <w:iCs/>
          <w:color w:val="000000" w:themeColor="text1"/>
          <w:sz w:val="22"/>
          <w:szCs w:val="22"/>
        </w:rPr>
        <w:t>in vitro</w:t>
      </w:r>
      <w:r w:rsidRPr="00BB628F">
        <w:rPr>
          <w:rFonts w:ascii="Times New Roman" w:hAnsi="Times New Roman" w:cs="Times New Roman"/>
          <w:color w:val="000000" w:themeColor="text1"/>
          <w:sz w:val="22"/>
          <w:szCs w:val="22"/>
        </w:rPr>
        <w:t xml:space="preserve"> reconstituted system, but activity was restored by compensatory mutations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4B</w:t>
      </w:r>
      <w:r w:rsidR="00856D33"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lanes 5-8). Disruption of the Ih1 apical base-pair did not abrogate but strongly reduced the activity of the IRES, whereas the compensatory mutation again restored IRES function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4B, lanes 3-4). Mutations in </w:t>
      </w:r>
      <w:r w:rsidR="00856D33"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Id loop affected IRES activity to different extents, with deletion of two A resid</w:t>
      </w:r>
      <w:r w:rsidR="008D3846" w:rsidRPr="00BB628F">
        <w:rPr>
          <w:rFonts w:ascii="Times New Roman" w:hAnsi="Times New Roman" w:cs="Times New Roman"/>
          <w:color w:val="000000" w:themeColor="text1"/>
          <w:sz w:val="22"/>
          <w:szCs w:val="22"/>
        </w:rPr>
        <w:t>u</w:t>
      </w:r>
      <w:r w:rsidRPr="00BB628F">
        <w:rPr>
          <w:rFonts w:ascii="Times New Roman" w:hAnsi="Times New Roman" w:cs="Times New Roman"/>
          <w:color w:val="000000" w:themeColor="text1"/>
          <w:sz w:val="22"/>
          <w:szCs w:val="22"/>
        </w:rPr>
        <w:t>es having the biggest effect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4B</w:t>
      </w:r>
      <w:r w:rsidR="00856D33"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lanes 9-12). In accordance with previous reports regarding the importance of the tetraloop for type 2 IRES </w:t>
      </w:r>
      <w:r w:rsidR="00961051" w:rsidRPr="00BB628F">
        <w:rPr>
          <w:rFonts w:ascii="Times New Roman" w:hAnsi="Times New Roman" w:cs="Times New Roman"/>
          <w:color w:val="000000" w:themeColor="text1"/>
          <w:sz w:val="22"/>
          <w:szCs w:val="22"/>
        </w:rPr>
        <w:t xml:space="preserve">function (Roberts and </w:t>
      </w:r>
      <w:proofErr w:type="spellStart"/>
      <w:r w:rsidR="00961051" w:rsidRPr="00BB628F">
        <w:rPr>
          <w:rFonts w:ascii="Times New Roman" w:hAnsi="Times New Roman" w:cs="Times New Roman"/>
          <w:color w:val="000000" w:themeColor="text1"/>
          <w:sz w:val="22"/>
          <w:szCs w:val="22"/>
        </w:rPr>
        <w:t>Belsham</w:t>
      </w:r>
      <w:proofErr w:type="spellEnd"/>
      <w:r w:rsidR="00961051" w:rsidRPr="00BB628F">
        <w:rPr>
          <w:rFonts w:ascii="Times New Roman" w:hAnsi="Times New Roman" w:cs="Times New Roman"/>
          <w:color w:val="000000" w:themeColor="text1"/>
          <w:sz w:val="22"/>
          <w:szCs w:val="22"/>
        </w:rPr>
        <w:t xml:space="preserve">, 1997; López de Quinto and Martinez-Salas, 1997; Robertson et al, 1999; </w:t>
      </w:r>
      <w:proofErr w:type="spellStart"/>
      <w:r w:rsidR="00961051" w:rsidRPr="00BB628F">
        <w:rPr>
          <w:rFonts w:ascii="Times New Roman" w:hAnsi="Times New Roman" w:cs="Times New Roman"/>
          <w:color w:val="000000" w:themeColor="text1"/>
          <w:sz w:val="22"/>
          <w:szCs w:val="22"/>
        </w:rPr>
        <w:t>Nateri</w:t>
      </w:r>
      <w:proofErr w:type="spellEnd"/>
      <w:r w:rsidR="00961051" w:rsidRPr="00BB628F">
        <w:rPr>
          <w:rFonts w:ascii="Times New Roman" w:hAnsi="Times New Roman" w:cs="Times New Roman"/>
          <w:color w:val="000000" w:themeColor="text1"/>
          <w:sz w:val="22"/>
          <w:szCs w:val="22"/>
        </w:rPr>
        <w:t xml:space="preserve"> et al, 2000; Fernandez-</w:t>
      </w:r>
      <w:proofErr w:type="spellStart"/>
      <w:r w:rsidR="00961051" w:rsidRPr="00BB628F">
        <w:rPr>
          <w:rFonts w:ascii="Times New Roman" w:hAnsi="Times New Roman" w:cs="Times New Roman"/>
          <w:color w:val="000000" w:themeColor="text1"/>
          <w:sz w:val="22"/>
          <w:szCs w:val="22"/>
        </w:rPr>
        <w:t>Miragall</w:t>
      </w:r>
      <w:proofErr w:type="spellEnd"/>
      <w:r w:rsidR="00961051" w:rsidRPr="00BB628F">
        <w:rPr>
          <w:rFonts w:ascii="Times New Roman" w:hAnsi="Times New Roman" w:cs="Times New Roman"/>
          <w:color w:val="000000" w:themeColor="text1"/>
          <w:sz w:val="22"/>
          <w:szCs w:val="22"/>
        </w:rPr>
        <w:t xml:space="preserve"> and Martinez-Salas, 20</w:t>
      </w:r>
      <w:r w:rsidR="00070B1F" w:rsidRPr="00BB628F">
        <w:rPr>
          <w:rFonts w:ascii="Times New Roman" w:hAnsi="Times New Roman" w:cs="Times New Roman"/>
          <w:color w:val="000000" w:themeColor="text1"/>
          <w:sz w:val="22"/>
          <w:szCs w:val="22"/>
        </w:rPr>
        <w:t>0</w:t>
      </w:r>
      <w:r w:rsidR="00961051" w:rsidRPr="00BB628F">
        <w:rPr>
          <w:rFonts w:ascii="Times New Roman" w:hAnsi="Times New Roman" w:cs="Times New Roman"/>
          <w:color w:val="000000" w:themeColor="text1"/>
          <w:sz w:val="22"/>
          <w:szCs w:val="22"/>
        </w:rPr>
        <w:t>3</w:t>
      </w:r>
      <w:r w:rsidRPr="00BB628F">
        <w:rPr>
          <w:rFonts w:ascii="Times New Roman" w:hAnsi="Times New Roman" w:cs="Times New Roman"/>
          <w:color w:val="000000" w:themeColor="text1"/>
          <w:sz w:val="22"/>
          <w:szCs w:val="22"/>
        </w:rPr>
        <w:t>, mutations in the GNRA loop also impaired formation of 48S complexes on the EMCV IRES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4C). Consistent with the intimate interaction of the EMCV IRES with the initiator tRNA, 48S complex formation was also sensitive to post-transcriptional modification of initiator tRNA: </w:t>
      </w:r>
      <w:r w:rsidRPr="00BB628F">
        <w:rPr>
          <w:rFonts w:ascii="Times New Roman" w:hAnsi="Times New Roman" w:cs="Times New Roman"/>
          <w:i/>
          <w:iCs/>
          <w:color w:val="000000" w:themeColor="text1"/>
          <w:sz w:val="22"/>
          <w:szCs w:val="22"/>
        </w:rPr>
        <w:t>in vitro</w:t>
      </w:r>
      <w:r w:rsidRPr="00BB628F">
        <w:rPr>
          <w:rFonts w:ascii="Times New Roman" w:hAnsi="Times New Roman" w:cs="Times New Roman"/>
          <w:color w:val="000000" w:themeColor="text1"/>
          <w:sz w:val="22"/>
          <w:szCs w:val="22"/>
        </w:rPr>
        <w:t xml:space="preserve"> transcribed tRNA was less efficient </w:t>
      </w:r>
      <w:proofErr w:type="gramStart"/>
      <w:r w:rsidRPr="00BB628F">
        <w:rPr>
          <w:rFonts w:ascii="Times New Roman" w:hAnsi="Times New Roman" w:cs="Times New Roman"/>
          <w:color w:val="000000" w:themeColor="text1"/>
          <w:sz w:val="22"/>
          <w:szCs w:val="22"/>
        </w:rPr>
        <w:t>and also</w:t>
      </w:r>
      <w:proofErr w:type="gramEnd"/>
      <w:r w:rsidRPr="00BB628F">
        <w:rPr>
          <w:rFonts w:ascii="Times New Roman" w:hAnsi="Times New Roman" w:cs="Times New Roman"/>
          <w:color w:val="000000" w:themeColor="text1"/>
          <w:sz w:val="22"/>
          <w:szCs w:val="22"/>
        </w:rPr>
        <w:t xml:space="preserve"> promoted a higher level of initiation at the aberrant upstream AUG</w:t>
      </w:r>
      <w:r w:rsidRPr="00BB628F">
        <w:rPr>
          <w:rFonts w:ascii="Times New Roman" w:hAnsi="Times New Roman" w:cs="Times New Roman"/>
          <w:color w:val="000000" w:themeColor="text1"/>
          <w:sz w:val="22"/>
          <w:szCs w:val="22"/>
          <w:vertAlign w:val="subscript"/>
        </w:rPr>
        <w:t>826</w:t>
      </w:r>
      <w:r w:rsidRPr="00BB628F">
        <w:rPr>
          <w:rFonts w:ascii="Times New Roman" w:hAnsi="Times New Roman" w:cs="Times New Roman"/>
          <w:color w:val="000000" w:themeColor="text1"/>
          <w:sz w:val="22"/>
          <w:szCs w:val="22"/>
        </w:rPr>
        <w:t xml:space="preserve"> independently of the presence/absence of eIF1 and eIF1A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w:t>
      </w:r>
      <w:r w:rsidR="00570AEA" w:rsidRPr="00BB628F">
        <w:rPr>
          <w:rFonts w:ascii="Times New Roman" w:hAnsi="Times New Roman" w:cs="Times New Roman"/>
          <w:color w:val="000000" w:themeColor="text1"/>
          <w:sz w:val="22"/>
          <w:szCs w:val="22"/>
        </w:rPr>
        <w:t>EV5</w:t>
      </w:r>
      <w:r w:rsidRPr="00BB628F">
        <w:rPr>
          <w:rFonts w:ascii="Times New Roman" w:hAnsi="Times New Roman" w:cs="Times New Roman"/>
          <w:color w:val="000000" w:themeColor="text1"/>
          <w:sz w:val="22"/>
          <w:szCs w:val="22"/>
        </w:rPr>
        <w:t>A).</w:t>
      </w:r>
    </w:p>
    <w:p w14:paraId="34E4B7DB" w14:textId="4A16426E" w:rsidR="00E27004" w:rsidRPr="00BB628F" w:rsidRDefault="00E27004" w:rsidP="00E27004">
      <w:pPr>
        <w:spacing w:after="0" w:line="480" w:lineRule="auto"/>
        <w:ind w:firstLine="720"/>
        <w:jc w:val="both"/>
        <w:rPr>
          <w:rFonts w:ascii="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lastRenderedPageBreak/>
        <w:t xml:space="preserve">Interestingly, </w:t>
      </w:r>
      <w:r w:rsidRPr="00BB628F">
        <w:rPr>
          <w:rFonts w:ascii="Times New Roman" w:hAnsi="Times New Roman" w:cs="Times New Roman"/>
          <w:color w:val="000000" w:themeColor="text1"/>
          <w:sz w:val="22"/>
          <w:szCs w:val="22"/>
        </w:rPr>
        <w:t xml:space="preserve">the interaction of the IRES and uS19 </w:t>
      </w:r>
      <w:r w:rsidRPr="00BB628F">
        <w:rPr>
          <w:rFonts w:ascii="Times New Roman" w:eastAsia="Times New Roman" w:hAnsi="Times New Roman" w:cs="Times New Roman"/>
          <w:color w:val="000000" w:themeColor="text1"/>
          <w:sz w:val="22"/>
          <w:szCs w:val="22"/>
        </w:rPr>
        <w:t>mimics canonical contacts between 28S rRNA of the 60S subunit and uS19 in the classical-1 PRE state (</w:t>
      </w:r>
      <w:proofErr w:type="spellStart"/>
      <w:r w:rsidRPr="00BB628F">
        <w:rPr>
          <w:rFonts w:ascii="Times New Roman" w:eastAsia="Times New Roman" w:hAnsi="Times New Roman" w:cs="Times New Roman"/>
          <w:color w:val="000000" w:themeColor="text1"/>
          <w:sz w:val="22"/>
          <w:szCs w:val="22"/>
        </w:rPr>
        <w:t>Budkevich</w:t>
      </w:r>
      <w:proofErr w:type="spellEnd"/>
      <w:r w:rsidRPr="00BB628F">
        <w:rPr>
          <w:rFonts w:ascii="Times New Roman" w:eastAsia="Times New Roman" w:hAnsi="Times New Roman" w:cs="Times New Roman"/>
          <w:color w:val="000000" w:themeColor="text1"/>
          <w:sz w:val="22"/>
          <w:szCs w:val="22"/>
        </w:rPr>
        <w:t xml:space="preserve"> et al, 2011; Bhaskar et al, 2020) (Figs. </w:t>
      </w:r>
      <w:r w:rsidR="00856D33" w:rsidRPr="00BB628F">
        <w:rPr>
          <w:rFonts w:ascii="Times New Roman" w:eastAsia="Times New Roman" w:hAnsi="Times New Roman" w:cs="Times New Roman"/>
          <w:color w:val="000000" w:themeColor="text1"/>
          <w:sz w:val="22"/>
          <w:szCs w:val="22"/>
        </w:rPr>
        <w:t>5</w:t>
      </w:r>
      <w:r w:rsidRPr="00BB628F">
        <w:rPr>
          <w:rFonts w:ascii="Times New Roman" w:eastAsia="Times New Roman" w:hAnsi="Times New Roman" w:cs="Times New Roman"/>
          <w:color w:val="000000" w:themeColor="text1"/>
          <w:sz w:val="22"/>
          <w:szCs w:val="22"/>
        </w:rPr>
        <w:t>A-B), suggesting that the IRES evolved to exploit a pre-existing rRNA/</w:t>
      </w:r>
      <w:proofErr w:type="spellStart"/>
      <w:r w:rsidRPr="00BB628F">
        <w:rPr>
          <w:rFonts w:ascii="Times New Roman" w:eastAsia="Times New Roman" w:hAnsi="Times New Roman" w:cs="Times New Roman"/>
          <w:color w:val="000000" w:themeColor="text1"/>
          <w:sz w:val="22"/>
          <w:szCs w:val="22"/>
        </w:rPr>
        <w:t>rprotein</w:t>
      </w:r>
      <w:proofErr w:type="spellEnd"/>
      <w:r w:rsidRPr="00BB628F">
        <w:rPr>
          <w:rFonts w:ascii="Times New Roman" w:eastAsia="Times New Roman" w:hAnsi="Times New Roman" w:cs="Times New Roman"/>
          <w:color w:val="000000" w:themeColor="text1"/>
          <w:sz w:val="22"/>
          <w:szCs w:val="22"/>
        </w:rPr>
        <w:t xml:space="preserve"> contact. It also implies that the IRES would sterically clash with the 60S subunit (Fig. 5C) preventing formation of 80S ribosomes (Fig. 5D), and that </w:t>
      </w:r>
      <w:r w:rsidRPr="00BB628F">
        <w:rPr>
          <w:rFonts w:ascii="Times New Roman" w:hAnsi="Times New Roman" w:cs="Times New Roman"/>
          <w:color w:val="000000" w:themeColor="text1"/>
          <w:sz w:val="22"/>
          <w:szCs w:val="22"/>
        </w:rPr>
        <w:t xml:space="preserve">displacing of the IRES is a prerequisite for ribosomal subunit joining. During the final step of preparation of 48S complexes </w:t>
      </w:r>
      <w:r w:rsidR="00070B1F" w:rsidRPr="00BB628F">
        <w:rPr>
          <w:rFonts w:ascii="Times New Roman" w:hAnsi="Times New Roman" w:cs="Times New Roman"/>
          <w:color w:val="000000" w:themeColor="text1"/>
          <w:sz w:val="22"/>
          <w:szCs w:val="22"/>
        </w:rPr>
        <w:t>for</w:t>
      </w:r>
      <w:r w:rsidRPr="00BB628F">
        <w:rPr>
          <w:rFonts w:ascii="Times New Roman" w:hAnsi="Times New Roman" w:cs="Times New Roman"/>
          <w:color w:val="000000" w:themeColor="text1"/>
          <w:sz w:val="22"/>
          <w:szCs w:val="22"/>
        </w:rPr>
        <w:t xml:space="preserve"> ribosomal subunit joining, eIF5B</w:t>
      </w:r>
      <w:r w:rsidR="00D57E14" w:rsidRPr="00BB628F">
        <w:rPr>
          <w:rFonts w:ascii="Times New Roman" w:hAnsi="Times New Roman" w:cs="Times New Roman"/>
          <w:color w:val="000000" w:themeColor="text1"/>
          <w:sz w:val="22"/>
          <w:szCs w:val="22"/>
        </w:rPr>
        <w:t xml:space="preserve">, which </w:t>
      </w:r>
      <w:r w:rsidRPr="00BB628F">
        <w:rPr>
          <w:rFonts w:ascii="Times New Roman" w:hAnsi="Times New Roman" w:cs="Times New Roman"/>
          <w:color w:val="000000" w:themeColor="text1"/>
          <w:sz w:val="22"/>
          <w:szCs w:val="22"/>
        </w:rPr>
        <w:t>replaces eIF2</w:t>
      </w:r>
      <w:r w:rsidR="00D57E14" w:rsidRPr="00BB628F">
        <w:rPr>
          <w:rFonts w:ascii="Times New Roman" w:hAnsi="Times New Roman" w:cs="Times New Roman"/>
          <w:color w:val="000000" w:themeColor="text1"/>
          <w:sz w:val="22"/>
          <w:szCs w:val="22"/>
        </w:rPr>
        <w:t xml:space="preserve"> after eIF5-induced GTP hydrolysis,</w:t>
      </w:r>
      <w:r w:rsidRPr="00BB628F">
        <w:rPr>
          <w:rFonts w:ascii="Times New Roman" w:hAnsi="Times New Roman" w:cs="Times New Roman"/>
          <w:color w:val="000000" w:themeColor="text1"/>
          <w:sz w:val="22"/>
          <w:szCs w:val="22"/>
        </w:rPr>
        <w:t xml:space="preserve"> </w:t>
      </w:r>
      <w:r w:rsidR="00D57E14" w:rsidRPr="00BB628F">
        <w:rPr>
          <w:rFonts w:ascii="Times New Roman" w:hAnsi="Times New Roman" w:cs="Times New Roman"/>
          <w:color w:val="000000" w:themeColor="text1"/>
          <w:sz w:val="22"/>
          <w:szCs w:val="22"/>
        </w:rPr>
        <w:t>promotes</w:t>
      </w:r>
      <w:r w:rsidRPr="00BB628F">
        <w:rPr>
          <w:rFonts w:ascii="Times New Roman" w:hAnsi="Times New Roman" w:cs="Times New Roman"/>
          <w:color w:val="000000" w:themeColor="text1"/>
          <w:sz w:val="22"/>
          <w:szCs w:val="22"/>
        </w:rPr>
        <w:t xml:space="preserve"> repositioning of initiator tRNA to match its orientation in 80S ribosomes which allows placement of the acceptor stem into the P site of the 60S subunit (Brown et al, 2022; Lapointe et al, 2022). Comparison of the position of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in </w:t>
      </w:r>
      <w:r w:rsidR="00D57E14" w:rsidRPr="00BB628F">
        <w:rPr>
          <w:rFonts w:ascii="Times New Roman" w:hAnsi="Times New Roman" w:cs="Times New Roman"/>
          <w:color w:val="000000" w:themeColor="text1"/>
          <w:sz w:val="22"/>
          <w:szCs w:val="22"/>
        </w:rPr>
        <w:t xml:space="preserve">eIF2-containing </w:t>
      </w:r>
      <w:r w:rsidRPr="00BB628F">
        <w:rPr>
          <w:rFonts w:ascii="Times New Roman" w:hAnsi="Times New Roman" w:cs="Times New Roman"/>
          <w:color w:val="000000" w:themeColor="text1"/>
          <w:sz w:val="22"/>
          <w:szCs w:val="22"/>
        </w:rPr>
        <w:t xml:space="preserve">48S complexes assembled on the EMCV IRES </w:t>
      </w:r>
      <w:r w:rsidR="00D57E14" w:rsidRPr="00BB628F">
        <w:rPr>
          <w:rFonts w:ascii="Times New Roman" w:hAnsi="Times New Roman" w:cs="Times New Roman"/>
          <w:color w:val="000000" w:themeColor="text1"/>
          <w:sz w:val="22"/>
          <w:szCs w:val="22"/>
        </w:rPr>
        <w:t xml:space="preserve">(this study) </w:t>
      </w:r>
      <w:r w:rsidRPr="00BB628F">
        <w:rPr>
          <w:rFonts w:ascii="Times New Roman" w:hAnsi="Times New Roman" w:cs="Times New Roman"/>
          <w:color w:val="000000" w:themeColor="text1"/>
          <w:sz w:val="22"/>
          <w:szCs w:val="22"/>
        </w:rPr>
        <w:t>with the position of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in initiation complexes containing eIF5B (Brown et al, 2022; Lapointe et al, 2022) indicates a 16.7 Å tRNA shift in the latter (Figs. 5E-J). Such a</w:t>
      </w:r>
      <w:r w:rsidR="00D57E14" w:rsidRPr="00BB628F">
        <w:rPr>
          <w:rFonts w:ascii="Times New Roman" w:hAnsi="Times New Roman" w:cs="Times New Roman"/>
          <w:color w:val="000000" w:themeColor="text1"/>
          <w:sz w:val="22"/>
          <w:szCs w:val="22"/>
        </w:rPr>
        <w:t>n eIF5B-dependen</w:t>
      </w:r>
      <w:r w:rsidR="00070B1F" w:rsidRPr="00BB628F">
        <w:rPr>
          <w:rFonts w:ascii="Times New Roman" w:hAnsi="Times New Roman" w:cs="Times New Roman"/>
          <w:color w:val="000000" w:themeColor="text1"/>
          <w:sz w:val="22"/>
          <w:szCs w:val="22"/>
        </w:rPr>
        <w:t>t</w:t>
      </w:r>
      <w:r w:rsidRPr="00BB628F">
        <w:rPr>
          <w:rFonts w:ascii="Times New Roman" w:hAnsi="Times New Roman" w:cs="Times New Roman"/>
          <w:color w:val="000000" w:themeColor="text1"/>
          <w:sz w:val="22"/>
          <w:szCs w:val="22"/>
        </w:rPr>
        <w:t xml:space="preserve"> shift would result in a steric clash between the tRNA T-loop and C548 of the EMCV GNRA tetraloop (Fig. 5K), disrupting the stable tetraloop-tRNA contact and providing a mechanism for IRES displacement required for subsequent subunit joining. Consistently, we found that unlike in the case of HCV-like IRESs (Pestova et al, 2008; </w:t>
      </w:r>
      <w:proofErr w:type="spellStart"/>
      <w:r w:rsidRPr="00BB628F">
        <w:rPr>
          <w:rFonts w:ascii="Times New Roman" w:hAnsi="Times New Roman" w:cs="Times New Roman"/>
          <w:color w:val="000000" w:themeColor="text1"/>
          <w:sz w:val="22"/>
          <w:szCs w:val="22"/>
        </w:rPr>
        <w:t>Terenin</w:t>
      </w:r>
      <w:proofErr w:type="spellEnd"/>
      <w:r w:rsidRPr="00BB628F">
        <w:rPr>
          <w:rFonts w:ascii="Times New Roman" w:hAnsi="Times New Roman" w:cs="Times New Roman"/>
          <w:color w:val="000000" w:themeColor="text1"/>
          <w:sz w:val="22"/>
          <w:szCs w:val="22"/>
        </w:rPr>
        <w:t xml:space="preserve"> et al, 2008), eIF5B could not substitute for eIF2 in 48S complex formation on the EMCV IRES, yielding only trace amounts of initiation complexes (Fig. </w:t>
      </w:r>
      <w:r w:rsidR="00570AEA" w:rsidRPr="00BB628F">
        <w:rPr>
          <w:rFonts w:ascii="Times New Roman" w:hAnsi="Times New Roman" w:cs="Times New Roman"/>
          <w:color w:val="000000" w:themeColor="text1"/>
          <w:sz w:val="22"/>
          <w:szCs w:val="22"/>
        </w:rPr>
        <w:t>EV5</w:t>
      </w:r>
      <w:r w:rsidRPr="00BB628F">
        <w:rPr>
          <w:rFonts w:ascii="Times New Roman" w:hAnsi="Times New Roman" w:cs="Times New Roman"/>
          <w:color w:val="000000" w:themeColor="text1"/>
          <w:sz w:val="22"/>
          <w:szCs w:val="22"/>
        </w:rPr>
        <w:t xml:space="preserve">B, lanes 3 and 8). eIF2D also could not replace eIF2 (Fig. </w:t>
      </w:r>
      <w:r w:rsidR="00570AEA" w:rsidRPr="00BB628F">
        <w:rPr>
          <w:rFonts w:ascii="Times New Roman" w:hAnsi="Times New Roman" w:cs="Times New Roman"/>
          <w:color w:val="000000" w:themeColor="text1"/>
          <w:sz w:val="22"/>
          <w:szCs w:val="22"/>
        </w:rPr>
        <w:t>EV5</w:t>
      </w:r>
      <w:r w:rsidRPr="00BB628F">
        <w:rPr>
          <w:rFonts w:ascii="Times New Roman" w:hAnsi="Times New Roman" w:cs="Times New Roman"/>
          <w:color w:val="000000" w:themeColor="text1"/>
          <w:sz w:val="22"/>
          <w:szCs w:val="22"/>
        </w:rPr>
        <w:t xml:space="preserve">B, lanes 4 and 9) suggesting that like eIF5B, it could not ensure the position of tRNA compatible with its interaction with the GNRA loop of the IRES. </w:t>
      </w:r>
    </w:p>
    <w:p w14:paraId="4B5D6865" w14:textId="77777777" w:rsidR="00167560" w:rsidRPr="00BB628F" w:rsidRDefault="00167560" w:rsidP="00E27004">
      <w:pPr>
        <w:spacing w:after="0" w:line="480" w:lineRule="auto"/>
        <w:ind w:firstLine="720"/>
        <w:jc w:val="both"/>
        <w:rPr>
          <w:rFonts w:ascii="Times New Roman" w:eastAsia="Times New Roman" w:hAnsi="Times New Roman" w:cs="Times New Roman"/>
          <w:color w:val="000000" w:themeColor="text1"/>
          <w:sz w:val="10"/>
          <w:szCs w:val="10"/>
        </w:rPr>
      </w:pPr>
    </w:p>
    <w:p w14:paraId="7CC1A51A" w14:textId="1459075F" w:rsidR="00270553" w:rsidRPr="00BB628F" w:rsidRDefault="00FF0551" w:rsidP="00E27004">
      <w:pPr>
        <w:spacing w:after="0" w:line="480" w:lineRule="auto"/>
        <w:jc w:val="both"/>
        <w:rPr>
          <w:rFonts w:ascii="Times New Roman" w:eastAsia="Times New Roman" w:hAnsi="Times New Roman" w:cs="Times New Roman"/>
          <w:b/>
          <w:bCs/>
          <w:color w:val="000000" w:themeColor="text1"/>
          <w:sz w:val="22"/>
          <w:szCs w:val="22"/>
        </w:rPr>
      </w:pPr>
      <w:r w:rsidRPr="00BB628F">
        <w:rPr>
          <w:rFonts w:ascii="Times New Roman" w:eastAsia="Times New Roman" w:hAnsi="Times New Roman" w:cs="Times New Roman"/>
          <w:b/>
          <w:bCs/>
          <w:color w:val="000000" w:themeColor="text1"/>
          <w:sz w:val="22"/>
          <w:szCs w:val="22"/>
        </w:rPr>
        <w:t xml:space="preserve">Mutations in </w:t>
      </w:r>
      <w:r w:rsidR="0019442A" w:rsidRPr="00BB628F">
        <w:rPr>
          <w:rFonts w:ascii="Times New Roman" w:eastAsia="Times New Roman" w:hAnsi="Times New Roman" w:cs="Times New Roman"/>
          <w:b/>
          <w:bCs/>
          <w:color w:val="000000" w:themeColor="text1"/>
          <w:sz w:val="22"/>
          <w:szCs w:val="22"/>
        </w:rPr>
        <w:t>regions outside of the apex of domain I and the JK domain</w:t>
      </w:r>
      <w:r w:rsidR="00270553" w:rsidRPr="00BB628F">
        <w:rPr>
          <w:rFonts w:ascii="Times New Roman" w:eastAsia="Times New Roman" w:hAnsi="Times New Roman" w:cs="Times New Roman"/>
          <w:b/>
          <w:bCs/>
          <w:color w:val="000000" w:themeColor="text1"/>
          <w:sz w:val="22"/>
          <w:szCs w:val="22"/>
        </w:rPr>
        <w:t xml:space="preserve"> </w:t>
      </w:r>
      <w:r w:rsidRPr="00BB628F">
        <w:rPr>
          <w:rFonts w:ascii="Times New Roman" w:eastAsia="Times New Roman" w:hAnsi="Times New Roman" w:cs="Times New Roman"/>
          <w:b/>
          <w:bCs/>
          <w:color w:val="000000" w:themeColor="text1"/>
          <w:sz w:val="22"/>
          <w:szCs w:val="22"/>
        </w:rPr>
        <w:t>have relatively low influence on the function of the EMCV IRES in 48S complex formation</w:t>
      </w:r>
    </w:p>
    <w:p w14:paraId="2BE7CB2F" w14:textId="7C821B57" w:rsidR="00270553" w:rsidRPr="00BB628F" w:rsidRDefault="00270553" w:rsidP="00297C2A">
      <w:pPr>
        <w:spacing w:after="0" w:line="480" w:lineRule="auto"/>
        <w:ind w:firstLine="720"/>
        <w:jc w:val="both"/>
        <w:rPr>
          <w:rFonts w:ascii="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The importance of the structure of domain I’s long central stem has remained obscure. We investigated it by introducing disruptive/stabilizing and shortening/lengthening mutations in its predicted structural elements (Fig</w:t>
      </w:r>
      <w:r w:rsidR="00377718" w:rsidRPr="00BB628F">
        <w:rPr>
          <w:rFonts w:ascii="Times New Roman" w:eastAsia="Times New Roman" w:hAnsi="Times New Roman" w:cs="Times New Roman"/>
          <w:color w:val="000000" w:themeColor="text1"/>
          <w:sz w:val="22"/>
          <w:szCs w:val="22"/>
        </w:rPr>
        <w:t>.</w:t>
      </w:r>
      <w:r w:rsidRPr="00BB628F">
        <w:rPr>
          <w:rFonts w:ascii="Times New Roman" w:eastAsia="Times New Roman" w:hAnsi="Times New Roman" w:cs="Times New Roman"/>
          <w:color w:val="000000" w:themeColor="text1"/>
          <w:sz w:val="22"/>
          <w:szCs w:val="22"/>
        </w:rPr>
        <w:t xml:space="preserve"> 6A) and assayed the activity of such mutants in 48S complex formation in the </w:t>
      </w:r>
      <w:r w:rsidRPr="00BB628F">
        <w:rPr>
          <w:rFonts w:ascii="Times New Roman" w:eastAsia="Times New Roman" w:hAnsi="Times New Roman" w:cs="Times New Roman"/>
          <w:i/>
          <w:iCs/>
          <w:color w:val="000000" w:themeColor="text1"/>
          <w:sz w:val="22"/>
          <w:szCs w:val="22"/>
        </w:rPr>
        <w:t>in vitro</w:t>
      </w:r>
      <w:r w:rsidRPr="00BB628F">
        <w:rPr>
          <w:rFonts w:ascii="Times New Roman" w:eastAsia="Times New Roman" w:hAnsi="Times New Roman" w:cs="Times New Roman"/>
          <w:color w:val="000000" w:themeColor="text1"/>
          <w:sz w:val="22"/>
          <w:szCs w:val="22"/>
        </w:rPr>
        <w:t xml:space="preserve"> reconstituted system. </w:t>
      </w:r>
      <w:r w:rsidRPr="00BB628F">
        <w:rPr>
          <w:rFonts w:ascii="Times New Roman" w:hAnsi="Times New Roman" w:cs="Times New Roman"/>
          <w:color w:val="000000" w:themeColor="text1"/>
          <w:sz w:val="22"/>
          <w:szCs w:val="22"/>
        </w:rPr>
        <w:t>Shortening or lengthening of the apical helix Ih1 (mutants 1 and 2) noticeably reduced 48S complex formation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6B, lanes 3-4), whereas shortening of the lower helix (mutant 3) had </w:t>
      </w:r>
      <w:r w:rsidRPr="00BB628F">
        <w:rPr>
          <w:rFonts w:ascii="Times New Roman" w:hAnsi="Times New Roman" w:cs="Times New Roman"/>
          <w:color w:val="000000" w:themeColor="text1"/>
          <w:sz w:val="22"/>
          <w:szCs w:val="22"/>
        </w:rPr>
        <w:lastRenderedPageBreak/>
        <w:t>a lesser effect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6B, lane 5). The activity of the IRES </w:t>
      </w:r>
      <w:r w:rsidR="00070B1F" w:rsidRPr="00BB628F">
        <w:rPr>
          <w:rFonts w:ascii="Times New Roman" w:hAnsi="Times New Roman" w:cs="Times New Roman"/>
          <w:color w:val="000000" w:themeColor="text1"/>
          <w:sz w:val="22"/>
          <w:szCs w:val="22"/>
        </w:rPr>
        <w:t xml:space="preserve">in 48S complex formation </w:t>
      </w:r>
      <w:r w:rsidRPr="00BB628F">
        <w:rPr>
          <w:rFonts w:ascii="Times New Roman" w:hAnsi="Times New Roman" w:cs="Times New Roman"/>
          <w:color w:val="000000" w:themeColor="text1"/>
          <w:sz w:val="22"/>
          <w:szCs w:val="22"/>
        </w:rPr>
        <w:t>was very tolerant to significant changes in the lower part of the central stem, which included disruption, stabilization, truncation or extension of various regions (mutants 4-9)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6C, lanes 3-8).</w:t>
      </w:r>
    </w:p>
    <w:p w14:paraId="766AA3C3" w14:textId="355A2C4A" w:rsidR="00270553" w:rsidRPr="00BB628F" w:rsidRDefault="00270553" w:rsidP="00297C2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ab/>
        <w:t>Stabilization of domain L located downstream of JK domain (mutant 10 in Fig</w:t>
      </w:r>
      <w:r w:rsidR="00377718"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color w:val="000000" w:themeColor="text1"/>
          <w:sz w:val="22"/>
          <w:szCs w:val="22"/>
        </w:rPr>
        <w:t>6A) or its entire deletion or replacement by 2 or 6 nucleotides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7A, mutants mL1-4) did not affect the </w:t>
      </w:r>
      <w:r w:rsidR="00070B1F" w:rsidRPr="00BB628F">
        <w:rPr>
          <w:rFonts w:ascii="Times New Roman" w:hAnsi="Times New Roman" w:cs="Times New Roman"/>
          <w:color w:val="000000" w:themeColor="text1"/>
          <w:sz w:val="22"/>
          <w:szCs w:val="22"/>
        </w:rPr>
        <w:t>assembly of 48S complexes on</w:t>
      </w:r>
      <w:r w:rsidRPr="00BB628F">
        <w:rPr>
          <w:rFonts w:ascii="Times New Roman" w:hAnsi="Times New Roman" w:cs="Times New Roman"/>
          <w:color w:val="000000" w:themeColor="text1"/>
          <w:sz w:val="22"/>
          <w:szCs w:val="22"/>
        </w:rPr>
        <w:t xml:space="preserve"> the IRES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6C, lane 9;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7B, lanes 3-6). </w:t>
      </w:r>
    </w:p>
    <w:p w14:paraId="741959EF" w14:textId="249A36D5" w:rsidR="00270553" w:rsidRPr="00BB628F" w:rsidRDefault="00270553" w:rsidP="00297C2A">
      <w:pPr>
        <w:spacing w:after="0" w:line="480" w:lineRule="auto"/>
        <w:ind w:firstLine="720"/>
        <w:jc w:val="both"/>
        <w:rPr>
          <w:rFonts w:ascii="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kern w:val="0"/>
          <w:sz w:val="22"/>
          <w:szCs w:val="22"/>
          <w14:ligatures w14:val="none"/>
        </w:rPr>
        <w:t xml:space="preserve">The importance of the region upstream of domain I for IRES function is contentious (Jang and Wimmer, 1990; Duke et al, 1992), and the structure of this region is not firmly established. Modeling of the type 2 IRESs of Theiler’s murine encephalitis virus and Saffold-like </w:t>
      </w:r>
      <w:proofErr w:type="spellStart"/>
      <w:r w:rsidRPr="00BB628F">
        <w:rPr>
          <w:rFonts w:ascii="Times New Roman" w:eastAsia="Times New Roman" w:hAnsi="Times New Roman" w:cs="Times New Roman"/>
          <w:color w:val="000000" w:themeColor="text1"/>
          <w:kern w:val="0"/>
          <w:sz w:val="22"/>
          <w:szCs w:val="22"/>
          <w14:ligatures w14:val="none"/>
        </w:rPr>
        <w:t>cardiovirus</w:t>
      </w:r>
      <w:proofErr w:type="spellEnd"/>
      <w:r w:rsidRPr="00BB628F">
        <w:rPr>
          <w:rFonts w:ascii="Times New Roman" w:eastAsia="Times New Roman" w:hAnsi="Times New Roman" w:cs="Times New Roman"/>
          <w:color w:val="000000" w:themeColor="text1"/>
          <w:kern w:val="0"/>
          <w:sz w:val="22"/>
          <w:szCs w:val="22"/>
          <w14:ligatures w14:val="none"/>
        </w:rPr>
        <w:t xml:space="preserve"> suggest that this region forms a pseudoknot</w:t>
      </w:r>
      <w:r w:rsidR="00AB40B2" w:rsidRPr="00BB628F">
        <w:rPr>
          <w:rFonts w:ascii="Times New Roman" w:eastAsia="Times New Roman" w:hAnsi="Times New Roman" w:cs="Times New Roman"/>
          <w:color w:val="000000" w:themeColor="text1"/>
          <w:kern w:val="0"/>
          <w:sz w:val="22"/>
          <w:szCs w:val="22"/>
          <w14:ligatures w14:val="none"/>
        </w:rPr>
        <w:t xml:space="preserve"> (Pilipenko et al, 2011; Drexler et al, 2010), </w:t>
      </w:r>
      <w:r w:rsidRPr="00BB628F">
        <w:rPr>
          <w:rFonts w:ascii="Times New Roman" w:eastAsia="Times New Roman" w:hAnsi="Times New Roman" w:cs="Times New Roman"/>
          <w:color w:val="000000" w:themeColor="text1"/>
          <w:kern w:val="0"/>
          <w:sz w:val="22"/>
          <w:szCs w:val="22"/>
          <w14:ligatures w14:val="none"/>
        </w:rPr>
        <w:t xml:space="preserve">and </w:t>
      </w:r>
      <w:r w:rsidR="00947370" w:rsidRPr="00BB628F">
        <w:rPr>
          <w:rFonts w:ascii="Times New Roman" w:eastAsia="Times New Roman" w:hAnsi="Times New Roman" w:cs="Times New Roman"/>
          <w:color w:val="000000" w:themeColor="text1"/>
          <w:kern w:val="0"/>
          <w:sz w:val="22"/>
          <w:szCs w:val="22"/>
          <w14:ligatures w14:val="none"/>
        </w:rPr>
        <w:t xml:space="preserve">that </w:t>
      </w:r>
      <w:r w:rsidRPr="00BB628F">
        <w:rPr>
          <w:rFonts w:ascii="Times New Roman" w:eastAsia="Times New Roman" w:hAnsi="Times New Roman" w:cs="Times New Roman"/>
          <w:color w:val="000000" w:themeColor="text1"/>
          <w:kern w:val="0"/>
          <w:sz w:val="22"/>
          <w:szCs w:val="22"/>
          <w14:ligatures w14:val="none"/>
        </w:rPr>
        <w:t>the EMCV IRES has the potential to form an analogous structure. We assayed the importance of the presence and structure of this upstream region for function using a panel of mutants (Fig</w:t>
      </w:r>
      <w:r w:rsidR="00377718" w:rsidRPr="00BB628F">
        <w:rPr>
          <w:rFonts w:ascii="Times New Roman" w:eastAsia="Times New Roman" w:hAnsi="Times New Roman" w:cs="Times New Roman"/>
          <w:color w:val="000000" w:themeColor="text1"/>
          <w:kern w:val="0"/>
          <w:sz w:val="22"/>
          <w:szCs w:val="22"/>
          <w14:ligatures w14:val="none"/>
        </w:rPr>
        <w:t>.</w:t>
      </w:r>
      <w:r w:rsidRPr="00BB628F">
        <w:rPr>
          <w:rFonts w:ascii="Times New Roman" w:eastAsia="Times New Roman" w:hAnsi="Times New Roman" w:cs="Times New Roman"/>
          <w:color w:val="000000" w:themeColor="text1"/>
          <w:kern w:val="0"/>
          <w:sz w:val="22"/>
          <w:szCs w:val="22"/>
          <w14:ligatures w14:val="none"/>
        </w:rPr>
        <w:t xml:space="preserve"> 7A). Structural disruption (Fig</w:t>
      </w:r>
      <w:r w:rsidR="00377718" w:rsidRPr="00BB628F">
        <w:rPr>
          <w:rFonts w:ascii="Times New Roman" w:eastAsia="Times New Roman" w:hAnsi="Times New Roman" w:cs="Times New Roman"/>
          <w:color w:val="000000" w:themeColor="text1"/>
          <w:kern w:val="0"/>
          <w:sz w:val="22"/>
          <w:szCs w:val="22"/>
          <w14:ligatures w14:val="none"/>
        </w:rPr>
        <w:t>.</w:t>
      </w:r>
      <w:r w:rsidRPr="00BB628F">
        <w:rPr>
          <w:rFonts w:ascii="Times New Roman" w:eastAsia="Times New Roman" w:hAnsi="Times New Roman" w:cs="Times New Roman"/>
          <w:color w:val="000000" w:themeColor="text1"/>
          <w:kern w:val="0"/>
          <w:sz w:val="22"/>
          <w:szCs w:val="22"/>
          <w14:ligatures w14:val="none"/>
        </w:rPr>
        <w:t xml:space="preserve"> 7A, mutants 5’m1-2) or deletion of this region (Fig</w:t>
      </w:r>
      <w:r w:rsidR="00377718" w:rsidRPr="00BB628F">
        <w:rPr>
          <w:rFonts w:ascii="Times New Roman" w:eastAsia="Times New Roman" w:hAnsi="Times New Roman" w:cs="Times New Roman"/>
          <w:color w:val="000000" w:themeColor="text1"/>
          <w:kern w:val="0"/>
          <w:sz w:val="22"/>
          <w:szCs w:val="22"/>
          <w14:ligatures w14:val="none"/>
        </w:rPr>
        <w:t>.</w:t>
      </w:r>
      <w:r w:rsidRPr="00BB628F">
        <w:rPr>
          <w:rFonts w:ascii="Times New Roman" w:eastAsia="Times New Roman" w:hAnsi="Times New Roman" w:cs="Times New Roman"/>
          <w:color w:val="000000" w:themeColor="text1"/>
          <w:kern w:val="0"/>
          <w:sz w:val="22"/>
          <w:szCs w:val="22"/>
          <w14:ligatures w14:val="none"/>
        </w:rPr>
        <w:t xml:space="preserve"> 7A, mutants 5’m3-5) did not affect 48S complex formation in the </w:t>
      </w:r>
      <w:r w:rsidRPr="00BB628F">
        <w:rPr>
          <w:rFonts w:ascii="Times New Roman" w:eastAsia="Times New Roman" w:hAnsi="Times New Roman" w:cs="Times New Roman"/>
          <w:i/>
          <w:iCs/>
          <w:color w:val="000000" w:themeColor="text1"/>
          <w:kern w:val="0"/>
          <w:sz w:val="22"/>
          <w:szCs w:val="22"/>
          <w14:ligatures w14:val="none"/>
        </w:rPr>
        <w:t>in vitro</w:t>
      </w:r>
      <w:r w:rsidRPr="00BB628F">
        <w:rPr>
          <w:rFonts w:ascii="Times New Roman" w:eastAsia="Times New Roman" w:hAnsi="Times New Roman" w:cs="Times New Roman"/>
          <w:color w:val="000000" w:themeColor="text1"/>
          <w:kern w:val="0"/>
          <w:sz w:val="22"/>
          <w:szCs w:val="22"/>
          <w14:ligatures w14:val="none"/>
        </w:rPr>
        <w:t xml:space="preserve"> reconstitution system (Fig</w:t>
      </w:r>
      <w:r w:rsidR="00377718" w:rsidRPr="00BB628F">
        <w:rPr>
          <w:rFonts w:ascii="Times New Roman" w:eastAsia="Times New Roman" w:hAnsi="Times New Roman" w:cs="Times New Roman"/>
          <w:color w:val="000000" w:themeColor="text1"/>
          <w:kern w:val="0"/>
          <w:sz w:val="22"/>
          <w:szCs w:val="22"/>
          <w14:ligatures w14:val="none"/>
        </w:rPr>
        <w:t>.</w:t>
      </w:r>
      <w:r w:rsidRPr="00BB628F">
        <w:rPr>
          <w:rFonts w:ascii="Times New Roman" w:eastAsia="Times New Roman" w:hAnsi="Times New Roman" w:cs="Times New Roman"/>
          <w:color w:val="000000" w:themeColor="text1"/>
          <w:kern w:val="0"/>
          <w:sz w:val="22"/>
          <w:szCs w:val="22"/>
          <w14:ligatures w14:val="none"/>
        </w:rPr>
        <w:t xml:space="preserve"> 7B, lanes 8-12). Taken together, these and earlier studies</w:t>
      </w:r>
      <w:r w:rsidR="00377718" w:rsidRPr="00BB628F">
        <w:rPr>
          <w:rFonts w:ascii="Times New Roman" w:eastAsia="Times New Roman" w:hAnsi="Times New Roman" w:cs="Times New Roman"/>
          <w:color w:val="000000" w:themeColor="text1"/>
          <w:kern w:val="0"/>
          <w:sz w:val="22"/>
          <w:szCs w:val="22"/>
          <w14:ligatures w14:val="none"/>
        </w:rPr>
        <w:t xml:space="preserve"> </w:t>
      </w:r>
      <w:r w:rsidR="00AB40B2" w:rsidRPr="00BB628F">
        <w:rPr>
          <w:rFonts w:ascii="Times New Roman" w:eastAsia="Times New Roman" w:hAnsi="Times New Roman" w:cs="Times New Roman"/>
          <w:color w:val="000000" w:themeColor="text1"/>
          <w:kern w:val="0"/>
          <w:sz w:val="22"/>
          <w:szCs w:val="22"/>
          <w14:ligatures w14:val="none"/>
        </w:rPr>
        <w:t xml:space="preserve">(Pestova et al, 1996b; </w:t>
      </w:r>
      <w:proofErr w:type="spellStart"/>
      <w:r w:rsidR="00AB40B2" w:rsidRPr="00BB628F">
        <w:rPr>
          <w:rFonts w:ascii="Times New Roman" w:eastAsia="Times New Roman" w:hAnsi="Times New Roman" w:cs="Times New Roman"/>
          <w:color w:val="000000" w:themeColor="text1"/>
          <w:kern w:val="0"/>
          <w:sz w:val="22"/>
          <w:szCs w:val="22"/>
          <w14:ligatures w14:val="none"/>
        </w:rPr>
        <w:t>Kolupaeva</w:t>
      </w:r>
      <w:proofErr w:type="spellEnd"/>
      <w:r w:rsidR="00AB40B2" w:rsidRPr="00BB628F">
        <w:rPr>
          <w:rFonts w:ascii="Times New Roman" w:eastAsia="Times New Roman" w:hAnsi="Times New Roman" w:cs="Times New Roman"/>
          <w:color w:val="000000" w:themeColor="text1"/>
          <w:kern w:val="0"/>
          <w:sz w:val="22"/>
          <w:szCs w:val="22"/>
          <w14:ligatures w14:val="none"/>
        </w:rPr>
        <w:t xml:space="preserve"> et al, 1998; </w:t>
      </w:r>
      <w:proofErr w:type="spellStart"/>
      <w:r w:rsidR="00AB40B2" w:rsidRPr="00BB628F">
        <w:rPr>
          <w:rFonts w:ascii="Times New Roman" w:eastAsia="Times New Roman" w:hAnsi="Times New Roman" w:cs="Times New Roman"/>
          <w:color w:val="000000" w:themeColor="text1"/>
          <w:kern w:val="0"/>
          <w:sz w:val="22"/>
          <w:szCs w:val="22"/>
          <w14:ligatures w14:val="none"/>
        </w:rPr>
        <w:t>Kolupaeva</w:t>
      </w:r>
      <w:proofErr w:type="spellEnd"/>
      <w:r w:rsidR="00AB40B2" w:rsidRPr="00BB628F">
        <w:rPr>
          <w:rFonts w:ascii="Times New Roman" w:eastAsia="Times New Roman" w:hAnsi="Times New Roman" w:cs="Times New Roman"/>
          <w:color w:val="000000" w:themeColor="text1"/>
          <w:kern w:val="0"/>
          <w:sz w:val="22"/>
          <w:szCs w:val="22"/>
          <w14:ligatures w14:val="none"/>
        </w:rPr>
        <w:t xml:space="preserve"> et al, 2003) </w:t>
      </w:r>
      <w:r w:rsidRPr="00BB628F">
        <w:rPr>
          <w:rFonts w:ascii="Times New Roman" w:eastAsia="Times New Roman" w:hAnsi="Times New Roman" w:cs="Times New Roman"/>
          <w:color w:val="000000" w:themeColor="text1"/>
          <w:kern w:val="0"/>
          <w:sz w:val="22"/>
          <w:szCs w:val="22"/>
          <w14:ligatures w14:val="none"/>
        </w:rPr>
        <w:t xml:space="preserve">identified domains I and J-K as being critical for EMCV IRES function in the </w:t>
      </w:r>
      <w:r w:rsidRPr="00BB628F">
        <w:rPr>
          <w:rFonts w:ascii="Times New Roman" w:eastAsia="Times New Roman" w:hAnsi="Times New Roman" w:cs="Times New Roman"/>
          <w:i/>
          <w:iCs/>
          <w:color w:val="000000" w:themeColor="text1"/>
          <w:kern w:val="0"/>
          <w:sz w:val="22"/>
          <w:szCs w:val="22"/>
          <w14:ligatures w14:val="none"/>
        </w:rPr>
        <w:t>in vitro</w:t>
      </w:r>
      <w:r w:rsidRPr="00BB628F">
        <w:rPr>
          <w:rFonts w:ascii="Times New Roman" w:eastAsia="Times New Roman" w:hAnsi="Times New Roman" w:cs="Times New Roman"/>
          <w:color w:val="000000" w:themeColor="text1"/>
          <w:kern w:val="0"/>
          <w:sz w:val="22"/>
          <w:szCs w:val="22"/>
          <w14:ligatures w14:val="none"/>
        </w:rPr>
        <w:t xml:space="preserve"> reconstituted system, whereas upstream and downstream domains were non-essential.</w:t>
      </w:r>
    </w:p>
    <w:p w14:paraId="0F20057F" w14:textId="77777777" w:rsidR="00270553" w:rsidRPr="00BB628F" w:rsidRDefault="00270553" w:rsidP="00297C2A">
      <w:pPr>
        <w:spacing w:line="480" w:lineRule="auto"/>
        <w:jc w:val="both"/>
        <w:rPr>
          <w:rFonts w:ascii="Times New Roman" w:eastAsia="Times New Roman" w:hAnsi="Times New Roman" w:cs="Times New Roman"/>
          <w:color w:val="000000" w:themeColor="text1"/>
          <w:sz w:val="22"/>
          <w:szCs w:val="22"/>
        </w:rPr>
      </w:pPr>
    </w:p>
    <w:p w14:paraId="336613C4" w14:textId="77777777" w:rsidR="00124049" w:rsidRPr="00BB628F" w:rsidRDefault="00124049" w:rsidP="00297C2A">
      <w:pPr>
        <w:spacing w:line="480" w:lineRule="auto"/>
        <w:jc w:val="both"/>
        <w:rPr>
          <w:rFonts w:ascii="Times New Roman" w:eastAsia="Times New Roman" w:hAnsi="Times New Roman" w:cs="Times New Roman"/>
          <w:color w:val="000000" w:themeColor="text1"/>
          <w:sz w:val="22"/>
          <w:szCs w:val="22"/>
        </w:rPr>
      </w:pPr>
    </w:p>
    <w:p w14:paraId="221B36C4" w14:textId="77777777" w:rsidR="00124049" w:rsidRPr="00BB628F" w:rsidRDefault="00124049" w:rsidP="00297C2A">
      <w:pPr>
        <w:spacing w:line="480" w:lineRule="auto"/>
        <w:jc w:val="both"/>
        <w:rPr>
          <w:rFonts w:ascii="Times New Roman" w:eastAsia="Times New Roman" w:hAnsi="Times New Roman" w:cs="Times New Roman"/>
          <w:color w:val="000000" w:themeColor="text1"/>
          <w:sz w:val="22"/>
          <w:szCs w:val="22"/>
        </w:rPr>
      </w:pPr>
    </w:p>
    <w:p w14:paraId="63056CFD" w14:textId="77777777" w:rsidR="007000C2" w:rsidRPr="00BB628F" w:rsidRDefault="007000C2" w:rsidP="00297C2A">
      <w:pPr>
        <w:spacing w:line="480" w:lineRule="auto"/>
        <w:jc w:val="both"/>
        <w:rPr>
          <w:rFonts w:ascii="Times New Roman" w:eastAsia="Times New Roman" w:hAnsi="Times New Roman" w:cs="Times New Roman"/>
          <w:color w:val="000000" w:themeColor="text1"/>
          <w:sz w:val="22"/>
          <w:szCs w:val="22"/>
        </w:rPr>
      </w:pPr>
    </w:p>
    <w:p w14:paraId="61B5851A" w14:textId="77777777" w:rsidR="00124049" w:rsidRPr="00BB628F" w:rsidRDefault="00124049" w:rsidP="00297C2A">
      <w:pPr>
        <w:spacing w:line="480" w:lineRule="auto"/>
        <w:jc w:val="both"/>
        <w:rPr>
          <w:rFonts w:ascii="Times New Roman" w:eastAsia="Times New Roman" w:hAnsi="Times New Roman" w:cs="Times New Roman"/>
          <w:color w:val="000000" w:themeColor="text1"/>
          <w:sz w:val="22"/>
          <w:szCs w:val="22"/>
        </w:rPr>
      </w:pPr>
    </w:p>
    <w:p w14:paraId="606A4EE0" w14:textId="77777777" w:rsidR="00FF0551" w:rsidRPr="00BB628F" w:rsidRDefault="00FF0551" w:rsidP="00297C2A">
      <w:pPr>
        <w:spacing w:line="480" w:lineRule="auto"/>
        <w:jc w:val="both"/>
        <w:rPr>
          <w:rFonts w:ascii="Times New Roman" w:eastAsia="Times New Roman" w:hAnsi="Times New Roman" w:cs="Times New Roman"/>
          <w:color w:val="000000" w:themeColor="text1"/>
          <w:sz w:val="22"/>
          <w:szCs w:val="22"/>
        </w:rPr>
      </w:pPr>
    </w:p>
    <w:p w14:paraId="394CC64C" w14:textId="77777777" w:rsidR="00124049" w:rsidRPr="00BB628F" w:rsidRDefault="00124049" w:rsidP="00297C2A">
      <w:pPr>
        <w:spacing w:line="480" w:lineRule="auto"/>
        <w:jc w:val="both"/>
        <w:rPr>
          <w:rFonts w:ascii="Times New Roman" w:eastAsia="Times New Roman" w:hAnsi="Times New Roman" w:cs="Times New Roman"/>
          <w:color w:val="000000" w:themeColor="text1"/>
          <w:sz w:val="22"/>
          <w:szCs w:val="22"/>
        </w:rPr>
      </w:pPr>
    </w:p>
    <w:p w14:paraId="4CD84C16" w14:textId="57F69CB4" w:rsidR="00270553" w:rsidRPr="00BB628F" w:rsidRDefault="00270553" w:rsidP="00297C2A">
      <w:pPr>
        <w:spacing w:after="0" w:line="480" w:lineRule="auto"/>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lastRenderedPageBreak/>
        <w:t>DISCUSSION</w:t>
      </w:r>
    </w:p>
    <w:p w14:paraId="20EBCDD2" w14:textId="77777777" w:rsidR="00270553" w:rsidRPr="00BB628F" w:rsidRDefault="00270553" w:rsidP="00297C2A">
      <w:pPr>
        <w:spacing w:after="0" w:line="480" w:lineRule="auto"/>
        <w:rPr>
          <w:rFonts w:ascii="Times New Roman" w:hAnsi="Times New Roman" w:cs="Times New Roman"/>
          <w:b/>
          <w:bCs/>
          <w:color w:val="000000" w:themeColor="text1"/>
          <w:sz w:val="10"/>
          <w:szCs w:val="10"/>
        </w:rPr>
      </w:pPr>
    </w:p>
    <w:p w14:paraId="1143C55D" w14:textId="13EF439B" w:rsidR="00270553" w:rsidRPr="00BB628F" w:rsidRDefault="00270553" w:rsidP="00DA62FC">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noProof/>
          <w:color w:val="000000" w:themeColor="text1"/>
          <w:sz w:val="22"/>
          <w:szCs w:val="22"/>
        </w:rPr>
        <w:t xml:space="preserve">Our </w:t>
      </w:r>
      <w:r w:rsidR="000D3DF7" w:rsidRPr="00BB628F">
        <w:rPr>
          <w:rFonts w:ascii="Times New Roman" w:hAnsi="Times New Roman" w:cs="Times New Roman"/>
          <w:noProof/>
          <w:color w:val="000000" w:themeColor="text1"/>
          <w:sz w:val="22"/>
          <w:szCs w:val="22"/>
        </w:rPr>
        <w:t xml:space="preserve">breakthrough </w:t>
      </w:r>
      <w:r w:rsidRPr="00BB628F">
        <w:rPr>
          <w:rFonts w:ascii="Times New Roman" w:hAnsi="Times New Roman" w:cs="Times New Roman"/>
          <w:noProof/>
          <w:color w:val="000000" w:themeColor="text1"/>
          <w:sz w:val="22"/>
          <w:szCs w:val="22"/>
        </w:rPr>
        <w:t xml:space="preserve">cryo-EM structure of 48S complexes </w:t>
      </w:r>
      <w:r w:rsidR="00DA62FC" w:rsidRPr="00BB628F">
        <w:rPr>
          <w:rFonts w:ascii="Times New Roman" w:hAnsi="Times New Roman" w:cs="Times New Roman"/>
          <w:noProof/>
          <w:color w:val="000000" w:themeColor="text1"/>
          <w:sz w:val="22"/>
          <w:szCs w:val="22"/>
        </w:rPr>
        <w:t>reconstituted</w:t>
      </w:r>
      <w:r w:rsidRPr="00BB628F">
        <w:rPr>
          <w:rFonts w:ascii="Times New Roman" w:hAnsi="Times New Roman" w:cs="Times New Roman"/>
          <w:noProof/>
          <w:color w:val="000000" w:themeColor="text1"/>
          <w:sz w:val="22"/>
          <w:szCs w:val="22"/>
        </w:rPr>
        <w:t xml:space="preserve"> on the EMCV IRES uncovered  essential direct interactions of the apex of domain I of the IRES with the 40S subunit and initiator tRNA. </w:t>
      </w:r>
      <w:r w:rsidR="00DA62FC" w:rsidRPr="00BB628F">
        <w:rPr>
          <w:rFonts w:ascii="Times New Roman" w:hAnsi="Times New Roman" w:cs="Times New Roman"/>
          <w:color w:val="000000" w:themeColor="text1"/>
          <w:sz w:val="22"/>
          <w:szCs w:val="22"/>
        </w:rPr>
        <w:t>While this manuscript was being reviewed, a lower resolution cryo-EM study of the 48S complexes formed on the EMCV IRES in rabbit reticulocyte lysate reported similar interactions of domain I with initiator tRNA and ribosomal proteins uS13</w:t>
      </w:r>
      <w:r w:rsidR="0043582A" w:rsidRPr="00BB628F">
        <w:rPr>
          <w:rFonts w:ascii="Times New Roman" w:hAnsi="Times New Roman" w:cs="Times New Roman"/>
          <w:color w:val="000000" w:themeColor="text1"/>
          <w:sz w:val="22"/>
          <w:szCs w:val="22"/>
        </w:rPr>
        <w:t xml:space="preserve"> </w:t>
      </w:r>
      <w:r w:rsidR="00DA62FC" w:rsidRPr="00BB628F">
        <w:rPr>
          <w:rFonts w:ascii="Times New Roman" w:hAnsi="Times New Roman" w:cs="Times New Roman"/>
          <w:color w:val="000000" w:themeColor="text1"/>
          <w:sz w:val="22"/>
          <w:szCs w:val="22"/>
        </w:rPr>
        <w:t xml:space="preserve">and uS19 (Das and Hussain, 2025). </w:t>
      </w:r>
      <w:r w:rsidRPr="00BB628F">
        <w:rPr>
          <w:rFonts w:ascii="Times New Roman" w:hAnsi="Times New Roman" w:cs="Times New Roman"/>
          <w:noProof/>
          <w:color w:val="000000" w:themeColor="text1"/>
          <w:sz w:val="22"/>
          <w:szCs w:val="22"/>
        </w:rPr>
        <w:t>Regarding the high conservation of primary and secondary structures of the apex of domain I among Type 2 IRES</w:t>
      </w:r>
      <w:r w:rsidR="00947370" w:rsidRPr="00BB628F">
        <w:rPr>
          <w:rFonts w:ascii="Times New Roman" w:hAnsi="Times New Roman" w:cs="Times New Roman"/>
          <w:noProof/>
          <w:color w:val="000000" w:themeColor="text1"/>
          <w:sz w:val="22"/>
          <w:szCs w:val="22"/>
        </w:rPr>
        <w:t>,</w:t>
      </w:r>
      <w:r w:rsidRPr="00BB628F">
        <w:rPr>
          <w:rFonts w:ascii="Times New Roman" w:hAnsi="Times New Roman" w:cs="Times New Roman"/>
          <w:noProof/>
          <w:color w:val="000000" w:themeColor="text1"/>
          <w:sz w:val="22"/>
          <w:szCs w:val="22"/>
        </w:rPr>
        <w:t xml:space="preserve"> and particularly </w:t>
      </w:r>
      <w:r w:rsidR="00947370" w:rsidRPr="00BB628F">
        <w:rPr>
          <w:rFonts w:ascii="Times New Roman" w:hAnsi="Times New Roman" w:cs="Times New Roman"/>
          <w:noProof/>
          <w:color w:val="000000" w:themeColor="text1"/>
          <w:sz w:val="22"/>
          <w:szCs w:val="22"/>
        </w:rPr>
        <w:t xml:space="preserve">of </w:t>
      </w:r>
      <w:r w:rsidRPr="00BB628F">
        <w:rPr>
          <w:rFonts w:ascii="Times New Roman" w:hAnsi="Times New Roman" w:cs="Times New Roman"/>
          <w:noProof/>
          <w:color w:val="000000" w:themeColor="text1"/>
          <w:sz w:val="22"/>
          <w:szCs w:val="22"/>
        </w:rPr>
        <w:t>the elements directly involved in the interaction with 40S subunits and initiator tRNA (</w:t>
      </w:r>
      <w:r w:rsidR="00377718" w:rsidRPr="00BB628F">
        <w:rPr>
          <w:rFonts w:ascii="Times New Roman" w:hAnsi="Times New Roman" w:cs="Times New Roman"/>
          <w:noProof/>
          <w:color w:val="000000" w:themeColor="text1"/>
          <w:sz w:val="22"/>
          <w:szCs w:val="22"/>
        </w:rPr>
        <w:t xml:space="preserve">Appendix </w:t>
      </w:r>
      <w:r w:rsidRPr="00BB628F">
        <w:rPr>
          <w:rFonts w:ascii="Times New Roman" w:hAnsi="Times New Roman" w:cs="Times New Roman"/>
          <w:noProof/>
          <w:color w:val="000000" w:themeColor="text1"/>
          <w:sz w:val="22"/>
          <w:szCs w:val="22"/>
        </w:rPr>
        <w:t>Fig</w:t>
      </w:r>
      <w:r w:rsidR="00377718" w:rsidRPr="00BB628F">
        <w:rPr>
          <w:rFonts w:ascii="Times New Roman" w:hAnsi="Times New Roman" w:cs="Times New Roman"/>
          <w:noProof/>
          <w:color w:val="000000" w:themeColor="text1"/>
          <w:sz w:val="22"/>
          <w:szCs w:val="22"/>
        </w:rPr>
        <w:t>.</w:t>
      </w:r>
      <w:r w:rsidRPr="00BB628F">
        <w:rPr>
          <w:rFonts w:ascii="Times New Roman" w:hAnsi="Times New Roman" w:cs="Times New Roman"/>
          <w:noProof/>
          <w:color w:val="000000" w:themeColor="text1"/>
          <w:sz w:val="22"/>
          <w:szCs w:val="22"/>
        </w:rPr>
        <w:t xml:space="preserve"> S</w:t>
      </w:r>
      <w:r w:rsidR="00570AEA" w:rsidRPr="00BB628F">
        <w:rPr>
          <w:rFonts w:ascii="Times New Roman" w:hAnsi="Times New Roman" w:cs="Times New Roman"/>
          <w:noProof/>
          <w:color w:val="000000" w:themeColor="text1"/>
          <w:sz w:val="22"/>
          <w:szCs w:val="22"/>
        </w:rPr>
        <w:t>5</w:t>
      </w:r>
      <w:r w:rsidR="00741917" w:rsidRPr="00BB628F">
        <w:rPr>
          <w:rFonts w:ascii="Times New Roman" w:hAnsi="Times New Roman" w:cs="Times New Roman"/>
          <w:noProof/>
          <w:color w:val="000000" w:themeColor="text1"/>
          <w:sz w:val="22"/>
          <w:szCs w:val="22"/>
        </w:rPr>
        <w:t xml:space="preserve">, </w:t>
      </w:r>
      <w:r w:rsidR="00377718" w:rsidRPr="00BB628F">
        <w:rPr>
          <w:rFonts w:ascii="Times New Roman" w:hAnsi="Times New Roman" w:cs="Times New Roman"/>
          <w:noProof/>
          <w:color w:val="000000" w:themeColor="text1"/>
          <w:sz w:val="22"/>
          <w:szCs w:val="22"/>
        </w:rPr>
        <w:t xml:space="preserve">Appendix </w:t>
      </w:r>
      <w:r w:rsidR="00741917" w:rsidRPr="00BB628F">
        <w:rPr>
          <w:rFonts w:ascii="Times New Roman" w:hAnsi="Times New Roman" w:cs="Times New Roman"/>
          <w:noProof/>
          <w:color w:val="000000" w:themeColor="text1"/>
          <w:sz w:val="22"/>
          <w:szCs w:val="22"/>
        </w:rPr>
        <w:t>Table S3</w:t>
      </w:r>
      <w:r w:rsidRPr="00BB628F">
        <w:rPr>
          <w:rFonts w:ascii="Times New Roman" w:hAnsi="Times New Roman" w:cs="Times New Roman"/>
          <w:noProof/>
          <w:color w:val="000000" w:themeColor="text1"/>
          <w:sz w:val="22"/>
          <w:szCs w:val="22"/>
        </w:rPr>
        <w:t>) as well as mutagenesis data supporting the importance of this region for the function of these IRES</w:t>
      </w:r>
      <w:r w:rsidR="00AB40B2" w:rsidRPr="00BB628F">
        <w:rPr>
          <w:rFonts w:ascii="Times New Roman" w:hAnsi="Times New Roman" w:cs="Times New Roman"/>
          <w:noProof/>
          <w:color w:val="000000" w:themeColor="text1"/>
          <w:sz w:val="22"/>
          <w:szCs w:val="22"/>
        </w:rPr>
        <w:t>s (López de Quinto and Martinez-Salas, 1997; Roberts and Belsham, 1997; Robertson et al, 1999; Nateri et al, 2000;  Fernánedez-Miragall and Martinez-Salas, 2003; Fernández et al, 2011, 2013)</w:t>
      </w:r>
      <w:r w:rsidRPr="00BB628F">
        <w:rPr>
          <w:rFonts w:ascii="Times New Roman" w:hAnsi="Times New Roman" w:cs="Times New Roman"/>
          <w:noProof/>
          <w:color w:val="000000" w:themeColor="text1"/>
          <w:sz w:val="22"/>
          <w:szCs w:val="22"/>
        </w:rPr>
        <w:t xml:space="preserve">, the interactions observed for the EMCV IRES </w:t>
      </w:r>
      <w:r w:rsidR="00F04600" w:rsidRPr="00BB628F">
        <w:rPr>
          <w:rFonts w:ascii="Times New Roman" w:hAnsi="Times New Roman" w:cs="Times New Roman"/>
          <w:noProof/>
          <w:color w:val="000000" w:themeColor="text1"/>
          <w:sz w:val="22"/>
          <w:szCs w:val="22"/>
        </w:rPr>
        <w:t>are most likely</w:t>
      </w:r>
      <w:r w:rsidRPr="00BB628F">
        <w:rPr>
          <w:rFonts w:ascii="Times New Roman" w:hAnsi="Times New Roman" w:cs="Times New Roman"/>
          <w:noProof/>
          <w:color w:val="000000" w:themeColor="text1"/>
          <w:sz w:val="22"/>
          <w:szCs w:val="22"/>
        </w:rPr>
        <w:t xml:space="preserve"> common for all Type 2 IRESs.</w:t>
      </w:r>
    </w:p>
    <w:p w14:paraId="6FF72C9E" w14:textId="25315149" w:rsidR="00270553" w:rsidRPr="00BB628F" w:rsidRDefault="00270553" w:rsidP="00297C2A">
      <w:pPr>
        <w:spacing w:after="0" w:line="480" w:lineRule="auto"/>
        <w:ind w:firstLine="720"/>
        <w:jc w:val="both"/>
        <w:rPr>
          <w:rFonts w:ascii="Times New Roman" w:hAnsi="Times New Roman" w:cs="Times New Roman"/>
          <w:noProof/>
          <w:color w:val="000000" w:themeColor="text1"/>
          <w:sz w:val="22"/>
          <w:szCs w:val="22"/>
        </w:rPr>
      </w:pPr>
      <w:r w:rsidRPr="00BB628F">
        <w:rPr>
          <w:rFonts w:ascii="Times New Roman" w:hAnsi="Times New Roman" w:cs="Times New Roman"/>
          <w:noProof/>
          <w:color w:val="000000" w:themeColor="text1"/>
          <w:sz w:val="22"/>
          <w:szCs w:val="22"/>
        </w:rPr>
        <w:t xml:space="preserve">Prior to our study, direct ribosomal interaction was considered as the driving force for initiation only for HCV-, HalV- and CrPV-like IRESs, and the only known essential interaction of Type 2 IRESs involved eIF4G. </w:t>
      </w:r>
      <w:r w:rsidR="00856D33" w:rsidRPr="00BB628F">
        <w:rPr>
          <w:rFonts w:ascii="Times New Roman" w:hAnsi="Times New Roman" w:cs="Times New Roman"/>
          <w:noProof/>
          <w:color w:val="000000" w:themeColor="text1"/>
          <w:sz w:val="22"/>
          <w:szCs w:val="22"/>
        </w:rPr>
        <w:t>The d</w:t>
      </w:r>
      <w:r w:rsidRPr="00BB628F">
        <w:rPr>
          <w:rFonts w:ascii="Times New Roman" w:hAnsi="Times New Roman" w:cs="Times New Roman"/>
          <w:noProof/>
          <w:color w:val="000000" w:themeColor="text1"/>
          <w:sz w:val="22"/>
          <w:szCs w:val="22"/>
        </w:rPr>
        <w:t>irect specific interaction of Type 2 EMCV IRES with the 40S subunit revealed in our study indicates that</w:t>
      </w:r>
      <w:r w:rsidR="00856D33" w:rsidRPr="00BB628F">
        <w:rPr>
          <w:rFonts w:ascii="Times New Roman" w:hAnsi="Times New Roman" w:cs="Times New Roman"/>
          <w:noProof/>
          <w:color w:val="000000" w:themeColor="text1"/>
          <w:sz w:val="22"/>
          <w:szCs w:val="22"/>
        </w:rPr>
        <w:t xml:space="preserve"> </w:t>
      </w:r>
      <w:r w:rsidRPr="00BB628F">
        <w:rPr>
          <w:rFonts w:ascii="Times New Roman" w:hAnsi="Times New Roman" w:cs="Times New Roman"/>
          <w:noProof/>
          <w:color w:val="000000" w:themeColor="text1"/>
          <w:sz w:val="22"/>
          <w:szCs w:val="22"/>
        </w:rPr>
        <w:t>intimate contact with the 40S subunit is a general common characteristic of diverse initiation mechanisms utilized by different viral IRESs. Interestingly, all of these interactions utilize regions of the 40S subunits that are used for binding of different canonical components of the translational apparatus. Thus, ribosomal binding of CrPV- and HalV-like type 6 IRESs involves A and P sites</w:t>
      </w:r>
      <w:r w:rsidR="00317354" w:rsidRPr="00BB628F">
        <w:rPr>
          <w:rFonts w:ascii="Times New Roman" w:hAnsi="Times New Roman" w:cs="Times New Roman"/>
          <w:noProof/>
          <w:color w:val="000000" w:themeColor="text1"/>
          <w:sz w:val="22"/>
          <w:szCs w:val="22"/>
        </w:rPr>
        <w:t>,</w:t>
      </w:r>
      <w:r w:rsidRPr="00BB628F">
        <w:rPr>
          <w:rFonts w:ascii="Times New Roman" w:hAnsi="Times New Roman" w:cs="Times New Roman"/>
          <w:noProof/>
          <w:color w:val="000000" w:themeColor="text1"/>
          <w:sz w:val="22"/>
          <w:szCs w:val="22"/>
        </w:rPr>
        <w:t xml:space="preserve"> respectively</w:t>
      </w:r>
      <w:r w:rsidR="00AB40B2" w:rsidRPr="00BB628F">
        <w:rPr>
          <w:rFonts w:ascii="Times New Roman" w:hAnsi="Times New Roman" w:cs="Times New Roman"/>
          <w:noProof/>
          <w:color w:val="000000" w:themeColor="text1"/>
          <w:sz w:val="22"/>
          <w:szCs w:val="22"/>
        </w:rPr>
        <w:t xml:space="preserve"> (Schüler et al, 2006; Abaeva et al, 2020)</w:t>
      </w:r>
      <w:r w:rsidRPr="00BB628F">
        <w:rPr>
          <w:rFonts w:ascii="Times New Roman" w:hAnsi="Times New Roman" w:cs="Times New Roman"/>
          <w:noProof/>
          <w:color w:val="000000" w:themeColor="text1"/>
          <w:sz w:val="22"/>
          <w:szCs w:val="22"/>
        </w:rPr>
        <w:t>, whereas HCV-like type 4 IRESs usurp the binding site for the structural core of eIF3</w:t>
      </w:r>
      <w:r w:rsidR="00AB40B2" w:rsidRPr="00BB628F">
        <w:rPr>
          <w:rFonts w:ascii="Times New Roman" w:hAnsi="Times New Roman" w:cs="Times New Roman"/>
          <w:noProof/>
          <w:color w:val="000000" w:themeColor="text1"/>
          <w:sz w:val="22"/>
          <w:szCs w:val="22"/>
        </w:rPr>
        <w:t xml:space="preserve"> (Hashem et al, 2013). </w:t>
      </w:r>
      <w:r w:rsidRPr="00BB628F">
        <w:rPr>
          <w:rFonts w:ascii="Times New Roman" w:hAnsi="Times New Roman" w:cs="Times New Roman"/>
          <w:noProof/>
          <w:color w:val="000000" w:themeColor="text1"/>
          <w:sz w:val="22"/>
          <w:szCs w:val="22"/>
        </w:rPr>
        <w:t xml:space="preserve">In contrast to HCV-, HalV- and CrPV-like IRESs </w:t>
      </w:r>
      <w:r w:rsidR="00DD11A5" w:rsidRPr="00BB628F">
        <w:rPr>
          <w:rFonts w:ascii="Times New Roman" w:hAnsi="Times New Roman" w:cs="Times New Roman"/>
          <w:noProof/>
          <w:color w:val="000000" w:themeColor="text1"/>
          <w:sz w:val="22"/>
          <w:szCs w:val="22"/>
        </w:rPr>
        <w:t>which</w:t>
      </w:r>
      <w:r w:rsidRPr="00BB628F">
        <w:rPr>
          <w:rFonts w:ascii="Times New Roman" w:hAnsi="Times New Roman" w:cs="Times New Roman"/>
          <w:noProof/>
          <w:color w:val="000000" w:themeColor="text1"/>
          <w:sz w:val="22"/>
          <w:szCs w:val="22"/>
        </w:rPr>
        <w:t xml:space="preserve"> do not use all canonical initiation components for 48S complex formation and </w:t>
      </w:r>
      <w:r w:rsidR="006B25E9" w:rsidRPr="00BB628F">
        <w:rPr>
          <w:rFonts w:ascii="Times New Roman" w:hAnsi="Times New Roman" w:cs="Times New Roman"/>
          <w:noProof/>
          <w:color w:val="000000" w:themeColor="text1"/>
          <w:sz w:val="22"/>
          <w:szCs w:val="22"/>
        </w:rPr>
        <w:t xml:space="preserve">can </w:t>
      </w:r>
      <w:r w:rsidRPr="00BB628F">
        <w:rPr>
          <w:rFonts w:ascii="Times New Roman" w:hAnsi="Times New Roman" w:cs="Times New Roman"/>
          <w:noProof/>
          <w:color w:val="000000" w:themeColor="text1"/>
          <w:sz w:val="22"/>
          <w:szCs w:val="22"/>
        </w:rPr>
        <w:t xml:space="preserve">therefore usurp and employ their binding sites, initiation on Type 2 IRESs requires initiator tRNA and a full set of eIFs. Thus, ribosomal binding of the EMCV IRES includes interaction with uS19, which interacts with H38 (the </w:t>
      </w:r>
      <w:r w:rsidRPr="00BB628F">
        <w:rPr>
          <w:rFonts w:ascii="Times New Roman" w:hAnsi="Times New Roman" w:cs="Times New Roman"/>
          <w:noProof/>
          <w:color w:val="000000" w:themeColor="text1"/>
          <w:sz w:val="22"/>
          <w:szCs w:val="22"/>
        </w:rPr>
        <w:lastRenderedPageBreak/>
        <w:t>A-site finger) of the 60S subunit to form the B1</w:t>
      </w:r>
      <w:r w:rsidR="006B25E9" w:rsidRPr="00BB628F">
        <w:rPr>
          <w:rFonts w:ascii="Times New Roman" w:hAnsi="Times New Roman" w:cs="Times New Roman"/>
          <w:noProof/>
          <w:color w:val="000000" w:themeColor="text1"/>
          <w:sz w:val="22"/>
          <w:szCs w:val="22"/>
        </w:rPr>
        <w:t>a</w:t>
      </w:r>
      <w:r w:rsidRPr="00BB628F">
        <w:rPr>
          <w:rFonts w:ascii="Times New Roman" w:hAnsi="Times New Roman" w:cs="Times New Roman"/>
          <w:noProof/>
          <w:color w:val="000000" w:themeColor="text1"/>
          <w:sz w:val="22"/>
          <w:szCs w:val="22"/>
        </w:rPr>
        <w:t xml:space="preserve"> intersubunit bridge</w:t>
      </w:r>
      <w:r w:rsidR="00AB40B2" w:rsidRPr="00BB628F">
        <w:rPr>
          <w:rFonts w:ascii="Times New Roman" w:hAnsi="Times New Roman" w:cs="Times New Roman"/>
          <w:noProof/>
          <w:color w:val="000000" w:themeColor="text1"/>
          <w:sz w:val="22"/>
          <w:szCs w:val="22"/>
        </w:rPr>
        <w:t xml:space="preserve"> </w:t>
      </w:r>
      <w:r w:rsidR="00447D32" w:rsidRPr="00BB628F">
        <w:rPr>
          <w:rFonts w:ascii="Times New Roman" w:hAnsi="Times New Roman" w:cs="Times New Roman"/>
          <w:noProof/>
          <w:color w:val="000000" w:themeColor="text1"/>
          <w:sz w:val="22"/>
          <w:szCs w:val="22"/>
        </w:rPr>
        <w:t>(</w:t>
      </w:r>
      <w:r w:rsidR="00AB40B2" w:rsidRPr="00BB628F">
        <w:rPr>
          <w:rFonts w:ascii="Times New Roman" w:hAnsi="Times New Roman" w:cs="Times New Roman"/>
          <w:noProof/>
          <w:color w:val="000000" w:themeColor="text1"/>
          <w:sz w:val="22"/>
          <w:szCs w:val="22"/>
        </w:rPr>
        <w:t>Budke</w:t>
      </w:r>
      <w:r w:rsidR="008D2004" w:rsidRPr="00BB628F">
        <w:rPr>
          <w:rFonts w:ascii="Times New Roman" w:hAnsi="Times New Roman" w:cs="Times New Roman"/>
          <w:noProof/>
          <w:color w:val="000000" w:themeColor="text1"/>
          <w:sz w:val="22"/>
          <w:szCs w:val="22"/>
        </w:rPr>
        <w:t>v</w:t>
      </w:r>
      <w:r w:rsidR="00AB40B2" w:rsidRPr="00BB628F">
        <w:rPr>
          <w:rFonts w:ascii="Times New Roman" w:hAnsi="Times New Roman" w:cs="Times New Roman"/>
          <w:noProof/>
          <w:color w:val="000000" w:themeColor="text1"/>
          <w:sz w:val="22"/>
          <w:szCs w:val="22"/>
        </w:rPr>
        <w:t xml:space="preserve">ich et al, 2011; Bhaskar et al, </w:t>
      </w:r>
      <w:r w:rsidR="00447D32" w:rsidRPr="00BB628F">
        <w:rPr>
          <w:rFonts w:ascii="Times New Roman" w:hAnsi="Times New Roman" w:cs="Times New Roman"/>
          <w:noProof/>
          <w:color w:val="000000" w:themeColor="text1"/>
          <w:sz w:val="22"/>
          <w:szCs w:val="22"/>
        </w:rPr>
        <w:t>2020)</w:t>
      </w:r>
      <w:r w:rsidRPr="00BB628F">
        <w:rPr>
          <w:rFonts w:ascii="Times New Roman" w:hAnsi="Times New Roman" w:cs="Times New Roman"/>
          <w:noProof/>
          <w:color w:val="000000" w:themeColor="text1"/>
          <w:sz w:val="22"/>
          <w:szCs w:val="22"/>
        </w:rPr>
        <w:t xml:space="preserve">, a translational component that does not participate in 48S complex formation. </w:t>
      </w:r>
    </w:p>
    <w:p w14:paraId="78778D33" w14:textId="2C38EBE3" w:rsidR="00270553" w:rsidRPr="00BB628F" w:rsidRDefault="00270553" w:rsidP="00297C2A">
      <w:pPr>
        <w:spacing w:after="0" w:line="480" w:lineRule="auto"/>
        <w:ind w:firstLine="720"/>
        <w:jc w:val="both"/>
        <w:rPr>
          <w:rFonts w:ascii="Times New Roman" w:hAnsi="Times New Roman" w:cs="Times New Roman"/>
          <w:color w:val="000000" w:themeColor="text1"/>
          <w:sz w:val="22"/>
          <w:szCs w:val="22"/>
        </w:rPr>
      </w:pPr>
      <w:r w:rsidRPr="00BB628F">
        <w:rPr>
          <w:rFonts w:ascii="Times New Roman" w:hAnsi="Times New Roman" w:cs="Times New Roman"/>
          <w:noProof/>
          <w:color w:val="000000" w:themeColor="text1"/>
          <w:sz w:val="22"/>
          <w:szCs w:val="22"/>
        </w:rPr>
        <w:t xml:space="preserve">Although the interaction of Type 2 IRESs with individual 40S subunits has been reported, binding was rather weak </w:t>
      </w:r>
      <w:r w:rsidRPr="00BB628F">
        <w:rPr>
          <w:rFonts w:ascii="Times New Roman" w:hAnsi="Times New Roman" w:cs="Times New Roman"/>
          <w:color w:val="000000" w:themeColor="text1"/>
          <w:sz w:val="22"/>
          <w:szCs w:val="22"/>
          <w:shd w:val="clear" w:color="auto" w:fill="FFFFFF"/>
        </w:rPr>
        <w:t>(equilibrium dissociation constant (</w:t>
      </w:r>
      <w:proofErr w:type="spellStart"/>
      <w:r w:rsidRPr="00BB628F">
        <w:rPr>
          <w:rStyle w:val="Emphasis"/>
          <w:rFonts w:ascii="Times New Roman" w:hAnsi="Times New Roman" w:cs="Times New Roman"/>
          <w:color w:val="000000" w:themeColor="text1"/>
          <w:sz w:val="22"/>
          <w:szCs w:val="22"/>
          <w:bdr w:val="none" w:sz="0" w:space="0" w:color="auto" w:frame="1"/>
          <w:shd w:val="clear" w:color="auto" w:fill="FFFFFF"/>
        </w:rPr>
        <w:t>K</w:t>
      </w:r>
      <w:r w:rsidRPr="00BB628F">
        <w:rPr>
          <w:rFonts w:ascii="Times New Roman" w:hAnsi="Times New Roman" w:cs="Times New Roman"/>
          <w:color w:val="000000" w:themeColor="text1"/>
          <w:sz w:val="22"/>
          <w:szCs w:val="22"/>
          <w:bdr w:val="none" w:sz="0" w:space="0" w:color="auto" w:frame="1"/>
          <w:shd w:val="clear" w:color="auto" w:fill="FFFFFF"/>
          <w:vertAlign w:val="subscript"/>
        </w:rPr>
        <w:t>d</w:t>
      </w:r>
      <w:proofErr w:type="spellEnd"/>
      <w:r w:rsidRPr="00BB628F">
        <w:rPr>
          <w:rFonts w:ascii="Times New Roman" w:hAnsi="Times New Roman" w:cs="Times New Roman"/>
          <w:color w:val="000000" w:themeColor="text1"/>
          <w:sz w:val="22"/>
          <w:szCs w:val="22"/>
          <w:shd w:val="clear" w:color="auto" w:fill="FFFFFF"/>
        </w:rPr>
        <w:t xml:space="preserve">) of 55 ± 10 </w:t>
      </w:r>
      <w:proofErr w:type="spellStart"/>
      <w:r w:rsidRPr="00BB628F">
        <w:rPr>
          <w:rFonts w:ascii="Times New Roman" w:hAnsi="Times New Roman" w:cs="Times New Roman"/>
          <w:color w:val="000000" w:themeColor="text1"/>
          <w:sz w:val="22"/>
          <w:szCs w:val="22"/>
          <w:shd w:val="clear" w:color="auto" w:fill="FFFFFF"/>
        </w:rPr>
        <w:t>nM</w:t>
      </w:r>
      <w:proofErr w:type="spellEnd"/>
      <w:r w:rsidRPr="00BB628F">
        <w:rPr>
          <w:rFonts w:ascii="Times New Roman" w:hAnsi="Times New Roman" w:cs="Times New Roman"/>
          <w:color w:val="000000" w:themeColor="text1"/>
          <w:sz w:val="22"/>
          <w:szCs w:val="22"/>
          <w:shd w:val="clear" w:color="auto" w:fill="FFFFFF"/>
        </w:rPr>
        <w:t>)</w:t>
      </w:r>
      <w:r w:rsidR="00447D32" w:rsidRPr="00BB628F">
        <w:rPr>
          <w:rFonts w:ascii="Times New Roman" w:hAnsi="Times New Roman" w:cs="Times New Roman"/>
          <w:color w:val="000000" w:themeColor="text1"/>
          <w:sz w:val="22"/>
          <w:szCs w:val="22"/>
          <w:shd w:val="clear" w:color="auto" w:fill="FFFFFF"/>
        </w:rPr>
        <w:t xml:space="preserve"> (</w:t>
      </w:r>
      <w:proofErr w:type="spellStart"/>
      <w:r w:rsidR="00447D32" w:rsidRPr="00BB628F">
        <w:rPr>
          <w:rFonts w:ascii="Times New Roman" w:hAnsi="Times New Roman" w:cs="Times New Roman"/>
          <w:color w:val="000000" w:themeColor="text1"/>
          <w:sz w:val="22"/>
          <w:szCs w:val="22"/>
          <w:shd w:val="clear" w:color="auto" w:fill="FFFFFF"/>
        </w:rPr>
        <w:t>Chamond</w:t>
      </w:r>
      <w:proofErr w:type="spellEnd"/>
      <w:r w:rsidR="00447D32" w:rsidRPr="00BB628F">
        <w:rPr>
          <w:rFonts w:ascii="Times New Roman" w:hAnsi="Times New Roman" w:cs="Times New Roman"/>
          <w:color w:val="000000" w:themeColor="text1"/>
          <w:sz w:val="22"/>
          <w:szCs w:val="22"/>
          <w:shd w:val="clear" w:color="auto" w:fill="FFFFFF"/>
        </w:rPr>
        <w:t xml:space="preserve"> et al, 2014)</w:t>
      </w:r>
      <w:r w:rsidRPr="00BB628F">
        <w:rPr>
          <w:rFonts w:ascii="Times New Roman" w:hAnsi="Times New Roman" w:cs="Times New Roman"/>
          <w:color w:val="000000" w:themeColor="text1"/>
          <w:sz w:val="22"/>
          <w:szCs w:val="22"/>
          <w:shd w:val="clear" w:color="auto" w:fill="FFFFFF"/>
        </w:rPr>
        <w:t xml:space="preserve">, compared to 1.9 ± 0.3 </w:t>
      </w:r>
      <w:proofErr w:type="spellStart"/>
      <w:r w:rsidRPr="00BB628F">
        <w:rPr>
          <w:rFonts w:ascii="Times New Roman" w:hAnsi="Times New Roman" w:cs="Times New Roman"/>
          <w:color w:val="000000" w:themeColor="text1"/>
          <w:sz w:val="22"/>
          <w:szCs w:val="22"/>
        </w:rPr>
        <w:t>nM</w:t>
      </w:r>
      <w:proofErr w:type="spellEnd"/>
      <w:r w:rsidRPr="00BB628F">
        <w:rPr>
          <w:rFonts w:ascii="Times New Roman" w:hAnsi="Times New Roman" w:cs="Times New Roman"/>
          <w:color w:val="000000" w:themeColor="text1"/>
          <w:sz w:val="22"/>
          <w:szCs w:val="22"/>
        </w:rPr>
        <w:t xml:space="preserve"> for the HCV IRES</w:t>
      </w:r>
      <w:r w:rsidR="00447D32" w:rsidRPr="00BB628F">
        <w:rPr>
          <w:rFonts w:ascii="Times New Roman" w:hAnsi="Times New Roman" w:cs="Times New Roman"/>
          <w:color w:val="000000" w:themeColor="text1"/>
          <w:sz w:val="22"/>
          <w:szCs w:val="22"/>
        </w:rPr>
        <w:t xml:space="preserve"> (Kieft et al, 2002)</w:t>
      </w:r>
      <w:r w:rsidR="000E1B91"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noProof/>
          <w:color w:val="000000" w:themeColor="text1"/>
          <w:sz w:val="22"/>
          <w:szCs w:val="22"/>
        </w:rPr>
        <w:t xml:space="preserve">and of unclear specificity, since protection from SHAPE modification was observed in domain G (upstream of domain H) and in the nonconserved central region of domain I. Our structure shows that the interaction of the apex of domain I with </w:t>
      </w:r>
      <w:r w:rsidR="00217E8C" w:rsidRPr="00BB628F">
        <w:rPr>
          <w:rFonts w:ascii="Times New Roman" w:hAnsi="Times New Roman" w:cs="Times New Roman"/>
          <w:noProof/>
          <w:color w:val="000000" w:themeColor="text1"/>
          <w:sz w:val="22"/>
          <w:szCs w:val="22"/>
        </w:rPr>
        <w:t xml:space="preserve">the </w:t>
      </w:r>
      <w:r w:rsidRPr="00BB628F">
        <w:rPr>
          <w:rFonts w:ascii="Times New Roman" w:hAnsi="Times New Roman" w:cs="Times New Roman"/>
          <w:noProof/>
          <w:color w:val="000000" w:themeColor="text1"/>
          <w:sz w:val="22"/>
          <w:szCs w:val="22"/>
        </w:rPr>
        <w:t xml:space="preserve">40S subunit is supported and stabilized by the specific interaction of its GNRA loop with the </w:t>
      </w:r>
      <w:r w:rsidRPr="00BB628F">
        <w:rPr>
          <w:rFonts w:ascii="Times New Roman" w:hAnsi="Times New Roman" w:cs="Times New Roman"/>
          <w:color w:val="000000" w:themeColor="text1"/>
          <w:sz w:val="22"/>
          <w:szCs w:val="22"/>
        </w:rPr>
        <w:t xml:space="preserve">initiator tRNA </w:t>
      </w:r>
      <w:proofErr w:type="spellStart"/>
      <w:r w:rsidRPr="00BB628F">
        <w:rPr>
          <w:rFonts w:ascii="Times New Roman" w:hAnsi="Times New Roman" w:cs="Times New Roman"/>
          <w:color w:val="000000" w:themeColor="text1"/>
          <w:sz w:val="22"/>
          <w:szCs w:val="22"/>
        </w:rPr>
        <w:t>TψC</w:t>
      </w:r>
      <w:proofErr w:type="spellEnd"/>
      <w:r w:rsidRPr="00BB628F">
        <w:rPr>
          <w:rFonts w:ascii="Times New Roman" w:hAnsi="Times New Roman" w:cs="Times New Roman"/>
          <w:color w:val="000000" w:themeColor="text1"/>
          <w:sz w:val="22"/>
          <w:szCs w:val="22"/>
        </w:rPr>
        <w:t xml:space="preserve"> domain</w:t>
      </w:r>
      <w:r w:rsidRPr="00BB628F">
        <w:rPr>
          <w:rFonts w:ascii="Times New Roman" w:hAnsi="Times New Roman" w:cs="Times New Roman"/>
          <w:noProof/>
          <w:color w:val="000000" w:themeColor="text1"/>
          <w:sz w:val="22"/>
          <w:szCs w:val="22"/>
        </w:rPr>
        <w:t xml:space="preserve">. </w:t>
      </w:r>
      <w:r w:rsidRPr="00BB628F">
        <w:rPr>
          <w:rFonts w:ascii="Times New Roman" w:hAnsi="Times New Roman" w:cs="Times New Roman"/>
          <w:color w:val="000000" w:themeColor="text1"/>
          <w:sz w:val="22"/>
          <w:szCs w:val="22"/>
        </w:rPr>
        <w:t>Interactions of the apex of domain I with 40S subunits and initiator tRNA in 48S ICs pose the key question of whether they can occur independently of the JK domain's interaction with eIF4G/eIF4A and thus act as the primary interactions responsible for the ribosomal recruitment of Type 2 IRESs. Although the interaction of the JK domain with eIF4G/4A could likely aid ribosomal recruitment of Type 2 IRESs, the continuous association of the apex of domain I with initiation complexes even after dissociation of the eIF4G/4A-bound JK domain during grid preparation suggests that it is sufficiently strong and might therefore be the primary interaction responsible for the ribosomal recruitment of Type 2 IRESs.</w:t>
      </w:r>
    </w:p>
    <w:p w14:paraId="1D70DBA2" w14:textId="3C044D48" w:rsidR="00270553" w:rsidRPr="00BB628F" w:rsidRDefault="00270553" w:rsidP="00297C2A">
      <w:pPr>
        <w:spacing w:after="0" w:line="480" w:lineRule="auto"/>
        <w:ind w:firstLine="720"/>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Binding of the apex of domain I to the 40S subunit creates a steric clash with the 60S subunit indicating that the IRES must be released to allow subunit joining. Strikingly, the interaction of the IRES with initiator tRNA not only represents a contact that could facilitate ribosomal recruitment of the IRES but also provides a potential mechanism for its displacement. Thus, upon dissociation of eIF2 following eIF5-induced hydrolysis of eIF2-bound GTP and subsequent replacement of eIF2 by eIF5B, eIF5B-bound initiator tRNA undergoes a 16.7 Å shift compared to its position in eIF2-containing 48S complexes</w:t>
      </w:r>
      <w:r w:rsidR="001E1112" w:rsidRPr="00BB628F">
        <w:rPr>
          <w:rFonts w:ascii="Times New Roman" w:hAnsi="Times New Roman" w:cs="Times New Roman"/>
          <w:color w:val="000000" w:themeColor="text1"/>
          <w:sz w:val="22"/>
          <w:szCs w:val="22"/>
        </w:rPr>
        <w:t xml:space="preserve"> (Brown et al, 2022; Lapointe et al, 2022),</w:t>
      </w:r>
      <w:r w:rsidRPr="00BB628F">
        <w:rPr>
          <w:rFonts w:ascii="Times New Roman" w:hAnsi="Times New Roman" w:cs="Times New Roman"/>
          <w:color w:val="000000" w:themeColor="text1"/>
          <w:sz w:val="22"/>
          <w:szCs w:val="22"/>
        </w:rPr>
        <w:t xml:space="preserve"> which would result in a steric clash between the tRNA T-loop and the C548 residue of the </w:t>
      </w:r>
      <w:r w:rsidR="006B25E9" w:rsidRPr="00BB628F">
        <w:rPr>
          <w:rFonts w:ascii="Times New Roman" w:hAnsi="Times New Roman" w:cs="Times New Roman"/>
          <w:color w:val="000000" w:themeColor="text1"/>
          <w:sz w:val="22"/>
          <w:szCs w:val="22"/>
        </w:rPr>
        <w:t>tetraloop-containing subdomain</w:t>
      </w:r>
      <w:r w:rsidRPr="00BB628F">
        <w:rPr>
          <w:rFonts w:ascii="Times New Roman" w:hAnsi="Times New Roman" w:cs="Times New Roman"/>
          <w:color w:val="000000" w:themeColor="text1"/>
          <w:sz w:val="22"/>
          <w:szCs w:val="22"/>
        </w:rPr>
        <w:t>. This clash could disrupt the tetraloop-tRNA interaction</w:t>
      </w:r>
      <w:r w:rsidR="005C470E"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potentially leading to release of the apex of domain I from the 40S subunit. The observed inability of eIF5B or eIF2D to substitute for eIF2 in 48S complex formation on the EMCV IRES might also </w:t>
      </w:r>
      <w:r w:rsidRPr="00BB628F">
        <w:rPr>
          <w:rFonts w:ascii="Times New Roman" w:hAnsi="Times New Roman" w:cs="Times New Roman"/>
          <w:color w:val="000000" w:themeColor="text1"/>
          <w:sz w:val="22"/>
          <w:szCs w:val="22"/>
        </w:rPr>
        <w:lastRenderedPageBreak/>
        <w:t xml:space="preserve">be explained by the specific unique position of initiator tRNA in eIF2-containing initiation complexes that is compatible with the interaction with the GNRA loop of the EMCV IRES. </w:t>
      </w:r>
    </w:p>
    <w:p w14:paraId="0DA6A44E" w14:textId="5D916B1D" w:rsidR="00270553" w:rsidRPr="00BB628F" w:rsidRDefault="00270553" w:rsidP="00297C2A">
      <w:pPr>
        <w:spacing w:after="0" w:line="480" w:lineRule="auto"/>
        <w:ind w:firstLine="720"/>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Thus, Type 2 IRESs contain two major elements: the apical region of domain I which binds the 40S subunit and tRNA, and the J-K domain which binds eIF4G/eIF4A. Whereas the primary role of the former would be consistent with facilitating attachment of the IRES to 43S preinitiation complexes, the primary role of the latter is likely to promote loading of the region around the initiation codon into the mRNA-binding channel</w:t>
      </w:r>
      <w:r w:rsidR="008238A2"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which is supported by the observation that eIF4A/4G induce ATP-dependent conformational changes </w:t>
      </w:r>
      <w:r w:rsidR="006B25E9" w:rsidRPr="00BB628F">
        <w:rPr>
          <w:rFonts w:ascii="Times New Roman" w:hAnsi="Times New Roman" w:cs="Times New Roman"/>
          <w:color w:val="000000" w:themeColor="text1"/>
          <w:sz w:val="22"/>
          <w:szCs w:val="22"/>
        </w:rPr>
        <w:t>in</w:t>
      </w:r>
      <w:r w:rsidRPr="00BB628F">
        <w:rPr>
          <w:rFonts w:ascii="Times New Roman" w:hAnsi="Times New Roman" w:cs="Times New Roman"/>
          <w:color w:val="000000" w:themeColor="text1"/>
          <w:sz w:val="22"/>
          <w:szCs w:val="22"/>
        </w:rPr>
        <w:t xml:space="preserve"> this region of Type 2 IRESs</w:t>
      </w:r>
      <w:r w:rsidR="001E1112" w:rsidRPr="00BB628F">
        <w:rPr>
          <w:rFonts w:ascii="Times New Roman" w:hAnsi="Times New Roman" w:cs="Times New Roman"/>
          <w:color w:val="000000" w:themeColor="text1"/>
          <w:sz w:val="22"/>
          <w:szCs w:val="22"/>
        </w:rPr>
        <w:t xml:space="preserve"> (</w:t>
      </w:r>
      <w:proofErr w:type="spellStart"/>
      <w:r w:rsidR="001E1112" w:rsidRPr="00BB628F">
        <w:rPr>
          <w:rFonts w:ascii="Times New Roman" w:hAnsi="Times New Roman" w:cs="Times New Roman"/>
          <w:color w:val="000000" w:themeColor="text1"/>
          <w:sz w:val="22"/>
          <w:szCs w:val="22"/>
        </w:rPr>
        <w:t>Kolupaeva</w:t>
      </w:r>
      <w:proofErr w:type="spellEnd"/>
      <w:r w:rsidR="001E1112" w:rsidRPr="00BB628F">
        <w:rPr>
          <w:rFonts w:ascii="Times New Roman" w:hAnsi="Times New Roman" w:cs="Times New Roman"/>
          <w:color w:val="000000" w:themeColor="text1"/>
          <w:sz w:val="22"/>
          <w:szCs w:val="22"/>
        </w:rPr>
        <w:t xml:space="preserve"> et al, 2003)</w:t>
      </w:r>
      <w:r w:rsidRPr="00BB628F">
        <w:rPr>
          <w:rFonts w:ascii="Times New Roman" w:hAnsi="Times New Roman" w:cs="Times New Roman"/>
          <w:color w:val="000000" w:themeColor="text1"/>
          <w:sz w:val="22"/>
          <w:szCs w:val="22"/>
        </w:rPr>
        <w:t>. The fact that the activity of the EMCV IRES was very tolerant to significant changes in the lower part of the central stem of domain I (disruption, stabilization, truncation or extension of various regions)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6) suggests that </w:t>
      </w:r>
      <w:r w:rsidR="00BB436D" w:rsidRPr="00BB628F">
        <w:rPr>
          <w:rFonts w:ascii="Times New Roman" w:hAnsi="Times New Roman" w:cs="Times New Roman"/>
          <w:color w:val="000000" w:themeColor="text1"/>
          <w:sz w:val="22"/>
          <w:szCs w:val="22"/>
        </w:rPr>
        <w:t xml:space="preserve">it might primarily serve </w:t>
      </w:r>
      <w:r w:rsidRPr="00BB628F">
        <w:rPr>
          <w:rFonts w:ascii="Times New Roman" w:hAnsi="Times New Roman" w:cs="Times New Roman"/>
          <w:color w:val="000000" w:themeColor="text1"/>
          <w:sz w:val="22"/>
          <w:szCs w:val="22"/>
        </w:rPr>
        <w:t>as a connector between the two major functional elements</w:t>
      </w:r>
      <w:r w:rsidR="00F66144" w:rsidRPr="00BB628F">
        <w:rPr>
          <w:rFonts w:ascii="Times New Roman" w:hAnsi="Times New Roman" w:cs="Times New Roman"/>
          <w:color w:val="000000" w:themeColor="text1"/>
          <w:sz w:val="22"/>
          <w:szCs w:val="22"/>
        </w:rPr>
        <w:t>, albeit of certain length, configuration and flexibility</w:t>
      </w:r>
      <w:r w:rsidRPr="00BB628F">
        <w:rPr>
          <w:rFonts w:ascii="Times New Roman" w:hAnsi="Times New Roman" w:cs="Times New Roman"/>
          <w:color w:val="000000" w:themeColor="text1"/>
          <w:sz w:val="22"/>
          <w:szCs w:val="22"/>
        </w:rPr>
        <w:t>. Consistent</w:t>
      </w:r>
      <w:r w:rsidR="00AE22BA" w:rsidRPr="00BB628F">
        <w:rPr>
          <w:rFonts w:ascii="Times New Roman" w:hAnsi="Times New Roman" w:cs="Times New Roman"/>
          <w:color w:val="000000" w:themeColor="text1"/>
          <w:sz w:val="22"/>
          <w:szCs w:val="22"/>
        </w:rPr>
        <w:t xml:space="preserve"> with this idea</w:t>
      </w:r>
      <w:r w:rsidRPr="00BB628F">
        <w:rPr>
          <w:rFonts w:ascii="Times New Roman" w:hAnsi="Times New Roman" w:cs="Times New Roman"/>
          <w:color w:val="000000" w:themeColor="text1"/>
          <w:sz w:val="22"/>
          <w:szCs w:val="22"/>
        </w:rPr>
        <w:t>, the lower part of the central stem of domain I is the least conserved region in Type 2 IRESs</w:t>
      </w:r>
      <w:r w:rsidR="001E1112" w:rsidRPr="00BB628F">
        <w:rPr>
          <w:rFonts w:ascii="Times New Roman" w:hAnsi="Times New Roman" w:cs="Times New Roman"/>
          <w:color w:val="000000" w:themeColor="text1"/>
          <w:sz w:val="22"/>
          <w:szCs w:val="22"/>
        </w:rPr>
        <w:t xml:space="preserve"> (Hellen and Wimmer, 1995; Jackson and Kaminski, 1995)</w:t>
      </w:r>
      <w:r w:rsidRPr="00BB628F">
        <w:rPr>
          <w:rFonts w:ascii="Times New Roman" w:hAnsi="Times New Roman" w:cs="Times New Roman"/>
          <w:color w:val="000000" w:themeColor="text1"/>
          <w:sz w:val="22"/>
          <w:szCs w:val="22"/>
        </w:rPr>
        <w:t xml:space="preserve">. </w:t>
      </w:r>
      <w:r w:rsidR="00BB436D" w:rsidRPr="00BB628F">
        <w:rPr>
          <w:rFonts w:ascii="Times New Roman" w:hAnsi="Times New Roman" w:cs="Times New Roman"/>
          <w:color w:val="000000" w:themeColor="text1"/>
          <w:sz w:val="22"/>
          <w:szCs w:val="22"/>
        </w:rPr>
        <w:t xml:space="preserve">However, some influence of this region on the release of the IRES during ribosomal subunit joining </w:t>
      </w:r>
      <w:r w:rsidR="00F66144" w:rsidRPr="00BB628F">
        <w:rPr>
          <w:rFonts w:ascii="Times New Roman" w:hAnsi="Times New Roman" w:cs="Times New Roman"/>
          <w:color w:val="000000" w:themeColor="text1"/>
          <w:sz w:val="22"/>
          <w:szCs w:val="22"/>
        </w:rPr>
        <w:t xml:space="preserve">or on potential cooperativity of ribosomal recruitment of domains I and JK </w:t>
      </w:r>
      <w:r w:rsidR="00BB436D" w:rsidRPr="00BB628F">
        <w:rPr>
          <w:rFonts w:ascii="Times New Roman" w:hAnsi="Times New Roman" w:cs="Times New Roman"/>
          <w:color w:val="000000" w:themeColor="text1"/>
          <w:sz w:val="22"/>
          <w:szCs w:val="22"/>
        </w:rPr>
        <w:t xml:space="preserve">cannot be strictly excluded. </w:t>
      </w:r>
      <w:r w:rsidRPr="00BB628F">
        <w:rPr>
          <w:rFonts w:ascii="Times New Roman" w:hAnsi="Times New Roman" w:cs="Times New Roman"/>
          <w:color w:val="000000" w:themeColor="text1"/>
          <w:sz w:val="22"/>
          <w:szCs w:val="22"/>
        </w:rPr>
        <w:t xml:space="preserve">The region upstream of domain I </w:t>
      </w:r>
      <w:r w:rsidR="006B25E9" w:rsidRPr="00BB628F">
        <w:rPr>
          <w:rFonts w:ascii="Times New Roman" w:hAnsi="Times New Roman" w:cs="Times New Roman"/>
          <w:color w:val="000000" w:themeColor="text1"/>
          <w:sz w:val="22"/>
          <w:szCs w:val="22"/>
        </w:rPr>
        <w:t>as well as</w:t>
      </w:r>
      <w:r w:rsidRPr="00BB628F">
        <w:rPr>
          <w:rFonts w:ascii="Times New Roman" w:hAnsi="Times New Roman" w:cs="Times New Roman"/>
          <w:color w:val="000000" w:themeColor="text1"/>
          <w:sz w:val="22"/>
          <w:szCs w:val="22"/>
        </w:rPr>
        <w:t xml:space="preserve"> domain L located downstream of </w:t>
      </w:r>
      <w:r w:rsidR="008D2004"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 xml:space="preserve">J-K domain were </w:t>
      </w:r>
      <w:r w:rsidR="008D2004" w:rsidRPr="00BB628F">
        <w:rPr>
          <w:rFonts w:ascii="Times New Roman" w:hAnsi="Times New Roman" w:cs="Times New Roman"/>
          <w:color w:val="000000" w:themeColor="text1"/>
          <w:sz w:val="22"/>
          <w:szCs w:val="22"/>
        </w:rPr>
        <w:t xml:space="preserve">also </w:t>
      </w:r>
      <w:r w:rsidRPr="00BB628F">
        <w:rPr>
          <w:rFonts w:ascii="Times New Roman" w:hAnsi="Times New Roman" w:cs="Times New Roman"/>
          <w:color w:val="000000" w:themeColor="text1"/>
          <w:sz w:val="22"/>
          <w:szCs w:val="22"/>
        </w:rPr>
        <w:t xml:space="preserve">not essential for </w:t>
      </w:r>
      <w:r w:rsidR="00BB436D" w:rsidRPr="00BB628F">
        <w:rPr>
          <w:rFonts w:ascii="Times New Roman" w:hAnsi="Times New Roman" w:cs="Times New Roman"/>
          <w:color w:val="000000" w:themeColor="text1"/>
          <w:sz w:val="22"/>
          <w:szCs w:val="22"/>
        </w:rPr>
        <w:t>48S complex formation on</w:t>
      </w:r>
      <w:r w:rsidRPr="00BB628F">
        <w:rPr>
          <w:rFonts w:ascii="Times New Roman" w:hAnsi="Times New Roman" w:cs="Times New Roman"/>
          <w:color w:val="000000" w:themeColor="text1"/>
          <w:sz w:val="22"/>
          <w:szCs w:val="22"/>
        </w:rPr>
        <w:t xml:space="preserve"> the EMCV IRES in the </w:t>
      </w:r>
      <w:r w:rsidRPr="00BB628F">
        <w:rPr>
          <w:rFonts w:ascii="Times New Roman" w:hAnsi="Times New Roman" w:cs="Times New Roman"/>
          <w:i/>
          <w:iCs/>
          <w:color w:val="000000" w:themeColor="text1"/>
          <w:sz w:val="22"/>
          <w:szCs w:val="22"/>
        </w:rPr>
        <w:t>in vitro</w:t>
      </w:r>
      <w:r w:rsidRPr="00BB628F">
        <w:rPr>
          <w:rFonts w:ascii="Times New Roman" w:hAnsi="Times New Roman" w:cs="Times New Roman"/>
          <w:color w:val="000000" w:themeColor="text1"/>
          <w:sz w:val="22"/>
          <w:szCs w:val="22"/>
        </w:rPr>
        <w:t xml:space="preserve"> reconstituted system (Fig</w:t>
      </w:r>
      <w:r w:rsidR="00377718"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7), emphasizing further the exceptional role of two major elements: the apical region of domain I and the J-K domain.</w:t>
      </w:r>
      <w:r w:rsidR="00BB436D" w:rsidRPr="00BB628F">
        <w:rPr>
          <w:rFonts w:ascii="Times New Roman" w:hAnsi="Times New Roman" w:cs="Times New Roman"/>
          <w:color w:val="000000" w:themeColor="text1"/>
          <w:sz w:val="22"/>
          <w:szCs w:val="22"/>
        </w:rPr>
        <w:t xml:space="preserve"> </w:t>
      </w:r>
    </w:p>
    <w:p w14:paraId="4CF9FEA1" w14:textId="52FF46BC" w:rsidR="00270553" w:rsidRPr="00BB628F" w:rsidRDefault="00270553" w:rsidP="00297C2A">
      <w:pPr>
        <w:spacing w:after="0" w:line="480" w:lineRule="auto"/>
        <w:ind w:firstLine="720"/>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The key remaining question in the initiation on Type 2 IRESs is the exact mechanism of action of eIF4G/4A and the role in it of their specific association with the JK domain. To avoid potential artifacts, we did not perform chemical cross-linking of the assembled 48S complexes used for cryo-EM studies</w:t>
      </w:r>
      <w:r w:rsidR="00341FB2"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even though cross-linking stabilizes the association eIF3, eIF4A and eIF4G with ribosomal complexes</w:t>
      </w:r>
      <w:r w:rsidR="001E1112" w:rsidRPr="00BB628F">
        <w:rPr>
          <w:rFonts w:ascii="Times New Roman" w:hAnsi="Times New Roman" w:cs="Times New Roman"/>
          <w:color w:val="000000" w:themeColor="text1"/>
          <w:sz w:val="22"/>
          <w:szCs w:val="22"/>
        </w:rPr>
        <w:t xml:space="preserve"> (Brito Querido et al, 2020; </w:t>
      </w:r>
      <w:proofErr w:type="spellStart"/>
      <w:r w:rsidR="001E1112" w:rsidRPr="00BB628F">
        <w:rPr>
          <w:rFonts w:ascii="Times New Roman" w:hAnsi="Times New Roman" w:cs="Times New Roman"/>
          <w:color w:val="000000" w:themeColor="text1"/>
          <w:sz w:val="22"/>
          <w:szCs w:val="22"/>
        </w:rPr>
        <w:t>Petrychenko</w:t>
      </w:r>
      <w:proofErr w:type="spellEnd"/>
      <w:r w:rsidR="001E1112" w:rsidRPr="00BB628F">
        <w:rPr>
          <w:rFonts w:ascii="Times New Roman" w:hAnsi="Times New Roman" w:cs="Times New Roman"/>
          <w:color w:val="000000" w:themeColor="text1"/>
          <w:sz w:val="22"/>
          <w:szCs w:val="22"/>
        </w:rPr>
        <w:t xml:space="preserve"> et al, 2025)</w:t>
      </w:r>
      <w:r w:rsidRPr="00BB628F">
        <w:rPr>
          <w:rFonts w:ascii="Times New Roman" w:hAnsi="Times New Roman" w:cs="Times New Roman"/>
          <w:color w:val="000000" w:themeColor="text1"/>
          <w:sz w:val="22"/>
          <w:szCs w:val="22"/>
        </w:rPr>
        <w:t>. As expected, the structure of uncross-linked 48S complexes did not reveal the position of the eIF4G/4A-bound JK domain. Initiation on the EMCV IRES does not require the portion of eIF4G that is responsible for its interaction with eIF3</w:t>
      </w:r>
      <w:r w:rsidR="001E1112" w:rsidRPr="00BB628F">
        <w:rPr>
          <w:rFonts w:ascii="Times New Roman" w:hAnsi="Times New Roman" w:cs="Times New Roman"/>
          <w:color w:val="000000" w:themeColor="text1"/>
          <w:sz w:val="22"/>
          <w:szCs w:val="22"/>
        </w:rPr>
        <w:t xml:space="preserve"> (Lomakin et al, 2000; Sweeney et al, 2014)</w:t>
      </w:r>
      <w:r w:rsidRPr="00BB628F">
        <w:rPr>
          <w:rFonts w:ascii="Times New Roman" w:hAnsi="Times New Roman" w:cs="Times New Roman"/>
          <w:color w:val="000000" w:themeColor="text1"/>
          <w:sz w:val="22"/>
          <w:szCs w:val="22"/>
        </w:rPr>
        <w:t>, which poses the following questions: (</w:t>
      </w:r>
      <w:proofErr w:type="spellStart"/>
      <w:r w:rsidRPr="00BB628F">
        <w:rPr>
          <w:rFonts w:ascii="Times New Roman" w:hAnsi="Times New Roman" w:cs="Times New Roman"/>
          <w:color w:val="000000" w:themeColor="text1"/>
          <w:sz w:val="22"/>
          <w:szCs w:val="22"/>
        </w:rPr>
        <w:t>i</w:t>
      </w:r>
      <w:proofErr w:type="spellEnd"/>
      <w:r w:rsidRPr="00BB628F">
        <w:rPr>
          <w:rFonts w:ascii="Times New Roman" w:hAnsi="Times New Roman" w:cs="Times New Roman"/>
          <w:color w:val="000000" w:themeColor="text1"/>
          <w:sz w:val="22"/>
          <w:szCs w:val="22"/>
        </w:rPr>
        <w:t xml:space="preserve">) does the JK domain play the role in positioning of the </w:t>
      </w:r>
      <w:r w:rsidRPr="00BB628F">
        <w:rPr>
          <w:rFonts w:ascii="Times New Roman" w:hAnsi="Times New Roman" w:cs="Times New Roman"/>
          <w:color w:val="000000" w:themeColor="text1"/>
          <w:sz w:val="22"/>
          <w:szCs w:val="22"/>
        </w:rPr>
        <w:lastRenderedPageBreak/>
        <w:t>eIF4G/eIF4A/JK domain complex by specific interactions with e.g. the 40S subunit or eIF3</w:t>
      </w:r>
      <w:r w:rsidR="0050339C" w:rsidRPr="00BB628F">
        <w:rPr>
          <w:rFonts w:ascii="Times New Roman" w:hAnsi="Times New Roman" w:cs="Times New Roman"/>
          <w:color w:val="000000" w:themeColor="text1"/>
          <w:sz w:val="22"/>
          <w:szCs w:val="22"/>
        </w:rPr>
        <w:t>?</w:t>
      </w:r>
      <w:r w:rsidRPr="00BB628F">
        <w:rPr>
          <w:rFonts w:ascii="Times New Roman" w:hAnsi="Times New Roman" w:cs="Times New Roman"/>
          <w:color w:val="000000" w:themeColor="text1"/>
          <w:sz w:val="22"/>
          <w:szCs w:val="22"/>
        </w:rPr>
        <w:t xml:space="preserve"> and (ii) is the position of eIF4G/eIF4A in initiation complexes assembled on the EMCV IRES the same as in canonical initiation complexes or does </w:t>
      </w:r>
      <w:r w:rsidR="006B25E9" w:rsidRPr="00BB628F">
        <w:rPr>
          <w:rFonts w:ascii="Times New Roman" w:hAnsi="Times New Roman" w:cs="Times New Roman"/>
          <w:color w:val="000000" w:themeColor="text1"/>
          <w:sz w:val="22"/>
          <w:szCs w:val="22"/>
        </w:rPr>
        <w:t xml:space="preserve">the JK </w:t>
      </w:r>
      <w:r w:rsidRPr="00BB628F">
        <w:rPr>
          <w:rFonts w:ascii="Times New Roman" w:hAnsi="Times New Roman" w:cs="Times New Roman"/>
          <w:color w:val="000000" w:themeColor="text1"/>
          <w:sz w:val="22"/>
          <w:szCs w:val="22"/>
        </w:rPr>
        <w:t>domain usurp eIF4G/eIF4A and displace them from their conventional binding site</w:t>
      </w:r>
      <w:r w:rsidR="006B25E9" w:rsidRPr="00BB628F">
        <w:rPr>
          <w:rFonts w:ascii="Times New Roman" w:hAnsi="Times New Roman" w:cs="Times New Roman"/>
          <w:color w:val="000000" w:themeColor="text1"/>
          <w:sz w:val="22"/>
          <w:szCs w:val="22"/>
        </w:rPr>
        <w:t xml:space="preserve"> analogously to how</w:t>
      </w:r>
      <w:r w:rsidRPr="00BB628F">
        <w:rPr>
          <w:rFonts w:ascii="Times New Roman" w:hAnsi="Times New Roman" w:cs="Times New Roman"/>
          <w:color w:val="000000" w:themeColor="text1"/>
          <w:sz w:val="22"/>
          <w:szCs w:val="22"/>
        </w:rPr>
        <w:t xml:space="preserve"> the HCV IRES binds eIF3 and displaces it from its position on the 40S subuni</w:t>
      </w:r>
      <w:r w:rsidR="00DE7E0C" w:rsidRPr="00BB628F">
        <w:rPr>
          <w:rFonts w:ascii="Times New Roman" w:hAnsi="Times New Roman" w:cs="Times New Roman"/>
          <w:color w:val="000000" w:themeColor="text1"/>
          <w:sz w:val="22"/>
          <w:szCs w:val="22"/>
        </w:rPr>
        <w:t>t (Hashem et al, 2013)?</w:t>
      </w:r>
      <w:r w:rsidRPr="00BB628F">
        <w:rPr>
          <w:rFonts w:ascii="Times New Roman" w:hAnsi="Times New Roman" w:cs="Times New Roman"/>
          <w:color w:val="000000" w:themeColor="text1"/>
          <w:sz w:val="22"/>
          <w:szCs w:val="22"/>
        </w:rPr>
        <w:t xml:space="preserve"> Thus, to elucidate the molecular mechanism of action of eIF4G/4A during initiation on Type 2 IRESs, future studies should focus on obtaining structures of 48S complexes showing the eIF4G/eIF4A-bound JK domain.</w:t>
      </w:r>
    </w:p>
    <w:p w14:paraId="0B222ECE"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3BDE0853"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17248997"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11E81BCB"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73A4EE6C"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6C9E8328"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4AE16DA8"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2703EF13"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1D824AD4"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2938A097"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4321B9DA"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5B5C9FDC"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05E54F08"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5F113A99"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68FED5E7"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0B16DAB7"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25258DFE"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1D2F5745"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23C19E6A" w14:textId="77777777" w:rsidR="00803F6D" w:rsidRPr="00BB628F" w:rsidRDefault="00803F6D" w:rsidP="0040476A">
      <w:pPr>
        <w:spacing w:after="0" w:line="480" w:lineRule="auto"/>
        <w:rPr>
          <w:rFonts w:ascii="Times New Roman" w:hAnsi="Times New Roman" w:cs="Times New Roman"/>
          <w:b/>
          <w:bCs/>
          <w:color w:val="000000" w:themeColor="text1"/>
          <w:sz w:val="22"/>
          <w:szCs w:val="22"/>
        </w:rPr>
      </w:pPr>
    </w:p>
    <w:p w14:paraId="5B0044D4" w14:textId="68E8A378" w:rsidR="0040476A" w:rsidRPr="00BB628F" w:rsidRDefault="0040476A" w:rsidP="0040476A">
      <w:pPr>
        <w:spacing w:after="0" w:line="480" w:lineRule="auto"/>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lastRenderedPageBreak/>
        <w:t>METHODS</w:t>
      </w:r>
    </w:p>
    <w:p w14:paraId="345D510F" w14:textId="77777777" w:rsidR="0040476A" w:rsidRPr="00BB628F" w:rsidRDefault="0040476A" w:rsidP="0040476A">
      <w:pPr>
        <w:spacing w:after="0" w:line="480" w:lineRule="auto"/>
        <w:jc w:val="both"/>
        <w:rPr>
          <w:rFonts w:ascii="Times New Roman" w:hAnsi="Times New Roman" w:cs="Times New Roman"/>
          <w:b/>
          <w:color w:val="000000" w:themeColor="text1"/>
          <w:sz w:val="22"/>
          <w:szCs w:val="22"/>
        </w:rPr>
      </w:pPr>
      <w:r w:rsidRPr="00BB628F">
        <w:rPr>
          <w:rFonts w:ascii="Times New Roman" w:hAnsi="Times New Roman" w:cs="Times New Roman"/>
          <w:b/>
          <w:color w:val="000000" w:themeColor="text1"/>
          <w:sz w:val="22"/>
          <w:szCs w:val="22"/>
        </w:rPr>
        <w:t>Construction of plasmids</w:t>
      </w:r>
    </w:p>
    <w:p w14:paraId="7AFB7055" w14:textId="54FFF11F" w:rsidR="0040476A" w:rsidRPr="00BB628F" w:rsidRDefault="0040476A" w:rsidP="0040476A">
      <w:pPr>
        <w:spacing w:after="0" w:line="480" w:lineRule="auto"/>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color w:val="000000" w:themeColor="text1"/>
          <w:kern w:val="0"/>
          <w:sz w:val="22"/>
          <w:szCs w:val="22"/>
          <w14:ligatures w14:val="none"/>
        </w:rPr>
        <w:t xml:space="preserve">The transcription vector for human </w:t>
      </w:r>
      <w:proofErr w:type="spellStart"/>
      <w:r w:rsidRPr="00BB628F">
        <w:rPr>
          <w:rFonts w:ascii="Times New Roman" w:eastAsia="Times New Roman" w:hAnsi="Times New Roman" w:cs="Times New Roman"/>
          <w:color w:val="000000" w:themeColor="text1"/>
          <w:kern w:val="0"/>
          <w:sz w:val="22"/>
          <w:szCs w:val="22"/>
          <w14:ligatures w14:val="none"/>
        </w:rPr>
        <w:t>tRNA</w:t>
      </w:r>
      <w:r w:rsidRPr="00BB628F">
        <w:rPr>
          <w:rFonts w:ascii="Times New Roman" w:eastAsia="Times New Roman" w:hAnsi="Times New Roman" w:cs="Times New Roman"/>
          <w:color w:val="000000" w:themeColor="text1"/>
          <w:kern w:val="0"/>
          <w:sz w:val="22"/>
          <w:szCs w:val="22"/>
          <w:vertAlign w:val="subscript"/>
          <w14:ligatures w14:val="none"/>
        </w:rPr>
        <w:t>i</w:t>
      </w:r>
      <w:r w:rsidRPr="00BB628F">
        <w:rPr>
          <w:rFonts w:ascii="Times New Roman" w:eastAsia="Times New Roman" w:hAnsi="Times New Roman" w:cs="Times New Roman"/>
          <w:color w:val="000000" w:themeColor="text1"/>
          <w:kern w:val="0"/>
          <w:sz w:val="22"/>
          <w:szCs w:val="22"/>
          <w:vertAlign w:val="superscript"/>
          <w14:ligatures w14:val="none"/>
        </w:rPr>
        <w:t>Met</w:t>
      </w:r>
      <w:proofErr w:type="spellEnd"/>
      <w:r w:rsidRPr="00BB628F">
        <w:rPr>
          <w:rFonts w:ascii="Times New Roman" w:eastAsia="Times New Roman" w:hAnsi="Times New Roman" w:cs="Times New Roman"/>
          <w:color w:val="000000" w:themeColor="text1"/>
          <w:kern w:val="0"/>
          <w:sz w:val="22"/>
          <w:szCs w:val="22"/>
          <w14:ligatures w14:val="none"/>
        </w:rPr>
        <w:t> has been described (Pestova and Hellen, 2001). The EMCV transcription vectors T7-</w:t>
      </w:r>
      <w:proofErr w:type="gramStart"/>
      <w:r w:rsidRPr="00BB628F">
        <w:rPr>
          <w:rFonts w:ascii="Times New Roman" w:eastAsia="Times New Roman" w:hAnsi="Times New Roman" w:cs="Times New Roman"/>
          <w:color w:val="000000" w:themeColor="text1"/>
          <w:kern w:val="0"/>
          <w:sz w:val="22"/>
          <w:szCs w:val="22"/>
          <w14:ligatures w14:val="none"/>
        </w:rPr>
        <w:t>EMCV(</w:t>
      </w:r>
      <w:proofErr w:type="gramEnd"/>
      <w:r w:rsidRPr="00BB628F">
        <w:rPr>
          <w:rFonts w:ascii="Times New Roman" w:eastAsia="Times New Roman" w:hAnsi="Times New Roman" w:cs="Times New Roman"/>
          <w:color w:val="000000" w:themeColor="text1"/>
          <w:kern w:val="0"/>
          <w:sz w:val="22"/>
          <w:szCs w:val="22"/>
          <w14:ligatures w14:val="none"/>
        </w:rPr>
        <w:t>373-</w:t>
      </w:r>
      <w:proofErr w:type="gramStart"/>
      <w:r w:rsidRPr="00BB628F">
        <w:rPr>
          <w:rFonts w:ascii="Times New Roman" w:eastAsia="Times New Roman" w:hAnsi="Times New Roman" w:cs="Times New Roman"/>
          <w:color w:val="000000" w:themeColor="text1"/>
          <w:kern w:val="0"/>
          <w:sz w:val="22"/>
          <w:szCs w:val="22"/>
          <w14:ligatures w14:val="none"/>
        </w:rPr>
        <w:t>1656)wt</w:t>
      </w:r>
      <w:proofErr w:type="gramEnd"/>
      <w:r w:rsidRPr="00BB628F">
        <w:rPr>
          <w:rFonts w:ascii="Times New Roman" w:eastAsia="Times New Roman" w:hAnsi="Times New Roman" w:cs="Times New Roman"/>
          <w:color w:val="000000" w:themeColor="text1"/>
          <w:kern w:val="0"/>
          <w:sz w:val="22"/>
          <w:szCs w:val="22"/>
          <w14:ligatures w14:val="none"/>
        </w:rPr>
        <w:t>_pUC57 and T7-</w:t>
      </w:r>
      <w:proofErr w:type="gramStart"/>
      <w:r w:rsidRPr="00BB628F">
        <w:rPr>
          <w:rFonts w:ascii="Times New Roman" w:eastAsia="Times New Roman" w:hAnsi="Times New Roman" w:cs="Times New Roman"/>
          <w:color w:val="000000" w:themeColor="text1"/>
          <w:kern w:val="0"/>
          <w:sz w:val="22"/>
          <w:szCs w:val="22"/>
          <w14:ligatures w14:val="none"/>
        </w:rPr>
        <w:t>EMCV(</w:t>
      </w:r>
      <w:proofErr w:type="gramEnd"/>
      <w:r w:rsidRPr="00BB628F">
        <w:rPr>
          <w:rFonts w:ascii="Times New Roman" w:eastAsia="Times New Roman" w:hAnsi="Times New Roman" w:cs="Times New Roman"/>
          <w:color w:val="000000" w:themeColor="text1"/>
          <w:kern w:val="0"/>
          <w:sz w:val="22"/>
          <w:szCs w:val="22"/>
          <w14:ligatures w14:val="none"/>
        </w:rPr>
        <w:t>373-</w:t>
      </w:r>
      <w:proofErr w:type="gramStart"/>
      <w:r w:rsidRPr="00BB628F">
        <w:rPr>
          <w:rFonts w:ascii="Times New Roman" w:eastAsia="Times New Roman" w:hAnsi="Times New Roman" w:cs="Times New Roman"/>
          <w:color w:val="000000" w:themeColor="text1"/>
          <w:kern w:val="0"/>
          <w:sz w:val="22"/>
          <w:szCs w:val="22"/>
          <w14:ligatures w14:val="none"/>
        </w:rPr>
        <w:t>987)wt</w:t>
      </w:r>
      <w:proofErr w:type="gramEnd"/>
      <w:r w:rsidRPr="00BB628F">
        <w:rPr>
          <w:rFonts w:ascii="Times New Roman" w:eastAsia="Times New Roman" w:hAnsi="Times New Roman" w:cs="Times New Roman"/>
          <w:color w:val="000000" w:themeColor="text1"/>
          <w:kern w:val="0"/>
          <w:sz w:val="22"/>
          <w:szCs w:val="22"/>
          <w14:ligatures w14:val="none"/>
        </w:rPr>
        <w:t xml:space="preserve">_pUC57, containing a T7 promoter followed by EMCV nt. 373-1656 or EMCV nt. 373-987 (GenBank: M81861.1) inserted into pUC57, and mutants derived from these plasmids were made by </w:t>
      </w:r>
      <w:proofErr w:type="spellStart"/>
      <w:r w:rsidRPr="00BB628F">
        <w:rPr>
          <w:rFonts w:ascii="Times New Roman" w:eastAsia="Times New Roman" w:hAnsi="Times New Roman" w:cs="Times New Roman"/>
          <w:color w:val="000000" w:themeColor="text1"/>
          <w:kern w:val="0"/>
          <w:sz w:val="22"/>
          <w:szCs w:val="22"/>
          <w14:ligatures w14:val="none"/>
        </w:rPr>
        <w:t>GenScript</w:t>
      </w:r>
      <w:proofErr w:type="spellEnd"/>
      <w:r w:rsidRPr="00BB628F">
        <w:rPr>
          <w:rFonts w:ascii="Times New Roman" w:eastAsia="Times New Roman" w:hAnsi="Times New Roman" w:cs="Times New Roman"/>
          <w:color w:val="000000" w:themeColor="text1"/>
          <w:kern w:val="0"/>
          <w:sz w:val="22"/>
          <w:szCs w:val="22"/>
          <w14:ligatures w14:val="none"/>
        </w:rPr>
        <w:t xml:space="preserve"> Corp. (Piscataway, NJ) and by </w:t>
      </w:r>
      <w:proofErr w:type="spellStart"/>
      <w:r w:rsidRPr="00BB628F">
        <w:rPr>
          <w:rFonts w:ascii="Times New Roman" w:eastAsia="Times New Roman" w:hAnsi="Times New Roman" w:cs="Times New Roman"/>
          <w:color w:val="000000" w:themeColor="text1"/>
          <w:kern w:val="0"/>
          <w:sz w:val="22"/>
          <w:szCs w:val="22"/>
          <w14:ligatures w14:val="none"/>
        </w:rPr>
        <w:t>Synbio</w:t>
      </w:r>
      <w:proofErr w:type="spellEnd"/>
      <w:r w:rsidRPr="00BB628F">
        <w:rPr>
          <w:rFonts w:ascii="Times New Roman" w:eastAsia="Times New Roman" w:hAnsi="Times New Roman" w:cs="Times New Roman"/>
          <w:color w:val="000000" w:themeColor="text1"/>
          <w:kern w:val="0"/>
          <w:sz w:val="22"/>
          <w:szCs w:val="22"/>
          <w14:ligatures w14:val="none"/>
        </w:rPr>
        <w:t xml:space="preserve"> Technologies (Monmouth Junction, NJ), respectively. The EMCV plasmids were linearized by </w:t>
      </w:r>
      <w:proofErr w:type="spellStart"/>
      <w:r w:rsidRPr="00BB628F">
        <w:rPr>
          <w:rFonts w:ascii="Times New Roman" w:eastAsia="Times New Roman" w:hAnsi="Times New Roman" w:cs="Times New Roman"/>
          <w:color w:val="000000" w:themeColor="text1"/>
          <w:kern w:val="0"/>
          <w:sz w:val="22"/>
          <w:szCs w:val="22"/>
          <w14:ligatures w14:val="none"/>
        </w:rPr>
        <w:t>EcoRI</w:t>
      </w:r>
      <w:proofErr w:type="spellEnd"/>
      <w:r w:rsidRPr="00BB628F">
        <w:rPr>
          <w:rFonts w:ascii="Times New Roman" w:eastAsia="Times New Roman" w:hAnsi="Times New Roman" w:cs="Times New Roman"/>
          <w:color w:val="000000" w:themeColor="text1"/>
          <w:kern w:val="0"/>
          <w:sz w:val="22"/>
          <w:szCs w:val="22"/>
          <w14:ligatures w14:val="none"/>
        </w:rPr>
        <w:t>, and mRNAs were transcribed using T7 RNA polymerase (</w:t>
      </w:r>
      <w:proofErr w:type="spellStart"/>
      <w:r w:rsidRPr="00BB628F">
        <w:rPr>
          <w:rFonts w:ascii="Times New Roman" w:eastAsia="Times New Roman" w:hAnsi="Times New Roman" w:cs="Times New Roman"/>
          <w:color w:val="000000" w:themeColor="text1"/>
          <w:kern w:val="0"/>
          <w:sz w:val="22"/>
          <w:szCs w:val="22"/>
          <w14:ligatures w14:val="none"/>
        </w:rPr>
        <w:t>Thermo</w:t>
      </w:r>
      <w:proofErr w:type="spellEnd"/>
      <w:r w:rsidR="00856D33" w:rsidRPr="00BB628F">
        <w:rPr>
          <w:rFonts w:ascii="Times New Roman" w:eastAsia="Times New Roman" w:hAnsi="Times New Roman" w:cs="Times New Roman"/>
          <w:color w:val="000000" w:themeColor="text1"/>
          <w:kern w:val="0"/>
          <w:sz w:val="22"/>
          <w:szCs w:val="22"/>
          <w14:ligatures w14:val="none"/>
        </w:rPr>
        <w:t xml:space="preserve"> Fisher </w:t>
      </w:r>
      <w:r w:rsidRPr="00BB628F">
        <w:rPr>
          <w:rFonts w:ascii="Times New Roman" w:eastAsia="Times New Roman" w:hAnsi="Times New Roman" w:cs="Times New Roman"/>
          <w:color w:val="000000" w:themeColor="text1"/>
          <w:kern w:val="0"/>
          <w:sz w:val="22"/>
          <w:szCs w:val="22"/>
          <w14:ligatures w14:val="none"/>
        </w:rPr>
        <w:t xml:space="preserve">Scientific). The plasmid pTZ18R-EMCV(315-1160) containing a T7 promoter followed by EMCV nt. 315-1160, with ATG826-828ATT and TGC861-863AGT substitutions in the EMCV sequence to eliminate the weakly used AUG826 (and thus to improve the homogeneity of the 48S complexes) and to add an Spe1 site (for restriction, to yield mRNA that terminates at nt. 862) was used for generating mRNA employed in assembly of 48S complexes for cryo-EM studies, directed hydroxyl radical cleavage experiments and enzymatic </w:t>
      </w:r>
      <w:proofErr w:type="spellStart"/>
      <w:r w:rsidRPr="00BB628F">
        <w:rPr>
          <w:rFonts w:ascii="Times New Roman" w:eastAsia="Times New Roman" w:hAnsi="Times New Roman" w:cs="Times New Roman"/>
          <w:color w:val="000000" w:themeColor="text1"/>
          <w:kern w:val="0"/>
          <w:sz w:val="22"/>
          <w:szCs w:val="22"/>
          <w14:ligatures w14:val="none"/>
        </w:rPr>
        <w:t>footprinting</w:t>
      </w:r>
      <w:proofErr w:type="spellEnd"/>
      <w:r w:rsidRPr="00BB628F">
        <w:rPr>
          <w:rFonts w:ascii="Times New Roman" w:eastAsia="Times New Roman" w:hAnsi="Times New Roman" w:cs="Times New Roman"/>
          <w:color w:val="000000" w:themeColor="text1"/>
          <w:kern w:val="0"/>
          <w:sz w:val="22"/>
          <w:szCs w:val="22"/>
          <w14:ligatures w14:val="none"/>
        </w:rPr>
        <w:t>.</w:t>
      </w:r>
    </w:p>
    <w:p w14:paraId="1B115C73" w14:textId="3E670A12" w:rsidR="0040476A" w:rsidRPr="00BB628F" w:rsidRDefault="0040476A" w:rsidP="0040476A">
      <w:pPr>
        <w:spacing w:after="0" w:line="480" w:lineRule="auto"/>
        <w:ind w:firstLine="720"/>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color w:val="000000" w:themeColor="text1"/>
          <w:kern w:val="0"/>
          <w:sz w:val="22"/>
          <w:szCs w:val="22"/>
          <w14:ligatures w14:val="none"/>
        </w:rPr>
        <w:t>Vectors for expression of His</w:t>
      </w:r>
      <w:r w:rsidRPr="00BB628F">
        <w:rPr>
          <w:rFonts w:ascii="Times New Roman" w:eastAsia="Times New Roman" w:hAnsi="Times New Roman" w:cs="Times New Roman"/>
          <w:color w:val="000000" w:themeColor="text1"/>
          <w:kern w:val="0"/>
          <w:sz w:val="22"/>
          <w:szCs w:val="22"/>
          <w:vertAlign w:val="subscript"/>
          <w14:ligatures w14:val="none"/>
        </w:rPr>
        <w:t>6</w:t>
      </w:r>
      <w:r w:rsidRPr="00BB628F">
        <w:rPr>
          <w:rFonts w:ascii="Times New Roman" w:eastAsia="Times New Roman" w:hAnsi="Times New Roman" w:cs="Times New Roman"/>
          <w:color w:val="000000" w:themeColor="text1"/>
          <w:kern w:val="0"/>
          <w:sz w:val="22"/>
          <w:szCs w:val="22"/>
          <w14:ligatures w14:val="none"/>
        </w:rPr>
        <w:t xml:space="preserve">-tagged wild type eIF1 and eIF1A (Pestova et al, 1998a), eIF4A and eIF4B (Pestova et al, 1996a), eIF4G1(653–1599) (Pestova et al, 1996b),  </w:t>
      </w:r>
      <w:proofErr w:type="spellStart"/>
      <w:r w:rsidRPr="00BB628F">
        <w:rPr>
          <w:rFonts w:ascii="Times New Roman" w:eastAsia="Times New Roman" w:hAnsi="Times New Roman" w:cs="Times New Roman"/>
          <w:color w:val="000000" w:themeColor="text1"/>
          <w:kern w:val="0"/>
          <w:sz w:val="22"/>
          <w:szCs w:val="22"/>
          <w14:ligatures w14:val="none"/>
        </w:rPr>
        <w:t>nPTB</w:t>
      </w:r>
      <w:proofErr w:type="spellEnd"/>
      <w:r w:rsidRPr="00BB628F">
        <w:rPr>
          <w:rFonts w:ascii="Times New Roman" w:eastAsia="Times New Roman" w:hAnsi="Times New Roman" w:cs="Times New Roman"/>
          <w:color w:val="000000" w:themeColor="text1"/>
          <w:kern w:val="0"/>
          <w:sz w:val="22"/>
          <w:szCs w:val="22"/>
          <w14:ligatures w14:val="none"/>
        </w:rPr>
        <w:t xml:space="preserve"> (Pilipenko et al, 2001), </w:t>
      </w:r>
      <w:r w:rsidRPr="00BB628F">
        <w:rPr>
          <w:rFonts w:ascii="Times New Roman" w:eastAsia="Times New Roman" w:hAnsi="Times New Roman" w:cs="Times New Roman"/>
          <w:i/>
          <w:iCs/>
          <w:color w:val="000000" w:themeColor="text1"/>
          <w:kern w:val="0"/>
          <w:sz w:val="22"/>
          <w:szCs w:val="22"/>
          <w14:ligatures w14:val="none"/>
        </w:rPr>
        <w:t>Escherichia coli</w:t>
      </w:r>
      <w:r w:rsidRPr="00BB628F">
        <w:rPr>
          <w:rFonts w:ascii="Times New Roman" w:eastAsia="Times New Roman" w:hAnsi="Times New Roman" w:cs="Times New Roman"/>
          <w:color w:val="000000" w:themeColor="text1"/>
          <w:kern w:val="0"/>
          <w:sz w:val="22"/>
          <w:szCs w:val="22"/>
          <w14:ligatures w14:val="none"/>
        </w:rPr>
        <w:t xml:space="preserve"> methionyl tRNA synthetase (Lomakin et al, 2006), eIF2D (</w:t>
      </w:r>
      <w:proofErr w:type="spellStart"/>
      <w:r w:rsidRPr="00BB628F">
        <w:rPr>
          <w:rFonts w:ascii="Times New Roman" w:eastAsia="Times New Roman" w:hAnsi="Times New Roman" w:cs="Times New Roman"/>
          <w:color w:val="000000" w:themeColor="text1"/>
          <w:kern w:val="0"/>
          <w:sz w:val="22"/>
          <w:szCs w:val="22"/>
          <w14:ligatures w14:val="none"/>
        </w:rPr>
        <w:t>Skabkin</w:t>
      </w:r>
      <w:proofErr w:type="spellEnd"/>
      <w:r w:rsidRPr="00BB628F">
        <w:rPr>
          <w:rFonts w:ascii="Times New Roman" w:eastAsia="Times New Roman" w:hAnsi="Times New Roman" w:cs="Times New Roman"/>
          <w:color w:val="000000" w:themeColor="text1"/>
          <w:kern w:val="0"/>
          <w:sz w:val="22"/>
          <w:szCs w:val="22"/>
          <w14:ligatures w14:val="none"/>
        </w:rPr>
        <w:t xml:space="preserve"> et al, 2010), and of eIF1A proteins containing unique surface-exposed cysteines (Yu et al, 2009) have been described.</w:t>
      </w:r>
    </w:p>
    <w:p w14:paraId="04146D17" w14:textId="77777777" w:rsidR="0040476A" w:rsidRPr="00BB628F" w:rsidRDefault="0040476A" w:rsidP="0040476A">
      <w:pPr>
        <w:pStyle w:val="NormalWeb"/>
        <w:spacing w:before="0" w:beforeAutospacing="0" w:after="0" w:afterAutospacing="0" w:line="480" w:lineRule="auto"/>
        <w:jc w:val="both"/>
        <w:rPr>
          <w:b/>
          <w:color w:val="000000" w:themeColor="text1"/>
          <w:sz w:val="6"/>
          <w:szCs w:val="6"/>
        </w:rPr>
      </w:pPr>
    </w:p>
    <w:p w14:paraId="1EA9BF82" w14:textId="77777777" w:rsidR="0040476A" w:rsidRPr="00BB628F" w:rsidRDefault="0040476A" w:rsidP="0040476A">
      <w:pPr>
        <w:pStyle w:val="NormalWeb"/>
        <w:spacing w:before="0" w:beforeAutospacing="0" w:after="0" w:afterAutospacing="0" w:line="480" w:lineRule="auto"/>
        <w:jc w:val="both"/>
        <w:rPr>
          <w:b/>
          <w:color w:val="000000" w:themeColor="text1"/>
          <w:sz w:val="22"/>
          <w:szCs w:val="22"/>
        </w:rPr>
      </w:pPr>
      <w:r w:rsidRPr="00BB628F">
        <w:rPr>
          <w:b/>
          <w:color w:val="000000" w:themeColor="text1"/>
          <w:sz w:val="22"/>
          <w:szCs w:val="22"/>
        </w:rPr>
        <w:t>Purification of ribosomal subunits, initiation factors and aminoacyl-tRNA synthetases</w:t>
      </w:r>
    </w:p>
    <w:p w14:paraId="7124A1E2" w14:textId="11FA246A" w:rsidR="0040476A" w:rsidRPr="00BB628F" w:rsidRDefault="0040476A" w:rsidP="0040476A">
      <w:pPr>
        <w:pStyle w:val="NormalWeb"/>
        <w:spacing w:before="0" w:beforeAutospacing="0" w:after="0" w:afterAutospacing="0" w:line="480" w:lineRule="auto"/>
        <w:jc w:val="both"/>
        <w:rPr>
          <w:b/>
          <w:color w:val="000000" w:themeColor="text1"/>
          <w:sz w:val="22"/>
          <w:szCs w:val="22"/>
        </w:rPr>
      </w:pPr>
      <w:r w:rsidRPr="00BB628F">
        <w:rPr>
          <w:color w:val="000000" w:themeColor="text1"/>
          <w:sz w:val="22"/>
          <w:szCs w:val="22"/>
        </w:rPr>
        <w:t>Native mammalian 40S subunits, eIF2, eIF3, eIF4F and eIF5B were purified from rabbit reticulocyte lysate (RRL) (Green Hectares, Oregon, WI) as described (Pisarev et al, 2007). Human recombinant eIF1, eIF1A, eIF4A, eIF4B, eIF4G</w:t>
      </w:r>
      <w:r w:rsidRPr="00BB628F">
        <w:rPr>
          <w:color w:val="000000" w:themeColor="text1"/>
          <w:sz w:val="22"/>
          <w:szCs w:val="22"/>
          <w:vertAlign w:val="subscript"/>
        </w:rPr>
        <w:t>653-1599</w:t>
      </w:r>
      <w:r w:rsidRPr="00BB628F">
        <w:rPr>
          <w:color w:val="000000" w:themeColor="text1"/>
          <w:sz w:val="22"/>
          <w:szCs w:val="22"/>
        </w:rPr>
        <w:t xml:space="preserve">, </w:t>
      </w:r>
      <w:proofErr w:type="spellStart"/>
      <w:r w:rsidRPr="00BB628F">
        <w:rPr>
          <w:color w:val="000000" w:themeColor="text1"/>
          <w:sz w:val="22"/>
          <w:szCs w:val="22"/>
        </w:rPr>
        <w:t>nPTB</w:t>
      </w:r>
      <w:proofErr w:type="spellEnd"/>
      <w:r w:rsidRPr="00BB628F">
        <w:rPr>
          <w:color w:val="000000" w:themeColor="text1"/>
          <w:sz w:val="22"/>
          <w:szCs w:val="22"/>
        </w:rPr>
        <w:t xml:space="preserve">, eIF2D and </w:t>
      </w:r>
      <w:r w:rsidRPr="00BB628F">
        <w:rPr>
          <w:i/>
          <w:iCs/>
          <w:color w:val="000000" w:themeColor="text1"/>
          <w:sz w:val="22"/>
          <w:szCs w:val="22"/>
        </w:rPr>
        <w:t>E. coli</w:t>
      </w:r>
      <w:r w:rsidRPr="00BB628F">
        <w:rPr>
          <w:color w:val="000000" w:themeColor="text1"/>
          <w:sz w:val="22"/>
          <w:szCs w:val="22"/>
        </w:rPr>
        <w:t xml:space="preserve"> methionyl-tRNA synthetase were expressed in </w:t>
      </w:r>
      <w:r w:rsidRPr="00BB628F">
        <w:rPr>
          <w:i/>
          <w:iCs/>
          <w:color w:val="000000" w:themeColor="text1"/>
          <w:sz w:val="22"/>
          <w:szCs w:val="22"/>
        </w:rPr>
        <w:t>E. coli</w:t>
      </w:r>
      <w:r w:rsidRPr="00BB628F">
        <w:rPr>
          <w:color w:val="000000" w:themeColor="text1"/>
          <w:sz w:val="22"/>
          <w:szCs w:val="22"/>
        </w:rPr>
        <w:t xml:space="preserve"> BL21(DE3) (Invitrogen) and purified as described (</w:t>
      </w:r>
      <w:proofErr w:type="spellStart"/>
      <w:r w:rsidRPr="00BB628F">
        <w:rPr>
          <w:color w:val="000000" w:themeColor="text1"/>
          <w:sz w:val="22"/>
          <w:szCs w:val="22"/>
        </w:rPr>
        <w:t>Skabkin</w:t>
      </w:r>
      <w:proofErr w:type="spellEnd"/>
      <w:r w:rsidRPr="00BB628F">
        <w:rPr>
          <w:color w:val="000000" w:themeColor="text1"/>
          <w:sz w:val="22"/>
          <w:szCs w:val="22"/>
        </w:rPr>
        <w:t xml:space="preserve"> et al, 2010; Pestova et al, 1996a, b, 1998a; Lomakin et al, 2000, 2006).</w:t>
      </w:r>
    </w:p>
    <w:p w14:paraId="25635C21" w14:textId="4453C21C" w:rsidR="0040476A" w:rsidRPr="00BB628F" w:rsidRDefault="0040476A" w:rsidP="0040476A">
      <w:pPr>
        <w:pStyle w:val="NormalWeb"/>
        <w:spacing w:before="0" w:beforeAutospacing="0" w:after="0" w:afterAutospacing="0" w:line="480" w:lineRule="auto"/>
        <w:ind w:firstLine="720"/>
        <w:jc w:val="both"/>
        <w:rPr>
          <w:color w:val="000000" w:themeColor="text1"/>
          <w:sz w:val="22"/>
          <w:szCs w:val="22"/>
        </w:rPr>
      </w:pPr>
      <w:r w:rsidRPr="00BB628F">
        <w:rPr>
          <w:color w:val="000000" w:themeColor="text1"/>
          <w:sz w:val="22"/>
          <w:szCs w:val="22"/>
        </w:rPr>
        <w:lastRenderedPageBreak/>
        <w:t xml:space="preserve">Native total calf liver tRNA (Promega) and </w:t>
      </w:r>
      <w:r w:rsidRPr="00BB628F">
        <w:rPr>
          <w:i/>
          <w:iCs/>
          <w:color w:val="000000" w:themeColor="text1"/>
          <w:sz w:val="22"/>
          <w:szCs w:val="22"/>
        </w:rPr>
        <w:t xml:space="preserve">in vitro </w:t>
      </w:r>
      <w:r w:rsidRPr="00BB628F">
        <w:rPr>
          <w:color w:val="000000" w:themeColor="text1"/>
          <w:sz w:val="22"/>
          <w:szCs w:val="22"/>
        </w:rPr>
        <w:t xml:space="preserve">transcribed </w:t>
      </w:r>
      <w:proofErr w:type="spellStart"/>
      <w:r w:rsidRPr="00BB628F">
        <w:rPr>
          <w:color w:val="000000" w:themeColor="text1"/>
          <w:sz w:val="22"/>
          <w:szCs w:val="22"/>
        </w:rPr>
        <w:t>tRNA</w:t>
      </w:r>
      <w:r w:rsidRPr="00BB628F">
        <w:rPr>
          <w:color w:val="000000" w:themeColor="text1"/>
          <w:sz w:val="22"/>
          <w:szCs w:val="22"/>
          <w:vertAlign w:val="subscript"/>
        </w:rPr>
        <w:t>i</w:t>
      </w:r>
      <w:r w:rsidRPr="00BB628F">
        <w:rPr>
          <w:color w:val="000000" w:themeColor="text1"/>
          <w:sz w:val="22"/>
          <w:szCs w:val="22"/>
          <w:vertAlign w:val="superscript"/>
        </w:rPr>
        <w:t>Met</w:t>
      </w:r>
      <w:proofErr w:type="spellEnd"/>
      <w:r w:rsidRPr="00BB628F">
        <w:rPr>
          <w:color w:val="000000" w:themeColor="text1"/>
          <w:sz w:val="22"/>
          <w:szCs w:val="22"/>
        </w:rPr>
        <w:t xml:space="preserve"> were </w:t>
      </w:r>
      <w:proofErr w:type="spellStart"/>
      <w:r w:rsidRPr="00BB628F">
        <w:rPr>
          <w:color w:val="000000" w:themeColor="text1"/>
          <w:sz w:val="22"/>
          <w:szCs w:val="22"/>
        </w:rPr>
        <w:t>aminoacylated</w:t>
      </w:r>
      <w:proofErr w:type="spellEnd"/>
      <w:r w:rsidRPr="00BB628F">
        <w:rPr>
          <w:color w:val="000000" w:themeColor="text1"/>
          <w:sz w:val="22"/>
          <w:szCs w:val="22"/>
        </w:rPr>
        <w:t xml:space="preserve"> using recombinant </w:t>
      </w:r>
      <w:r w:rsidRPr="00BB628F">
        <w:rPr>
          <w:i/>
          <w:iCs/>
          <w:color w:val="000000" w:themeColor="text1"/>
          <w:sz w:val="22"/>
          <w:szCs w:val="22"/>
        </w:rPr>
        <w:t>E. coli</w:t>
      </w:r>
      <w:r w:rsidRPr="00BB628F">
        <w:rPr>
          <w:color w:val="000000" w:themeColor="text1"/>
          <w:sz w:val="22"/>
          <w:szCs w:val="22"/>
        </w:rPr>
        <w:t xml:space="preserve"> methionyl-tRNA synthetase (Lomakin et al, 2006; Pisarev et al, 2007).</w:t>
      </w:r>
    </w:p>
    <w:p w14:paraId="6FD22F95" w14:textId="77777777" w:rsidR="0040476A" w:rsidRPr="00BB628F" w:rsidRDefault="0040476A" w:rsidP="0040476A">
      <w:pPr>
        <w:spacing w:after="0" w:line="480" w:lineRule="auto"/>
        <w:rPr>
          <w:rFonts w:ascii="Times New Roman" w:hAnsi="Times New Roman" w:cs="Times New Roman"/>
          <w:color w:val="000000" w:themeColor="text1"/>
          <w:sz w:val="6"/>
          <w:szCs w:val="6"/>
        </w:rPr>
      </w:pPr>
    </w:p>
    <w:p w14:paraId="6D785FE9" w14:textId="77777777" w:rsidR="0040476A" w:rsidRPr="00BB628F" w:rsidRDefault="0040476A" w:rsidP="0040476A">
      <w:pPr>
        <w:spacing w:after="0" w:line="480" w:lineRule="auto"/>
        <w:jc w:val="both"/>
        <w:rPr>
          <w:rFonts w:ascii="Times New Roman" w:hAnsi="Times New Roman" w:cs="Times New Roman"/>
          <w:b/>
          <w:color w:val="000000" w:themeColor="text1"/>
          <w:sz w:val="22"/>
          <w:szCs w:val="22"/>
        </w:rPr>
      </w:pPr>
      <w:r w:rsidRPr="00BB628F">
        <w:rPr>
          <w:rFonts w:ascii="Times New Roman" w:hAnsi="Times New Roman" w:cs="Times New Roman"/>
          <w:b/>
          <w:color w:val="000000" w:themeColor="text1"/>
          <w:sz w:val="22"/>
          <w:szCs w:val="22"/>
        </w:rPr>
        <w:t>Assembly of 48S complexes on the EMCV IRES for cryo-EM studies</w:t>
      </w:r>
    </w:p>
    <w:p w14:paraId="3E04665B" w14:textId="75CF8248" w:rsidR="0040476A" w:rsidRPr="00BB628F" w:rsidRDefault="0040476A" w:rsidP="0040476A">
      <w:pPr>
        <w:spacing w:after="0" w:line="48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rPr>
        <w:t xml:space="preserve">48S complexes were assembled by incubating 9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EMCV(</w:t>
      </w:r>
      <w:r w:rsidRPr="00BB628F">
        <w:rPr>
          <w:rFonts w:ascii="Times New Roman" w:hAnsi="Times New Roman" w:cs="Times New Roman"/>
          <w:color w:val="000000" w:themeColor="text1"/>
          <w:sz w:val="22"/>
          <w:szCs w:val="22"/>
          <w:shd w:val="clear" w:color="auto" w:fill="FFFFFF"/>
        </w:rPr>
        <w:t xml:space="preserve">ATG826-828ATT/TGC861-863AGT) </w:t>
      </w:r>
      <w:r w:rsidRPr="00BB628F">
        <w:rPr>
          <w:rFonts w:ascii="Times New Roman" w:hAnsi="Times New Roman" w:cs="Times New Roman"/>
          <w:color w:val="000000" w:themeColor="text1"/>
          <w:sz w:val="22"/>
          <w:szCs w:val="22"/>
        </w:rPr>
        <w:t xml:space="preserve">mRNA with 3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40S subunits, 12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eIF2, 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eIF3, 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eIF4F, 12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eIF4A, 10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eIF4B, 15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eIF1, 15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eIF1A, 10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and 5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native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in A (</w:t>
      </w:r>
      <w:r w:rsidRPr="00BB628F">
        <w:rPr>
          <w:rFonts w:ascii="Times New Roman" w:hAnsi="Times New Roman" w:cs="Times New Roman"/>
          <w:color w:val="000000" w:themeColor="text1"/>
          <w:sz w:val="22"/>
          <w:szCs w:val="22"/>
          <w:shd w:val="clear" w:color="auto" w:fill="FFFFFF"/>
        </w:rPr>
        <w:t>20 mM Tris pH 7.5, 100 mM KCl, 2.5 mM MgCl</w:t>
      </w:r>
      <w:r w:rsidRPr="00BB628F">
        <w:rPr>
          <w:rFonts w:ascii="Times New Roman" w:hAnsi="Times New Roman" w:cs="Times New Roman"/>
          <w:color w:val="000000" w:themeColor="text1"/>
          <w:sz w:val="22"/>
          <w:szCs w:val="22"/>
          <w:shd w:val="clear" w:color="auto" w:fill="FFFFFF"/>
          <w:vertAlign w:val="subscript"/>
        </w:rPr>
        <w:t>2</w:t>
      </w:r>
      <w:r w:rsidRPr="00BB628F">
        <w:rPr>
          <w:rFonts w:ascii="Times New Roman" w:hAnsi="Times New Roman" w:cs="Times New Roman"/>
          <w:color w:val="000000" w:themeColor="text1"/>
          <w:sz w:val="22"/>
          <w:szCs w:val="22"/>
          <w:shd w:val="clear" w:color="auto" w:fill="FFFFFF"/>
        </w:rPr>
        <w:t xml:space="preserve">, 2 mM DTT and 0.25 mM spermidine) supplemented with 1mM ATP and 0.4 mM GTP </w:t>
      </w:r>
      <w:r w:rsidR="00945FF6" w:rsidRPr="00BB628F">
        <w:rPr>
          <w:rFonts w:ascii="Times New Roman" w:hAnsi="Times New Roman" w:cs="Times New Roman"/>
          <w:color w:val="000000" w:themeColor="text1"/>
          <w:sz w:val="22"/>
          <w:szCs w:val="22"/>
        </w:rPr>
        <w:t xml:space="preserve">in a final volume of 40 </w:t>
      </w:r>
      <w:r w:rsidR="00945FF6" w:rsidRPr="00BB628F">
        <w:rPr>
          <w:rFonts w:ascii="Times New Roman" w:hAnsi="Times New Roman" w:cs="Times New Roman"/>
          <w:color w:val="000000" w:themeColor="text1"/>
          <w:sz w:val="22"/>
          <w:szCs w:val="22"/>
        </w:rPr>
        <w:sym w:font="Symbol" w:char="F06D"/>
      </w:r>
      <w:r w:rsidR="00945FF6" w:rsidRPr="00BB628F">
        <w:rPr>
          <w:rFonts w:ascii="Times New Roman" w:hAnsi="Times New Roman" w:cs="Times New Roman"/>
          <w:color w:val="000000" w:themeColor="text1"/>
          <w:sz w:val="22"/>
          <w:szCs w:val="22"/>
        </w:rPr>
        <w:t xml:space="preserve">l </w:t>
      </w:r>
      <w:r w:rsidRPr="00BB628F">
        <w:rPr>
          <w:rFonts w:ascii="Times New Roman" w:hAnsi="Times New Roman" w:cs="Times New Roman"/>
          <w:color w:val="000000" w:themeColor="text1"/>
          <w:sz w:val="22"/>
          <w:szCs w:val="22"/>
          <w:shd w:val="clear" w:color="auto" w:fill="FFFFFF"/>
        </w:rPr>
        <w:t>for 15 min at 37°C.</w:t>
      </w:r>
    </w:p>
    <w:p w14:paraId="49D77C83" w14:textId="77777777" w:rsidR="0040476A" w:rsidRPr="00BB628F" w:rsidRDefault="0040476A" w:rsidP="0040476A">
      <w:pPr>
        <w:spacing w:after="0" w:line="480" w:lineRule="auto"/>
        <w:jc w:val="both"/>
        <w:rPr>
          <w:rFonts w:ascii="Times New Roman" w:hAnsi="Times New Roman" w:cs="Times New Roman"/>
          <w:color w:val="000000" w:themeColor="text1"/>
          <w:sz w:val="6"/>
          <w:szCs w:val="6"/>
          <w:shd w:val="clear" w:color="auto" w:fill="FFFFFF"/>
        </w:rPr>
      </w:pPr>
    </w:p>
    <w:p w14:paraId="6AD0840E" w14:textId="77777777" w:rsidR="0040476A" w:rsidRPr="00BB628F" w:rsidRDefault="0040476A" w:rsidP="0040476A">
      <w:pPr>
        <w:pStyle w:val="Heading3"/>
        <w:keepNext w:val="0"/>
        <w:keepLines w:val="0"/>
        <w:spacing w:before="0"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Preparation of cryo-EM grid and image acquisition</w:t>
      </w:r>
    </w:p>
    <w:p w14:paraId="5C66FE73"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Copper </w:t>
      </w:r>
      <w:proofErr w:type="spellStart"/>
      <w:r w:rsidRPr="00BB628F">
        <w:rPr>
          <w:rFonts w:ascii="Times New Roman" w:eastAsia="Times New Roman" w:hAnsi="Times New Roman" w:cs="Times New Roman"/>
          <w:color w:val="000000" w:themeColor="text1"/>
          <w:sz w:val="22"/>
          <w:szCs w:val="22"/>
        </w:rPr>
        <w:t>Quantifoil</w:t>
      </w:r>
      <w:proofErr w:type="spellEnd"/>
      <w:r w:rsidRPr="00BB628F">
        <w:rPr>
          <w:rFonts w:ascii="Times New Roman" w:eastAsia="Times New Roman" w:hAnsi="Times New Roman" w:cs="Times New Roman"/>
          <w:color w:val="000000" w:themeColor="text1"/>
          <w:sz w:val="22"/>
          <w:szCs w:val="22"/>
        </w:rPr>
        <w:t xml:space="preserve"> grids R0.6/1.0 with mesh size 300 (</w:t>
      </w:r>
      <w:proofErr w:type="spellStart"/>
      <w:r w:rsidRPr="00BB628F">
        <w:rPr>
          <w:rFonts w:ascii="Times New Roman" w:eastAsia="Times New Roman" w:hAnsi="Times New Roman" w:cs="Times New Roman"/>
          <w:color w:val="000000" w:themeColor="text1"/>
          <w:sz w:val="22"/>
          <w:szCs w:val="22"/>
        </w:rPr>
        <w:t>Quantifoil</w:t>
      </w:r>
      <w:proofErr w:type="spellEnd"/>
      <w:r w:rsidRPr="00BB628F">
        <w:rPr>
          <w:rFonts w:ascii="Times New Roman" w:eastAsia="Times New Roman" w:hAnsi="Times New Roman" w:cs="Times New Roman"/>
          <w:color w:val="000000" w:themeColor="text1"/>
          <w:sz w:val="22"/>
          <w:szCs w:val="22"/>
        </w:rPr>
        <w:t xml:space="preserve"> Micro Tools GmbH) were subjected to glow discharge with air for 30 s using a PELCO </w:t>
      </w:r>
      <w:proofErr w:type="spellStart"/>
      <w:r w:rsidRPr="00BB628F">
        <w:rPr>
          <w:rFonts w:ascii="Times New Roman" w:eastAsia="Times New Roman" w:hAnsi="Times New Roman" w:cs="Times New Roman"/>
          <w:color w:val="000000" w:themeColor="text1"/>
          <w:sz w:val="22"/>
          <w:szCs w:val="22"/>
        </w:rPr>
        <w:t>easiGlow</w:t>
      </w:r>
      <w:proofErr w:type="spellEnd"/>
      <w:r w:rsidRPr="00BB628F">
        <w:rPr>
          <w:rFonts w:ascii="Times New Roman" w:eastAsia="Times New Roman" w:hAnsi="Times New Roman" w:cs="Times New Roman"/>
          <w:color w:val="000000" w:themeColor="text1"/>
          <w:sz w:val="22"/>
          <w:szCs w:val="22"/>
        </w:rPr>
        <w:t xml:space="preserve"> cleaning system set to a plasma current of 15 mA, to make the carbon film surface negatively charged, which allows buffer solutions to spread easily. These grids were immediately placed into the Vitrobot Mark IV (</w:t>
      </w:r>
      <w:proofErr w:type="spellStart"/>
      <w:r w:rsidRPr="00BB628F">
        <w:rPr>
          <w:rFonts w:ascii="Times New Roman" w:eastAsia="Times New Roman" w:hAnsi="Times New Roman" w:cs="Times New Roman"/>
          <w:color w:val="000000" w:themeColor="text1"/>
          <w:sz w:val="22"/>
          <w:szCs w:val="22"/>
        </w:rPr>
        <w:t>Thermo</w:t>
      </w:r>
      <w:proofErr w:type="spellEnd"/>
      <w:r w:rsidRPr="00BB628F">
        <w:rPr>
          <w:rFonts w:ascii="Times New Roman" w:eastAsia="Times New Roman" w:hAnsi="Times New Roman" w:cs="Times New Roman"/>
          <w:color w:val="000000" w:themeColor="text1"/>
          <w:sz w:val="22"/>
          <w:szCs w:val="22"/>
        </w:rPr>
        <w:t xml:space="preserve"> Fisher Scientific, Carlsbad, CA) maintained at 4°C and 98% humidity. 3 </w:t>
      </w:r>
      <w:proofErr w:type="spellStart"/>
      <w:r w:rsidRPr="00BB628F">
        <w:rPr>
          <w:rFonts w:ascii="Times New Roman" w:eastAsia="Times New Roman" w:hAnsi="Times New Roman" w:cs="Times New Roman"/>
          <w:color w:val="000000" w:themeColor="text1"/>
          <w:sz w:val="22"/>
          <w:szCs w:val="22"/>
        </w:rPr>
        <w:t>μl</w:t>
      </w:r>
      <w:proofErr w:type="spellEnd"/>
      <w:r w:rsidRPr="00BB628F">
        <w:rPr>
          <w:rFonts w:ascii="Times New Roman" w:eastAsia="Times New Roman" w:hAnsi="Times New Roman" w:cs="Times New Roman"/>
          <w:color w:val="000000" w:themeColor="text1"/>
          <w:sz w:val="22"/>
          <w:szCs w:val="22"/>
        </w:rPr>
        <w:t xml:space="preserve"> of the above-mentioned sample solution was applied onto the grid and blotted for 4 s with blot force 3. The sample containing grid was plunged into liquid ethane and then carefully transferred to liquid nitrogen. Grids were clipped and screened to confirm sample distribution and ice thickness using a </w:t>
      </w:r>
      <w:proofErr w:type="spellStart"/>
      <w:r w:rsidRPr="00BB628F">
        <w:rPr>
          <w:rFonts w:ascii="Times New Roman" w:eastAsia="Times New Roman" w:hAnsi="Times New Roman" w:cs="Times New Roman"/>
          <w:color w:val="000000" w:themeColor="text1"/>
          <w:sz w:val="22"/>
          <w:szCs w:val="22"/>
        </w:rPr>
        <w:t>Tecnai</w:t>
      </w:r>
      <w:proofErr w:type="spellEnd"/>
      <w:r w:rsidRPr="00BB628F">
        <w:rPr>
          <w:rFonts w:ascii="Times New Roman" w:eastAsia="Times New Roman" w:hAnsi="Times New Roman" w:cs="Times New Roman"/>
          <w:color w:val="000000" w:themeColor="text1"/>
          <w:sz w:val="22"/>
          <w:szCs w:val="22"/>
        </w:rPr>
        <w:t xml:space="preserve"> F20 electron microscope (</w:t>
      </w:r>
      <w:proofErr w:type="spellStart"/>
      <w:r w:rsidRPr="00BB628F">
        <w:rPr>
          <w:rFonts w:ascii="Times New Roman" w:eastAsia="Times New Roman" w:hAnsi="Times New Roman" w:cs="Times New Roman"/>
          <w:color w:val="000000" w:themeColor="text1"/>
          <w:sz w:val="22"/>
          <w:szCs w:val="22"/>
        </w:rPr>
        <w:t>Thermo</w:t>
      </w:r>
      <w:proofErr w:type="spellEnd"/>
      <w:r w:rsidRPr="00BB628F">
        <w:rPr>
          <w:rFonts w:ascii="Times New Roman" w:eastAsia="Times New Roman" w:hAnsi="Times New Roman" w:cs="Times New Roman"/>
          <w:color w:val="000000" w:themeColor="text1"/>
          <w:sz w:val="22"/>
          <w:szCs w:val="22"/>
        </w:rPr>
        <w:t xml:space="preserve"> Fisher Scientific) equipped with a field emission gun (FEG) operating at 200 kV and a K3 Summit direct electron detector (Gatan, Inc, Pleasanton, CA).</w:t>
      </w:r>
    </w:p>
    <w:p w14:paraId="763C7B3C"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After screening the best grids are selected and further data was collected on a </w:t>
      </w:r>
      <w:proofErr w:type="spellStart"/>
      <w:r w:rsidRPr="00BB628F">
        <w:rPr>
          <w:rFonts w:ascii="Times New Roman" w:eastAsia="Times New Roman" w:hAnsi="Times New Roman" w:cs="Times New Roman"/>
          <w:color w:val="000000" w:themeColor="text1"/>
          <w:sz w:val="22"/>
          <w:szCs w:val="22"/>
        </w:rPr>
        <w:t>Tecnai</w:t>
      </w:r>
      <w:proofErr w:type="spellEnd"/>
      <w:r w:rsidRPr="00BB628F">
        <w:rPr>
          <w:rFonts w:ascii="Times New Roman" w:eastAsia="Times New Roman" w:hAnsi="Times New Roman" w:cs="Times New Roman"/>
          <w:color w:val="000000" w:themeColor="text1"/>
          <w:sz w:val="22"/>
          <w:szCs w:val="22"/>
        </w:rPr>
        <w:t xml:space="preserve"> Polara F30 and Titan </w:t>
      </w:r>
      <w:proofErr w:type="spellStart"/>
      <w:r w:rsidRPr="00BB628F">
        <w:rPr>
          <w:rFonts w:ascii="Times New Roman" w:eastAsia="Times New Roman" w:hAnsi="Times New Roman" w:cs="Times New Roman"/>
          <w:color w:val="000000" w:themeColor="text1"/>
          <w:sz w:val="22"/>
          <w:szCs w:val="22"/>
        </w:rPr>
        <w:t>Krios</w:t>
      </w:r>
      <w:proofErr w:type="spellEnd"/>
      <w:r w:rsidRPr="00BB628F">
        <w:rPr>
          <w:rFonts w:ascii="Times New Roman" w:eastAsia="Times New Roman" w:hAnsi="Times New Roman" w:cs="Times New Roman"/>
          <w:color w:val="000000" w:themeColor="text1"/>
          <w:sz w:val="22"/>
          <w:szCs w:val="22"/>
        </w:rPr>
        <w:t xml:space="preserve"> (</w:t>
      </w:r>
      <w:proofErr w:type="spellStart"/>
      <w:r w:rsidRPr="00BB628F">
        <w:rPr>
          <w:rFonts w:ascii="Times New Roman" w:eastAsia="Times New Roman" w:hAnsi="Times New Roman" w:cs="Times New Roman"/>
          <w:color w:val="000000" w:themeColor="text1"/>
          <w:sz w:val="22"/>
          <w:szCs w:val="22"/>
        </w:rPr>
        <w:t>Thermo</w:t>
      </w:r>
      <w:proofErr w:type="spellEnd"/>
      <w:r w:rsidRPr="00BB628F">
        <w:rPr>
          <w:rFonts w:ascii="Times New Roman" w:eastAsia="Times New Roman" w:hAnsi="Times New Roman" w:cs="Times New Roman"/>
          <w:color w:val="000000" w:themeColor="text1"/>
          <w:sz w:val="22"/>
          <w:szCs w:val="22"/>
        </w:rPr>
        <w:t xml:space="preserve"> Fisher Scientific) microscopes operated at 300 KeV equipped with a K3 direct detector (Gatan). Movies were collected at a pixel size of 0.95 Å/pixel for </w:t>
      </w:r>
      <w:proofErr w:type="spellStart"/>
      <w:r w:rsidRPr="00BB628F">
        <w:rPr>
          <w:rFonts w:ascii="Times New Roman" w:eastAsia="Times New Roman" w:hAnsi="Times New Roman" w:cs="Times New Roman"/>
          <w:color w:val="000000" w:themeColor="text1"/>
          <w:sz w:val="22"/>
          <w:szCs w:val="22"/>
        </w:rPr>
        <w:t>Tecnai</w:t>
      </w:r>
      <w:proofErr w:type="spellEnd"/>
      <w:r w:rsidRPr="00BB628F">
        <w:rPr>
          <w:rFonts w:ascii="Times New Roman" w:eastAsia="Times New Roman" w:hAnsi="Times New Roman" w:cs="Times New Roman"/>
          <w:color w:val="000000" w:themeColor="text1"/>
          <w:sz w:val="22"/>
          <w:szCs w:val="22"/>
        </w:rPr>
        <w:t xml:space="preserve"> Polara F30 and 0.83 Å/pixel for </w:t>
      </w:r>
      <w:proofErr w:type="spellStart"/>
      <w:r w:rsidRPr="00BB628F">
        <w:rPr>
          <w:rFonts w:ascii="Times New Roman" w:eastAsia="Times New Roman" w:hAnsi="Times New Roman" w:cs="Times New Roman"/>
          <w:color w:val="000000" w:themeColor="text1"/>
          <w:sz w:val="22"/>
          <w:szCs w:val="22"/>
        </w:rPr>
        <w:t>Krios</w:t>
      </w:r>
      <w:proofErr w:type="spellEnd"/>
      <w:r w:rsidRPr="00BB628F">
        <w:rPr>
          <w:rFonts w:ascii="Times New Roman" w:eastAsia="Times New Roman" w:hAnsi="Times New Roman" w:cs="Times New Roman"/>
          <w:color w:val="000000" w:themeColor="text1"/>
          <w:sz w:val="22"/>
          <w:szCs w:val="22"/>
        </w:rPr>
        <w:t>. The defocus range was set from -1 to -2.5 </w:t>
      </w:r>
      <w:proofErr w:type="spellStart"/>
      <w:r w:rsidRPr="00BB628F">
        <w:rPr>
          <w:rFonts w:ascii="Times New Roman" w:eastAsia="Times New Roman" w:hAnsi="Times New Roman" w:cs="Times New Roman"/>
          <w:color w:val="000000" w:themeColor="text1"/>
          <w:sz w:val="22"/>
          <w:szCs w:val="22"/>
        </w:rPr>
        <w:t>μm</w:t>
      </w:r>
      <w:proofErr w:type="spellEnd"/>
      <w:r w:rsidRPr="00BB628F">
        <w:rPr>
          <w:rFonts w:ascii="Times New Roman" w:eastAsia="Times New Roman" w:hAnsi="Times New Roman" w:cs="Times New Roman"/>
          <w:color w:val="000000" w:themeColor="text1"/>
          <w:sz w:val="22"/>
          <w:szCs w:val="22"/>
        </w:rPr>
        <w:t>. A total of 7733 micrographs were collected. 40S ribosomal subunits showed a preferred orientation, so, portions of the data were collected with a 35° stage tilt.</w:t>
      </w:r>
    </w:p>
    <w:p w14:paraId="09509780"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73D0AFC9"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Image processing</w:t>
      </w:r>
    </w:p>
    <w:p w14:paraId="27F4AB41" w14:textId="5482549D"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A workflow of the data processing for the cryo-EM image was shown in Fig. </w:t>
      </w:r>
      <w:r w:rsidR="00755D69" w:rsidRPr="00BB628F">
        <w:rPr>
          <w:rFonts w:ascii="Times New Roman" w:eastAsia="Times New Roman" w:hAnsi="Times New Roman" w:cs="Times New Roman"/>
          <w:color w:val="000000" w:themeColor="text1"/>
          <w:sz w:val="22"/>
          <w:szCs w:val="22"/>
        </w:rPr>
        <w:t>EV</w:t>
      </w:r>
      <w:r w:rsidR="001977D3" w:rsidRPr="00BB628F">
        <w:rPr>
          <w:rFonts w:ascii="Times New Roman" w:eastAsia="Times New Roman" w:hAnsi="Times New Roman" w:cs="Times New Roman"/>
          <w:color w:val="000000" w:themeColor="text1"/>
          <w:sz w:val="22"/>
          <w:szCs w:val="22"/>
        </w:rPr>
        <w:t>3</w:t>
      </w:r>
      <w:r w:rsidRPr="00BB628F">
        <w:rPr>
          <w:rFonts w:ascii="Times New Roman" w:eastAsia="Times New Roman" w:hAnsi="Times New Roman" w:cs="Times New Roman"/>
          <w:color w:val="000000" w:themeColor="text1"/>
          <w:sz w:val="22"/>
          <w:szCs w:val="22"/>
        </w:rPr>
        <w:t>. Drift, gain correction, and dose weighting were performed using MotionCor2 (Zheng et al, 2017) with a local patch correction with 7 × 5 patches. The contrast transfer function (CTF) of each micrograph was estimated using CTFFIND4 (</w:t>
      </w:r>
      <w:proofErr w:type="spellStart"/>
      <w:r w:rsidRPr="00BB628F">
        <w:rPr>
          <w:rFonts w:ascii="Times New Roman" w:eastAsia="Times New Roman" w:hAnsi="Times New Roman" w:cs="Times New Roman"/>
          <w:color w:val="000000" w:themeColor="text1"/>
          <w:sz w:val="22"/>
          <w:szCs w:val="22"/>
        </w:rPr>
        <w:t>Rohou</w:t>
      </w:r>
      <w:proofErr w:type="spellEnd"/>
      <w:r w:rsidRPr="00BB628F">
        <w:rPr>
          <w:rFonts w:ascii="Times New Roman" w:eastAsia="Times New Roman" w:hAnsi="Times New Roman" w:cs="Times New Roman"/>
          <w:color w:val="000000" w:themeColor="text1"/>
          <w:sz w:val="22"/>
          <w:szCs w:val="22"/>
        </w:rPr>
        <w:t xml:space="preserve"> and Grigorieff, 2015). Particle picking was performed using Topaz (Bepler et al, 2019). Good particles were selected by 2D classification and trained using 20,000 particles in Relion4.0</w:t>
      </w:r>
      <w:r w:rsidRPr="00BB628F">
        <w:rPr>
          <w:rFonts w:ascii="Times New Roman" w:eastAsia="Times New Roman" w:hAnsi="Times New Roman" w:cs="Times New Roman"/>
          <w:color w:val="000000" w:themeColor="text1"/>
          <w:sz w:val="22"/>
          <w:szCs w:val="22"/>
          <w:vertAlign w:val="superscript"/>
        </w:rPr>
        <w:t xml:space="preserve"> </w:t>
      </w:r>
      <w:r w:rsidRPr="00BB628F">
        <w:rPr>
          <w:rFonts w:ascii="Times New Roman" w:eastAsia="Times New Roman" w:hAnsi="Times New Roman" w:cs="Times New Roman"/>
          <w:color w:val="000000" w:themeColor="text1"/>
          <w:sz w:val="22"/>
          <w:szCs w:val="22"/>
        </w:rPr>
        <w:t>(</w:t>
      </w:r>
      <w:proofErr w:type="spellStart"/>
      <w:r w:rsidRPr="00BB628F">
        <w:rPr>
          <w:rFonts w:ascii="Times New Roman" w:eastAsia="Times New Roman" w:hAnsi="Times New Roman" w:cs="Times New Roman"/>
          <w:color w:val="000000" w:themeColor="text1"/>
          <w:sz w:val="22"/>
          <w:szCs w:val="22"/>
        </w:rPr>
        <w:t>Scheres</w:t>
      </w:r>
      <w:proofErr w:type="spellEnd"/>
      <w:r w:rsidRPr="00BB628F">
        <w:rPr>
          <w:rFonts w:ascii="Times New Roman" w:eastAsia="Times New Roman" w:hAnsi="Times New Roman" w:cs="Times New Roman"/>
          <w:color w:val="000000" w:themeColor="text1"/>
          <w:sz w:val="22"/>
          <w:szCs w:val="22"/>
        </w:rPr>
        <w:t xml:space="preserve">, 2012, 2016; </w:t>
      </w:r>
      <w:proofErr w:type="spellStart"/>
      <w:r w:rsidRPr="00BB628F">
        <w:rPr>
          <w:rFonts w:ascii="Times New Roman" w:eastAsia="Times New Roman" w:hAnsi="Times New Roman" w:cs="Times New Roman"/>
          <w:color w:val="000000" w:themeColor="text1"/>
          <w:sz w:val="22"/>
          <w:szCs w:val="22"/>
        </w:rPr>
        <w:t>Zivanov</w:t>
      </w:r>
      <w:proofErr w:type="spellEnd"/>
      <w:r w:rsidRPr="00BB628F">
        <w:rPr>
          <w:rFonts w:ascii="Times New Roman" w:eastAsia="Times New Roman" w:hAnsi="Times New Roman" w:cs="Times New Roman"/>
          <w:color w:val="000000" w:themeColor="text1"/>
          <w:sz w:val="22"/>
          <w:szCs w:val="22"/>
        </w:rPr>
        <w:t xml:space="preserve"> et al, 2018, 2019). </w:t>
      </w:r>
      <w:proofErr w:type="spellStart"/>
      <w:r w:rsidRPr="00BB628F">
        <w:rPr>
          <w:rFonts w:ascii="Times New Roman" w:eastAsia="Times New Roman" w:hAnsi="Times New Roman" w:cs="Times New Roman"/>
          <w:color w:val="000000" w:themeColor="text1"/>
          <w:sz w:val="22"/>
          <w:szCs w:val="22"/>
        </w:rPr>
        <w:t>Autopicking</w:t>
      </w:r>
      <w:proofErr w:type="spellEnd"/>
      <w:r w:rsidRPr="00BB628F">
        <w:rPr>
          <w:rFonts w:ascii="Times New Roman" w:eastAsia="Times New Roman" w:hAnsi="Times New Roman" w:cs="Times New Roman"/>
          <w:color w:val="000000" w:themeColor="text1"/>
          <w:sz w:val="22"/>
          <w:szCs w:val="22"/>
        </w:rPr>
        <w:t xml:space="preserve"> using the trained </w:t>
      </w:r>
      <w:r w:rsidR="004D7F6A" w:rsidRPr="00BB628F">
        <w:rPr>
          <w:rFonts w:ascii="Times New Roman" w:eastAsia="Times New Roman" w:hAnsi="Times New Roman" w:cs="Times New Roman"/>
          <w:color w:val="000000" w:themeColor="text1"/>
          <w:sz w:val="22"/>
          <w:szCs w:val="22"/>
        </w:rPr>
        <w:t>T</w:t>
      </w:r>
      <w:r w:rsidRPr="00BB628F">
        <w:rPr>
          <w:rFonts w:ascii="Times New Roman" w:eastAsia="Times New Roman" w:hAnsi="Times New Roman" w:cs="Times New Roman"/>
          <w:color w:val="000000" w:themeColor="text1"/>
          <w:sz w:val="22"/>
          <w:szCs w:val="22"/>
        </w:rPr>
        <w:t>opaz model yielded 835,875 particles. Particles picked by Topaz were subjected to four rounds of 2D classification for a further selection of good particles, which yielded 688,588 particles. All particles were pooled together and used for initial model generation followed by 3D auto-refinement, applying C1 symmetry in Relion4.0. CTF refinements were done to correct for magnification anisotropy, fourth-order aberrations, per-particle defocus, and per-particle astigmatism, followed by another 3D auto-refinement. The final resolution after refinement was 3.2 Å (Appendix Fig. S</w:t>
      </w:r>
      <w:r w:rsidR="00570AEA" w:rsidRPr="00BB628F">
        <w:rPr>
          <w:rFonts w:ascii="Times New Roman" w:eastAsia="Times New Roman" w:hAnsi="Times New Roman" w:cs="Times New Roman"/>
          <w:color w:val="000000" w:themeColor="text1"/>
          <w:sz w:val="22"/>
          <w:szCs w:val="22"/>
        </w:rPr>
        <w:t>1</w:t>
      </w:r>
      <w:r w:rsidRPr="00BB628F">
        <w:rPr>
          <w:rFonts w:ascii="Times New Roman" w:eastAsia="Times New Roman" w:hAnsi="Times New Roman" w:cs="Times New Roman"/>
          <w:color w:val="000000" w:themeColor="text1"/>
          <w:sz w:val="22"/>
          <w:szCs w:val="22"/>
        </w:rPr>
        <w:t>). Then 3D classification was performed without alignment, using the angular information from the previous refinement step. Four distinct classes—Class I (134,626 particles), Class II (98,748 particles), Class III (89,242 particles), and Class IV (72,526 particles)—were identified, all exhibiting clear density for the 40S ribosomal subunit, eIF1A and the IRES bound to the inter-subunit face of the 40S head. Classes II-IV also contained density for eIF1, whereas not fully resolved Class I contained additional density for eIF2, 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xml:space="preserve">, and blurry density for eIF3. Additionally, Classes II–IV differ from one another in the extent of 40S head rotation. Focused classification of the Class I population yielded a refined subclass, termed Class </w:t>
      </w:r>
      <w:proofErr w:type="spellStart"/>
      <w:r w:rsidRPr="00BB628F">
        <w:rPr>
          <w:rFonts w:ascii="Times New Roman" w:eastAsia="Times New Roman" w:hAnsi="Times New Roman" w:cs="Times New Roman"/>
          <w:color w:val="000000" w:themeColor="text1"/>
          <w:sz w:val="22"/>
          <w:szCs w:val="22"/>
        </w:rPr>
        <w:t>Ia</w:t>
      </w:r>
      <w:proofErr w:type="spellEnd"/>
      <w:r w:rsidRPr="00BB628F">
        <w:rPr>
          <w:rFonts w:ascii="Times New Roman" w:eastAsia="Times New Roman" w:hAnsi="Times New Roman" w:cs="Times New Roman"/>
          <w:color w:val="000000" w:themeColor="text1"/>
          <w:sz w:val="22"/>
          <w:szCs w:val="22"/>
        </w:rPr>
        <w:t>, comprising 59,153 particles with well-resolved density for the 40S, eIF2,</w:t>
      </w:r>
      <w:r w:rsidR="004D7F6A" w:rsidRPr="00BB628F">
        <w:rPr>
          <w:rFonts w:ascii="Times New Roman" w:eastAsia="Times New Roman" w:hAnsi="Times New Roman" w:cs="Times New Roman"/>
          <w:color w:val="000000" w:themeColor="text1"/>
          <w:sz w:val="22"/>
          <w:szCs w:val="22"/>
        </w:rPr>
        <w:t xml:space="preserve"> eIF3,</w:t>
      </w:r>
      <w:r w:rsidRPr="00BB628F">
        <w:rPr>
          <w:rFonts w:ascii="Times New Roman" w:eastAsia="Times New Roman" w:hAnsi="Times New Roman" w:cs="Times New Roman"/>
          <w:color w:val="000000" w:themeColor="text1"/>
          <w:sz w:val="22"/>
          <w:szCs w:val="22"/>
        </w:rPr>
        <w:t xml:space="preserve"> eIF1A, 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and the IRES. We further did multiple rounds of focused refinement on the 40S head along with associated EMCV mRNA and 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xml:space="preserve"> regions, and this yielded a 3.1 Å reconstructed map. In addition, series of focused 3D classification, 3D Flexible Refinement (https://guide.cryosparc.com/processing-data/tutorials-and-case-studies/tutorial-3d-flex-mesh-preparation), Blush regularization (</w:t>
      </w:r>
      <w:proofErr w:type="spellStart"/>
      <w:r w:rsidRPr="00BB628F">
        <w:rPr>
          <w:rFonts w:ascii="Times New Roman" w:eastAsia="Times New Roman" w:hAnsi="Times New Roman" w:cs="Times New Roman"/>
          <w:color w:val="000000" w:themeColor="text1"/>
          <w:sz w:val="22"/>
          <w:szCs w:val="22"/>
        </w:rPr>
        <w:t>Kimanius</w:t>
      </w:r>
      <w:proofErr w:type="spellEnd"/>
      <w:r w:rsidRPr="00BB628F">
        <w:rPr>
          <w:rFonts w:ascii="Times New Roman" w:eastAsia="Times New Roman" w:hAnsi="Times New Roman" w:cs="Times New Roman"/>
          <w:color w:val="000000" w:themeColor="text1"/>
          <w:sz w:val="22"/>
          <w:szCs w:val="22"/>
        </w:rPr>
        <w:t xml:space="preserve"> et al, 2024) on EMCV mRNA, 40S-head, and 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xml:space="preserve"> </w:t>
      </w:r>
      <w:r w:rsidRPr="00BB628F">
        <w:rPr>
          <w:rFonts w:ascii="Times New Roman" w:eastAsia="Times New Roman" w:hAnsi="Times New Roman" w:cs="Times New Roman"/>
          <w:color w:val="000000" w:themeColor="text1"/>
          <w:sz w:val="22"/>
          <w:szCs w:val="22"/>
        </w:rPr>
        <w:lastRenderedPageBreak/>
        <w:t xml:space="preserve">regions and followed by </w:t>
      </w:r>
      <w:proofErr w:type="spellStart"/>
      <w:r w:rsidRPr="00BB628F">
        <w:rPr>
          <w:rFonts w:ascii="Times New Roman" w:eastAsia="Times New Roman" w:hAnsi="Times New Roman" w:cs="Times New Roman"/>
          <w:color w:val="000000" w:themeColor="text1"/>
          <w:sz w:val="22"/>
          <w:szCs w:val="22"/>
        </w:rPr>
        <w:t>relion_reconstruct</w:t>
      </w:r>
      <w:proofErr w:type="spellEnd"/>
      <w:r w:rsidRPr="00BB628F">
        <w:rPr>
          <w:rFonts w:ascii="Times New Roman" w:eastAsia="Times New Roman" w:hAnsi="Times New Roman" w:cs="Times New Roman"/>
          <w:color w:val="000000" w:themeColor="text1"/>
          <w:sz w:val="22"/>
          <w:szCs w:val="22"/>
        </w:rPr>
        <w:t xml:space="preserve"> with Ewald sphere correction were performed to resolve the tetraloop-tRNA-40S-head interacting region. All raw FSC curves representing the resolution estimations are shown in Appendix Fig. S</w:t>
      </w:r>
      <w:r w:rsidR="00570AEA" w:rsidRPr="00BB628F">
        <w:rPr>
          <w:rFonts w:ascii="Times New Roman" w:eastAsia="Times New Roman" w:hAnsi="Times New Roman" w:cs="Times New Roman"/>
          <w:color w:val="000000" w:themeColor="text1"/>
          <w:sz w:val="22"/>
          <w:szCs w:val="22"/>
        </w:rPr>
        <w:t>1</w:t>
      </w:r>
      <w:r w:rsidRPr="00BB628F">
        <w:rPr>
          <w:rFonts w:ascii="Times New Roman" w:eastAsia="Times New Roman" w:hAnsi="Times New Roman" w:cs="Times New Roman"/>
          <w:color w:val="000000" w:themeColor="text1"/>
          <w:sz w:val="22"/>
          <w:szCs w:val="22"/>
        </w:rPr>
        <w:t>.</w:t>
      </w:r>
    </w:p>
    <w:p w14:paraId="705AB267"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627B18CB"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 xml:space="preserve">Model building and refinement </w:t>
      </w:r>
    </w:p>
    <w:p w14:paraId="27731BDC"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For starting models we used available models for the 48S IC (PDB:</w:t>
      </w:r>
      <w:hyperlink r:id="rId8" w:tooltip="https://www.rcsb.org/structure/6D9J" w:history="1">
        <w:r w:rsidRPr="00BB628F">
          <w:rPr>
            <w:rFonts w:ascii="Times New Roman" w:eastAsia="Times New Roman" w:hAnsi="Times New Roman" w:cs="Times New Roman"/>
            <w:color w:val="000000" w:themeColor="text1"/>
            <w:sz w:val="22"/>
            <w:szCs w:val="22"/>
          </w:rPr>
          <w:t xml:space="preserve"> </w:t>
        </w:r>
      </w:hyperlink>
      <w:r w:rsidRPr="00BB628F">
        <w:rPr>
          <w:rFonts w:ascii="Times New Roman" w:eastAsia="Times New Roman" w:hAnsi="Times New Roman" w:cs="Times New Roman"/>
          <w:color w:val="000000" w:themeColor="text1"/>
          <w:sz w:val="22"/>
          <w:szCs w:val="22"/>
        </w:rPr>
        <w:t xml:space="preserve">7SYR) (Brown et al, 2022) and eIF3 (PDB: 5A5T) (des Georges et al, 2015). Initial rigid body model fitting was performed using UCSF Chimera v1.1 (Pettersen et al, 2004) with additional manual flexible fitting in Coot (Emsley and Cowtan, 2004). All models were further flexibly fitted using Phenix geometry minimization and multiple rounds of PHENIX real-space refinement (Adams et al, 2010; </w:t>
      </w:r>
      <w:proofErr w:type="spellStart"/>
      <w:r w:rsidRPr="00BB628F">
        <w:rPr>
          <w:rFonts w:ascii="Times New Roman" w:eastAsia="Times New Roman" w:hAnsi="Times New Roman" w:cs="Times New Roman"/>
          <w:color w:val="000000" w:themeColor="text1"/>
          <w:sz w:val="22"/>
          <w:szCs w:val="22"/>
        </w:rPr>
        <w:t>Afonine</w:t>
      </w:r>
      <w:proofErr w:type="spellEnd"/>
      <w:r w:rsidRPr="00BB628F">
        <w:rPr>
          <w:rFonts w:ascii="Times New Roman" w:eastAsia="Times New Roman" w:hAnsi="Times New Roman" w:cs="Times New Roman"/>
          <w:color w:val="000000" w:themeColor="text1"/>
          <w:sz w:val="22"/>
          <w:szCs w:val="22"/>
        </w:rPr>
        <w:t xml:space="preserve"> et al, 2018). The initial model for the EMCV domain-I (residues 518-600) was built by using 3dRNA (Zhang et al, 2022) restraints based on the connectivity of the bases from the 2D structure).</w:t>
      </w:r>
    </w:p>
    <w:p w14:paraId="060080EC"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5C5E8179"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Determining EMCV mRNA sequence</w:t>
      </w:r>
      <w:r w:rsidRPr="00BB628F">
        <w:rPr>
          <w:rFonts w:ascii="Times New Roman" w:eastAsia="Times New Roman" w:hAnsi="Times New Roman" w:cs="Times New Roman"/>
          <w:color w:val="000000" w:themeColor="text1"/>
          <w:sz w:val="22"/>
          <w:szCs w:val="22"/>
        </w:rPr>
        <w:t xml:space="preserve"> </w:t>
      </w:r>
      <w:r w:rsidRPr="00BB628F">
        <w:rPr>
          <w:rFonts w:ascii="Times New Roman" w:eastAsia="Times New Roman" w:hAnsi="Times New Roman" w:cs="Times New Roman"/>
          <w:b/>
          <w:color w:val="000000" w:themeColor="text1"/>
          <w:sz w:val="22"/>
          <w:szCs w:val="22"/>
        </w:rPr>
        <w:t>nucleotide identity</w:t>
      </w:r>
    </w:p>
    <w:p w14:paraId="3099F173" w14:textId="21D2F35C"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The EMCV genome (GenBank: M81861.1; https://www.ncbi.nlm.nih.gov/nuccore/M81861.1) contains an IRES sequence of 441 nucleotides in length covering bases 396UUC...AUG836. The density of IRES visible in our map is approximately 80-90 nucleotides and so we had to determine which region of the complete IRES was visible. To determine which region of the IRES is visible in our density maps (Fig. </w:t>
      </w:r>
      <w:r w:rsidR="00570AEA" w:rsidRPr="00BB628F">
        <w:rPr>
          <w:rFonts w:ascii="Times New Roman" w:eastAsia="Times New Roman" w:hAnsi="Times New Roman" w:cs="Times New Roman"/>
          <w:color w:val="000000" w:themeColor="text1"/>
          <w:sz w:val="22"/>
          <w:szCs w:val="22"/>
        </w:rPr>
        <w:t>EV4</w:t>
      </w:r>
      <w:r w:rsidRPr="00BB628F">
        <w:rPr>
          <w:rFonts w:ascii="Times New Roman" w:eastAsia="Times New Roman" w:hAnsi="Times New Roman" w:cs="Times New Roman"/>
          <w:color w:val="000000" w:themeColor="text1"/>
          <w:sz w:val="22"/>
          <w:szCs w:val="22"/>
        </w:rPr>
        <w:t xml:space="preserve">B), we first identified the highest resolution portion, a loop bound into the pocket between alpha helix 2-3 of ribosomal protein uS13 and the beta-sheet of uS19. Here we could identify sequential purine (R) and pyrimidine (Y) bases (Fig. </w:t>
      </w:r>
      <w:r w:rsidR="00570AEA" w:rsidRPr="00BB628F">
        <w:rPr>
          <w:rFonts w:ascii="Times New Roman" w:eastAsia="Times New Roman" w:hAnsi="Times New Roman" w:cs="Times New Roman"/>
          <w:color w:val="000000" w:themeColor="text1"/>
          <w:sz w:val="22"/>
          <w:szCs w:val="22"/>
        </w:rPr>
        <w:t>EV4</w:t>
      </w:r>
      <w:r w:rsidRPr="00BB628F">
        <w:rPr>
          <w:rFonts w:ascii="Times New Roman" w:eastAsia="Times New Roman" w:hAnsi="Times New Roman" w:cs="Times New Roman"/>
          <w:color w:val="000000" w:themeColor="text1"/>
          <w:sz w:val="22"/>
          <w:szCs w:val="22"/>
        </w:rPr>
        <w:t>C). This region of the IRES contained 14 nucleotides where their identity could be determined giving a putative sequence of YRYRRYNNNRNNYY. Since the directionality of the sequence cannot be determined at this resolution, we performed the following search in both the 5ʹ to 3ʹ and 3ʹ to 5ʹ directions (e.g., (5</w:t>
      </w:r>
      <w:proofErr w:type="gramStart"/>
      <w:r w:rsidRPr="00BB628F">
        <w:rPr>
          <w:rFonts w:ascii="Times New Roman" w:eastAsia="Times New Roman" w:hAnsi="Times New Roman" w:cs="Times New Roman"/>
          <w:color w:val="000000" w:themeColor="text1"/>
          <w:sz w:val="22"/>
          <w:szCs w:val="22"/>
        </w:rPr>
        <w:t>ʹ)YRYRRYNNNRNNYY</w:t>
      </w:r>
      <w:proofErr w:type="gramEnd"/>
      <w:r w:rsidRPr="00BB628F">
        <w:rPr>
          <w:rFonts w:ascii="Times New Roman" w:eastAsia="Times New Roman" w:hAnsi="Times New Roman" w:cs="Times New Roman"/>
          <w:color w:val="000000" w:themeColor="text1"/>
          <w:sz w:val="22"/>
          <w:szCs w:val="22"/>
        </w:rPr>
        <w:t>(3ʹ) and (3</w:t>
      </w:r>
      <w:proofErr w:type="gramStart"/>
      <w:r w:rsidRPr="00BB628F">
        <w:rPr>
          <w:rFonts w:ascii="Times New Roman" w:eastAsia="Times New Roman" w:hAnsi="Times New Roman" w:cs="Times New Roman"/>
          <w:color w:val="000000" w:themeColor="text1"/>
          <w:sz w:val="22"/>
          <w:szCs w:val="22"/>
        </w:rPr>
        <w:t>ʹ)YRYRRYNNNRNNYY</w:t>
      </w:r>
      <w:proofErr w:type="gramEnd"/>
      <w:r w:rsidRPr="00BB628F">
        <w:rPr>
          <w:rFonts w:ascii="Times New Roman" w:eastAsia="Times New Roman" w:hAnsi="Times New Roman" w:cs="Times New Roman"/>
          <w:color w:val="000000" w:themeColor="text1"/>
          <w:sz w:val="22"/>
          <w:szCs w:val="22"/>
        </w:rPr>
        <w:t>(5ʹ)). As will be detailed below, the 5ʹ to 3ʹ case proved to be correct with the observed density corresponding to 561TGCGGCCAAAAGCC574, so it will be explained first, but the 3ʹ to 5ʹ details will also follow.</w:t>
      </w:r>
    </w:p>
    <w:p w14:paraId="1CD0913C"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08607714"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The (5</w:t>
      </w:r>
      <w:proofErr w:type="gramStart"/>
      <w:r w:rsidRPr="00BB628F">
        <w:rPr>
          <w:rFonts w:ascii="Times New Roman" w:eastAsia="Times New Roman" w:hAnsi="Times New Roman" w:cs="Times New Roman"/>
          <w:b/>
          <w:color w:val="000000" w:themeColor="text1"/>
          <w:sz w:val="22"/>
          <w:szCs w:val="22"/>
        </w:rPr>
        <w:t>ʹ)RNRR</w:t>
      </w:r>
      <w:proofErr w:type="gramEnd"/>
      <w:r w:rsidRPr="00BB628F">
        <w:rPr>
          <w:rFonts w:ascii="Times New Roman" w:eastAsia="Times New Roman" w:hAnsi="Times New Roman" w:cs="Times New Roman"/>
          <w:b/>
          <w:color w:val="000000" w:themeColor="text1"/>
          <w:sz w:val="22"/>
          <w:szCs w:val="22"/>
        </w:rPr>
        <w:t>(3ʹ) direction</w:t>
      </w:r>
    </w:p>
    <w:p w14:paraId="77C4EA4B"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lastRenderedPageBreak/>
        <w:t>The leading RYRR region contained the most consecutive purines, which given their size could be most confidently identified, and was used as an initial search term to find candidate matches within the IRES gene. Using the minimal search term of RNRR we identified 40 locations (excluding overlapping regions) that were present across all domains of the IRES. There were four matches in domain H (402ACGA405; 414AGGG417; 435AAAG438; 443GCAA446), 24 in domain I (462GTGA465; 466AGGA469; 471GCAG474; 482GGAA485; 493GAAG496; 497ACAA500; 501ACAA504; 510GTAG513; 523GCAG526; 527GCAG530; 532GGAA535; 547GCGA550; 562GCGG565; 568AAAA571; 581ATAA584; 594GCAA597; 600GCGG603; 605ACAA608; 624GTGA627; 633ATAG636; 639GTGG642; 643AAAG646; 653ATGG656; 676ACAA679), five in domain J (680GGGG683; 686GAAG689; 697AGAA700; 713ATGG717; 728GGGG731), two in domain K (764GAGG767; 770AAAA773), two in domain L (795ACGG798; 803GTGG806), and three in the unstructured region containing the start codon (816GAAA819; 823ACGA826; 829ATAA832). Narrowing down the potential matches was done in two ways, either by correlating with the known secondary structure of the EMCV IRES, or by increasing the search term to include all confidently identified nucleotides. Both methods independently return the same result.</w:t>
      </w:r>
    </w:p>
    <w:p w14:paraId="585D29A5"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09137616"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Using the IRES secondary structure.</w:t>
      </w:r>
    </w:p>
    <w:p w14:paraId="4AA5E6FC" w14:textId="09FD326E"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The visible sequence (YRYLOOPRRYNNNRNNYYLOOP) contains a loop and so using the EMCV IRES secondary structure we can eliminate matches that occur within helices or regions that contain loops that are too short or too long to match the observed density. The loop region contains 11 nucleotides (Fig. </w:t>
      </w:r>
      <w:r w:rsidR="00570AEA" w:rsidRPr="00BB628F">
        <w:rPr>
          <w:rFonts w:ascii="Times New Roman" w:eastAsia="Times New Roman" w:hAnsi="Times New Roman" w:cs="Times New Roman"/>
          <w:color w:val="000000" w:themeColor="text1"/>
          <w:sz w:val="22"/>
          <w:szCs w:val="22"/>
        </w:rPr>
        <w:t>EV4</w:t>
      </w:r>
      <w:r w:rsidRPr="00BB628F">
        <w:rPr>
          <w:rFonts w:ascii="Times New Roman" w:eastAsia="Times New Roman" w:hAnsi="Times New Roman" w:cs="Times New Roman"/>
          <w:color w:val="000000" w:themeColor="text1"/>
          <w:sz w:val="22"/>
          <w:szCs w:val="22"/>
        </w:rPr>
        <w:t xml:space="preserve">C). </w:t>
      </w:r>
      <w:proofErr w:type="gramStart"/>
      <w:r w:rsidRPr="00BB628F">
        <w:rPr>
          <w:rFonts w:ascii="Times New Roman" w:eastAsia="Times New Roman" w:hAnsi="Times New Roman" w:cs="Times New Roman"/>
          <w:color w:val="000000" w:themeColor="text1"/>
          <w:sz w:val="22"/>
          <w:szCs w:val="22"/>
        </w:rPr>
        <w:t>So</w:t>
      </w:r>
      <w:proofErr w:type="gramEnd"/>
      <w:r w:rsidRPr="00BB628F">
        <w:rPr>
          <w:rFonts w:ascii="Times New Roman" w:eastAsia="Times New Roman" w:hAnsi="Times New Roman" w:cs="Times New Roman"/>
          <w:color w:val="000000" w:themeColor="text1"/>
          <w:sz w:val="22"/>
          <w:szCs w:val="22"/>
        </w:rPr>
        <w:t xml:space="preserve"> we examined the EMCV secondary structure and found 10 candidates that were within a loop region: one in domain H (414AGGG417), eight in domain I (510GTAG513; 532GGAA535; 547GCGA550; 562GCGG565; 568AAAA571; 581ATAA584; 600GCGG603; 605ACAA608), and one in domain L (795ACGG798). All matches in the unstructured region containing the start codon were excluded. Of the 10 candidate locations, one would require a loop that is too long, 17 nucleotides for 600GCGG603, and the other nine loops that are too short, seven nucleotides for 532GGAA535 and 605ACAA608, six nucleotides </w:t>
      </w:r>
      <w:r w:rsidRPr="00BB628F">
        <w:rPr>
          <w:rFonts w:ascii="Times New Roman" w:eastAsia="Times New Roman" w:hAnsi="Times New Roman" w:cs="Times New Roman"/>
          <w:color w:val="000000" w:themeColor="text1"/>
          <w:sz w:val="22"/>
          <w:szCs w:val="22"/>
        </w:rPr>
        <w:lastRenderedPageBreak/>
        <w:t xml:space="preserve">for 795ACGG798, four nucleotides for 510GTAG513, three nucleotides for 581ATAA584, and two nucleotides for 547GCGA550 and 568AAAA571. None of these were appropriate even after considering ambiguity in the number of observed nucleotides as the longest would require an error of (+6) nucleotides (600GCGG603) and the next shortest an error of (-4) nucleotides (532GGAA535; 605ACAA608), something that is not supported by the observed data. The remaining two locations that were in a region of the IRES that could support a loop of 11 nucleotides were 414AGGG417 in domain H and 562GCGG565 in domain Id. Distinguishing between these two locations can be completed using different methods. First, the global arrangement of the IRES suggests a cloverleaf conformation, something that is absent in domain H but present in domain Id (Fig. </w:t>
      </w:r>
      <w:r w:rsidR="00755D69" w:rsidRPr="00BB628F">
        <w:rPr>
          <w:rFonts w:ascii="Times New Roman" w:eastAsia="Times New Roman" w:hAnsi="Times New Roman" w:cs="Times New Roman"/>
          <w:color w:val="000000" w:themeColor="text1"/>
          <w:sz w:val="22"/>
          <w:szCs w:val="22"/>
        </w:rPr>
        <w:t>EV</w:t>
      </w:r>
      <w:r w:rsidRPr="00BB628F">
        <w:rPr>
          <w:rFonts w:ascii="Times New Roman" w:eastAsia="Times New Roman" w:hAnsi="Times New Roman" w:cs="Times New Roman"/>
          <w:color w:val="000000" w:themeColor="text1"/>
          <w:sz w:val="22"/>
          <w:szCs w:val="22"/>
        </w:rPr>
        <w:t>1). Alternatively, considering the second nucleotide and assuming it’s accurately identical to a pyrimidine (e.g., RYRR) this also eliminates domain H (414AGGG417) and leaves only domain Id (562GCGG565).</w:t>
      </w:r>
    </w:p>
    <w:p w14:paraId="599B25D7"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30079035"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Using a longer search term</w:t>
      </w:r>
    </w:p>
    <w:p w14:paraId="2D3418B2" w14:textId="38DE55A8"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Disregarding the constraints given by the secondary structure we can also identify domain Id as the location of the IRES density by increasing the length of the search term. We used every combination from RNRR to the full set of visible nucleotides (all terms and results given in </w:t>
      </w:r>
      <w:r w:rsidR="00856D33" w:rsidRPr="00BB628F">
        <w:rPr>
          <w:rFonts w:ascii="Times New Roman" w:eastAsia="Times New Roman" w:hAnsi="Times New Roman" w:cs="Times New Roman"/>
          <w:color w:val="000000" w:themeColor="text1"/>
          <w:sz w:val="22"/>
          <w:szCs w:val="22"/>
        </w:rPr>
        <w:t xml:space="preserve">Appendix </w:t>
      </w:r>
      <w:r w:rsidRPr="00BB628F">
        <w:rPr>
          <w:rFonts w:ascii="Times New Roman" w:eastAsia="Times New Roman" w:hAnsi="Times New Roman" w:cs="Times New Roman"/>
          <w:color w:val="000000" w:themeColor="text1"/>
          <w:sz w:val="22"/>
          <w:szCs w:val="22"/>
        </w:rPr>
        <w:t>Table S2) and found that YRYRRYNNNRNNYY corresponds with 561TGCGGCCAAAAGCC574 in domain Id. No other region in the IRES had a positive result for the complete search term.</w:t>
      </w:r>
    </w:p>
    <w:p w14:paraId="42A43D87"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31D94E38"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The (3</w:t>
      </w:r>
      <w:proofErr w:type="gramStart"/>
      <w:r w:rsidRPr="00BB628F">
        <w:rPr>
          <w:rFonts w:ascii="Times New Roman" w:eastAsia="Times New Roman" w:hAnsi="Times New Roman" w:cs="Times New Roman"/>
          <w:b/>
          <w:color w:val="000000" w:themeColor="text1"/>
          <w:sz w:val="22"/>
          <w:szCs w:val="22"/>
        </w:rPr>
        <w:t>ʹ)RNRR</w:t>
      </w:r>
      <w:proofErr w:type="gramEnd"/>
      <w:r w:rsidRPr="00BB628F">
        <w:rPr>
          <w:rFonts w:ascii="Times New Roman" w:eastAsia="Times New Roman" w:hAnsi="Times New Roman" w:cs="Times New Roman"/>
          <w:b/>
          <w:color w:val="000000" w:themeColor="text1"/>
          <w:sz w:val="22"/>
          <w:szCs w:val="22"/>
        </w:rPr>
        <w:t>(5ʹ) direction</w:t>
      </w:r>
    </w:p>
    <w:p w14:paraId="789A7C94"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Given the resolution, it is not possible to determine the directionality of the high-resolution loop region and so we also searched in the 3ʹ to 5ʹ direction. Searching for RRNR we identified 44 locations (excluding overlapping regions) that were present across all domains of the IRES. There were six matches in domain H (401GACG404; 405AGCA408; 414AGGG417; 435AAAG438; 440AATG443; 445AAGG448), 23 in domain I (456AATG459; 464GAAG467; 468GAAG471; 482GGAA485; 493GAAG496; 500AACA503; 512AGCG515; 526GGCA529; 532GGAA535; 546GGCG549; 553GGTG556; 568AAAA571; 583AAGA586; 596AAAG599; 602GGCA605; 613AGTG616; 632GATA635; 641GGAA644; </w:t>
      </w:r>
      <w:r w:rsidRPr="00BB628F">
        <w:rPr>
          <w:rFonts w:ascii="Times New Roman" w:eastAsia="Times New Roman" w:hAnsi="Times New Roman" w:cs="Times New Roman"/>
          <w:color w:val="000000" w:themeColor="text1"/>
          <w:sz w:val="22"/>
          <w:szCs w:val="22"/>
        </w:rPr>
        <w:lastRenderedPageBreak/>
        <w:t>645AGAG648; 652AATG655; 666AGCG669; 675AACA678; 679AGGG682), six in domain J (686GAAG689; 690GATG693; 697AGAA700; 701GGTA704; 716GGGA719; 728GGGG731), four in domain K (736GGTG739; 764GAGG767; 770AAAA773; 774AACG777), one in domain L (797GGGG800), and four in the unstructured region containing the start codon (816GAAA819; 820AACA823; 825GATG828; 831AATA834). Narrowing down the potential matches was done in two ways, either by correlating with the known secondary structure of the EMCV IRES, or by increasing the search term to include all confidently identified nucleotides. Both methods independently eliminated all results and therefore strongly suggested that the correct directionality is not (5</w:t>
      </w:r>
      <w:proofErr w:type="gramStart"/>
      <w:r w:rsidRPr="00BB628F">
        <w:rPr>
          <w:rFonts w:ascii="Times New Roman" w:eastAsia="Times New Roman" w:hAnsi="Times New Roman" w:cs="Times New Roman"/>
          <w:color w:val="000000" w:themeColor="text1"/>
          <w:sz w:val="22"/>
          <w:szCs w:val="22"/>
        </w:rPr>
        <w:t>ʹ)RRNR</w:t>
      </w:r>
      <w:proofErr w:type="gramEnd"/>
      <w:r w:rsidRPr="00BB628F">
        <w:rPr>
          <w:rFonts w:ascii="Times New Roman" w:eastAsia="Times New Roman" w:hAnsi="Times New Roman" w:cs="Times New Roman"/>
          <w:color w:val="000000" w:themeColor="text1"/>
          <w:sz w:val="22"/>
          <w:szCs w:val="22"/>
        </w:rPr>
        <w:t>(3ʹ) but the (5</w:t>
      </w:r>
      <w:proofErr w:type="gramStart"/>
      <w:r w:rsidRPr="00BB628F">
        <w:rPr>
          <w:rFonts w:ascii="Times New Roman" w:eastAsia="Times New Roman" w:hAnsi="Times New Roman" w:cs="Times New Roman"/>
          <w:color w:val="000000" w:themeColor="text1"/>
          <w:sz w:val="22"/>
          <w:szCs w:val="22"/>
        </w:rPr>
        <w:t>ʹ)RNRR</w:t>
      </w:r>
      <w:proofErr w:type="gramEnd"/>
      <w:r w:rsidRPr="00BB628F">
        <w:rPr>
          <w:rFonts w:ascii="Times New Roman" w:eastAsia="Times New Roman" w:hAnsi="Times New Roman" w:cs="Times New Roman"/>
          <w:color w:val="000000" w:themeColor="text1"/>
          <w:sz w:val="22"/>
          <w:szCs w:val="22"/>
        </w:rPr>
        <w:t>(3ʹ) described in detail above.</w:t>
      </w:r>
    </w:p>
    <w:p w14:paraId="59AA297C"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70064D4A"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RRNR: Using the IRES secondary structure.</w:t>
      </w:r>
    </w:p>
    <w:p w14:paraId="3CD00885" w14:textId="725AB08B"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The visible sequence (LOOPYYNNRNNNYRRLOOPYRY) contains a loop and so using the EMCV IRES secondary structure we can eliminate matches that occur within helices or regions that contain loops that are too short or too long to match the observed density. The loop region contains 11 nucleotides (Fig. </w:t>
      </w:r>
      <w:r w:rsidR="00570AEA" w:rsidRPr="00BB628F">
        <w:rPr>
          <w:rFonts w:ascii="Times New Roman" w:eastAsia="Times New Roman" w:hAnsi="Times New Roman" w:cs="Times New Roman"/>
          <w:color w:val="000000" w:themeColor="text1"/>
          <w:sz w:val="22"/>
          <w:szCs w:val="22"/>
        </w:rPr>
        <w:t>EV4</w:t>
      </w:r>
      <w:r w:rsidRPr="00BB628F">
        <w:rPr>
          <w:rFonts w:ascii="Times New Roman" w:eastAsia="Times New Roman" w:hAnsi="Times New Roman" w:cs="Times New Roman"/>
          <w:color w:val="000000" w:themeColor="text1"/>
          <w:sz w:val="22"/>
          <w:szCs w:val="22"/>
        </w:rPr>
        <w:t xml:space="preserve">C) and so we examined the EMCV secondary structure and found 5 candidates that were within a loop region: three in domain I (512AGCG515; 553GGTG556; 568AAAA571), one in domain J (716GGGA719), and one in domain L (797GGGG800). These would require loops of length 13 (716GGGA719), 12 (553GGTG556), and two (512AGCG515; 568AAAA571; 797GGGG800). The region in domain </w:t>
      </w:r>
      <w:proofErr w:type="spellStart"/>
      <w:r w:rsidRPr="00BB628F">
        <w:rPr>
          <w:rFonts w:ascii="Times New Roman" w:eastAsia="Times New Roman" w:hAnsi="Times New Roman" w:cs="Times New Roman"/>
          <w:color w:val="000000" w:themeColor="text1"/>
          <w:sz w:val="22"/>
          <w:szCs w:val="22"/>
        </w:rPr>
        <w:t>Ic</w:t>
      </w:r>
      <w:proofErr w:type="spellEnd"/>
      <w:r w:rsidRPr="00BB628F">
        <w:rPr>
          <w:rFonts w:ascii="Times New Roman" w:eastAsia="Times New Roman" w:hAnsi="Times New Roman" w:cs="Times New Roman"/>
          <w:color w:val="000000" w:themeColor="text1"/>
          <w:sz w:val="22"/>
          <w:szCs w:val="22"/>
        </w:rPr>
        <w:t xml:space="preserve"> (553GGTG556) that could be linked with a loop of length 12 (so only an error of one nucleotide) b</w:t>
      </w:r>
      <w:r w:rsidR="00440ADD" w:rsidRPr="00BB628F">
        <w:rPr>
          <w:rFonts w:ascii="Times New Roman" w:eastAsia="Times New Roman" w:hAnsi="Times New Roman" w:cs="Times New Roman"/>
          <w:color w:val="000000" w:themeColor="text1"/>
          <w:sz w:val="22"/>
          <w:szCs w:val="22"/>
        </w:rPr>
        <w:t>ears</w:t>
      </w:r>
      <w:r w:rsidRPr="00BB628F">
        <w:rPr>
          <w:rFonts w:ascii="Times New Roman" w:eastAsia="Times New Roman" w:hAnsi="Times New Roman" w:cs="Times New Roman"/>
          <w:color w:val="000000" w:themeColor="text1"/>
          <w:sz w:val="22"/>
          <w:szCs w:val="22"/>
        </w:rPr>
        <w:t xml:space="preserve"> closer examination. </w:t>
      </w:r>
    </w:p>
    <w:p w14:paraId="13E39ABB"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1DB3A531"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RRNR: using a longer search term</w:t>
      </w:r>
    </w:p>
    <w:p w14:paraId="0FD5178E" w14:textId="13FC0BD7"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Increasing the length of the search term eliminates all matches (all terms and results given in </w:t>
      </w:r>
      <w:r w:rsidR="00856D33" w:rsidRPr="00BB628F">
        <w:rPr>
          <w:rFonts w:ascii="Times New Roman" w:eastAsia="Times New Roman" w:hAnsi="Times New Roman" w:cs="Times New Roman"/>
          <w:color w:val="000000" w:themeColor="text1"/>
          <w:sz w:val="22"/>
          <w:szCs w:val="22"/>
        </w:rPr>
        <w:t xml:space="preserve">Appendix </w:t>
      </w:r>
      <w:r w:rsidRPr="00BB628F">
        <w:rPr>
          <w:rFonts w:ascii="Times New Roman" w:eastAsia="Times New Roman" w:hAnsi="Times New Roman" w:cs="Times New Roman"/>
          <w:color w:val="000000" w:themeColor="text1"/>
          <w:sz w:val="22"/>
          <w:szCs w:val="22"/>
        </w:rPr>
        <w:t>Table S2) so that the maximum search YYNNRNNNYRRYRY returns zero matches.</w:t>
      </w:r>
    </w:p>
    <w:p w14:paraId="7CF55263"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6"/>
          <w:szCs w:val="6"/>
        </w:rPr>
      </w:pPr>
    </w:p>
    <w:p w14:paraId="6A669BD2" w14:textId="77777777" w:rsidR="0040476A" w:rsidRPr="00BB628F" w:rsidRDefault="0040476A" w:rsidP="0040476A">
      <w:pPr>
        <w:spacing w:after="0" w:line="480" w:lineRule="auto"/>
        <w:jc w:val="both"/>
        <w:rPr>
          <w:rFonts w:ascii="Times New Roman" w:eastAsia="Times New Roman" w:hAnsi="Times New Roman" w:cs="Times New Roman"/>
          <w:b/>
          <w:color w:val="000000" w:themeColor="text1"/>
          <w:sz w:val="22"/>
          <w:szCs w:val="22"/>
        </w:rPr>
      </w:pPr>
      <w:r w:rsidRPr="00BB628F">
        <w:rPr>
          <w:rFonts w:ascii="Times New Roman" w:eastAsia="Times New Roman" w:hAnsi="Times New Roman" w:cs="Times New Roman"/>
          <w:b/>
          <w:color w:val="000000" w:themeColor="text1"/>
          <w:sz w:val="22"/>
          <w:szCs w:val="22"/>
        </w:rPr>
        <w:t>Model building IRES region 518CC..GG600</w:t>
      </w:r>
    </w:p>
    <w:p w14:paraId="7D74AADE"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sz w:val="22"/>
          <w:szCs w:val="22"/>
        </w:rPr>
      </w:pPr>
      <w:r w:rsidRPr="00BB628F">
        <w:rPr>
          <w:rFonts w:ascii="Times New Roman" w:eastAsia="Times New Roman" w:hAnsi="Times New Roman" w:cs="Times New Roman"/>
          <w:color w:val="000000" w:themeColor="text1"/>
          <w:sz w:val="22"/>
          <w:szCs w:val="22"/>
        </w:rPr>
        <w:t xml:space="preserve">Once we had determined the identity of the 561TGCGGCCAAAAGCC574 region we were able to build domains Id, </w:t>
      </w:r>
      <w:proofErr w:type="spellStart"/>
      <w:r w:rsidRPr="00BB628F">
        <w:rPr>
          <w:rFonts w:ascii="Times New Roman" w:eastAsia="Times New Roman" w:hAnsi="Times New Roman" w:cs="Times New Roman"/>
          <w:color w:val="000000" w:themeColor="text1"/>
          <w:sz w:val="22"/>
          <w:szCs w:val="22"/>
        </w:rPr>
        <w:t>Ic</w:t>
      </w:r>
      <w:proofErr w:type="spellEnd"/>
      <w:r w:rsidRPr="00BB628F">
        <w:rPr>
          <w:rFonts w:ascii="Times New Roman" w:eastAsia="Times New Roman" w:hAnsi="Times New Roman" w:cs="Times New Roman"/>
          <w:color w:val="000000" w:themeColor="text1"/>
          <w:sz w:val="22"/>
          <w:szCs w:val="22"/>
        </w:rPr>
        <w:t>, Id, and Id spanning 83 nucleotides (518CC..GG600) and accounting for 17% of the IRES.</w:t>
      </w:r>
    </w:p>
    <w:p w14:paraId="7FCBEFD8" w14:textId="77777777" w:rsidR="0040476A" w:rsidRPr="00BB628F" w:rsidRDefault="0040476A" w:rsidP="0040476A">
      <w:pPr>
        <w:spacing w:after="0" w:line="480" w:lineRule="auto"/>
        <w:jc w:val="both"/>
        <w:rPr>
          <w:rFonts w:ascii="Times New Roman" w:hAnsi="Times New Roman" w:cs="Times New Roman"/>
          <w:color w:val="000000" w:themeColor="text1"/>
          <w:sz w:val="6"/>
          <w:szCs w:val="6"/>
          <w:shd w:val="clear" w:color="auto" w:fill="FFFFFF"/>
        </w:rPr>
      </w:pPr>
    </w:p>
    <w:p w14:paraId="4DBD3292" w14:textId="77777777" w:rsidR="0040476A" w:rsidRPr="00BB628F" w:rsidRDefault="0040476A" w:rsidP="0040476A">
      <w:pPr>
        <w:spacing w:after="0" w:line="480" w:lineRule="auto"/>
        <w:jc w:val="both"/>
        <w:rPr>
          <w:rFonts w:ascii="Times New Roman" w:hAnsi="Times New Roman" w:cs="Times New Roman"/>
          <w:b/>
          <w:color w:val="000000" w:themeColor="text1"/>
          <w:sz w:val="22"/>
          <w:szCs w:val="22"/>
        </w:rPr>
      </w:pPr>
      <w:r w:rsidRPr="00BB628F">
        <w:rPr>
          <w:rFonts w:ascii="Times New Roman" w:hAnsi="Times New Roman" w:cs="Times New Roman"/>
          <w:b/>
          <w:color w:val="000000" w:themeColor="text1"/>
          <w:sz w:val="22"/>
          <w:szCs w:val="22"/>
        </w:rPr>
        <w:t xml:space="preserve">Analysis of the activity of EMCV IRES mutants in 48S complex formation in the </w:t>
      </w:r>
      <w:r w:rsidRPr="00BB628F">
        <w:rPr>
          <w:rFonts w:ascii="Times New Roman" w:hAnsi="Times New Roman" w:cs="Times New Roman"/>
          <w:b/>
          <w:i/>
          <w:iCs/>
          <w:color w:val="000000" w:themeColor="text1"/>
          <w:sz w:val="22"/>
          <w:szCs w:val="22"/>
        </w:rPr>
        <w:t>in vitro</w:t>
      </w:r>
      <w:r w:rsidRPr="00BB628F">
        <w:rPr>
          <w:rFonts w:ascii="Times New Roman" w:hAnsi="Times New Roman" w:cs="Times New Roman"/>
          <w:b/>
          <w:color w:val="000000" w:themeColor="text1"/>
          <w:sz w:val="22"/>
          <w:szCs w:val="22"/>
        </w:rPr>
        <w:t xml:space="preserve"> reconstituted system</w:t>
      </w:r>
    </w:p>
    <w:p w14:paraId="6E49E3AD" w14:textId="31230194" w:rsidR="0040476A" w:rsidRPr="00BB628F" w:rsidRDefault="0040476A" w:rsidP="0040476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48S complexes were assembled by incubating 0.3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of </w:t>
      </w:r>
      <w:proofErr w:type="spellStart"/>
      <w:r w:rsidRPr="00BB628F">
        <w:rPr>
          <w:rFonts w:ascii="Times New Roman" w:hAnsi="Times New Roman" w:cs="Times New Roman"/>
          <w:i/>
          <w:iCs/>
          <w:color w:val="000000" w:themeColor="text1"/>
          <w:sz w:val="22"/>
          <w:szCs w:val="22"/>
        </w:rPr>
        <w:t>wt</w:t>
      </w:r>
      <w:proofErr w:type="spellEnd"/>
      <w:r w:rsidRPr="00BB628F">
        <w:rPr>
          <w:rFonts w:ascii="Times New Roman" w:hAnsi="Times New Roman" w:cs="Times New Roman"/>
          <w:i/>
          <w:iCs/>
          <w:color w:val="000000" w:themeColor="text1"/>
          <w:sz w:val="22"/>
          <w:szCs w:val="22"/>
        </w:rPr>
        <w:t xml:space="preserve"> </w:t>
      </w:r>
      <w:r w:rsidRPr="00BB628F">
        <w:rPr>
          <w:rFonts w:ascii="Times New Roman" w:hAnsi="Times New Roman" w:cs="Times New Roman"/>
          <w:color w:val="000000" w:themeColor="text1"/>
          <w:sz w:val="22"/>
          <w:szCs w:val="22"/>
        </w:rPr>
        <w:t xml:space="preserve">or mutant EMCV IRES mRNAs with 1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40S subunits, 1.5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native or </w:t>
      </w:r>
      <w:r w:rsidRPr="00BB628F">
        <w:rPr>
          <w:rFonts w:ascii="Times New Roman" w:hAnsi="Times New Roman" w:cs="Times New Roman"/>
          <w:i/>
          <w:iCs/>
          <w:color w:val="000000" w:themeColor="text1"/>
          <w:sz w:val="22"/>
          <w:szCs w:val="22"/>
        </w:rPr>
        <w:t>in vitro</w:t>
      </w:r>
      <w:r w:rsidRPr="00BB628F">
        <w:rPr>
          <w:rFonts w:ascii="Times New Roman" w:hAnsi="Times New Roman" w:cs="Times New Roman"/>
          <w:color w:val="000000" w:themeColor="text1"/>
          <w:sz w:val="22"/>
          <w:szCs w:val="22"/>
        </w:rPr>
        <w:t xml:space="preserve"> transcribed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and indicated combinations of 5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eIF2, 2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eIF3, 8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eIF4G</w:t>
      </w:r>
      <w:r w:rsidRPr="00BB628F">
        <w:rPr>
          <w:rFonts w:ascii="Times New Roman" w:hAnsi="Times New Roman" w:cs="Times New Roman"/>
          <w:color w:val="000000" w:themeColor="text1"/>
          <w:sz w:val="22"/>
          <w:szCs w:val="22"/>
          <w:vertAlign w:val="subscript"/>
        </w:rPr>
        <w:t>653-1599</w:t>
      </w:r>
      <w:r w:rsidRPr="00BB628F">
        <w:rPr>
          <w:rFonts w:ascii="Times New Roman" w:hAnsi="Times New Roman" w:cs="Times New Roman"/>
          <w:color w:val="000000" w:themeColor="text1"/>
          <w:sz w:val="22"/>
          <w:szCs w:val="22"/>
        </w:rPr>
        <w:t xml:space="preserve">, 8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eIF4A, 3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eIF4B, 10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eIF1, 10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eIF1A, 5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8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eIF5B and 8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eIF2D in buffer A (</w:t>
      </w:r>
      <w:r w:rsidRPr="00BB628F">
        <w:rPr>
          <w:rFonts w:ascii="Times New Roman" w:hAnsi="Times New Roman" w:cs="Times New Roman"/>
          <w:color w:val="000000" w:themeColor="text1"/>
          <w:sz w:val="22"/>
          <w:szCs w:val="22"/>
          <w:shd w:val="clear" w:color="auto" w:fill="FFFFFF"/>
        </w:rPr>
        <w:t>20 mM Tris pH 7.5, 100 mM KCl, 2.5 mM MgCl</w:t>
      </w:r>
      <w:r w:rsidRPr="00BB628F">
        <w:rPr>
          <w:rFonts w:ascii="Times New Roman" w:hAnsi="Times New Roman" w:cs="Times New Roman"/>
          <w:color w:val="000000" w:themeColor="text1"/>
          <w:sz w:val="22"/>
          <w:szCs w:val="22"/>
          <w:shd w:val="clear" w:color="auto" w:fill="FFFFFF"/>
          <w:vertAlign w:val="subscript"/>
        </w:rPr>
        <w:t>2</w:t>
      </w:r>
      <w:r w:rsidRPr="00BB628F">
        <w:rPr>
          <w:rFonts w:ascii="Times New Roman" w:hAnsi="Times New Roman" w:cs="Times New Roman"/>
          <w:color w:val="000000" w:themeColor="text1"/>
          <w:sz w:val="22"/>
          <w:szCs w:val="22"/>
          <w:shd w:val="clear" w:color="auto" w:fill="FFFFFF"/>
        </w:rPr>
        <w:t xml:space="preserve">, 2 mM DTT and 0.25 mM spermidine) supplemented with 1mM ATP and 0.4 mM GTP </w:t>
      </w:r>
      <w:r w:rsidR="00945FF6" w:rsidRPr="00BB628F">
        <w:rPr>
          <w:rFonts w:ascii="Times New Roman" w:hAnsi="Times New Roman" w:cs="Times New Roman"/>
          <w:color w:val="000000" w:themeColor="text1"/>
          <w:sz w:val="22"/>
          <w:szCs w:val="22"/>
          <w:shd w:val="clear" w:color="auto" w:fill="FFFFFF"/>
        </w:rPr>
        <w:t xml:space="preserve">in a final volume of </w:t>
      </w:r>
      <w:r w:rsidR="00945FF6" w:rsidRPr="00BB628F">
        <w:rPr>
          <w:rFonts w:ascii="Times New Roman" w:hAnsi="Times New Roman" w:cs="Times New Roman"/>
          <w:color w:val="000000" w:themeColor="text1"/>
          <w:sz w:val="22"/>
          <w:szCs w:val="22"/>
        </w:rPr>
        <w:t xml:space="preserve">20 </w:t>
      </w:r>
      <w:r w:rsidR="00945FF6" w:rsidRPr="00BB628F">
        <w:rPr>
          <w:rFonts w:ascii="Times New Roman" w:hAnsi="Times New Roman" w:cs="Times New Roman"/>
          <w:color w:val="000000" w:themeColor="text1"/>
          <w:sz w:val="22"/>
          <w:szCs w:val="22"/>
        </w:rPr>
        <w:sym w:font="Symbol" w:char="F06D"/>
      </w:r>
      <w:r w:rsidR="00945FF6" w:rsidRPr="00BB628F">
        <w:rPr>
          <w:rFonts w:ascii="Times New Roman" w:hAnsi="Times New Roman" w:cs="Times New Roman"/>
          <w:color w:val="000000" w:themeColor="text1"/>
          <w:sz w:val="22"/>
          <w:szCs w:val="22"/>
        </w:rPr>
        <w:t xml:space="preserve">l </w:t>
      </w:r>
      <w:r w:rsidRPr="00BB628F">
        <w:rPr>
          <w:rFonts w:ascii="Times New Roman" w:hAnsi="Times New Roman" w:cs="Times New Roman"/>
          <w:color w:val="000000" w:themeColor="text1"/>
          <w:sz w:val="22"/>
          <w:szCs w:val="22"/>
          <w:shd w:val="clear" w:color="auto" w:fill="FFFFFF"/>
        </w:rPr>
        <w:t xml:space="preserve">for 15 min at 37°C. </w:t>
      </w:r>
      <w:r w:rsidRPr="00BB628F">
        <w:rPr>
          <w:rFonts w:ascii="Times New Roman" w:hAnsi="Times New Roman" w:cs="Times New Roman"/>
          <w:color w:val="000000" w:themeColor="text1"/>
          <w:sz w:val="22"/>
          <w:szCs w:val="22"/>
        </w:rPr>
        <w:t xml:space="preserve">Formation of 48S complexes was monitored by toe-printing using AMV reverse transcriptase (Promega) and </w:t>
      </w:r>
      <w:r w:rsidRPr="00BB628F">
        <w:rPr>
          <w:rFonts w:ascii="Times New Roman" w:hAnsi="Times New Roman" w:cs="Times New Roman"/>
          <w:color w:val="000000" w:themeColor="text1"/>
          <w:sz w:val="22"/>
          <w:szCs w:val="22"/>
          <w:vertAlign w:val="superscript"/>
        </w:rPr>
        <w:t>32</w:t>
      </w:r>
      <w:r w:rsidRPr="00BB628F">
        <w:rPr>
          <w:rFonts w:ascii="Times New Roman" w:hAnsi="Times New Roman" w:cs="Times New Roman"/>
          <w:color w:val="000000" w:themeColor="text1"/>
          <w:sz w:val="22"/>
          <w:szCs w:val="22"/>
        </w:rPr>
        <w:t>P-labeled primer (5’-CGGTATTGTAGAGCAG-3’) complementary to EMCV nt. 901-916  or (5’-</w:t>
      </w:r>
      <w:bookmarkStart w:id="0" w:name="_Hlk200190145"/>
      <w:r w:rsidRPr="00BB628F">
        <w:rPr>
          <w:rFonts w:ascii="Times New Roman" w:hAnsi="Times New Roman" w:cs="Times New Roman"/>
          <w:color w:val="000000" w:themeColor="text1"/>
          <w:sz w:val="22"/>
          <w:szCs w:val="22"/>
        </w:rPr>
        <w:t>GCAGGTAAAATCCATTACGG</w:t>
      </w:r>
      <w:bookmarkEnd w:id="0"/>
      <w:r w:rsidRPr="00BB628F">
        <w:rPr>
          <w:rFonts w:ascii="Times New Roman" w:hAnsi="Times New Roman" w:cs="Times New Roman"/>
          <w:color w:val="000000" w:themeColor="text1"/>
          <w:sz w:val="22"/>
          <w:szCs w:val="22"/>
        </w:rPr>
        <w:t>-3’) complementary to EMCV nt. 914-933</w:t>
      </w:r>
      <w:r w:rsidR="006A3B76" w:rsidRPr="00BB628F">
        <w:rPr>
          <w:rFonts w:ascii="Times New Roman" w:hAnsi="Times New Roman" w:cs="Times New Roman"/>
          <w:color w:val="000000" w:themeColor="text1"/>
          <w:sz w:val="22"/>
          <w:szCs w:val="22"/>
        </w:rPr>
        <w:t xml:space="preserve"> (Appendix Table S4)</w:t>
      </w:r>
      <w:r w:rsidRPr="00BB628F">
        <w:rPr>
          <w:rFonts w:ascii="Times New Roman" w:hAnsi="Times New Roman" w:cs="Times New Roman"/>
          <w:color w:val="000000" w:themeColor="text1"/>
          <w:sz w:val="22"/>
          <w:szCs w:val="22"/>
        </w:rPr>
        <w:t xml:space="preserve"> (Pisarev et al, 2007). Radiolabeled cDNAs were phenol-extracted, ethanol-precipitated, resolved on 6% polyacrylamide gel and analyzed by </w:t>
      </w:r>
      <w:proofErr w:type="spellStart"/>
      <w:r w:rsidRPr="00BB628F">
        <w:rPr>
          <w:rFonts w:ascii="Times New Roman" w:hAnsi="Times New Roman" w:cs="Times New Roman"/>
          <w:color w:val="000000" w:themeColor="text1"/>
          <w:sz w:val="22"/>
          <w:szCs w:val="22"/>
        </w:rPr>
        <w:t>Phosphoimager</w:t>
      </w:r>
      <w:proofErr w:type="spellEnd"/>
      <w:r w:rsidRPr="00BB628F">
        <w:rPr>
          <w:rFonts w:ascii="Times New Roman" w:hAnsi="Times New Roman" w:cs="Times New Roman"/>
          <w:color w:val="000000" w:themeColor="text1"/>
          <w:sz w:val="22"/>
          <w:szCs w:val="22"/>
        </w:rPr>
        <w:t xml:space="preserve">. </w:t>
      </w:r>
      <w:r w:rsidR="006D4ACD" w:rsidRPr="00BB628F">
        <w:rPr>
          <w:rFonts w:ascii="Times New Roman" w:hAnsi="Times New Roman" w:cs="Times New Roman"/>
          <w:color w:val="000000" w:themeColor="text1"/>
          <w:sz w:val="22"/>
          <w:szCs w:val="22"/>
        </w:rPr>
        <w:t xml:space="preserve">Experiments were repeated </w:t>
      </w:r>
      <w:r w:rsidR="00615656" w:rsidRPr="00BB628F">
        <w:rPr>
          <w:rFonts w:ascii="Times New Roman" w:hAnsi="Times New Roman" w:cs="Times New Roman"/>
          <w:color w:val="000000" w:themeColor="text1"/>
          <w:sz w:val="22"/>
          <w:szCs w:val="22"/>
        </w:rPr>
        <w:t xml:space="preserve">at least </w:t>
      </w:r>
      <w:r w:rsidR="006D4ACD" w:rsidRPr="00BB628F">
        <w:rPr>
          <w:rFonts w:ascii="Times New Roman" w:hAnsi="Times New Roman" w:cs="Times New Roman"/>
          <w:color w:val="000000" w:themeColor="text1"/>
          <w:sz w:val="22"/>
          <w:szCs w:val="22"/>
        </w:rPr>
        <w:t xml:space="preserve">2-3 times, and, where indicated, the intensities of bands corresponding to 48S complexes were quantified using </w:t>
      </w:r>
      <w:proofErr w:type="spellStart"/>
      <w:r w:rsidR="006D4ACD" w:rsidRPr="00BB628F">
        <w:rPr>
          <w:rFonts w:ascii="Times New Roman" w:hAnsi="Times New Roman" w:cs="Times New Roman"/>
          <w:color w:val="000000" w:themeColor="text1"/>
          <w:sz w:val="22"/>
          <w:szCs w:val="22"/>
        </w:rPr>
        <w:t>ImageQuant</w:t>
      </w:r>
      <w:proofErr w:type="spellEnd"/>
      <w:r w:rsidR="006D4ACD" w:rsidRPr="00BB628F">
        <w:rPr>
          <w:rFonts w:ascii="Times New Roman" w:hAnsi="Times New Roman" w:cs="Times New Roman"/>
          <w:color w:val="000000" w:themeColor="text1"/>
          <w:sz w:val="22"/>
          <w:szCs w:val="22"/>
        </w:rPr>
        <w:t>.</w:t>
      </w:r>
    </w:p>
    <w:p w14:paraId="23B05F7B" w14:textId="77777777" w:rsidR="0040476A" w:rsidRPr="00BB628F" w:rsidRDefault="0040476A" w:rsidP="0040476A">
      <w:pPr>
        <w:spacing w:after="0" w:line="480" w:lineRule="auto"/>
        <w:jc w:val="both"/>
        <w:rPr>
          <w:rFonts w:ascii="Times New Roman" w:hAnsi="Times New Roman" w:cs="Times New Roman"/>
          <w:color w:val="000000" w:themeColor="text1"/>
          <w:sz w:val="6"/>
          <w:szCs w:val="6"/>
        </w:rPr>
      </w:pPr>
    </w:p>
    <w:p w14:paraId="404BC049" w14:textId="77777777" w:rsidR="0040476A" w:rsidRPr="00BB628F" w:rsidRDefault="0040476A" w:rsidP="0040476A">
      <w:pPr>
        <w:autoSpaceDE w:val="0"/>
        <w:autoSpaceDN w:val="0"/>
        <w:adjustRightInd w:val="0"/>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Directed hydroxyl radical cleavage</w:t>
      </w:r>
    </w:p>
    <w:p w14:paraId="351C78C0" w14:textId="4E4E7F10" w:rsidR="0040476A" w:rsidRPr="00BB628F" w:rsidRDefault="0040476A" w:rsidP="0040476A">
      <w:pPr>
        <w:autoSpaceDE w:val="0"/>
        <w:autoSpaceDN w:val="0"/>
        <w:adjustRightInd w:val="0"/>
        <w:spacing w:after="0" w:line="480" w:lineRule="auto"/>
        <w:ind w:firstLine="708"/>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eIF1A Cys mutant proteins were derivatized with </w:t>
      </w:r>
      <w:proofErr w:type="gramStart"/>
      <w:r w:rsidRPr="00BB628F">
        <w:rPr>
          <w:rFonts w:ascii="Times New Roman" w:hAnsi="Times New Roman" w:cs="Times New Roman"/>
          <w:color w:val="000000" w:themeColor="text1"/>
          <w:sz w:val="22"/>
          <w:szCs w:val="22"/>
        </w:rPr>
        <w:t>Fe(</w:t>
      </w:r>
      <w:proofErr w:type="gramEnd"/>
      <w:r w:rsidRPr="00BB628F">
        <w:rPr>
          <w:rFonts w:ascii="Times New Roman" w:hAnsi="Times New Roman" w:cs="Times New Roman"/>
          <w:color w:val="000000" w:themeColor="text1"/>
          <w:sz w:val="22"/>
          <w:szCs w:val="22"/>
        </w:rPr>
        <w:t xml:space="preserve">II)-BABE by incubating 3000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eIF1A with 1-mM </w:t>
      </w:r>
      <w:proofErr w:type="gramStart"/>
      <w:r w:rsidRPr="00BB628F">
        <w:rPr>
          <w:rFonts w:ascii="Times New Roman" w:hAnsi="Times New Roman" w:cs="Times New Roman"/>
          <w:color w:val="000000" w:themeColor="text1"/>
          <w:sz w:val="22"/>
          <w:szCs w:val="22"/>
        </w:rPr>
        <w:t>Fe(</w:t>
      </w:r>
      <w:proofErr w:type="gramEnd"/>
      <w:r w:rsidRPr="00BB628F">
        <w:rPr>
          <w:rFonts w:ascii="Times New Roman" w:hAnsi="Times New Roman" w:cs="Times New Roman"/>
          <w:color w:val="000000" w:themeColor="text1"/>
          <w:sz w:val="22"/>
          <w:szCs w:val="22"/>
        </w:rPr>
        <w:t>II)-BABE in buffer B (80 mM HEPES, 300 mM KCl, 10% glycerol)</w:t>
      </w:r>
      <w:r w:rsidR="00945FF6" w:rsidRPr="00BB628F">
        <w:rPr>
          <w:rFonts w:ascii="Times New Roman" w:hAnsi="Times New Roman" w:cs="Times New Roman"/>
          <w:color w:val="000000" w:themeColor="text1"/>
          <w:sz w:val="22"/>
          <w:szCs w:val="22"/>
        </w:rPr>
        <w:t xml:space="preserve"> </w:t>
      </w:r>
      <w:r w:rsidR="00945FF6" w:rsidRPr="00BB628F">
        <w:rPr>
          <w:rFonts w:ascii="Times New Roman" w:hAnsi="Times New Roman" w:cs="Times New Roman"/>
          <w:color w:val="000000" w:themeColor="text1"/>
          <w:sz w:val="22"/>
          <w:szCs w:val="22"/>
          <w:shd w:val="clear" w:color="auto" w:fill="FFFFFF"/>
        </w:rPr>
        <w:t xml:space="preserve">in a final volume of </w:t>
      </w:r>
      <w:r w:rsidR="00945FF6" w:rsidRPr="00BB628F">
        <w:rPr>
          <w:rFonts w:ascii="Times New Roman" w:hAnsi="Times New Roman" w:cs="Times New Roman"/>
          <w:color w:val="000000" w:themeColor="text1"/>
          <w:sz w:val="22"/>
          <w:szCs w:val="22"/>
        </w:rPr>
        <w:t xml:space="preserve">100 </w:t>
      </w:r>
      <w:r w:rsidR="00945FF6" w:rsidRPr="00BB628F">
        <w:rPr>
          <w:rFonts w:ascii="Times New Roman" w:hAnsi="Times New Roman" w:cs="Times New Roman"/>
          <w:color w:val="000000" w:themeColor="text1"/>
          <w:sz w:val="22"/>
          <w:szCs w:val="22"/>
        </w:rPr>
        <w:sym w:font="Symbol" w:char="F06D"/>
      </w:r>
      <w:r w:rsidR="00945FF6" w:rsidRPr="00BB628F">
        <w:rPr>
          <w:rFonts w:ascii="Times New Roman" w:hAnsi="Times New Roman" w:cs="Times New Roman"/>
          <w:color w:val="000000" w:themeColor="text1"/>
          <w:sz w:val="22"/>
          <w:szCs w:val="22"/>
        </w:rPr>
        <w:t>l</w:t>
      </w:r>
      <w:r w:rsidRPr="00BB628F">
        <w:rPr>
          <w:rFonts w:ascii="Times New Roman" w:hAnsi="Times New Roman" w:cs="Times New Roman"/>
          <w:color w:val="000000" w:themeColor="text1"/>
          <w:sz w:val="22"/>
          <w:szCs w:val="22"/>
        </w:rPr>
        <w:t xml:space="preserve"> for 30 min at 37°C as described (Yu et al, 2009). Derivatized proteins were separated from unincorporated reagent by buffer exchange on </w:t>
      </w:r>
      <w:proofErr w:type="spellStart"/>
      <w:r w:rsidRPr="00BB628F">
        <w:rPr>
          <w:rFonts w:ascii="Times New Roman" w:hAnsi="Times New Roman" w:cs="Times New Roman"/>
          <w:color w:val="000000" w:themeColor="text1"/>
          <w:sz w:val="22"/>
          <w:szCs w:val="22"/>
        </w:rPr>
        <w:t>Amicon</w:t>
      </w:r>
      <w:proofErr w:type="spellEnd"/>
      <w:r w:rsidRPr="00BB628F">
        <w:rPr>
          <w:rFonts w:ascii="Times New Roman" w:hAnsi="Times New Roman" w:cs="Times New Roman"/>
          <w:color w:val="000000" w:themeColor="text1"/>
          <w:sz w:val="22"/>
          <w:szCs w:val="22"/>
        </w:rPr>
        <w:t xml:space="preserve"> 10k filter units and stored at -80°C.</w:t>
      </w:r>
    </w:p>
    <w:p w14:paraId="20513B7D" w14:textId="5C4A9093" w:rsidR="0040476A" w:rsidRPr="00BB628F" w:rsidRDefault="0040476A" w:rsidP="0040476A">
      <w:pPr>
        <w:spacing w:after="0" w:line="480" w:lineRule="auto"/>
        <w:ind w:firstLine="708"/>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48S/[Fe(II)-BABE]-eIF1A complexes were formed by incubating 0.6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EMCV(</w:t>
      </w:r>
      <w:r w:rsidRPr="00BB628F">
        <w:rPr>
          <w:rFonts w:ascii="Times New Roman" w:hAnsi="Times New Roman" w:cs="Times New Roman"/>
          <w:color w:val="000000" w:themeColor="text1"/>
          <w:sz w:val="22"/>
          <w:szCs w:val="22"/>
          <w:shd w:val="clear" w:color="auto" w:fill="FFFFFF"/>
        </w:rPr>
        <w:t>ATG826-828ATT/TGC861-863AGT) mRNA with</w:t>
      </w:r>
      <w:r w:rsidRPr="00BB628F">
        <w:rPr>
          <w:rFonts w:ascii="Times New Roman" w:hAnsi="Times New Roman" w:cs="Times New Roman"/>
          <w:color w:val="000000" w:themeColor="text1"/>
          <w:sz w:val="22"/>
          <w:szCs w:val="22"/>
        </w:rPr>
        <w:t xml:space="preserve"> 2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40S subunits and 20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[Fe(II)-BABE]-eIF1A, 3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10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eIF2, 4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eIF3, 20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eIF1, 16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eIF4G</w:t>
      </w:r>
      <w:r w:rsidRPr="00BB628F">
        <w:rPr>
          <w:rFonts w:ascii="Times New Roman" w:hAnsi="Times New Roman" w:cs="Times New Roman"/>
          <w:color w:val="000000" w:themeColor="text1"/>
          <w:sz w:val="22"/>
          <w:szCs w:val="22"/>
          <w:vertAlign w:val="subscript"/>
        </w:rPr>
        <w:t>653-1599</w:t>
      </w:r>
      <w:r w:rsidRPr="00BB628F">
        <w:rPr>
          <w:rFonts w:ascii="Times New Roman" w:hAnsi="Times New Roman" w:cs="Times New Roman"/>
          <w:color w:val="000000" w:themeColor="text1"/>
          <w:sz w:val="22"/>
          <w:szCs w:val="22"/>
        </w:rPr>
        <w:t xml:space="preserve">, 16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eIF4A, 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eIF4B and 10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for 15 min at 37°C in 40 µ</w:t>
      </w:r>
      <w:r w:rsidR="002146E0" w:rsidRPr="00BB628F">
        <w:rPr>
          <w:rFonts w:ascii="Times New Roman" w:hAnsi="Times New Roman" w:cs="Times New Roman"/>
          <w:color w:val="000000" w:themeColor="text1"/>
          <w:sz w:val="22"/>
          <w:szCs w:val="22"/>
        </w:rPr>
        <w:t>l</w:t>
      </w:r>
      <w:r w:rsidRPr="00BB628F">
        <w:rPr>
          <w:rFonts w:ascii="Times New Roman" w:hAnsi="Times New Roman" w:cs="Times New Roman"/>
          <w:color w:val="000000" w:themeColor="text1"/>
          <w:sz w:val="22"/>
          <w:szCs w:val="22"/>
        </w:rPr>
        <w:t xml:space="preserve"> buffer A with reduced DTT (20 mM Tris, pH 7.5, 0.25 mM spermidine, 2.5 mM MgCl</w:t>
      </w:r>
      <w:r w:rsidRPr="00BB628F">
        <w:rPr>
          <w:rFonts w:ascii="Times New Roman" w:hAnsi="Times New Roman" w:cs="Times New Roman"/>
          <w:color w:val="000000" w:themeColor="text1"/>
          <w:sz w:val="22"/>
          <w:szCs w:val="22"/>
          <w:vertAlign w:val="subscript"/>
        </w:rPr>
        <w:t xml:space="preserve">2, </w:t>
      </w:r>
      <w:r w:rsidRPr="00BB628F">
        <w:rPr>
          <w:rFonts w:ascii="Times New Roman" w:hAnsi="Times New Roman" w:cs="Times New Roman"/>
          <w:color w:val="000000" w:themeColor="text1"/>
          <w:sz w:val="22"/>
          <w:szCs w:val="22"/>
        </w:rPr>
        <w:t>0.1 mM</w:t>
      </w:r>
      <w:r w:rsidRPr="00BB628F">
        <w:rPr>
          <w:rFonts w:ascii="Times New Roman" w:hAnsi="Times New Roman" w:cs="Times New Roman"/>
          <w:color w:val="000000" w:themeColor="text1"/>
          <w:sz w:val="22"/>
          <w:szCs w:val="22"/>
          <w:vertAlign w:val="subscript"/>
        </w:rPr>
        <w:t xml:space="preserve"> </w:t>
      </w:r>
      <w:r w:rsidRPr="00BB628F">
        <w:rPr>
          <w:rFonts w:ascii="Times New Roman" w:hAnsi="Times New Roman" w:cs="Times New Roman"/>
          <w:color w:val="000000" w:themeColor="text1"/>
          <w:sz w:val="22"/>
          <w:szCs w:val="22"/>
        </w:rPr>
        <w:t xml:space="preserve">DTT) supplemented with 1 mM ATP, 0.5 mM GTP and 30 U </w:t>
      </w:r>
      <w:proofErr w:type="spellStart"/>
      <w:r w:rsidRPr="00BB628F">
        <w:rPr>
          <w:rFonts w:ascii="Times New Roman" w:hAnsi="Times New Roman" w:cs="Times New Roman"/>
          <w:color w:val="000000" w:themeColor="text1"/>
          <w:sz w:val="22"/>
          <w:szCs w:val="22"/>
        </w:rPr>
        <w:t>RNAse</w:t>
      </w:r>
      <w:proofErr w:type="spellEnd"/>
      <w:r w:rsidRPr="00BB628F">
        <w:rPr>
          <w:rFonts w:ascii="Times New Roman" w:hAnsi="Times New Roman" w:cs="Times New Roman"/>
          <w:color w:val="000000" w:themeColor="text1"/>
          <w:sz w:val="22"/>
          <w:szCs w:val="22"/>
        </w:rPr>
        <w:t xml:space="preserve"> inhibitor for 15 min at 37°C. To generate hydroxyl radicals, reaction mixtures are incubated on </w:t>
      </w:r>
      <w:r w:rsidRPr="00BB628F">
        <w:rPr>
          <w:rFonts w:ascii="Times New Roman" w:hAnsi="Times New Roman" w:cs="Times New Roman"/>
          <w:color w:val="000000" w:themeColor="text1"/>
          <w:sz w:val="22"/>
          <w:szCs w:val="22"/>
        </w:rPr>
        <w:lastRenderedPageBreak/>
        <w:t>ice for 10 min and then supplemented with 0.06% H</w:t>
      </w:r>
      <w:r w:rsidRPr="00BB628F">
        <w:rPr>
          <w:rFonts w:ascii="Times New Roman" w:hAnsi="Times New Roman" w:cs="Times New Roman"/>
          <w:color w:val="000000" w:themeColor="text1"/>
          <w:sz w:val="22"/>
          <w:szCs w:val="22"/>
          <w:vertAlign w:val="subscript"/>
        </w:rPr>
        <w:t>2</w:t>
      </w:r>
      <w:r w:rsidRPr="00BB628F">
        <w:rPr>
          <w:rFonts w:ascii="Times New Roman" w:hAnsi="Times New Roman" w:cs="Times New Roman"/>
          <w:color w:val="000000" w:themeColor="text1"/>
          <w:sz w:val="22"/>
          <w:szCs w:val="22"/>
        </w:rPr>
        <w:t>O</w:t>
      </w:r>
      <w:r w:rsidRPr="00BB628F">
        <w:rPr>
          <w:rFonts w:ascii="Times New Roman" w:hAnsi="Times New Roman" w:cs="Times New Roman"/>
          <w:color w:val="000000" w:themeColor="text1"/>
          <w:sz w:val="22"/>
          <w:szCs w:val="22"/>
          <w:vertAlign w:val="subscript"/>
        </w:rPr>
        <w:t>2</w:t>
      </w:r>
      <w:r w:rsidRPr="00BB628F">
        <w:rPr>
          <w:rFonts w:ascii="Times New Roman" w:hAnsi="Times New Roman" w:cs="Times New Roman"/>
          <w:color w:val="000000" w:themeColor="text1"/>
          <w:sz w:val="22"/>
          <w:szCs w:val="22"/>
        </w:rPr>
        <w:t xml:space="preserve"> and 5 mM ascorbic acid and incubated on ice for 10 mi</w:t>
      </w:r>
      <w:r w:rsidR="00611432" w:rsidRPr="00BB628F">
        <w:rPr>
          <w:rFonts w:ascii="Times New Roman" w:hAnsi="Times New Roman" w:cs="Times New Roman"/>
          <w:color w:val="000000" w:themeColor="text1"/>
          <w:sz w:val="22"/>
          <w:szCs w:val="22"/>
        </w:rPr>
        <w:t>n (Yu et al, 2009)</w:t>
      </w:r>
      <w:r w:rsidRPr="00BB628F">
        <w:rPr>
          <w:rFonts w:ascii="Times New Roman" w:hAnsi="Times New Roman" w:cs="Times New Roman"/>
          <w:color w:val="000000" w:themeColor="text1"/>
          <w:sz w:val="22"/>
          <w:szCs w:val="22"/>
        </w:rPr>
        <w:t>. Reactions were quenched by adding 20 mM thiourea. mRNA was then phenol-extracted, ethanol-precipitated and analyzed by primer extension using AMV reverse transcriptase and a γ</w:t>
      </w:r>
      <w:r w:rsidRPr="00BB628F">
        <w:rPr>
          <w:rFonts w:ascii="Times New Roman" w:hAnsi="Times New Roman" w:cs="Times New Roman"/>
          <w:color w:val="000000" w:themeColor="text1"/>
          <w:sz w:val="22"/>
          <w:szCs w:val="22"/>
          <w:vertAlign w:val="superscript"/>
        </w:rPr>
        <w:t>32</w:t>
      </w:r>
      <w:r w:rsidRPr="00BB628F">
        <w:rPr>
          <w:rFonts w:ascii="Times New Roman" w:hAnsi="Times New Roman" w:cs="Times New Roman"/>
          <w:color w:val="000000" w:themeColor="text1"/>
          <w:sz w:val="22"/>
          <w:szCs w:val="22"/>
        </w:rPr>
        <w:t>P-end-labelled primer (5’-GCCCCTTGTTGAATACGCTT-3’) complementary to EMCV nt. 665-684</w:t>
      </w:r>
      <w:r w:rsidR="006A3B76" w:rsidRPr="00BB628F">
        <w:rPr>
          <w:rFonts w:ascii="Times New Roman" w:hAnsi="Times New Roman" w:cs="Times New Roman"/>
          <w:color w:val="000000" w:themeColor="text1"/>
          <w:sz w:val="22"/>
          <w:szCs w:val="22"/>
        </w:rPr>
        <w:t xml:space="preserve"> (Appendix Table S4)</w:t>
      </w:r>
      <w:r w:rsidRPr="00BB628F">
        <w:rPr>
          <w:rFonts w:ascii="Times New Roman" w:hAnsi="Times New Roman" w:cs="Times New Roman"/>
          <w:color w:val="000000" w:themeColor="text1"/>
          <w:sz w:val="22"/>
          <w:szCs w:val="22"/>
        </w:rPr>
        <w:t xml:space="preserve">. Resulting radiolabeled cDNAs were also phenol-extracted, ethanol-precipitated, resolved on 6% polyacrylamide gel and analyzed by </w:t>
      </w:r>
      <w:proofErr w:type="spellStart"/>
      <w:r w:rsidRPr="00BB628F">
        <w:rPr>
          <w:rFonts w:ascii="Times New Roman" w:hAnsi="Times New Roman" w:cs="Times New Roman"/>
          <w:color w:val="000000" w:themeColor="text1"/>
          <w:sz w:val="22"/>
          <w:szCs w:val="22"/>
        </w:rPr>
        <w:t>Phosphoimager</w:t>
      </w:r>
      <w:proofErr w:type="spellEnd"/>
      <w:r w:rsidRPr="00BB628F">
        <w:rPr>
          <w:rFonts w:ascii="Times New Roman" w:hAnsi="Times New Roman" w:cs="Times New Roman"/>
          <w:color w:val="000000" w:themeColor="text1"/>
          <w:sz w:val="22"/>
          <w:szCs w:val="22"/>
        </w:rPr>
        <w:t xml:space="preserve">. </w:t>
      </w:r>
    </w:p>
    <w:p w14:paraId="6763E6CD" w14:textId="77777777" w:rsidR="0040476A" w:rsidRPr="00BB628F" w:rsidRDefault="0040476A" w:rsidP="0040476A">
      <w:pPr>
        <w:spacing w:after="0" w:line="480" w:lineRule="auto"/>
        <w:ind w:firstLine="708"/>
        <w:jc w:val="both"/>
        <w:rPr>
          <w:rFonts w:ascii="Times New Roman" w:hAnsi="Times New Roman" w:cs="Times New Roman"/>
          <w:color w:val="000000" w:themeColor="text1"/>
          <w:sz w:val="6"/>
          <w:szCs w:val="6"/>
          <w:shd w:val="clear" w:color="auto" w:fill="FFFFFF"/>
        </w:rPr>
      </w:pPr>
    </w:p>
    <w:p w14:paraId="7E9A2FBE" w14:textId="77777777" w:rsidR="0040476A" w:rsidRPr="00BB628F" w:rsidRDefault="0040476A" w:rsidP="0040476A">
      <w:pPr>
        <w:autoSpaceDE w:val="0"/>
        <w:autoSpaceDN w:val="0"/>
        <w:adjustRightInd w:val="0"/>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 xml:space="preserve">Enzymatic </w:t>
      </w:r>
      <w:proofErr w:type="spellStart"/>
      <w:r w:rsidRPr="00BB628F">
        <w:rPr>
          <w:rFonts w:ascii="Times New Roman" w:hAnsi="Times New Roman" w:cs="Times New Roman"/>
          <w:b/>
          <w:bCs/>
          <w:color w:val="000000" w:themeColor="text1"/>
          <w:sz w:val="22"/>
          <w:szCs w:val="22"/>
        </w:rPr>
        <w:t>footprinting</w:t>
      </w:r>
      <w:proofErr w:type="spellEnd"/>
    </w:p>
    <w:p w14:paraId="7C269417" w14:textId="5078B04E" w:rsidR="0040476A" w:rsidRPr="00BB628F" w:rsidRDefault="0040476A" w:rsidP="0040476A">
      <w:pPr>
        <w:autoSpaceDE w:val="0"/>
        <w:autoSpaceDN w:val="0"/>
        <w:adjustRightInd w:val="0"/>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48S and RNP complexes were assembled by incubating 0.6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EMCV(</w:t>
      </w:r>
      <w:r w:rsidRPr="00BB628F">
        <w:rPr>
          <w:rFonts w:ascii="Times New Roman" w:hAnsi="Times New Roman" w:cs="Times New Roman"/>
          <w:color w:val="000000" w:themeColor="text1"/>
          <w:sz w:val="22"/>
          <w:szCs w:val="22"/>
          <w:shd w:val="clear" w:color="auto" w:fill="FFFFFF"/>
        </w:rPr>
        <w:t xml:space="preserve">ATG826-828ATT/TGC861-863AGT) mRNA with various combinations of </w:t>
      </w:r>
      <w:r w:rsidRPr="00BB628F">
        <w:rPr>
          <w:rFonts w:ascii="Times New Roman" w:hAnsi="Times New Roman" w:cs="Times New Roman"/>
          <w:color w:val="000000" w:themeColor="text1"/>
          <w:sz w:val="22"/>
          <w:szCs w:val="22"/>
        </w:rPr>
        <w:t xml:space="preserve">2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40S subunits, 3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10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eIF2, 4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eIF3, 20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eIF1, 20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eIF1A, 16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eIF4G</w:t>
      </w:r>
      <w:r w:rsidRPr="00BB628F">
        <w:rPr>
          <w:rFonts w:ascii="Times New Roman" w:hAnsi="Times New Roman" w:cs="Times New Roman"/>
          <w:color w:val="000000" w:themeColor="text1"/>
          <w:sz w:val="22"/>
          <w:szCs w:val="22"/>
          <w:vertAlign w:val="subscript"/>
        </w:rPr>
        <w:t>653-1599</w:t>
      </w:r>
      <w:r w:rsidRPr="00BB628F">
        <w:rPr>
          <w:rFonts w:ascii="Times New Roman" w:hAnsi="Times New Roman" w:cs="Times New Roman"/>
          <w:color w:val="000000" w:themeColor="text1"/>
          <w:sz w:val="22"/>
          <w:szCs w:val="22"/>
        </w:rPr>
        <w:t xml:space="preserve">, 16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eIF4A, 6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eIF4B and 10 </w:t>
      </w:r>
      <w:proofErr w:type="spellStart"/>
      <w:r w:rsidRPr="00BB628F">
        <w:rPr>
          <w:rFonts w:ascii="Times New Roman" w:hAnsi="Times New Roman" w:cs="Times New Roman"/>
          <w:color w:val="000000" w:themeColor="text1"/>
          <w:sz w:val="22"/>
          <w:szCs w:val="22"/>
        </w:rPr>
        <w:t>pmol</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in buffer A supplemented with 1 mM ATP, 0.5 mM GTP and 30 U </w:t>
      </w:r>
      <w:proofErr w:type="spellStart"/>
      <w:r w:rsidRPr="00BB628F">
        <w:rPr>
          <w:rFonts w:ascii="Times New Roman" w:hAnsi="Times New Roman" w:cs="Times New Roman"/>
          <w:color w:val="000000" w:themeColor="text1"/>
          <w:sz w:val="22"/>
          <w:szCs w:val="22"/>
        </w:rPr>
        <w:t>RNAse</w:t>
      </w:r>
      <w:proofErr w:type="spellEnd"/>
      <w:r w:rsidRPr="00BB628F">
        <w:rPr>
          <w:rFonts w:ascii="Times New Roman" w:hAnsi="Times New Roman" w:cs="Times New Roman"/>
          <w:color w:val="000000" w:themeColor="text1"/>
          <w:sz w:val="22"/>
          <w:szCs w:val="22"/>
        </w:rPr>
        <w:t xml:space="preserve"> inhibitor</w:t>
      </w:r>
      <w:r w:rsidR="00945FF6" w:rsidRPr="00BB628F">
        <w:rPr>
          <w:rFonts w:ascii="Times New Roman" w:hAnsi="Times New Roman" w:cs="Times New Roman"/>
          <w:color w:val="000000" w:themeColor="text1"/>
          <w:sz w:val="22"/>
          <w:szCs w:val="22"/>
        </w:rPr>
        <w:t xml:space="preserve"> </w:t>
      </w:r>
      <w:r w:rsidR="00945FF6" w:rsidRPr="00BB628F">
        <w:rPr>
          <w:rFonts w:ascii="Times New Roman" w:hAnsi="Times New Roman" w:cs="Times New Roman"/>
          <w:color w:val="000000" w:themeColor="text1"/>
          <w:sz w:val="22"/>
          <w:szCs w:val="22"/>
          <w:shd w:val="clear" w:color="auto" w:fill="FFFFFF"/>
        </w:rPr>
        <w:t xml:space="preserve">in a final volume of </w:t>
      </w:r>
      <w:r w:rsidR="00945FF6" w:rsidRPr="00BB628F">
        <w:rPr>
          <w:rFonts w:ascii="Times New Roman" w:hAnsi="Times New Roman" w:cs="Times New Roman"/>
          <w:color w:val="000000" w:themeColor="text1"/>
          <w:sz w:val="22"/>
          <w:szCs w:val="22"/>
        </w:rPr>
        <w:t xml:space="preserve">40 </w:t>
      </w:r>
      <w:r w:rsidR="00945FF6" w:rsidRPr="00BB628F">
        <w:rPr>
          <w:rFonts w:ascii="Times New Roman" w:hAnsi="Times New Roman" w:cs="Times New Roman"/>
          <w:color w:val="000000" w:themeColor="text1"/>
          <w:sz w:val="22"/>
          <w:szCs w:val="22"/>
        </w:rPr>
        <w:sym w:font="Symbol" w:char="F06D"/>
      </w:r>
      <w:r w:rsidR="00945FF6" w:rsidRPr="00BB628F">
        <w:rPr>
          <w:rFonts w:ascii="Times New Roman" w:hAnsi="Times New Roman" w:cs="Times New Roman"/>
          <w:color w:val="000000" w:themeColor="text1"/>
          <w:sz w:val="22"/>
          <w:szCs w:val="22"/>
        </w:rPr>
        <w:t>l for 15 min at 37°C</w:t>
      </w:r>
      <w:r w:rsidRPr="00BB628F">
        <w:rPr>
          <w:rFonts w:ascii="Times New Roman" w:hAnsi="Times New Roman" w:cs="Times New Roman"/>
          <w:color w:val="000000" w:themeColor="text1"/>
          <w:sz w:val="22"/>
          <w:szCs w:val="22"/>
        </w:rPr>
        <w:t>. Assembled 48S complexes were either left in the reaction mixture or purified by sucrose density gradient centrifugation essentially as described (Zinoviev et al, 2015). Thus, 48S complexes are assembled as described above in scaled-up 300 µ</w:t>
      </w:r>
      <w:r w:rsidR="00945FF6" w:rsidRPr="00BB628F">
        <w:rPr>
          <w:rFonts w:ascii="Times New Roman" w:hAnsi="Times New Roman" w:cs="Times New Roman"/>
          <w:color w:val="000000" w:themeColor="text1"/>
          <w:sz w:val="22"/>
          <w:szCs w:val="22"/>
        </w:rPr>
        <w:t>l</w:t>
      </w:r>
      <w:r w:rsidRPr="00BB628F">
        <w:rPr>
          <w:rFonts w:ascii="Times New Roman" w:hAnsi="Times New Roman" w:cs="Times New Roman"/>
          <w:color w:val="000000" w:themeColor="text1"/>
          <w:sz w:val="22"/>
          <w:szCs w:val="22"/>
        </w:rPr>
        <w:t xml:space="preserve"> reaction mixtures and analyzed by centrifugation through 10–30% sucrose density gradients (SDGs) prepared in buffer A in a Beckman SW55 rotor at 53 000 rpm for 105 min at 4°C. The optical density of fractionated gradients was measured at 260 nm.</w:t>
      </w:r>
    </w:p>
    <w:p w14:paraId="6F0C3129" w14:textId="423E48E7" w:rsidR="0040476A" w:rsidRPr="00BB628F" w:rsidRDefault="0040476A" w:rsidP="006D4ACD">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Individual mRNA and assembled 48S and RNP complexes were then enzymatically digested with RNase T1 as described </w:t>
      </w:r>
      <w:proofErr w:type="spellStart"/>
      <w:r w:rsidRPr="00BB628F">
        <w:rPr>
          <w:rFonts w:ascii="Times New Roman" w:hAnsi="Times New Roman" w:cs="Times New Roman"/>
          <w:color w:val="000000" w:themeColor="text1"/>
          <w:sz w:val="22"/>
          <w:szCs w:val="22"/>
        </w:rPr>
        <w:t>described</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Kolupaeva</w:t>
      </w:r>
      <w:proofErr w:type="spellEnd"/>
      <w:r w:rsidRPr="00BB628F">
        <w:rPr>
          <w:rFonts w:ascii="Times New Roman" w:hAnsi="Times New Roman" w:cs="Times New Roman"/>
          <w:color w:val="000000" w:themeColor="text1"/>
          <w:sz w:val="22"/>
          <w:szCs w:val="22"/>
        </w:rPr>
        <w:t xml:space="preserve"> et al, 1996). mRNA was phenol-extracted, ethanol-precipitated, and analyzed by primer extension using AMV reverse transcriptase and γ</w:t>
      </w:r>
      <w:r w:rsidRPr="00BB628F">
        <w:rPr>
          <w:rFonts w:ascii="Times New Roman" w:hAnsi="Times New Roman" w:cs="Times New Roman"/>
          <w:color w:val="000000" w:themeColor="text1"/>
          <w:sz w:val="22"/>
          <w:szCs w:val="22"/>
          <w:vertAlign w:val="superscript"/>
        </w:rPr>
        <w:t>32</w:t>
      </w:r>
      <w:r w:rsidRPr="00BB628F">
        <w:rPr>
          <w:rFonts w:ascii="Times New Roman" w:hAnsi="Times New Roman" w:cs="Times New Roman"/>
          <w:color w:val="000000" w:themeColor="text1"/>
          <w:sz w:val="22"/>
          <w:szCs w:val="22"/>
        </w:rPr>
        <w:t>P-end-labelled primers (5’-GCAAGTCTCTTGTTCCATGG-3’) complementary to EMCV nt. 8</w:t>
      </w:r>
      <w:r w:rsidR="00856D33" w:rsidRPr="00BB628F">
        <w:rPr>
          <w:rFonts w:ascii="Times New Roman" w:hAnsi="Times New Roman" w:cs="Times New Roman"/>
          <w:color w:val="000000" w:themeColor="text1"/>
          <w:sz w:val="22"/>
          <w:szCs w:val="22"/>
        </w:rPr>
        <w:t>44</w:t>
      </w:r>
      <w:r w:rsidRPr="00BB628F">
        <w:rPr>
          <w:rFonts w:ascii="Times New Roman" w:hAnsi="Times New Roman" w:cs="Times New Roman"/>
          <w:color w:val="000000" w:themeColor="text1"/>
          <w:sz w:val="22"/>
          <w:szCs w:val="22"/>
        </w:rPr>
        <w:t>-8</w:t>
      </w:r>
      <w:r w:rsidR="00856D33" w:rsidRPr="00BB628F">
        <w:rPr>
          <w:rFonts w:ascii="Times New Roman" w:hAnsi="Times New Roman" w:cs="Times New Roman"/>
          <w:color w:val="000000" w:themeColor="text1"/>
          <w:sz w:val="22"/>
          <w:szCs w:val="22"/>
        </w:rPr>
        <w:t>63</w:t>
      </w:r>
      <w:r w:rsidRPr="00BB628F">
        <w:rPr>
          <w:rFonts w:ascii="Times New Roman" w:hAnsi="Times New Roman" w:cs="Times New Roman"/>
          <w:color w:val="000000" w:themeColor="text1"/>
          <w:sz w:val="22"/>
          <w:szCs w:val="22"/>
        </w:rPr>
        <w:t xml:space="preserve"> and (5’-GCCCCTTGTTGAATACGCTT-3’) complementary to EMCV nt. 665-684</w:t>
      </w:r>
      <w:r w:rsidR="006A3B76" w:rsidRPr="00BB628F">
        <w:rPr>
          <w:rFonts w:ascii="Times New Roman" w:hAnsi="Times New Roman" w:cs="Times New Roman"/>
          <w:color w:val="000000" w:themeColor="text1"/>
          <w:sz w:val="22"/>
          <w:szCs w:val="22"/>
        </w:rPr>
        <w:t xml:space="preserve"> (Appendix Table S4)</w:t>
      </w:r>
      <w:r w:rsidRPr="00BB628F">
        <w:rPr>
          <w:rFonts w:ascii="Times New Roman" w:hAnsi="Times New Roman" w:cs="Times New Roman"/>
          <w:color w:val="000000" w:themeColor="text1"/>
          <w:sz w:val="22"/>
          <w:szCs w:val="22"/>
        </w:rPr>
        <w:t xml:space="preserve">. The resulting radiolabeled cDNAs were also phenol-extracted, ethanol-precipitated, resolved on 6% polyacrylamide gel and analyzed by </w:t>
      </w:r>
      <w:proofErr w:type="spellStart"/>
      <w:r w:rsidRPr="00BB628F">
        <w:rPr>
          <w:rFonts w:ascii="Times New Roman" w:hAnsi="Times New Roman" w:cs="Times New Roman"/>
          <w:color w:val="000000" w:themeColor="text1"/>
          <w:sz w:val="22"/>
          <w:szCs w:val="22"/>
        </w:rPr>
        <w:t>Phosphoimager</w:t>
      </w:r>
      <w:proofErr w:type="spellEnd"/>
      <w:r w:rsidRPr="00BB628F">
        <w:rPr>
          <w:rFonts w:ascii="Times New Roman" w:hAnsi="Times New Roman" w:cs="Times New Roman"/>
          <w:color w:val="000000" w:themeColor="text1"/>
          <w:sz w:val="22"/>
          <w:szCs w:val="22"/>
        </w:rPr>
        <w:t>.</w:t>
      </w:r>
      <w:r w:rsidR="006D4ACD" w:rsidRPr="00BB628F">
        <w:rPr>
          <w:rFonts w:ascii="Times New Roman" w:hAnsi="Times New Roman" w:cs="Times New Roman"/>
          <w:color w:val="000000" w:themeColor="text1"/>
          <w:sz w:val="22"/>
          <w:szCs w:val="22"/>
        </w:rPr>
        <w:t xml:space="preserve"> Experiments were repeated </w:t>
      </w:r>
      <w:r w:rsidR="00615656" w:rsidRPr="00BB628F">
        <w:rPr>
          <w:rFonts w:ascii="Times New Roman" w:hAnsi="Times New Roman" w:cs="Times New Roman"/>
          <w:color w:val="000000" w:themeColor="text1"/>
          <w:sz w:val="22"/>
          <w:szCs w:val="22"/>
        </w:rPr>
        <w:t xml:space="preserve">at least </w:t>
      </w:r>
      <w:r w:rsidR="006D4ACD" w:rsidRPr="00BB628F">
        <w:rPr>
          <w:rFonts w:ascii="Times New Roman" w:hAnsi="Times New Roman" w:cs="Times New Roman"/>
          <w:color w:val="000000" w:themeColor="text1"/>
          <w:sz w:val="22"/>
          <w:szCs w:val="22"/>
        </w:rPr>
        <w:t xml:space="preserve">3 times, and, where </w:t>
      </w:r>
      <w:r w:rsidR="006D4ACD" w:rsidRPr="00BB628F">
        <w:rPr>
          <w:rFonts w:ascii="Times New Roman" w:hAnsi="Times New Roman" w:cs="Times New Roman"/>
          <w:color w:val="000000" w:themeColor="text1"/>
          <w:sz w:val="22"/>
          <w:szCs w:val="22"/>
        </w:rPr>
        <w:lastRenderedPageBreak/>
        <w:t xml:space="preserve">indicated, the intensities of bands corresponding to T1-induced cleavage were quantified using </w:t>
      </w:r>
      <w:proofErr w:type="spellStart"/>
      <w:r w:rsidR="006D4ACD" w:rsidRPr="00BB628F">
        <w:rPr>
          <w:rFonts w:ascii="Times New Roman" w:hAnsi="Times New Roman" w:cs="Times New Roman"/>
          <w:color w:val="000000" w:themeColor="text1"/>
          <w:sz w:val="22"/>
          <w:szCs w:val="22"/>
        </w:rPr>
        <w:t>ImageQuant</w:t>
      </w:r>
      <w:proofErr w:type="spellEnd"/>
      <w:r w:rsidR="006D4ACD" w:rsidRPr="00BB628F">
        <w:rPr>
          <w:rFonts w:ascii="Times New Roman" w:hAnsi="Times New Roman" w:cs="Times New Roman"/>
          <w:color w:val="000000" w:themeColor="text1"/>
          <w:sz w:val="22"/>
          <w:szCs w:val="22"/>
        </w:rPr>
        <w:t>.</w:t>
      </w:r>
    </w:p>
    <w:p w14:paraId="41C6E702" w14:textId="77777777" w:rsidR="0040476A" w:rsidRPr="00BB628F" w:rsidRDefault="0040476A" w:rsidP="0040476A">
      <w:pPr>
        <w:autoSpaceDE w:val="0"/>
        <w:autoSpaceDN w:val="0"/>
        <w:adjustRightInd w:val="0"/>
        <w:spacing w:after="0" w:line="480" w:lineRule="auto"/>
        <w:ind w:firstLine="720"/>
        <w:jc w:val="both"/>
        <w:rPr>
          <w:rFonts w:ascii="Times New Roman" w:hAnsi="Times New Roman" w:cs="Times New Roman"/>
          <w:color w:val="000000" w:themeColor="text1"/>
          <w:sz w:val="6"/>
          <w:szCs w:val="6"/>
        </w:rPr>
      </w:pPr>
    </w:p>
    <w:p w14:paraId="06990DF9" w14:textId="77777777" w:rsidR="0040476A" w:rsidRPr="00BB628F" w:rsidRDefault="0040476A" w:rsidP="0040476A">
      <w:pPr>
        <w:spacing w:after="0" w:line="480" w:lineRule="auto"/>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b/>
          <w:bCs/>
          <w:color w:val="000000" w:themeColor="text1"/>
          <w:kern w:val="0"/>
          <w:sz w:val="22"/>
          <w:szCs w:val="22"/>
          <w14:ligatures w14:val="none"/>
        </w:rPr>
        <w:t>Determination of a consensus structure for the apical region of domain I</w:t>
      </w:r>
    </w:p>
    <w:p w14:paraId="38B9BF8E" w14:textId="5690B094" w:rsidR="0040476A" w:rsidRPr="00BB628F" w:rsidRDefault="0040476A" w:rsidP="0040476A">
      <w:pPr>
        <w:spacing w:after="0" w:line="480" w:lineRule="auto"/>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color w:val="000000" w:themeColor="text1"/>
          <w:kern w:val="0"/>
          <w:sz w:val="22"/>
          <w:szCs w:val="22"/>
          <w14:ligatures w14:val="none"/>
        </w:rPr>
        <w:t xml:space="preserve">RNA sequences corresponding to the apex of domain I of type 2 IRESs from members of 12 genera of </w:t>
      </w:r>
      <w:proofErr w:type="spellStart"/>
      <w:r w:rsidRPr="00BB628F">
        <w:rPr>
          <w:rFonts w:ascii="Times New Roman" w:eastAsia="Times New Roman" w:hAnsi="Times New Roman" w:cs="Times New Roman"/>
          <w:i/>
          <w:iCs/>
          <w:color w:val="000000" w:themeColor="text1"/>
          <w:kern w:val="0"/>
          <w:sz w:val="22"/>
          <w:szCs w:val="22"/>
          <w14:ligatures w14:val="none"/>
        </w:rPr>
        <w:t>Picornaviridae</w:t>
      </w:r>
      <w:proofErr w:type="spellEnd"/>
      <w:r w:rsidRPr="00BB628F">
        <w:rPr>
          <w:rFonts w:ascii="Times New Roman" w:eastAsia="Times New Roman" w:hAnsi="Times New Roman" w:cs="Times New Roman"/>
          <w:i/>
          <w:iCs/>
          <w:color w:val="000000" w:themeColor="text1"/>
          <w:kern w:val="0"/>
          <w:sz w:val="22"/>
          <w:szCs w:val="22"/>
          <w14:ligatures w14:val="none"/>
        </w:rPr>
        <w:t xml:space="preserve"> </w:t>
      </w:r>
      <w:r w:rsidRPr="00BB628F">
        <w:rPr>
          <w:rFonts w:ascii="Times New Roman" w:eastAsia="Times New Roman" w:hAnsi="Times New Roman" w:cs="Times New Roman"/>
          <w:color w:val="000000" w:themeColor="text1"/>
          <w:kern w:val="0"/>
          <w:sz w:val="22"/>
          <w:szCs w:val="22"/>
          <w14:ligatures w14:val="none"/>
        </w:rPr>
        <w:t>and from several unclassified picornaviruses (</w:t>
      </w:r>
      <w:r w:rsidR="00755D69" w:rsidRPr="00BB628F">
        <w:rPr>
          <w:rFonts w:ascii="Times New Roman" w:eastAsia="Times New Roman" w:hAnsi="Times New Roman" w:cs="Times New Roman"/>
          <w:color w:val="000000" w:themeColor="text1"/>
          <w:kern w:val="0"/>
          <w:sz w:val="22"/>
          <w:szCs w:val="22"/>
          <w14:ligatures w14:val="none"/>
        </w:rPr>
        <w:t>Appendix</w:t>
      </w:r>
      <w:r w:rsidRPr="00BB628F">
        <w:rPr>
          <w:rFonts w:ascii="Times New Roman" w:eastAsia="Times New Roman" w:hAnsi="Times New Roman" w:cs="Times New Roman"/>
          <w:color w:val="000000" w:themeColor="text1"/>
          <w:kern w:val="0"/>
          <w:sz w:val="22"/>
          <w:szCs w:val="22"/>
          <w14:ligatures w14:val="none"/>
        </w:rPr>
        <w:t xml:space="preserve"> Table S3) were aligned using </w:t>
      </w:r>
      <w:proofErr w:type="spellStart"/>
      <w:r w:rsidRPr="00BB628F">
        <w:rPr>
          <w:rFonts w:ascii="Times New Roman" w:eastAsia="Times New Roman" w:hAnsi="Times New Roman" w:cs="Times New Roman"/>
          <w:color w:val="000000" w:themeColor="text1"/>
          <w:kern w:val="0"/>
          <w:sz w:val="22"/>
          <w:szCs w:val="22"/>
          <w14:ligatures w14:val="none"/>
        </w:rPr>
        <w:t>Clustal</w:t>
      </w:r>
      <w:proofErr w:type="spellEnd"/>
      <w:r w:rsidRPr="00BB628F">
        <w:rPr>
          <w:rFonts w:ascii="Times New Roman" w:eastAsia="Times New Roman" w:hAnsi="Times New Roman" w:cs="Times New Roman"/>
          <w:color w:val="000000" w:themeColor="text1"/>
          <w:kern w:val="0"/>
          <w:sz w:val="22"/>
          <w:szCs w:val="22"/>
          <w14:ligatures w14:val="none"/>
        </w:rPr>
        <w:t xml:space="preserve"> Omega. The resulting aligned sequences (41.3 – 97.5% nucleotide sequence identity) were analyzed using R-Scape</w:t>
      </w:r>
      <w:r w:rsidRPr="00BB628F">
        <w:rPr>
          <w:rFonts w:ascii="Times New Roman" w:eastAsia="Times New Roman" w:hAnsi="Times New Roman" w:cs="Times New Roman"/>
          <w:color w:val="000000" w:themeColor="text1"/>
          <w:kern w:val="0"/>
          <w:sz w:val="22"/>
          <w:szCs w:val="22"/>
          <w:vertAlign w:val="superscript"/>
          <w14:ligatures w14:val="none"/>
        </w:rPr>
        <w:t xml:space="preserve"> </w:t>
      </w:r>
      <w:r w:rsidRPr="00BB628F">
        <w:rPr>
          <w:rFonts w:ascii="Times New Roman" w:eastAsia="Times New Roman" w:hAnsi="Times New Roman" w:cs="Times New Roman"/>
          <w:color w:val="000000" w:themeColor="text1"/>
          <w:kern w:val="0"/>
          <w:sz w:val="22"/>
          <w:szCs w:val="22"/>
          <w14:ligatures w14:val="none"/>
        </w:rPr>
        <w:t>(Rivas et al, 2017) to identify statistically significant nucleotide sequence covariation (</w:t>
      </w:r>
      <w:r w:rsidRPr="00BB628F">
        <w:rPr>
          <w:rFonts w:ascii="Times New Roman" w:eastAsia="Times New Roman" w:hAnsi="Times New Roman" w:cs="Times New Roman"/>
          <w:i/>
          <w:iCs/>
          <w:color w:val="000000" w:themeColor="text1"/>
          <w:kern w:val="0"/>
          <w:sz w:val="22"/>
          <w:szCs w:val="22"/>
          <w14:ligatures w14:val="none"/>
        </w:rPr>
        <w:t>E</w:t>
      </w:r>
      <w:r w:rsidRPr="00BB628F">
        <w:rPr>
          <w:rFonts w:ascii="Times New Roman" w:eastAsia="Times New Roman" w:hAnsi="Times New Roman" w:cs="Times New Roman"/>
          <w:color w:val="000000" w:themeColor="text1"/>
          <w:kern w:val="0"/>
          <w:sz w:val="22"/>
          <w:szCs w:val="22"/>
          <w14:ligatures w14:val="none"/>
        </w:rPr>
        <w:t xml:space="preserve">-value: 0.05) and power. </w:t>
      </w:r>
      <w:proofErr w:type="spellStart"/>
      <w:r w:rsidRPr="00BB628F">
        <w:rPr>
          <w:rFonts w:ascii="Times New Roman" w:eastAsia="Times New Roman" w:hAnsi="Times New Roman" w:cs="Times New Roman"/>
          <w:color w:val="000000" w:themeColor="text1"/>
          <w:kern w:val="0"/>
          <w:sz w:val="22"/>
          <w:szCs w:val="22"/>
          <w14:ligatures w14:val="none"/>
        </w:rPr>
        <w:t>Cacofold</w:t>
      </w:r>
      <w:proofErr w:type="spellEnd"/>
      <w:r w:rsidRPr="00BB628F">
        <w:rPr>
          <w:rFonts w:ascii="Times New Roman" w:eastAsia="Times New Roman" w:hAnsi="Times New Roman" w:cs="Times New Roman"/>
          <w:color w:val="000000" w:themeColor="text1"/>
          <w:kern w:val="0"/>
          <w:sz w:val="22"/>
          <w:szCs w:val="22"/>
          <w14:ligatures w14:val="none"/>
        </w:rPr>
        <w:t xml:space="preserve"> (Rivas, 2020) was then used to build a consensus structure.</w:t>
      </w:r>
    </w:p>
    <w:p w14:paraId="317D2E78" w14:textId="77777777" w:rsidR="00D410B1" w:rsidRPr="00BB628F" w:rsidRDefault="00D410B1"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755B8243"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0D59D67E"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21288DE9"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3CFD412E"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3768C3A6"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67C0686E"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6DB20BF5"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21FEE60B"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10304872"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73A18DEB"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66BB9DD2"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6140881C"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73D0DDF4"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59708AC6"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100611D1"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43253433"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77B52380"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0E3284CE"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5DB9881D"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0863C953"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658D0D4C"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226B70BD" w14:textId="77777777" w:rsidR="006D4ACD" w:rsidRPr="00BB628F" w:rsidRDefault="006D4ACD"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p>
    <w:p w14:paraId="1A0203CB" w14:textId="57BD3DE0" w:rsidR="00D410B1" w:rsidRPr="00BB628F" w:rsidRDefault="00D410B1" w:rsidP="00D410B1">
      <w:pPr>
        <w:spacing w:after="0" w:line="360" w:lineRule="auto"/>
        <w:outlineLvl w:val="2"/>
        <w:rPr>
          <w:rFonts w:ascii="Times New Roman" w:eastAsia="Times New Roman" w:hAnsi="Times New Roman" w:cs="Times New Roman"/>
          <w:b/>
          <w:bCs/>
          <w:color w:val="000000" w:themeColor="text1"/>
          <w:kern w:val="0"/>
          <w:sz w:val="22"/>
          <w:szCs w:val="22"/>
          <w14:ligatures w14:val="none"/>
        </w:rPr>
      </w:pPr>
      <w:r w:rsidRPr="00BB628F">
        <w:rPr>
          <w:rFonts w:ascii="Times New Roman" w:eastAsia="Times New Roman" w:hAnsi="Times New Roman" w:cs="Times New Roman"/>
          <w:b/>
          <w:bCs/>
          <w:color w:val="000000" w:themeColor="text1"/>
          <w:kern w:val="0"/>
          <w:sz w:val="22"/>
          <w:szCs w:val="22"/>
          <w14:ligatures w14:val="none"/>
        </w:rPr>
        <w:lastRenderedPageBreak/>
        <w:t>DATA AVAILABILITY</w:t>
      </w:r>
    </w:p>
    <w:p w14:paraId="5A5838C5" w14:textId="77777777" w:rsidR="00D410B1" w:rsidRPr="00BB628F" w:rsidRDefault="00D410B1" w:rsidP="00D410B1">
      <w:pPr>
        <w:spacing w:after="0" w:line="360" w:lineRule="auto"/>
        <w:jc w:val="both"/>
        <w:rPr>
          <w:rFonts w:ascii="Times New Roman" w:hAnsi="Times New Roman" w:cs="Times New Roman"/>
          <w:color w:val="000000" w:themeColor="text1"/>
          <w:sz w:val="6"/>
          <w:szCs w:val="6"/>
        </w:rPr>
      </w:pPr>
    </w:p>
    <w:p w14:paraId="56B736CF" w14:textId="77777777" w:rsidR="00826B7E" w:rsidRPr="00826B7E" w:rsidRDefault="00826B7E" w:rsidP="00826B7E">
      <w:pPr>
        <w:shd w:val="clear" w:color="auto" w:fill="FFFFFF"/>
        <w:spacing w:after="0" w:line="240" w:lineRule="auto"/>
        <w:rPr>
          <w:rFonts w:ascii="Times New Roman" w:hAnsi="Times New Roman" w:cs="Times New Roman"/>
          <w:color w:val="222222"/>
          <w:sz w:val="22"/>
          <w:szCs w:val="22"/>
          <w:shd w:val="clear" w:color="auto" w:fill="FFFFFF"/>
        </w:rPr>
      </w:pPr>
      <w:r w:rsidRPr="00826B7E">
        <w:rPr>
          <w:rFonts w:ascii="Times New Roman" w:hAnsi="Times New Roman" w:cs="Times New Roman"/>
          <w:color w:val="222222"/>
          <w:sz w:val="22"/>
          <w:szCs w:val="22"/>
          <w:shd w:val="clear" w:color="auto" w:fill="FFFFFF"/>
        </w:rPr>
        <w:t>All cryo-EM maps and molecular models generated in this study have been deposited in the Electron Microscopy Data Bank (EMDB) and in the Protein Data Bank (PDB) with accession codes: </w:t>
      </w:r>
    </w:p>
    <w:p w14:paraId="4DBE7F6F" w14:textId="3C565F86" w:rsidR="00826B7E" w:rsidRPr="00826B7E" w:rsidRDefault="00826B7E" w:rsidP="00826B7E">
      <w:pPr>
        <w:shd w:val="clear" w:color="auto" w:fill="FFFFFF"/>
        <w:spacing w:after="0" w:line="240" w:lineRule="auto"/>
        <w:rPr>
          <w:rFonts w:ascii="Times New Roman" w:hAnsi="Times New Roman" w:cs="Times New Roman"/>
          <w:color w:val="222222"/>
          <w:sz w:val="22"/>
          <w:szCs w:val="22"/>
          <w:shd w:val="clear" w:color="auto" w:fill="FFFFFF"/>
        </w:rPr>
      </w:pPr>
      <w:r w:rsidRPr="00826B7E">
        <w:rPr>
          <w:rFonts w:ascii="Times New Roman" w:eastAsia="Times New Roman" w:hAnsi="Times New Roman" w:cs="Times New Roman"/>
          <w:color w:val="000000"/>
          <w:kern w:val="0"/>
          <w:sz w:val="22"/>
          <w:szCs w:val="22"/>
          <w:shd w:val="clear" w:color="auto" w:fill="FFFFFF"/>
          <w14:ligatures w14:val="none"/>
        </w:rPr>
        <w:t>EMD-40769</w:t>
      </w:r>
      <w:r w:rsidRPr="00826B7E">
        <w:rPr>
          <w:rFonts w:ascii="Times New Roman" w:hAnsi="Times New Roman" w:cs="Times New Roman"/>
          <w:color w:val="222222"/>
          <w:sz w:val="22"/>
          <w:szCs w:val="22"/>
          <w:shd w:val="clear" w:color="auto" w:fill="FFFFFF"/>
        </w:rPr>
        <w:t xml:space="preserve"> </w:t>
      </w:r>
      <w:r>
        <w:rPr>
          <w:rFonts w:ascii="Times New Roman" w:hAnsi="Times New Roman" w:cs="Times New Roman"/>
          <w:color w:val="222222"/>
          <w:sz w:val="22"/>
          <w:szCs w:val="22"/>
          <w:shd w:val="clear" w:color="auto" w:fill="FFFFFF"/>
        </w:rPr>
        <w:t>(</w:t>
      </w:r>
      <w:hyperlink r:id="rId9" w:history="1">
        <w:r w:rsidRPr="00171A1D">
          <w:rPr>
            <w:rStyle w:val="Hyperlink"/>
            <w:rFonts w:ascii="Times New Roman" w:hAnsi="Times New Roman" w:cs="Times New Roman"/>
            <w:sz w:val="22"/>
            <w:szCs w:val="22"/>
            <w:shd w:val="clear" w:color="auto" w:fill="FFFFFF"/>
          </w:rPr>
          <w:t>https://www.ebi.ac.uk/emdb/EMD-40769</w:t>
        </w:r>
      </w:hyperlink>
      <w:r w:rsidRPr="00826B7E">
        <w:rPr>
          <w:rFonts w:ascii="Times New Roman" w:hAnsi="Times New Roman" w:cs="Times New Roman"/>
          <w:color w:val="222222"/>
          <w:sz w:val="22"/>
          <w:szCs w:val="22"/>
          <w:shd w:val="clear" w:color="auto" w:fill="FFFFFF"/>
        </w:rPr>
        <w:t xml:space="preserve">), </w:t>
      </w:r>
    </w:p>
    <w:p w14:paraId="202BB62B" w14:textId="77777777" w:rsidR="00826B7E" w:rsidRPr="00826B7E" w:rsidRDefault="00826B7E" w:rsidP="00826B7E">
      <w:pPr>
        <w:shd w:val="clear" w:color="auto" w:fill="FFFFFF"/>
        <w:spacing w:after="0" w:line="240" w:lineRule="auto"/>
        <w:rPr>
          <w:rFonts w:ascii="Times New Roman" w:eastAsia="Times New Roman" w:hAnsi="Times New Roman" w:cs="Times New Roman"/>
          <w:color w:val="222222"/>
          <w:kern w:val="0"/>
          <w:sz w:val="22"/>
          <w:szCs w:val="22"/>
          <w14:ligatures w14:val="none"/>
        </w:rPr>
      </w:pPr>
      <w:r w:rsidRPr="00826B7E">
        <w:rPr>
          <w:rFonts w:ascii="Times New Roman" w:eastAsia="Times New Roman" w:hAnsi="Times New Roman" w:cs="Times New Roman"/>
          <w:color w:val="000000"/>
          <w:kern w:val="0"/>
          <w:sz w:val="22"/>
          <w:szCs w:val="22"/>
          <w:shd w:val="clear" w:color="auto" w:fill="FFFFFF"/>
          <w14:ligatures w14:val="none"/>
        </w:rPr>
        <w:t xml:space="preserve">EMD-40770 (https://www.ebi.ac.uk/emdb/EMD-40770), </w:t>
      </w:r>
    </w:p>
    <w:p w14:paraId="47F8583A" w14:textId="77777777" w:rsidR="00826B7E" w:rsidRPr="00826B7E" w:rsidRDefault="00826B7E" w:rsidP="00826B7E">
      <w:pPr>
        <w:spacing w:after="0" w:line="240" w:lineRule="auto"/>
        <w:rPr>
          <w:rFonts w:ascii="Times New Roman" w:eastAsia="Times New Roman" w:hAnsi="Times New Roman" w:cs="Times New Roman"/>
          <w:color w:val="000000"/>
          <w:kern w:val="0"/>
          <w:sz w:val="22"/>
          <w:szCs w:val="22"/>
          <w:shd w:val="clear" w:color="auto" w:fill="FFFFFF"/>
          <w14:ligatures w14:val="none"/>
        </w:rPr>
      </w:pPr>
      <w:r w:rsidRPr="00826B7E">
        <w:rPr>
          <w:rFonts w:ascii="Times New Roman" w:eastAsia="Times New Roman" w:hAnsi="Times New Roman" w:cs="Times New Roman"/>
          <w:color w:val="000000"/>
          <w:kern w:val="0"/>
          <w:sz w:val="22"/>
          <w:szCs w:val="22"/>
          <w:shd w:val="clear" w:color="auto" w:fill="FFFFFF"/>
          <w14:ligatures w14:val="none"/>
        </w:rPr>
        <w:t xml:space="preserve">EMD-40771 (https://www.ebi.ac.uk/emdb/EMD-40771), </w:t>
      </w:r>
    </w:p>
    <w:p w14:paraId="1D5D8349" w14:textId="77777777" w:rsidR="00826B7E" w:rsidRPr="00826B7E" w:rsidRDefault="00826B7E" w:rsidP="00826B7E">
      <w:pPr>
        <w:spacing w:after="0" w:line="240" w:lineRule="auto"/>
        <w:rPr>
          <w:rFonts w:ascii="Times New Roman" w:eastAsia="Times New Roman" w:hAnsi="Times New Roman" w:cs="Times New Roman"/>
          <w:color w:val="000000"/>
          <w:kern w:val="0"/>
          <w:sz w:val="22"/>
          <w:szCs w:val="22"/>
          <w:shd w:val="clear" w:color="auto" w:fill="FFFFFF"/>
          <w14:ligatures w14:val="none"/>
        </w:rPr>
      </w:pPr>
      <w:r w:rsidRPr="00826B7E">
        <w:rPr>
          <w:rFonts w:ascii="Times New Roman" w:eastAsia="Times New Roman" w:hAnsi="Times New Roman" w:cs="Times New Roman"/>
          <w:color w:val="000000"/>
          <w:kern w:val="0"/>
          <w:sz w:val="22"/>
          <w:szCs w:val="22"/>
          <w:shd w:val="clear" w:color="auto" w:fill="FFFFFF"/>
          <w14:ligatures w14:val="none"/>
        </w:rPr>
        <w:t>EMD-40772 (</w:t>
      </w:r>
      <w:hyperlink r:id="rId10" w:history="1">
        <w:r w:rsidRPr="00826B7E">
          <w:rPr>
            <w:rStyle w:val="Hyperlink"/>
            <w:rFonts w:ascii="Times New Roman" w:eastAsia="Times New Roman" w:hAnsi="Times New Roman" w:cs="Times New Roman"/>
            <w:kern w:val="0"/>
            <w:sz w:val="22"/>
            <w:szCs w:val="22"/>
            <w:shd w:val="clear" w:color="auto" w:fill="FFFFFF"/>
            <w14:ligatures w14:val="none"/>
          </w:rPr>
          <w:t>https://www.ebi.ac.uk/emdb/EMD-4077</w:t>
        </w:r>
      </w:hyperlink>
      <w:r w:rsidRPr="00826B7E">
        <w:rPr>
          <w:rFonts w:ascii="Times New Roman" w:eastAsia="Times New Roman" w:hAnsi="Times New Roman" w:cs="Times New Roman"/>
          <w:color w:val="000000"/>
          <w:kern w:val="0"/>
          <w:sz w:val="22"/>
          <w:szCs w:val="22"/>
          <w:shd w:val="clear" w:color="auto" w:fill="FFFFFF"/>
          <w14:ligatures w14:val="none"/>
        </w:rPr>
        <w:t xml:space="preserve">), </w:t>
      </w:r>
    </w:p>
    <w:p w14:paraId="278255AC" w14:textId="77777777" w:rsidR="00826B7E" w:rsidRPr="00826B7E" w:rsidRDefault="00826B7E" w:rsidP="00826B7E">
      <w:pPr>
        <w:spacing w:after="0" w:line="240" w:lineRule="auto"/>
        <w:rPr>
          <w:rFonts w:ascii="Times New Roman" w:eastAsia="Times New Roman" w:hAnsi="Times New Roman" w:cs="Times New Roman"/>
          <w:color w:val="000000"/>
          <w:kern w:val="0"/>
          <w:sz w:val="22"/>
          <w:szCs w:val="22"/>
          <w:shd w:val="clear" w:color="auto" w:fill="FFFFFF"/>
          <w14:ligatures w14:val="none"/>
        </w:rPr>
      </w:pPr>
      <w:r w:rsidRPr="00826B7E">
        <w:rPr>
          <w:rFonts w:ascii="Times New Roman" w:eastAsia="Times New Roman" w:hAnsi="Times New Roman" w:cs="Times New Roman"/>
          <w:color w:val="000000"/>
          <w:kern w:val="0"/>
          <w:sz w:val="22"/>
          <w:szCs w:val="22"/>
          <w:shd w:val="clear" w:color="auto" w:fill="FFFFFF"/>
          <w14:ligatures w14:val="none"/>
        </w:rPr>
        <w:t xml:space="preserve">EMD-40773 (https://www.ebi.ac.uk/emdb/EMD-40773), </w:t>
      </w:r>
    </w:p>
    <w:p w14:paraId="61D4E6FD" w14:textId="4419BC3B" w:rsidR="0053516D" w:rsidRPr="00826B7E" w:rsidRDefault="00826B7E" w:rsidP="00826B7E">
      <w:pPr>
        <w:spacing w:after="0" w:line="240" w:lineRule="auto"/>
        <w:rPr>
          <w:rFonts w:ascii="Times New Roman" w:hAnsi="Times New Roman" w:cs="Times New Roman"/>
          <w:color w:val="222222"/>
          <w:sz w:val="22"/>
          <w:szCs w:val="22"/>
          <w:shd w:val="clear" w:color="auto" w:fill="FFFFFF"/>
        </w:rPr>
      </w:pPr>
      <w:r w:rsidRPr="00826B7E">
        <w:rPr>
          <w:rFonts w:ascii="Times New Roman" w:eastAsia="Times New Roman" w:hAnsi="Times New Roman" w:cs="Times New Roman"/>
          <w:color w:val="000000"/>
          <w:kern w:val="0"/>
          <w:sz w:val="22"/>
          <w:szCs w:val="22"/>
          <w:shd w:val="clear" w:color="auto" w:fill="FFFFFF"/>
          <w14:ligatures w14:val="none"/>
        </w:rPr>
        <w:t xml:space="preserve">EMD-40774 (https://www.ebi.ac.uk/emdb/EMD-40774) </w:t>
      </w:r>
      <w:r w:rsidRPr="00826B7E">
        <w:rPr>
          <w:rFonts w:ascii="Times New Roman" w:hAnsi="Times New Roman" w:cs="Times New Roman"/>
          <w:color w:val="222222"/>
          <w:sz w:val="22"/>
          <w:szCs w:val="22"/>
          <w:shd w:val="clear" w:color="auto" w:fill="FFFFFF"/>
        </w:rPr>
        <w:t xml:space="preserve">and </w:t>
      </w:r>
      <w:r>
        <w:rPr>
          <w:rFonts w:ascii="Times New Roman" w:hAnsi="Times New Roman" w:cs="Times New Roman"/>
          <w:color w:val="222222"/>
          <w:sz w:val="22"/>
          <w:szCs w:val="22"/>
          <w:shd w:val="clear" w:color="auto" w:fill="FFFFFF"/>
        </w:rPr>
        <w:t xml:space="preserve">for the corresponding atomic model, </w:t>
      </w:r>
      <w:r w:rsidRPr="00826B7E">
        <w:rPr>
          <w:rFonts w:ascii="Times New Roman" w:hAnsi="Times New Roman" w:cs="Times New Roman"/>
          <w:color w:val="222222"/>
          <w:sz w:val="22"/>
          <w:szCs w:val="22"/>
          <w:shd w:val="clear" w:color="auto" w:fill="FFFFFF"/>
        </w:rPr>
        <w:t>PDB</w:t>
      </w:r>
      <w:r>
        <w:rPr>
          <w:rFonts w:ascii="Times New Roman" w:hAnsi="Times New Roman" w:cs="Times New Roman"/>
          <w:color w:val="222222"/>
          <w:sz w:val="22"/>
          <w:szCs w:val="22"/>
          <w:shd w:val="clear" w:color="auto" w:fill="FFFFFF"/>
        </w:rPr>
        <w:t xml:space="preserve"> 8SUP</w:t>
      </w:r>
      <w:r w:rsidRPr="00826B7E">
        <w:rPr>
          <w:rFonts w:ascii="Times New Roman" w:hAnsi="Times New Roman" w:cs="Times New Roman"/>
          <w:color w:val="222222"/>
          <w:sz w:val="22"/>
          <w:szCs w:val="22"/>
          <w:shd w:val="clear" w:color="auto" w:fill="FFFFFF"/>
        </w:rPr>
        <w:t xml:space="preserve"> (</w:t>
      </w:r>
      <w:hyperlink r:id="rId11" w:history="1">
        <w:r w:rsidRPr="00826B7E">
          <w:rPr>
            <w:rStyle w:val="Hyperlink"/>
            <w:rFonts w:ascii="Times New Roman" w:hAnsi="Times New Roman" w:cs="Times New Roman"/>
            <w:sz w:val="22"/>
            <w:szCs w:val="22"/>
            <w:shd w:val="clear" w:color="auto" w:fill="FFFFFF"/>
          </w:rPr>
          <w:t>https://www.rcsb.org/structure/unreleased/8SUP</w:t>
        </w:r>
      </w:hyperlink>
      <w:r w:rsidRPr="00826B7E">
        <w:rPr>
          <w:rFonts w:ascii="Times New Roman" w:hAnsi="Times New Roman" w:cs="Times New Roman"/>
          <w:color w:val="222222"/>
          <w:sz w:val="22"/>
          <w:szCs w:val="22"/>
          <w:shd w:val="clear" w:color="auto" w:fill="FFFFFF"/>
        </w:rPr>
        <w:t>) (EMCV IRES/48S initiation complex).</w:t>
      </w:r>
      <w:r>
        <w:rPr>
          <w:rFonts w:ascii="Times New Roman" w:hAnsi="Times New Roman" w:cs="Times New Roman"/>
          <w:color w:val="222222"/>
          <w:sz w:val="22"/>
          <w:szCs w:val="22"/>
          <w:shd w:val="clear" w:color="auto" w:fill="FFFFFF"/>
        </w:rPr>
        <w:t xml:space="preserve"> </w:t>
      </w:r>
      <w:r w:rsidR="00D410B1" w:rsidRPr="00BB628F">
        <w:rPr>
          <w:rFonts w:ascii="Times New Roman" w:eastAsia="Times New Roman" w:hAnsi="Times New Roman" w:cs="Times New Roman"/>
          <w:color w:val="000000" w:themeColor="text1"/>
          <w:kern w:val="0"/>
          <w:sz w:val="22"/>
          <w:szCs w:val="22"/>
          <w14:ligatures w14:val="none"/>
        </w:rPr>
        <w:t>Plasmids generated for this study are available by request to the lead contact. For any inquiries, contact Tatyana Pestova (</w:t>
      </w:r>
      <w:hyperlink r:id="rId12" w:history="1">
        <w:r w:rsidR="00D410B1" w:rsidRPr="00BB628F">
          <w:rPr>
            <w:rStyle w:val="Hyperlink"/>
            <w:rFonts w:ascii="Times New Roman" w:eastAsia="Times New Roman" w:hAnsi="Times New Roman" w:cs="Times New Roman"/>
            <w:color w:val="000000" w:themeColor="text1"/>
            <w:kern w:val="0"/>
            <w:sz w:val="22"/>
            <w:szCs w:val="22"/>
            <w14:ligatures w14:val="none"/>
          </w:rPr>
          <w:t>tatyana.pestova@downstate.edu</w:t>
        </w:r>
      </w:hyperlink>
      <w:r w:rsidR="00D410B1" w:rsidRPr="00BB628F">
        <w:rPr>
          <w:rFonts w:ascii="Times New Roman" w:eastAsia="Times New Roman" w:hAnsi="Times New Roman" w:cs="Times New Roman"/>
          <w:color w:val="000000" w:themeColor="text1"/>
          <w:kern w:val="0"/>
          <w:sz w:val="22"/>
          <w:szCs w:val="22"/>
          <w14:ligatures w14:val="none"/>
        </w:rPr>
        <w:t xml:space="preserve">). </w:t>
      </w:r>
    </w:p>
    <w:p w14:paraId="541A2D7F" w14:textId="77777777" w:rsidR="0053516D" w:rsidRPr="00BB628F" w:rsidRDefault="0053516D" w:rsidP="0053516D">
      <w:pPr>
        <w:shd w:val="clear" w:color="auto" w:fill="FFFFFF"/>
        <w:spacing w:after="0" w:line="360" w:lineRule="auto"/>
        <w:outlineLvl w:val="1"/>
        <w:rPr>
          <w:rFonts w:ascii="Times New Roman" w:eastAsia="Times New Roman" w:hAnsi="Times New Roman" w:cs="Times New Roman"/>
          <w:b/>
          <w:bCs/>
          <w:color w:val="000000" w:themeColor="text1"/>
          <w:kern w:val="0"/>
          <w:sz w:val="22"/>
          <w:szCs w:val="22"/>
          <w14:ligatures w14:val="none"/>
        </w:rPr>
      </w:pPr>
    </w:p>
    <w:p w14:paraId="0B5052BB" w14:textId="77777777" w:rsidR="0053516D" w:rsidRPr="00BB628F" w:rsidRDefault="0053516D" w:rsidP="0053516D">
      <w:pPr>
        <w:pStyle w:val="NormalWeb"/>
        <w:spacing w:before="0" w:beforeAutospacing="0" w:after="0" w:afterAutospacing="0" w:line="360" w:lineRule="auto"/>
        <w:rPr>
          <w:color w:val="000000" w:themeColor="text1"/>
          <w:sz w:val="22"/>
          <w:szCs w:val="22"/>
        </w:rPr>
      </w:pPr>
      <w:r w:rsidRPr="00BB628F">
        <w:rPr>
          <w:b/>
          <w:bCs/>
          <w:color w:val="000000" w:themeColor="text1"/>
          <w:sz w:val="22"/>
          <w:szCs w:val="22"/>
        </w:rPr>
        <w:t>ACKNOWLEDGMENTS</w:t>
      </w:r>
    </w:p>
    <w:p w14:paraId="44435CD2" w14:textId="798FEC30" w:rsidR="00D410B1" w:rsidRDefault="0053516D" w:rsidP="0053516D">
      <w:pPr>
        <w:pStyle w:val="NormalWeb"/>
        <w:spacing w:before="0" w:beforeAutospacing="0" w:after="0" w:afterAutospacing="0" w:line="360" w:lineRule="auto"/>
        <w:jc w:val="both"/>
        <w:rPr>
          <w:color w:val="000000" w:themeColor="text1"/>
          <w:sz w:val="22"/>
          <w:szCs w:val="22"/>
        </w:rPr>
      </w:pPr>
      <w:r w:rsidRPr="00BB628F">
        <w:rPr>
          <w:color w:val="000000" w:themeColor="text1"/>
          <w:sz w:val="22"/>
          <w:szCs w:val="22"/>
        </w:rPr>
        <w:t xml:space="preserve">We thank Swastik De and Jeevan GC for providing valuable suggestions. All data were collected at the Cryo-EM core of Columbia University. </w:t>
      </w:r>
      <w:r w:rsidRPr="00BB628F">
        <w:rPr>
          <w:color w:val="000000" w:themeColor="text1"/>
          <w:sz w:val="22"/>
          <w:szCs w:val="22"/>
          <w:shd w:val="clear" w:color="auto" w:fill="FFFFFF"/>
        </w:rPr>
        <w:t xml:space="preserve">We thank Robert A. Grassucci, </w:t>
      </w:r>
      <w:proofErr w:type="spellStart"/>
      <w:r w:rsidRPr="00BB628F">
        <w:rPr>
          <w:color w:val="000000" w:themeColor="text1"/>
          <w:sz w:val="22"/>
          <w:szCs w:val="22"/>
          <w:shd w:val="clear" w:color="auto" w:fill="FFFFFF"/>
        </w:rPr>
        <w:t>Zhening</w:t>
      </w:r>
      <w:proofErr w:type="spellEnd"/>
      <w:r w:rsidRPr="00BB628F">
        <w:rPr>
          <w:color w:val="000000" w:themeColor="text1"/>
          <w:sz w:val="22"/>
          <w:szCs w:val="22"/>
          <w:shd w:val="clear" w:color="auto" w:fill="FFFFFF"/>
        </w:rPr>
        <w:t xml:space="preserve"> Zhang, and Yen-Hong Kao for their help with the cryo-EM data collection. </w:t>
      </w:r>
      <w:r w:rsidRPr="00BB628F">
        <w:rPr>
          <w:color w:val="000000" w:themeColor="text1"/>
          <w:sz w:val="22"/>
          <w:szCs w:val="22"/>
        </w:rPr>
        <w:t>This work was supported by NIH grants R01GM29169 and R35GM139453 to JF, R35GM122602 to TVP, and R01GM097014 and R21AI188505 to CUTH.</w:t>
      </w:r>
    </w:p>
    <w:p w14:paraId="06758C8F" w14:textId="77777777" w:rsidR="0053516D" w:rsidRPr="00BB628F" w:rsidRDefault="0053516D" w:rsidP="0053516D">
      <w:pPr>
        <w:shd w:val="clear" w:color="auto" w:fill="FFFFFF"/>
        <w:spacing w:after="0" w:line="360" w:lineRule="auto"/>
        <w:outlineLvl w:val="1"/>
        <w:rPr>
          <w:rFonts w:ascii="Times New Roman" w:eastAsia="Times New Roman" w:hAnsi="Times New Roman" w:cs="Times New Roman"/>
          <w:b/>
          <w:bCs/>
          <w:color w:val="000000" w:themeColor="text1"/>
          <w:kern w:val="0"/>
          <w:sz w:val="22"/>
          <w:szCs w:val="22"/>
          <w14:ligatures w14:val="none"/>
        </w:rPr>
      </w:pPr>
    </w:p>
    <w:p w14:paraId="669DF4CE" w14:textId="77777777" w:rsidR="0053516D" w:rsidRPr="00BB628F" w:rsidRDefault="0053516D" w:rsidP="0053516D">
      <w:pPr>
        <w:spacing w:after="0" w:line="36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DISCLOSURE AND COMPETING INTERESTS</w:t>
      </w:r>
      <w:r>
        <w:rPr>
          <w:rFonts w:ascii="Times New Roman" w:hAnsi="Times New Roman" w:cs="Times New Roman"/>
          <w:b/>
          <w:bCs/>
          <w:color w:val="000000" w:themeColor="text1"/>
          <w:sz w:val="22"/>
          <w:szCs w:val="22"/>
        </w:rPr>
        <w:t xml:space="preserve"> STATEMENT</w:t>
      </w:r>
    </w:p>
    <w:p w14:paraId="54C57F24" w14:textId="77777777" w:rsidR="0053516D" w:rsidRPr="00BB628F" w:rsidRDefault="0053516D" w:rsidP="0053516D">
      <w:pPr>
        <w:spacing w:after="0" w:line="360" w:lineRule="auto"/>
        <w:jc w:val="both"/>
        <w:rPr>
          <w:rFonts w:ascii="Times New Roman" w:hAnsi="Times New Roman" w:cs="Times New Roman"/>
          <w:b/>
          <w:bCs/>
          <w:color w:val="000000" w:themeColor="text1"/>
          <w:sz w:val="6"/>
          <w:szCs w:val="6"/>
        </w:rPr>
      </w:pPr>
    </w:p>
    <w:p w14:paraId="37AB6F08" w14:textId="77777777" w:rsidR="0053516D" w:rsidRPr="00BB628F" w:rsidRDefault="0053516D" w:rsidP="0053516D">
      <w:pPr>
        <w:spacing w:after="0" w:line="36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The authors declare no competing interests</w:t>
      </w:r>
      <w:r>
        <w:rPr>
          <w:rFonts w:ascii="Times New Roman" w:hAnsi="Times New Roman" w:cs="Times New Roman"/>
          <w:color w:val="000000" w:themeColor="text1"/>
          <w:sz w:val="22"/>
          <w:szCs w:val="22"/>
        </w:rPr>
        <w:t>.</w:t>
      </w:r>
    </w:p>
    <w:p w14:paraId="03C256A3" w14:textId="77777777" w:rsidR="00856D33" w:rsidRDefault="00856D33" w:rsidP="00803F6D">
      <w:pPr>
        <w:pStyle w:val="NormalWeb"/>
        <w:spacing w:before="0" w:beforeAutospacing="0" w:after="0" w:afterAutospacing="0" w:line="360" w:lineRule="auto"/>
        <w:jc w:val="both"/>
        <w:rPr>
          <w:b/>
          <w:bCs/>
          <w:color w:val="000000" w:themeColor="text1"/>
          <w:sz w:val="22"/>
          <w:szCs w:val="22"/>
          <w:shd w:val="clear" w:color="auto" w:fill="FFFFFF"/>
        </w:rPr>
      </w:pPr>
    </w:p>
    <w:p w14:paraId="6633B7AB" w14:textId="77777777" w:rsidR="0053516D"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299430F5" w14:textId="77777777" w:rsidR="0053516D"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2F254C05" w14:textId="77777777" w:rsidR="0053516D"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339BF1F0" w14:textId="77777777" w:rsidR="0053516D"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30F35B4B" w14:textId="77777777" w:rsidR="0053516D"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020C333C" w14:textId="77777777" w:rsidR="0053516D"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52A3C33E" w14:textId="77777777" w:rsidR="0053516D"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0593D7B2" w14:textId="77777777" w:rsidR="0053516D"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4182D956" w14:textId="77777777" w:rsidR="0053516D" w:rsidRPr="00BB628F" w:rsidRDefault="0053516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66A9CF24" w14:textId="77777777" w:rsidR="00856D33" w:rsidRPr="00BB628F" w:rsidRDefault="00856D33" w:rsidP="00803F6D">
      <w:pPr>
        <w:pStyle w:val="NormalWeb"/>
        <w:spacing w:before="0" w:beforeAutospacing="0" w:after="0" w:afterAutospacing="0" w:line="360" w:lineRule="auto"/>
        <w:jc w:val="both"/>
        <w:rPr>
          <w:b/>
          <w:bCs/>
          <w:color w:val="000000" w:themeColor="text1"/>
          <w:sz w:val="22"/>
          <w:szCs w:val="22"/>
          <w:shd w:val="clear" w:color="auto" w:fill="FFFFFF"/>
        </w:rPr>
      </w:pPr>
    </w:p>
    <w:p w14:paraId="792A1FE6" w14:textId="77777777" w:rsidR="006D4ACD" w:rsidRPr="00BB628F" w:rsidRDefault="006D4AC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62C83911" w14:textId="77777777" w:rsidR="006D4ACD" w:rsidRPr="00BB628F" w:rsidRDefault="006D4AC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2423F6D2" w14:textId="77777777" w:rsidR="006D4ACD" w:rsidRPr="00BB628F" w:rsidRDefault="006D4AC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03406A0A" w14:textId="77777777" w:rsidR="006D4ACD" w:rsidRPr="00BB628F" w:rsidRDefault="006D4AC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3A2B412B" w14:textId="77777777" w:rsidR="006D4ACD" w:rsidRPr="00BB628F" w:rsidRDefault="006D4ACD" w:rsidP="00803F6D">
      <w:pPr>
        <w:pStyle w:val="NormalWeb"/>
        <w:spacing w:before="0" w:beforeAutospacing="0" w:after="0" w:afterAutospacing="0" w:line="360" w:lineRule="auto"/>
        <w:jc w:val="both"/>
        <w:rPr>
          <w:b/>
          <w:bCs/>
          <w:color w:val="000000" w:themeColor="text1"/>
          <w:sz w:val="22"/>
          <w:szCs w:val="22"/>
          <w:shd w:val="clear" w:color="auto" w:fill="FFFFFF"/>
        </w:rPr>
      </w:pPr>
    </w:p>
    <w:p w14:paraId="5E1BC830" w14:textId="5930A4B3" w:rsidR="00175FEB" w:rsidRPr="00BB628F" w:rsidRDefault="00175FEB" w:rsidP="00803F6D">
      <w:pPr>
        <w:pStyle w:val="NormalWeb"/>
        <w:spacing w:before="0" w:beforeAutospacing="0" w:after="0" w:afterAutospacing="0" w:line="360" w:lineRule="auto"/>
        <w:jc w:val="both"/>
        <w:rPr>
          <w:color w:val="000000" w:themeColor="text1"/>
          <w:sz w:val="22"/>
          <w:szCs w:val="22"/>
        </w:rPr>
      </w:pPr>
      <w:r w:rsidRPr="00BB628F">
        <w:rPr>
          <w:b/>
          <w:bCs/>
          <w:color w:val="000000" w:themeColor="text1"/>
          <w:sz w:val="22"/>
          <w:szCs w:val="22"/>
          <w:shd w:val="clear" w:color="auto" w:fill="FFFFFF"/>
        </w:rPr>
        <w:lastRenderedPageBreak/>
        <w:t>REFERENCES</w:t>
      </w:r>
    </w:p>
    <w:p w14:paraId="6ADBC79E"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379604AF" w14:textId="37BF60E9" w:rsidR="000A4625" w:rsidRDefault="000A4625" w:rsidP="007173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Abaeva</w:t>
      </w:r>
      <w:proofErr w:type="spellEnd"/>
      <w:r w:rsidRPr="00BB628F">
        <w:rPr>
          <w:rFonts w:ascii="Times New Roman" w:hAnsi="Times New Roman" w:cs="Times New Roman"/>
          <w:color w:val="000000" w:themeColor="text1"/>
          <w:sz w:val="22"/>
          <w:szCs w:val="22"/>
          <w:shd w:val="clear" w:color="auto" w:fill="FFFFFF"/>
        </w:rPr>
        <w:t xml:space="preserve"> IS, Arhab Y, </w:t>
      </w:r>
      <w:proofErr w:type="spellStart"/>
      <w:r w:rsidRPr="00BB628F">
        <w:rPr>
          <w:rFonts w:ascii="Times New Roman" w:hAnsi="Times New Roman" w:cs="Times New Roman"/>
          <w:color w:val="000000" w:themeColor="text1"/>
          <w:sz w:val="22"/>
          <w:szCs w:val="22"/>
          <w:shd w:val="clear" w:color="auto" w:fill="FFFFFF"/>
        </w:rPr>
        <w:t>Miścicka</w:t>
      </w:r>
      <w:proofErr w:type="spellEnd"/>
      <w:r w:rsidRPr="00BB628F">
        <w:rPr>
          <w:rFonts w:ascii="Times New Roman" w:hAnsi="Times New Roman" w:cs="Times New Roman"/>
          <w:color w:val="000000" w:themeColor="text1"/>
          <w:sz w:val="22"/>
          <w:szCs w:val="22"/>
          <w:shd w:val="clear" w:color="auto" w:fill="FFFFFF"/>
        </w:rPr>
        <w:t xml:space="preserve"> A, Hellen CUT, Pestova TV (2023) In vitro reconstitution of SARS-CoV-2 Nsp1-induced mRNA cleavage reveals the key roles of the N-terminal domain of Nsp1 and the RRM domain of eIF3g. Genes Dev 37:844-860. </w:t>
      </w:r>
    </w:p>
    <w:p w14:paraId="418BBC88" w14:textId="77777777" w:rsidR="00717320" w:rsidRPr="00BB628F" w:rsidRDefault="00717320" w:rsidP="007173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themeColor="text1"/>
          <w:sz w:val="22"/>
          <w:szCs w:val="22"/>
          <w:shd w:val="clear" w:color="auto" w:fill="FFFFFF"/>
        </w:rPr>
      </w:pPr>
    </w:p>
    <w:p w14:paraId="0C85E965" w14:textId="4681EF2F"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Abaeva</w:t>
      </w:r>
      <w:proofErr w:type="spellEnd"/>
      <w:r w:rsidRPr="00BB628F">
        <w:rPr>
          <w:rFonts w:ascii="Times New Roman" w:hAnsi="Times New Roman" w:cs="Times New Roman"/>
          <w:color w:val="000000" w:themeColor="text1"/>
          <w:sz w:val="22"/>
          <w:szCs w:val="22"/>
          <w:shd w:val="clear" w:color="auto" w:fill="FFFFFF"/>
        </w:rPr>
        <w:t xml:space="preserve"> IS, Vicens Q, </w:t>
      </w:r>
      <w:proofErr w:type="spellStart"/>
      <w:r w:rsidRPr="00BB628F">
        <w:rPr>
          <w:rFonts w:ascii="Times New Roman" w:hAnsi="Times New Roman" w:cs="Times New Roman"/>
          <w:color w:val="000000" w:themeColor="text1"/>
          <w:sz w:val="22"/>
          <w:szCs w:val="22"/>
          <w:shd w:val="clear" w:color="auto" w:fill="FFFFFF"/>
        </w:rPr>
        <w:t>Bochler</w:t>
      </w:r>
      <w:proofErr w:type="spellEnd"/>
      <w:r w:rsidRPr="00BB628F">
        <w:rPr>
          <w:rFonts w:ascii="Times New Roman" w:hAnsi="Times New Roman" w:cs="Times New Roman"/>
          <w:color w:val="000000" w:themeColor="text1"/>
          <w:sz w:val="22"/>
          <w:szCs w:val="22"/>
          <w:shd w:val="clear" w:color="auto" w:fill="FFFFFF"/>
        </w:rPr>
        <w:t xml:space="preserve"> A, </w:t>
      </w:r>
      <w:proofErr w:type="spellStart"/>
      <w:r w:rsidRPr="00BB628F">
        <w:rPr>
          <w:rFonts w:ascii="Times New Roman" w:hAnsi="Times New Roman" w:cs="Times New Roman"/>
          <w:color w:val="000000" w:themeColor="text1"/>
          <w:sz w:val="22"/>
          <w:szCs w:val="22"/>
          <w:shd w:val="clear" w:color="auto" w:fill="FFFFFF"/>
        </w:rPr>
        <w:t>Soufari</w:t>
      </w:r>
      <w:proofErr w:type="spellEnd"/>
      <w:r w:rsidRPr="00BB628F">
        <w:rPr>
          <w:rFonts w:ascii="Times New Roman" w:hAnsi="Times New Roman" w:cs="Times New Roman"/>
          <w:color w:val="000000" w:themeColor="text1"/>
          <w:sz w:val="22"/>
          <w:szCs w:val="22"/>
          <w:shd w:val="clear" w:color="auto" w:fill="FFFFFF"/>
        </w:rPr>
        <w:t xml:space="preserve"> H, Simonetti A, Pestova TV, Hashem Y, Hellen CUT (2020) The </w:t>
      </w:r>
      <w:proofErr w:type="spellStart"/>
      <w:r w:rsidRPr="00BB628F">
        <w:rPr>
          <w:rFonts w:ascii="Times New Roman" w:hAnsi="Times New Roman" w:cs="Times New Roman"/>
          <w:color w:val="000000" w:themeColor="text1"/>
          <w:sz w:val="22"/>
          <w:szCs w:val="22"/>
          <w:shd w:val="clear" w:color="auto" w:fill="FFFFFF"/>
        </w:rPr>
        <w:t>Halastavi</w:t>
      </w:r>
      <w:proofErr w:type="spellEnd"/>
      <w:r w:rsidRPr="00BB628F">
        <w:rPr>
          <w:rFonts w:ascii="Times New Roman" w:hAnsi="Times New Roman" w:cs="Times New Roman"/>
          <w:color w:val="000000" w:themeColor="text1"/>
          <w:sz w:val="22"/>
          <w:szCs w:val="22"/>
          <w:shd w:val="clear" w:color="auto" w:fill="FFFFFF"/>
        </w:rPr>
        <w:t xml:space="preserve"> </w:t>
      </w:r>
      <w:proofErr w:type="spellStart"/>
      <w:r w:rsidRPr="00BB628F">
        <w:rPr>
          <w:rFonts w:ascii="Times New Roman" w:hAnsi="Times New Roman" w:cs="Times New Roman"/>
          <w:color w:val="000000" w:themeColor="text1"/>
          <w:sz w:val="22"/>
          <w:szCs w:val="22"/>
          <w:shd w:val="clear" w:color="auto" w:fill="FFFFFF"/>
        </w:rPr>
        <w:t>árva</w:t>
      </w:r>
      <w:proofErr w:type="spellEnd"/>
      <w:r w:rsidRPr="00BB628F">
        <w:rPr>
          <w:rFonts w:ascii="Times New Roman" w:hAnsi="Times New Roman" w:cs="Times New Roman"/>
          <w:color w:val="000000" w:themeColor="text1"/>
          <w:sz w:val="22"/>
          <w:szCs w:val="22"/>
          <w:shd w:val="clear" w:color="auto" w:fill="FFFFFF"/>
        </w:rPr>
        <w:t xml:space="preserve"> virus intergenic region IRES promotes translation by the simplest possible initiation mechanism. Cell Rep 33</w:t>
      </w:r>
      <w:r w:rsidRPr="00BB628F">
        <w:rPr>
          <w:rFonts w:ascii="Times New Roman" w:hAnsi="Times New Roman" w:cs="Times New Roman"/>
          <w:i/>
          <w:iCs/>
          <w:color w:val="000000" w:themeColor="text1"/>
          <w:sz w:val="22"/>
          <w:szCs w:val="22"/>
          <w:shd w:val="clear" w:color="auto" w:fill="FFFFFF"/>
        </w:rPr>
        <w:t>:</w:t>
      </w:r>
      <w:r w:rsidRPr="00BB628F">
        <w:rPr>
          <w:rFonts w:ascii="Times New Roman" w:hAnsi="Times New Roman" w:cs="Times New Roman"/>
          <w:color w:val="000000" w:themeColor="text1"/>
          <w:sz w:val="22"/>
          <w:szCs w:val="22"/>
          <w:shd w:val="clear" w:color="auto" w:fill="FFFFFF"/>
        </w:rPr>
        <w:t>108476.</w:t>
      </w:r>
    </w:p>
    <w:p w14:paraId="085777E0" w14:textId="77777777"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p>
    <w:p w14:paraId="1E9E77FC" w14:textId="77777777" w:rsidR="00175FEB" w:rsidRPr="00BB628F" w:rsidRDefault="00175FEB" w:rsidP="00175FEB">
      <w:pPr>
        <w:pStyle w:val="NormalWeb"/>
        <w:spacing w:before="0" w:beforeAutospacing="0" w:after="0" w:afterAutospacing="0"/>
        <w:ind w:left="720" w:hanging="720"/>
        <w:jc w:val="both"/>
        <w:rPr>
          <w:color w:val="000000" w:themeColor="text1"/>
          <w:sz w:val="22"/>
          <w:szCs w:val="22"/>
          <w:shd w:val="clear" w:color="auto" w:fill="FFFFFF"/>
        </w:rPr>
      </w:pPr>
      <w:proofErr w:type="spellStart"/>
      <w:r w:rsidRPr="00BB628F">
        <w:rPr>
          <w:color w:val="000000" w:themeColor="text1"/>
          <w:sz w:val="22"/>
          <w:szCs w:val="22"/>
          <w:shd w:val="clear" w:color="auto" w:fill="FFFFFF"/>
        </w:rPr>
        <w:t>Abeyrathne</w:t>
      </w:r>
      <w:proofErr w:type="spellEnd"/>
      <w:r w:rsidRPr="00BB628F">
        <w:rPr>
          <w:color w:val="000000" w:themeColor="text1"/>
          <w:sz w:val="22"/>
          <w:szCs w:val="22"/>
          <w:shd w:val="clear" w:color="auto" w:fill="FFFFFF"/>
        </w:rPr>
        <w:t xml:space="preserve"> PD, Koh CS, Grant T, </w:t>
      </w:r>
      <w:proofErr w:type="spellStart"/>
      <w:r w:rsidRPr="00BB628F">
        <w:rPr>
          <w:color w:val="000000" w:themeColor="text1"/>
          <w:sz w:val="22"/>
          <w:szCs w:val="22"/>
          <w:shd w:val="clear" w:color="auto" w:fill="FFFFFF"/>
        </w:rPr>
        <w:t>Grigorieff</w:t>
      </w:r>
      <w:proofErr w:type="spellEnd"/>
      <w:r w:rsidRPr="00BB628F">
        <w:rPr>
          <w:color w:val="000000" w:themeColor="text1"/>
          <w:sz w:val="22"/>
          <w:szCs w:val="22"/>
          <w:shd w:val="clear" w:color="auto" w:fill="FFFFFF"/>
        </w:rPr>
        <w:t xml:space="preserve"> N, </w:t>
      </w:r>
      <w:proofErr w:type="spellStart"/>
      <w:r w:rsidRPr="00BB628F">
        <w:rPr>
          <w:color w:val="000000" w:themeColor="text1"/>
          <w:sz w:val="22"/>
          <w:szCs w:val="22"/>
          <w:shd w:val="clear" w:color="auto" w:fill="FFFFFF"/>
        </w:rPr>
        <w:t>Korostelev</w:t>
      </w:r>
      <w:proofErr w:type="spellEnd"/>
      <w:r w:rsidRPr="00BB628F">
        <w:rPr>
          <w:color w:val="000000" w:themeColor="text1"/>
          <w:sz w:val="22"/>
          <w:szCs w:val="22"/>
          <w:shd w:val="clear" w:color="auto" w:fill="FFFFFF"/>
        </w:rPr>
        <w:t xml:space="preserve"> AA (2016) Ensemble cryo-EM uncovers</w:t>
      </w:r>
    </w:p>
    <w:p w14:paraId="4F6F7285" w14:textId="7F40A31C" w:rsidR="00175FEB" w:rsidRPr="00BB628F" w:rsidRDefault="00175FEB" w:rsidP="00717320">
      <w:pPr>
        <w:pStyle w:val="NormalWeb"/>
        <w:spacing w:before="0" w:beforeAutospacing="0" w:after="0" w:afterAutospacing="0"/>
        <w:ind w:left="720" w:hanging="720"/>
        <w:jc w:val="both"/>
        <w:rPr>
          <w:color w:val="000000" w:themeColor="text1"/>
          <w:sz w:val="22"/>
          <w:szCs w:val="22"/>
          <w:shd w:val="clear" w:color="auto" w:fill="FFFFFF"/>
        </w:rPr>
      </w:pPr>
      <w:r w:rsidRPr="00BB628F">
        <w:rPr>
          <w:color w:val="000000" w:themeColor="text1"/>
          <w:sz w:val="22"/>
          <w:szCs w:val="22"/>
          <w:shd w:val="clear" w:color="auto" w:fill="FFFFFF"/>
        </w:rPr>
        <w:t xml:space="preserve">inchworm-like translocation of a viral IRES through the ribosome. Elife </w:t>
      </w:r>
      <w:proofErr w:type="gramStart"/>
      <w:r w:rsidRPr="00BB628F">
        <w:rPr>
          <w:color w:val="000000" w:themeColor="text1"/>
          <w:sz w:val="22"/>
          <w:szCs w:val="22"/>
          <w:shd w:val="clear" w:color="auto" w:fill="FFFFFF"/>
        </w:rPr>
        <w:t>5:e</w:t>
      </w:r>
      <w:proofErr w:type="gramEnd"/>
      <w:r w:rsidRPr="00BB628F">
        <w:rPr>
          <w:color w:val="000000" w:themeColor="text1"/>
          <w:sz w:val="22"/>
          <w:szCs w:val="22"/>
          <w:shd w:val="clear" w:color="auto" w:fill="FFFFFF"/>
        </w:rPr>
        <w:t>14874.</w:t>
      </w:r>
    </w:p>
    <w:p w14:paraId="01892592" w14:textId="77777777"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p>
    <w:p w14:paraId="05730FEF" w14:textId="77777777"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r w:rsidRPr="00BB628F">
        <w:rPr>
          <w:color w:val="000000" w:themeColor="text1"/>
          <w:sz w:val="22"/>
          <w:szCs w:val="22"/>
          <w:shd w:val="clear" w:color="auto" w:fill="FFFFFF"/>
        </w:rPr>
        <w:t>Acosta-Reyes F, Neupane R, Frank J, Fernández IS (2019) The Israeli acute paralysis virus IRES captures</w:t>
      </w:r>
    </w:p>
    <w:p w14:paraId="19EDDFD2" w14:textId="39FD91A8" w:rsidR="00175FEB" w:rsidRPr="00BB628F" w:rsidRDefault="00611432" w:rsidP="00717320">
      <w:pPr>
        <w:pStyle w:val="NormalWeb"/>
        <w:spacing w:before="0" w:beforeAutospacing="0" w:after="0" w:afterAutospacing="0"/>
        <w:jc w:val="both"/>
        <w:rPr>
          <w:color w:val="000000" w:themeColor="text1"/>
          <w:sz w:val="22"/>
          <w:szCs w:val="22"/>
          <w:shd w:val="clear" w:color="auto" w:fill="FFFFFF"/>
        </w:rPr>
      </w:pPr>
      <w:r w:rsidRPr="00BB628F">
        <w:rPr>
          <w:color w:val="000000" w:themeColor="text1"/>
          <w:sz w:val="22"/>
          <w:szCs w:val="22"/>
          <w:shd w:val="clear" w:color="auto" w:fill="FFFFFF"/>
        </w:rPr>
        <w:t>h</w:t>
      </w:r>
      <w:r w:rsidR="00175FEB" w:rsidRPr="00BB628F">
        <w:rPr>
          <w:color w:val="000000" w:themeColor="text1"/>
          <w:sz w:val="22"/>
          <w:szCs w:val="22"/>
          <w:shd w:val="clear" w:color="auto" w:fill="FFFFFF"/>
        </w:rPr>
        <w:t xml:space="preserve">ost ribosomes by mimicking a ribosomal state with hybrid tRNAs. EMBO J </w:t>
      </w:r>
      <w:proofErr w:type="gramStart"/>
      <w:r w:rsidR="00175FEB" w:rsidRPr="00BB628F">
        <w:rPr>
          <w:color w:val="000000" w:themeColor="text1"/>
          <w:sz w:val="22"/>
          <w:szCs w:val="22"/>
          <w:shd w:val="clear" w:color="auto" w:fill="FFFFFF"/>
        </w:rPr>
        <w:t>38:e</w:t>
      </w:r>
      <w:proofErr w:type="gramEnd"/>
      <w:r w:rsidR="00175FEB" w:rsidRPr="00BB628F">
        <w:rPr>
          <w:color w:val="000000" w:themeColor="text1"/>
          <w:sz w:val="22"/>
          <w:szCs w:val="22"/>
          <w:shd w:val="clear" w:color="auto" w:fill="FFFFFF"/>
        </w:rPr>
        <w:t>102226.</w:t>
      </w:r>
    </w:p>
    <w:p w14:paraId="55B03F83" w14:textId="77777777" w:rsidR="00175FEB" w:rsidRPr="00BB628F" w:rsidRDefault="00175FEB" w:rsidP="00175FEB">
      <w:pPr>
        <w:pStyle w:val="NormalWeb"/>
        <w:spacing w:before="0" w:beforeAutospacing="0" w:after="0" w:afterAutospacing="0"/>
        <w:jc w:val="both"/>
        <w:rPr>
          <w:color w:val="000000" w:themeColor="text1"/>
          <w:sz w:val="22"/>
          <w:szCs w:val="22"/>
        </w:rPr>
      </w:pPr>
    </w:p>
    <w:p w14:paraId="658159F8" w14:textId="4EC97F96" w:rsidR="00175FEB" w:rsidRPr="00BB628F" w:rsidRDefault="00175FEB" w:rsidP="00175FEB">
      <w:pPr>
        <w:shd w:val="clear" w:color="auto" w:fill="FFFFFF"/>
        <w:spacing w:after="0" w:line="240" w:lineRule="auto"/>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color w:val="000000" w:themeColor="text1"/>
          <w:kern w:val="0"/>
          <w:sz w:val="22"/>
          <w:szCs w:val="22"/>
          <w14:ligatures w14:val="none"/>
        </w:rPr>
        <w:t xml:space="preserve">Adams PD, </w:t>
      </w:r>
      <w:proofErr w:type="spellStart"/>
      <w:r w:rsidRPr="00BB628F">
        <w:rPr>
          <w:rFonts w:ascii="Times New Roman" w:eastAsia="Times New Roman" w:hAnsi="Times New Roman" w:cs="Times New Roman"/>
          <w:color w:val="000000" w:themeColor="text1"/>
          <w:kern w:val="0"/>
          <w:sz w:val="22"/>
          <w:szCs w:val="22"/>
          <w14:ligatures w14:val="none"/>
        </w:rPr>
        <w:t>Afonine</w:t>
      </w:r>
      <w:proofErr w:type="spellEnd"/>
      <w:r w:rsidRPr="00BB628F">
        <w:rPr>
          <w:rFonts w:ascii="Times New Roman" w:eastAsia="Times New Roman" w:hAnsi="Times New Roman" w:cs="Times New Roman"/>
          <w:color w:val="000000" w:themeColor="text1"/>
          <w:kern w:val="0"/>
          <w:sz w:val="22"/>
          <w:szCs w:val="22"/>
          <w14:ligatures w14:val="none"/>
        </w:rPr>
        <w:t xml:space="preserve"> PV, </w:t>
      </w:r>
      <w:proofErr w:type="spellStart"/>
      <w:r w:rsidRPr="00BB628F">
        <w:rPr>
          <w:rFonts w:ascii="Times New Roman" w:eastAsia="Times New Roman" w:hAnsi="Times New Roman" w:cs="Times New Roman"/>
          <w:color w:val="000000" w:themeColor="text1"/>
          <w:kern w:val="0"/>
          <w:sz w:val="22"/>
          <w:szCs w:val="22"/>
          <w14:ligatures w14:val="none"/>
        </w:rPr>
        <w:t>Bunkóczi</w:t>
      </w:r>
      <w:proofErr w:type="spellEnd"/>
      <w:r w:rsidRPr="00BB628F">
        <w:rPr>
          <w:rFonts w:ascii="Times New Roman" w:eastAsia="Times New Roman" w:hAnsi="Times New Roman" w:cs="Times New Roman"/>
          <w:color w:val="000000" w:themeColor="text1"/>
          <w:kern w:val="0"/>
          <w:sz w:val="22"/>
          <w:szCs w:val="22"/>
          <w14:ligatures w14:val="none"/>
        </w:rPr>
        <w:t xml:space="preserve"> G, Chen VB, Davis IW, Echols N, Headd JJ, Hung LW, Kapral GJ, Grosse </w:t>
      </w:r>
      <w:proofErr w:type="spellStart"/>
      <w:r w:rsidRPr="00BB628F">
        <w:rPr>
          <w:rFonts w:ascii="Times New Roman" w:eastAsia="Times New Roman" w:hAnsi="Times New Roman" w:cs="Times New Roman"/>
          <w:color w:val="000000" w:themeColor="text1"/>
          <w:kern w:val="0"/>
          <w:sz w:val="22"/>
          <w:szCs w:val="22"/>
          <w14:ligatures w14:val="none"/>
        </w:rPr>
        <w:t>Kunstleve</w:t>
      </w:r>
      <w:proofErr w:type="spellEnd"/>
      <w:r w:rsidRPr="00BB628F">
        <w:rPr>
          <w:rFonts w:ascii="Times New Roman" w:eastAsia="Times New Roman" w:hAnsi="Times New Roman" w:cs="Times New Roman"/>
          <w:color w:val="000000" w:themeColor="text1"/>
          <w:kern w:val="0"/>
          <w:sz w:val="22"/>
          <w:szCs w:val="22"/>
          <w14:ligatures w14:val="none"/>
        </w:rPr>
        <w:t xml:space="preserve"> RW, </w:t>
      </w:r>
      <w:r w:rsidRPr="00BB628F">
        <w:rPr>
          <w:rFonts w:ascii="Times New Roman" w:hAnsi="Times New Roman" w:cs="Times New Roman"/>
          <w:color w:val="000000" w:themeColor="text1"/>
          <w:sz w:val="22"/>
          <w:szCs w:val="22"/>
          <w:shd w:val="clear" w:color="auto" w:fill="FFFFFF"/>
        </w:rPr>
        <w:t>McCoy AJ, Moriarty NW, Oeffner R, Read RJ, Richardson DC, Richardson JS, Terwilliger TC, Zwart</w:t>
      </w:r>
      <w:r w:rsidRPr="00BB628F">
        <w:rPr>
          <w:rFonts w:ascii="Times New Roman" w:eastAsia="Times New Roman" w:hAnsi="Times New Roman" w:cs="Times New Roman"/>
          <w:color w:val="000000" w:themeColor="text1"/>
          <w:kern w:val="0"/>
          <w:sz w:val="22"/>
          <w:szCs w:val="22"/>
          <w14:ligatures w14:val="none"/>
        </w:rPr>
        <w:t xml:space="preserve"> </w:t>
      </w:r>
      <w:r w:rsidRPr="00BB628F">
        <w:rPr>
          <w:rFonts w:ascii="Times New Roman" w:hAnsi="Times New Roman" w:cs="Times New Roman"/>
          <w:color w:val="000000" w:themeColor="text1"/>
          <w:sz w:val="22"/>
          <w:szCs w:val="22"/>
          <w:shd w:val="clear" w:color="auto" w:fill="FFFFFF"/>
        </w:rPr>
        <w:t>PH </w:t>
      </w:r>
      <w:r w:rsidRPr="00BB628F">
        <w:rPr>
          <w:rFonts w:ascii="Times New Roman" w:eastAsia="Times New Roman" w:hAnsi="Times New Roman" w:cs="Times New Roman"/>
          <w:color w:val="000000" w:themeColor="text1"/>
          <w:kern w:val="0"/>
          <w:sz w:val="22"/>
          <w:szCs w:val="22"/>
          <w14:ligatures w14:val="none"/>
        </w:rPr>
        <w:t xml:space="preserve">(2010) PHENIX: a comprehensive python‐based system for macromolecular structure solution. Acta </w:t>
      </w:r>
      <w:proofErr w:type="spellStart"/>
      <w:r w:rsidRPr="00BB628F">
        <w:rPr>
          <w:rFonts w:ascii="Times New Roman" w:eastAsia="Times New Roman" w:hAnsi="Times New Roman" w:cs="Times New Roman"/>
          <w:color w:val="000000" w:themeColor="text1"/>
          <w:kern w:val="0"/>
          <w:sz w:val="22"/>
          <w:szCs w:val="22"/>
          <w14:ligatures w14:val="none"/>
        </w:rPr>
        <w:t>Crystallogr</w:t>
      </w:r>
      <w:proofErr w:type="spellEnd"/>
      <w:r w:rsidRPr="00BB628F">
        <w:rPr>
          <w:rFonts w:ascii="Times New Roman" w:eastAsia="Times New Roman" w:hAnsi="Times New Roman" w:cs="Times New Roman"/>
          <w:color w:val="000000" w:themeColor="text1"/>
          <w:kern w:val="0"/>
          <w:sz w:val="22"/>
          <w:szCs w:val="22"/>
          <w14:ligatures w14:val="none"/>
        </w:rPr>
        <w:t xml:space="preserve"> D Biol Crystallogr 66:213–221.</w:t>
      </w:r>
    </w:p>
    <w:p w14:paraId="2E656B5E" w14:textId="77777777" w:rsidR="00175FEB" w:rsidRPr="00BB628F" w:rsidRDefault="00175FEB" w:rsidP="00175FEB">
      <w:pPr>
        <w:spacing w:after="0" w:line="240" w:lineRule="auto"/>
        <w:jc w:val="both"/>
        <w:rPr>
          <w:rFonts w:ascii="Times New Roman" w:eastAsia="Times New Roman" w:hAnsi="Times New Roman" w:cs="Times New Roman"/>
          <w:color w:val="000000" w:themeColor="text1"/>
          <w:sz w:val="22"/>
          <w:szCs w:val="22"/>
        </w:rPr>
      </w:pPr>
    </w:p>
    <w:p w14:paraId="03D4BAB0" w14:textId="16531E90"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Afonine</w:t>
      </w:r>
      <w:proofErr w:type="spellEnd"/>
      <w:r w:rsidRPr="00BB628F">
        <w:rPr>
          <w:rFonts w:ascii="Times New Roman" w:hAnsi="Times New Roman" w:cs="Times New Roman"/>
          <w:color w:val="000000" w:themeColor="text1"/>
          <w:sz w:val="22"/>
          <w:szCs w:val="22"/>
          <w:shd w:val="clear" w:color="auto" w:fill="FFFFFF"/>
        </w:rPr>
        <w:t xml:space="preserve"> PV, Poon BK, Read RJ, Sobolev OV, Terwilliger TC, </w:t>
      </w:r>
      <w:proofErr w:type="spellStart"/>
      <w:r w:rsidRPr="00BB628F">
        <w:rPr>
          <w:rFonts w:ascii="Times New Roman" w:hAnsi="Times New Roman" w:cs="Times New Roman"/>
          <w:color w:val="000000" w:themeColor="text1"/>
          <w:sz w:val="22"/>
          <w:szCs w:val="22"/>
          <w:shd w:val="clear" w:color="auto" w:fill="FFFFFF"/>
        </w:rPr>
        <w:t>Urzhumtsev</w:t>
      </w:r>
      <w:proofErr w:type="spellEnd"/>
      <w:r w:rsidRPr="00BB628F">
        <w:rPr>
          <w:rFonts w:ascii="Times New Roman" w:hAnsi="Times New Roman" w:cs="Times New Roman"/>
          <w:color w:val="000000" w:themeColor="text1"/>
          <w:sz w:val="22"/>
          <w:szCs w:val="22"/>
          <w:shd w:val="clear" w:color="auto" w:fill="FFFFFF"/>
        </w:rPr>
        <w:t xml:space="preserve"> A, Adams PD (2018) Real‐space refinement in PHENIX for cryo‐EM and crystallography. </w:t>
      </w:r>
      <w:r w:rsidRPr="00BB628F">
        <w:rPr>
          <w:rStyle w:val="Emphasis"/>
          <w:rFonts w:ascii="Times New Roman" w:hAnsi="Times New Roman" w:cs="Times New Roman"/>
          <w:i w:val="0"/>
          <w:iCs w:val="0"/>
          <w:color w:val="000000" w:themeColor="text1"/>
          <w:sz w:val="22"/>
          <w:szCs w:val="22"/>
          <w:shd w:val="clear" w:color="auto" w:fill="FFFFFF"/>
        </w:rPr>
        <w:t xml:space="preserve">Acta </w:t>
      </w:r>
      <w:proofErr w:type="spellStart"/>
      <w:r w:rsidRPr="00BB628F">
        <w:rPr>
          <w:rStyle w:val="Emphasis"/>
          <w:rFonts w:ascii="Times New Roman" w:hAnsi="Times New Roman" w:cs="Times New Roman"/>
          <w:i w:val="0"/>
          <w:iCs w:val="0"/>
          <w:color w:val="000000" w:themeColor="text1"/>
          <w:sz w:val="22"/>
          <w:szCs w:val="22"/>
          <w:shd w:val="clear" w:color="auto" w:fill="FFFFFF"/>
        </w:rPr>
        <w:t>Crystallogr</w:t>
      </w:r>
      <w:proofErr w:type="spellEnd"/>
      <w:r w:rsidRPr="00BB628F">
        <w:rPr>
          <w:rStyle w:val="Emphasis"/>
          <w:rFonts w:ascii="Times New Roman" w:hAnsi="Times New Roman" w:cs="Times New Roman"/>
          <w:i w:val="0"/>
          <w:iCs w:val="0"/>
          <w:color w:val="000000" w:themeColor="text1"/>
          <w:sz w:val="22"/>
          <w:szCs w:val="22"/>
          <w:shd w:val="clear" w:color="auto" w:fill="FFFFFF"/>
        </w:rPr>
        <w:t xml:space="preserve"> D Biol </w:t>
      </w:r>
      <w:proofErr w:type="spellStart"/>
      <w:r w:rsidRPr="00BB628F">
        <w:rPr>
          <w:rStyle w:val="Emphasis"/>
          <w:rFonts w:ascii="Times New Roman" w:hAnsi="Times New Roman" w:cs="Times New Roman"/>
          <w:i w:val="0"/>
          <w:iCs w:val="0"/>
          <w:color w:val="000000" w:themeColor="text1"/>
          <w:sz w:val="22"/>
          <w:szCs w:val="22"/>
          <w:shd w:val="clear" w:color="auto" w:fill="FFFFFF"/>
        </w:rPr>
        <w:t>Crystallogr</w:t>
      </w:r>
      <w:proofErr w:type="spellEnd"/>
      <w:r w:rsidRPr="00BB628F">
        <w:rPr>
          <w:rStyle w:val="Emphasis"/>
          <w:rFonts w:ascii="Times New Roman" w:hAnsi="Times New Roman" w:cs="Times New Roman"/>
          <w:i w:val="0"/>
          <w:iCs w:val="0"/>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shd w:val="clear" w:color="auto" w:fill="FFFFFF"/>
        </w:rPr>
        <w:t>74:531–544.</w:t>
      </w:r>
    </w:p>
    <w:p w14:paraId="130A94A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17F4C227" w14:textId="0DC82852"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Andreev DE, Fernandez-</w:t>
      </w:r>
      <w:proofErr w:type="spellStart"/>
      <w:r w:rsidRPr="00BB628F">
        <w:rPr>
          <w:rFonts w:ascii="Times New Roman" w:hAnsi="Times New Roman" w:cs="Times New Roman"/>
          <w:color w:val="000000" w:themeColor="text1"/>
          <w:sz w:val="22"/>
          <w:szCs w:val="22"/>
          <w:shd w:val="clear" w:color="auto" w:fill="FFFFFF"/>
        </w:rPr>
        <w:t>Miragall</w:t>
      </w:r>
      <w:proofErr w:type="spellEnd"/>
      <w:r w:rsidRPr="00BB628F">
        <w:rPr>
          <w:rFonts w:ascii="Times New Roman" w:hAnsi="Times New Roman" w:cs="Times New Roman"/>
          <w:color w:val="000000" w:themeColor="text1"/>
          <w:sz w:val="22"/>
          <w:szCs w:val="22"/>
          <w:shd w:val="clear" w:color="auto" w:fill="FFFFFF"/>
        </w:rPr>
        <w:t xml:space="preserve"> O, </w:t>
      </w:r>
      <w:proofErr w:type="spellStart"/>
      <w:r w:rsidRPr="00BB628F">
        <w:rPr>
          <w:rFonts w:ascii="Times New Roman" w:hAnsi="Times New Roman" w:cs="Times New Roman"/>
          <w:color w:val="000000" w:themeColor="text1"/>
          <w:sz w:val="22"/>
          <w:szCs w:val="22"/>
          <w:shd w:val="clear" w:color="auto" w:fill="FFFFFF"/>
        </w:rPr>
        <w:t>Ramajo</w:t>
      </w:r>
      <w:proofErr w:type="spellEnd"/>
      <w:r w:rsidRPr="00BB628F">
        <w:rPr>
          <w:rFonts w:ascii="Times New Roman" w:hAnsi="Times New Roman" w:cs="Times New Roman"/>
          <w:color w:val="000000" w:themeColor="text1"/>
          <w:sz w:val="22"/>
          <w:szCs w:val="22"/>
          <w:shd w:val="clear" w:color="auto" w:fill="FFFFFF"/>
        </w:rPr>
        <w:t xml:space="preserve"> J, Dmitriev SE, </w:t>
      </w:r>
      <w:proofErr w:type="spellStart"/>
      <w:r w:rsidRPr="00BB628F">
        <w:rPr>
          <w:rFonts w:ascii="Times New Roman" w:hAnsi="Times New Roman" w:cs="Times New Roman"/>
          <w:color w:val="000000" w:themeColor="text1"/>
          <w:sz w:val="22"/>
          <w:szCs w:val="22"/>
          <w:shd w:val="clear" w:color="auto" w:fill="FFFFFF"/>
        </w:rPr>
        <w:t>Terenin</w:t>
      </w:r>
      <w:proofErr w:type="spellEnd"/>
      <w:r w:rsidRPr="00BB628F">
        <w:rPr>
          <w:rFonts w:ascii="Times New Roman" w:hAnsi="Times New Roman" w:cs="Times New Roman"/>
          <w:color w:val="000000" w:themeColor="text1"/>
          <w:sz w:val="22"/>
          <w:szCs w:val="22"/>
          <w:shd w:val="clear" w:color="auto" w:fill="FFFFFF"/>
        </w:rPr>
        <w:t xml:space="preserve"> IM, Martinez-Salas E,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(2007) Differential factor requirement to assemble translation initiation complexes at the alternative start codons of foot-and-mouth disease virus RNA. RNA 13:1366-74.</w:t>
      </w:r>
    </w:p>
    <w:p w14:paraId="23C90798"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7235193F" w14:textId="1B707076"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Arhab Y, </w:t>
      </w:r>
      <w:proofErr w:type="spellStart"/>
      <w:r w:rsidRPr="00BB628F">
        <w:rPr>
          <w:rFonts w:ascii="Times New Roman" w:hAnsi="Times New Roman" w:cs="Times New Roman"/>
          <w:color w:val="000000" w:themeColor="text1"/>
          <w:sz w:val="22"/>
          <w:szCs w:val="22"/>
          <w:shd w:val="clear" w:color="auto" w:fill="FFFFFF"/>
        </w:rPr>
        <w:t>Bulakhov</w:t>
      </w:r>
      <w:proofErr w:type="spellEnd"/>
      <w:r w:rsidRPr="00BB628F">
        <w:rPr>
          <w:rFonts w:ascii="Times New Roman" w:hAnsi="Times New Roman" w:cs="Times New Roman"/>
          <w:color w:val="000000" w:themeColor="text1"/>
          <w:sz w:val="22"/>
          <w:szCs w:val="22"/>
          <w:shd w:val="clear" w:color="auto" w:fill="FFFFFF"/>
        </w:rPr>
        <w:t xml:space="preserve"> AG, Pestova TV, Hellen CUT (2020) Dissemination of internal ribosomal entry sites (IRES) between viruses by horizontal gene transfer. Viruses 12:612.</w:t>
      </w:r>
    </w:p>
    <w:p w14:paraId="7A168D94"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4E42652B" w14:textId="439711BE"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Arhab Y, </w:t>
      </w:r>
      <w:proofErr w:type="spellStart"/>
      <w:r w:rsidRPr="00BB628F">
        <w:rPr>
          <w:rFonts w:ascii="Times New Roman" w:hAnsi="Times New Roman" w:cs="Times New Roman"/>
          <w:color w:val="000000" w:themeColor="text1"/>
          <w:sz w:val="22"/>
          <w:szCs w:val="22"/>
          <w:shd w:val="clear" w:color="auto" w:fill="FFFFFF"/>
        </w:rPr>
        <w:t>Miścicka</w:t>
      </w:r>
      <w:proofErr w:type="spellEnd"/>
      <w:r w:rsidRPr="00BB628F">
        <w:rPr>
          <w:rFonts w:ascii="Times New Roman" w:hAnsi="Times New Roman" w:cs="Times New Roman"/>
          <w:color w:val="000000" w:themeColor="text1"/>
          <w:sz w:val="22"/>
          <w:szCs w:val="22"/>
          <w:shd w:val="clear" w:color="auto" w:fill="FFFFFF"/>
        </w:rPr>
        <w:t xml:space="preserve"> A, Pestova TV, Hellen CUT (2022) Horizontal gene transfer as a mechanism for the promiscuous acquisition of distinct classes of IRES by avian caliciviruses. Nucleic Acids Res 50:1052-1068.</w:t>
      </w:r>
    </w:p>
    <w:p w14:paraId="64300CF1"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226D7017" w14:textId="65719CD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Arhab Y, Pestova TV, Hellen CUT (2024) Translation of overlapping open reading frames promoted by type 2 IRESs in avian calicivirus genomes. Viruses 16:1413.</w:t>
      </w:r>
    </w:p>
    <w:p w14:paraId="5B71E378"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3B304684" w14:textId="1904F598"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Bhaskar V, Graff-Meyer A, Schenk AD, Cavadini S, von Loeffelholz O, </w:t>
      </w:r>
      <w:proofErr w:type="spellStart"/>
      <w:r w:rsidRPr="00BB628F">
        <w:rPr>
          <w:rFonts w:ascii="Times New Roman" w:hAnsi="Times New Roman" w:cs="Times New Roman"/>
          <w:color w:val="000000" w:themeColor="text1"/>
          <w:sz w:val="22"/>
          <w:szCs w:val="22"/>
          <w:shd w:val="clear" w:color="auto" w:fill="FFFFFF"/>
        </w:rPr>
        <w:t>Natchiar</w:t>
      </w:r>
      <w:proofErr w:type="spellEnd"/>
      <w:r w:rsidRPr="00BB628F">
        <w:rPr>
          <w:rFonts w:ascii="Times New Roman" w:hAnsi="Times New Roman" w:cs="Times New Roman"/>
          <w:color w:val="000000" w:themeColor="text1"/>
          <w:sz w:val="22"/>
          <w:szCs w:val="22"/>
          <w:shd w:val="clear" w:color="auto" w:fill="FFFFFF"/>
        </w:rPr>
        <w:t xml:space="preserve"> SK, Artus-Revel CG, Hotz HR, </w:t>
      </w:r>
      <w:proofErr w:type="spellStart"/>
      <w:r w:rsidRPr="00BB628F">
        <w:rPr>
          <w:rFonts w:ascii="Times New Roman" w:hAnsi="Times New Roman" w:cs="Times New Roman"/>
          <w:color w:val="000000" w:themeColor="text1"/>
          <w:sz w:val="22"/>
          <w:szCs w:val="22"/>
          <w:shd w:val="clear" w:color="auto" w:fill="FFFFFF"/>
        </w:rPr>
        <w:t>Bretones</w:t>
      </w:r>
      <w:proofErr w:type="spellEnd"/>
      <w:r w:rsidRPr="00BB628F">
        <w:rPr>
          <w:rFonts w:ascii="Times New Roman" w:hAnsi="Times New Roman" w:cs="Times New Roman"/>
          <w:color w:val="000000" w:themeColor="text1"/>
          <w:sz w:val="22"/>
          <w:szCs w:val="22"/>
          <w:shd w:val="clear" w:color="auto" w:fill="FFFFFF"/>
        </w:rPr>
        <w:t xml:space="preserve"> G, </w:t>
      </w:r>
      <w:proofErr w:type="spellStart"/>
      <w:r w:rsidRPr="00BB628F">
        <w:rPr>
          <w:rFonts w:ascii="Times New Roman" w:hAnsi="Times New Roman" w:cs="Times New Roman"/>
          <w:color w:val="000000" w:themeColor="text1"/>
          <w:sz w:val="22"/>
          <w:szCs w:val="22"/>
          <w:shd w:val="clear" w:color="auto" w:fill="FFFFFF"/>
        </w:rPr>
        <w:t>Klaholz</w:t>
      </w:r>
      <w:proofErr w:type="spellEnd"/>
      <w:r w:rsidRPr="00BB628F">
        <w:rPr>
          <w:rFonts w:ascii="Times New Roman" w:hAnsi="Times New Roman" w:cs="Times New Roman"/>
          <w:color w:val="000000" w:themeColor="text1"/>
          <w:sz w:val="22"/>
          <w:szCs w:val="22"/>
          <w:shd w:val="clear" w:color="auto" w:fill="FFFFFF"/>
        </w:rPr>
        <w:t xml:space="preserve"> BP, Chao JA (2020) Dynamics of uS19 C-terminal tail during the translation elongation cycle in human ribosomes. Cell Rep 31:107473.</w:t>
      </w:r>
    </w:p>
    <w:p w14:paraId="460DFA36" w14:textId="77777777" w:rsidR="00175FEB" w:rsidRPr="00BB628F" w:rsidRDefault="00175FEB" w:rsidP="00175FEB">
      <w:pPr>
        <w:spacing w:after="0" w:line="240" w:lineRule="auto"/>
        <w:jc w:val="both"/>
        <w:rPr>
          <w:rFonts w:ascii="Times New Roman" w:eastAsia="Times New Roman" w:hAnsi="Times New Roman" w:cs="Times New Roman"/>
          <w:color w:val="000000" w:themeColor="text1"/>
          <w:sz w:val="22"/>
          <w:szCs w:val="22"/>
        </w:rPr>
      </w:pPr>
    </w:p>
    <w:p w14:paraId="2144D5AA" w14:textId="538D519A"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Bepler T, Morin A, Rapp M, Brasch, Shapiro L, Noble AJ, Berger B (2019) Positive-unlabeled convolutional neural networks for particle picking in cryo-electron micrographs. Nat Methods 16:1153–1160.</w:t>
      </w:r>
    </w:p>
    <w:p w14:paraId="68C5B1BF"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0340E82C" w14:textId="6F806F50"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Brito Querido J, </w:t>
      </w:r>
      <w:proofErr w:type="spellStart"/>
      <w:r w:rsidRPr="00BB628F">
        <w:rPr>
          <w:rFonts w:ascii="Times New Roman" w:hAnsi="Times New Roman" w:cs="Times New Roman"/>
          <w:color w:val="000000" w:themeColor="text1"/>
          <w:sz w:val="22"/>
          <w:szCs w:val="22"/>
          <w:shd w:val="clear" w:color="auto" w:fill="FFFFFF"/>
        </w:rPr>
        <w:t>Sokabe</w:t>
      </w:r>
      <w:proofErr w:type="spellEnd"/>
      <w:r w:rsidRPr="00BB628F">
        <w:rPr>
          <w:rFonts w:ascii="Times New Roman" w:hAnsi="Times New Roman" w:cs="Times New Roman"/>
          <w:color w:val="000000" w:themeColor="text1"/>
          <w:sz w:val="22"/>
          <w:szCs w:val="22"/>
          <w:shd w:val="clear" w:color="auto" w:fill="FFFFFF"/>
        </w:rPr>
        <w:t xml:space="preserve"> M, Kraatz S, Gordiyenko Y, </w:t>
      </w:r>
      <w:proofErr w:type="spellStart"/>
      <w:r w:rsidRPr="00BB628F">
        <w:rPr>
          <w:rFonts w:ascii="Times New Roman" w:hAnsi="Times New Roman" w:cs="Times New Roman"/>
          <w:color w:val="000000" w:themeColor="text1"/>
          <w:sz w:val="22"/>
          <w:szCs w:val="22"/>
          <w:shd w:val="clear" w:color="auto" w:fill="FFFFFF"/>
        </w:rPr>
        <w:t>Skehel</w:t>
      </w:r>
      <w:proofErr w:type="spellEnd"/>
      <w:r w:rsidRPr="00BB628F">
        <w:rPr>
          <w:rFonts w:ascii="Times New Roman" w:hAnsi="Times New Roman" w:cs="Times New Roman"/>
          <w:color w:val="000000" w:themeColor="text1"/>
          <w:sz w:val="22"/>
          <w:szCs w:val="22"/>
          <w:shd w:val="clear" w:color="auto" w:fill="FFFFFF"/>
        </w:rPr>
        <w:t xml:space="preserve"> JM, Fraser CS, Ramakrishnan V (2020) Structure of a human 48S translational initiation complex. Science 369:1220-1227.</w:t>
      </w:r>
    </w:p>
    <w:p w14:paraId="6C179628"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5FE862E2" w14:textId="54F68FBB"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r w:rsidRPr="00BB628F">
        <w:rPr>
          <w:color w:val="000000" w:themeColor="text1"/>
          <w:sz w:val="22"/>
          <w:szCs w:val="22"/>
          <w:shd w:val="clear" w:color="auto" w:fill="FFFFFF"/>
        </w:rPr>
        <w:lastRenderedPageBreak/>
        <w:t xml:space="preserve">Brito Querido J, </w:t>
      </w:r>
      <w:proofErr w:type="spellStart"/>
      <w:r w:rsidRPr="00BB628F">
        <w:rPr>
          <w:color w:val="000000" w:themeColor="text1"/>
          <w:sz w:val="22"/>
          <w:szCs w:val="22"/>
          <w:shd w:val="clear" w:color="auto" w:fill="FFFFFF"/>
        </w:rPr>
        <w:t>Sokabe</w:t>
      </w:r>
      <w:proofErr w:type="spellEnd"/>
      <w:r w:rsidRPr="00BB628F">
        <w:rPr>
          <w:color w:val="000000" w:themeColor="text1"/>
          <w:sz w:val="22"/>
          <w:szCs w:val="22"/>
          <w:shd w:val="clear" w:color="auto" w:fill="FFFFFF"/>
        </w:rPr>
        <w:t xml:space="preserve"> M, Díaz-López I, Gordiyenko Y, Fraser CS, Ramakrishnan V (2024) The structure of a human translation initiation complex reveals two independent roles for the helicase eIF4A. Nat Struct Mol Biol 31:455-464.</w:t>
      </w:r>
    </w:p>
    <w:p w14:paraId="71266D83"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6A442CA1" w14:textId="14ED3974"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Brown ZP, </w:t>
      </w:r>
      <w:proofErr w:type="spellStart"/>
      <w:r w:rsidRPr="00BB628F">
        <w:rPr>
          <w:rFonts w:ascii="Times New Roman" w:hAnsi="Times New Roman" w:cs="Times New Roman"/>
          <w:color w:val="000000" w:themeColor="text1"/>
          <w:sz w:val="22"/>
          <w:szCs w:val="22"/>
          <w:shd w:val="clear" w:color="auto" w:fill="FFFFFF"/>
        </w:rPr>
        <w:t>Abaeva</w:t>
      </w:r>
      <w:proofErr w:type="spellEnd"/>
      <w:r w:rsidRPr="00BB628F">
        <w:rPr>
          <w:rFonts w:ascii="Times New Roman" w:hAnsi="Times New Roman" w:cs="Times New Roman"/>
          <w:color w:val="000000" w:themeColor="text1"/>
          <w:sz w:val="22"/>
          <w:szCs w:val="22"/>
          <w:shd w:val="clear" w:color="auto" w:fill="FFFFFF"/>
        </w:rPr>
        <w:t xml:space="preserve"> IS, De S, Hellen CUT, Pestova TV, Frank J (2022) Molecular architecture of 40S translation initiation complexes on the hepatitis C virus IRES. EMBO J </w:t>
      </w:r>
      <w:proofErr w:type="gramStart"/>
      <w:r w:rsidRPr="00BB628F">
        <w:rPr>
          <w:rFonts w:ascii="Times New Roman" w:hAnsi="Times New Roman" w:cs="Times New Roman"/>
          <w:color w:val="000000" w:themeColor="text1"/>
          <w:sz w:val="22"/>
          <w:szCs w:val="22"/>
          <w:shd w:val="clear" w:color="auto" w:fill="FFFFFF"/>
        </w:rPr>
        <w:t>41:e</w:t>
      </w:r>
      <w:proofErr w:type="gramEnd"/>
      <w:r w:rsidRPr="00BB628F">
        <w:rPr>
          <w:rFonts w:ascii="Times New Roman" w:hAnsi="Times New Roman" w:cs="Times New Roman"/>
          <w:color w:val="000000" w:themeColor="text1"/>
          <w:sz w:val="22"/>
          <w:szCs w:val="22"/>
          <w:shd w:val="clear" w:color="auto" w:fill="FFFFFF"/>
        </w:rPr>
        <w:t>110581</w:t>
      </w:r>
      <w:r w:rsidR="00717320">
        <w:rPr>
          <w:rFonts w:ascii="Times New Roman" w:hAnsi="Times New Roman" w:cs="Times New Roman"/>
          <w:color w:val="000000" w:themeColor="text1"/>
          <w:sz w:val="22"/>
          <w:szCs w:val="22"/>
          <w:shd w:val="clear" w:color="auto" w:fill="FFFFFF"/>
        </w:rPr>
        <w:t>.</w:t>
      </w:r>
    </w:p>
    <w:p w14:paraId="547107DC"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0F4767EE" w14:textId="07C2BBD4"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Budkevich</w:t>
      </w:r>
      <w:proofErr w:type="spellEnd"/>
      <w:r w:rsidRPr="00BB628F">
        <w:rPr>
          <w:rFonts w:ascii="Times New Roman" w:hAnsi="Times New Roman" w:cs="Times New Roman"/>
          <w:color w:val="000000" w:themeColor="text1"/>
          <w:sz w:val="22"/>
          <w:szCs w:val="22"/>
          <w:shd w:val="clear" w:color="auto" w:fill="FFFFFF"/>
        </w:rPr>
        <w:t xml:space="preserve"> T, </w:t>
      </w:r>
      <w:proofErr w:type="spellStart"/>
      <w:r w:rsidRPr="00BB628F">
        <w:rPr>
          <w:rFonts w:ascii="Times New Roman" w:hAnsi="Times New Roman" w:cs="Times New Roman"/>
          <w:color w:val="000000" w:themeColor="text1"/>
          <w:sz w:val="22"/>
          <w:szCs w:val="22"/>
          <w:shd w:val="clear" w:color="auto" w:fill="FFFFFF"/>
        </w:rPr>
        <w:t>Giesebrecht</w:t>
      </w:r>
      <w:proofErr w:type="spellEnd"/>
      <w:r w:rsidRPr="00BB628F">
        <w:rPr>
          <w:rFonts w:ascii="Times New Roman" w:hAnsi="Times New Roman" w:cs="Times New Roman"/>
          <w:color w:val="000000" w:themeColor="text1"/>
          <w:sz w:val="22"/>
          <w:szCs w:val="22"/>
          <w:shd w:val="clear" w:color="auto" w:fill="FFFFFF"/>
        </w:rPr>
        <w:t xml:space="preserve"> J, Altman RB, Munro JB, Mielke T, </w:t>
      </w:r>
      <w:proofErr w:type="spellStart"/>
      <w:r w:rsidRPr="00BB628F">
        <w:rPr>
          <w:rFonts w:ascii="Times New Roman" w:hAnsi="Times New Roman" w:cs="Times New Roman"/>
          <w:color w:val="000000" w:themeColor="text1"/>
          <w:sz w:val="22"/>
          <w:szCs w:val="22"/>
          <w:shd w:val="clear" w:color="auto" w:fill="FFFFFF"/>
        </w:rPr>
        <w:t>Nierhaus</w:t>
      </w:r>
      <w:proofErr w:type="spellEnd"/>
      <w:r w:rsidRPr="00BB628F">
        <w:rPr>
          <w:rFonts w:ascii="Times New Roman" w:hAnsi="Times New Roman" w:cs="Times New Roman"/>
          <w:color w:val="000000" w:themeColor="text1"/>
          <w:sz w:val="22"/>
          <w:szCs w:val="22"/>
          <w:shd w:val="clear" w:color="auto" w:fill="FFFFFF"/>
        </w:rPr>
        <w:t xml:space="preserve"> KH, Blanchard SC, Spahn CM (2011) Structure and dynamics of the mammalian ribosomal </w:t>
      </w:r>
      <w:proofErr w:type="spellStart"/>
      <w:r w:rsidRPr="00BB628F">
        <w:rPr>
          <w:rFonts w:ascii="Times New Roman" w:hAnsi="Times New Roman" w:cs="Times New Roman"/>
          <w:color w:val="000000" w:themeColor="text1"/>
          <w:sz w:val="22"/>
          <w:szCs w:val="22"/>
          <w:shd w:val="clear" w:color="auto" w:fill="FFFFFF"/>
        </w:rPr>
        <w:t>pretranslocation</w:t>
      </w:r>
      <w:proofErr w:type="spellEnd"/>
      <w:r w:rsidRPr="00BB628F">
        <w:rPr>
          <w:rFonts w:ascii="Times New Roman" w:hAnsi="Times New Roman" w:cs="Times New Roman"/>
          <w:color w:val="000000" w:themeColor="text1"/>
          <w:sz w:val="22"/>
          <w:szCs w:val="22"/>
          <w:shd w:val="clear" w:color="auto" w:fill="FFFFFF"/>
        </w:rPr>
        <w:t xml:space="preserve"> complex. Mol Cell 44:214-224.</w:t>
      </w:r>
    </w:p>
    <w:p w14:paraId="416AC33E"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37D0FAB0" w14:textId="7555DB14"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Chamond</w:t>
      </w:r>
      <w:proofErr w:type="spellEnd"/>
      <w:r w:rsidRPr="00BB628F">
        <w:rPr>
          <w:rFonts w:ascii="Times New Roman" w:hAnsi="Times New Roman" w:cs="Times New Roman"/>
          <w:color w:val="000000" w:themeColor="text1"/>
          <w:sz w:val="22"/>
          <w:szCs w:val="22"/>
          <w:shd w:val="clear" w:color="auto" w:fill="FFFFFF"/>
        </w:rPr>
        <w:t xml:space="preserve"> N, </w:t>
      </w:r>
      <w:proofErr w:type="spellStart"/>
      <w:r w:rsidRPr="00BB628F">
        <w:rPr>
          <w:rFonts w:ascii="Times New Roman" w:hAnsi="Times New Roman" w:cs="Times New Roman"/>
          <w:color w:val="000000" w:themeColor="text1"/>
          <w:sz w:val="22"/>
          <w:szCs w:val="22"/>
          <w:shd w:val="clear" w:color="auto" w:fill="FFFFFF"/>
        </w:rPr>
        <w:t>Deforges</w:t>
      </w:r>
      <w:proofErr w:type="spellEnd"/>
      <w:r w:rsidRPr="00BB628F">
        <w:rPr>
          <w:rFonts w:ascii="Times New Roman" w:hAnsi="Times New Roman" w:cs="Times New Roman"/>
          <w:color w:val="000000" w:themeColor="text1"/>
          <w:sz w:val="22"/>
          <w:szCs w:val="22"/>
          <w:shd w:val="clear" w:color="auto" w:fill="FFFFFF"/>
        </w:rPr>
        <w:t xml:space="preserve"> J, </w:t>
      </w:r>
      <w:proofErr w:type="spellStart"/>
      <w:r w:rsidRPr="00BB628F">
        <w:rPr>
          <w:rFonts w:ascii="Times New Roman" w:hAnsi="Times New Roman" w:cs="Times New Roman"/>
          <w:color w:val="000000" w:themeColor="text1"/>
          <w:sz w:val="22"/>
          <w:szCs w:val="22"/>
          <w:shd w:val="clear" w:color="auto" w:fill="FFFFFF"/>
        </w:rPr>
        <w:t>Ulryck</w:t>
      </w:r>
      <w:proofErr w:type="spellEnd"/>
      <w:r w:rsidRPr="00BB628F">
        <w:rPr>
          <w:rFonts w:ascii="Times New Roman" w:hAnsi="Times New Roman" w:cs="Times New Roman"/>
          <w:color w:val="000000" w:themeColor="text1"/>
          <w:sz w:val="22"/>
          <w:szCs w:val="22"/>
          <w:shd w:val="clear" w:color="auto" w:fill="FFFFFF"/>
        </w:rPr>
        <w:t xml:space="preserve"> N, </w:t>
      </w:r>
      <w:proofErr w:type="spellStart"/>
      <w:r w:rsidRPr="00BB628F">
        <w:rPr>
          <w:rFonts w:ascii="Times New Roman" w:hAnsi="Times New Roman" w:cs="Times New Roman"/>
          <w:color w:val="000000" w:themeColor="text1"/>
          <w:sz w:val="22"/>
          <w:szCs w:val="22"/>
          <w:shd w:val="clear" w:color="auto" w:fill="FFFFFF"/>
        </w:rPr>
        <w:t>Sargueil</w:t>
      </w:r>
      <w:proofErr w:type="spellEnd"/>
      <w:r w:rsidRPr="00BB628F">
        <w:rPr>
          <w:rFonts w:ascii="Times New Roman" w:hAnsi="Times New Roman" w:cs="Times New Roman"/>
          <w:color w:val="000000" w:themeColor="text1"/>
          <w:sz w:val="22"/>
          <w:szCs w:val="22"/>
          <w:shd w:val="clear" w:color="auto" w:fill="FFFFFF"/>
        </w:rPr>
        <w:t xml:space="preserve"> B (2014) 40S recruitment in the absence of eIF4G/4A by EMCV IRES refines the model for translation initiation on the archetype of Type II IRESs. Nucleic Acids Res. 42:10373-10384.</w:t>
      </w:r>
    </w:p>
    <w:p w14:paraId="672E119E"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6D66D8E0" w14:textId="77777777" w:rsidR="00175FEB" w:rsidRPr="00BB628F" w:rsidRDefault="00175FEB" w:rsidP="00F756F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Clark AT, Robertson ME, Conn GL, </w:t>
      </w:r>
      <w:proofErr w:type="spellStart"/>
      <w:r w:rsidRPr="00BB628F">
        <w:rPr>
          <w:rFonts w:ascii="Times New Roman" w:hAnsi="Times New Roman" w:cs="Times New Roman"/>
          <w:color w:val="000000" w:themeColor="text1"/>
          <w:sz w:val="22"/>
          <w:szCs w:val="22"/>
          <w:shd w:val="clear" w:color="auto" w:fill="FFFFFF"/>
        </w:rPr>
        <w:t>Belsham</w:t>
      </w:r>
      <w:proofErr w:type="spellEnd"/>
      <w:r w:rsidRPr="00BB628F">
        <w:rPr>
          <w:rFonts w:ascii="Times New Roman" w:hAnsi="Times New Roman" w:cs="Times New Roman"/>
          <w:color w:val="000000" w:themeColor="text1"/>
          <w:sz w:val="22"/>
          <w:szCs w:val="22"/>
          <w:shd w:val="clear" w:color="auto" w:fill="FFFFFF"/>
        </w:rPr>
        <w:t xml:space="preserve"> GJ (2003) Conserved nucleotides within the J domain of the</w:t>
      </w:r>
    </w:p>
    <w:p w14:paraId="1D9AFA98" w14:textId="38FFD669" w:rsidR="00175FEB" w:rsidRPr="00BB628F" w:rsidRDefault="00175FEB" w:rsidP="00F756F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encephalomyocarditis virus internal ribosome entry site </w:t>
      </w:r>
      <w:proofErr w:type="gramStart"/>
      <w:r w:rsidRPr="00BB628F">
        <w:rPr>
          <w:rFonts w:ascii="Times New Roman" w:hAnsi="Times New Roman" w:cs="Times New Roman"/>
          <w:color w:val="000000" w:themeColor="text1"/>
          <w:sz w:val="22"/>
          <w:szCs w:val="22"/>
          <w:shd w:val="clear" w:color="auto" w:fill="FFFFFF"/>
        </w:rPr>
        <w:t>are</w:t>
      </w:r>
      <w:proofErr w:type="gramEnd"/>
      <w:r w:rsidRPr="00BB628F">
        <w:rPr>
          <w:rFonts w:ascii="Times New Roman" w:hAnsi="Times New Roman" w:cs="Times New Roman"/>
          <w:color w:val="000000" w:themeColor="text1"/>
          <w:sz w:val="22"/>
          <w:szCs w:val="22"/>
          <w:shd w:val="clear" w:color="auto" w:fill="FFFFFF"/>
        </w:rPr>
        <w:t xml:space="preserve"> required for activity and for interaction with eIF4G. J </w:t>
      </w:r>
      <w:proofErr w:type="spellStart"/>
      <w:r w:rsidRPr="00BB628F">
        <w:rPr>
          <w:rFonts w:ascii="Times New Roman" w:hAnsi="Times New Roman" w:cs="Times New Roman"/>
          <w:color w:val="000000" w:themeColor="text1"/>
          <w:sz w:val="22"/>
          <w:szCs w:val="22"/>
          <w:shd w:val="clear" w:color="auto" w:fill="FFFFFF"/>
        </w:rPr>
        <w:t>Virol</w:t>
      </w:r>
      <w:proofErr w:type="spellEnd"/>
      <w:r w:rsidRPr="00BB628F">
        <w:rPr>
          <w:rFonts w:ascii="Times New Roman" w:hAnsi="Times New Roman" w:cs="Times New Roman"/>
          <w:color w:val="000000" w:themeColor="text1"/>
          <w:sz w:val="22"/>
          <w:szCs w:val="22"/>
          <w:shd w:val="clear" w:color="auto" w:fill="FFFFFF"/>
        </w:rPr>
        <w:t xml:space="preserve"> 77:12441-9.</w:t>
      </w:r>
    </w:p>
    <w:p w14:paraId="7BD23EBA" w14:textId="77777777" w:rsidR="00F756FB" w:rsidRPr="00BB628F" w:rsidRDefault="00F756FB" w:rsidP="00F756FB">
      <w:pPr>
        <w:spacing w:after="0" w:line="240" w:lineRule="auto"/>
        <w:jc w:val="both"/>
        <w:rPr>
          <w:rFonts w:ascii="Times New Roman" w:hAnsi="Times New Roman" w:cs="Times New Roman"/>
          <w:color w:val="000000" w:themeColor="text1"/>
          <w:sz w:val="22"/>
          <w:szCs w:val="22"/>
          <w:shd w:val="clear" w:color="auto" w:fill="FFFFFF"/>
        </w:rPr>
      </w:pPr>
    </w:p>
    <w:p w14:paraId="38DFB22B" w14:textId="7B4861FB" w:rsidR="00F756FB" w:rsidRPr="00BB628F" w:rsidRDefault="00F756FB" w:rsidP="00F756FB">
      <w:pPr>
        <w:spacing w:after="0"/>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Das D, Hussain T (2025) Structural insights into the recruitment of viral Type 2 IRES to ribosomal preinitiation complex for protein synthesis. </w:t>
      </w:r>
      <w:proofErr w:type="spellStart"/>
      <w:r w:rsidRPr="00BB628F">
        <w:rPr>
          <w:rFonts w:ascii="Times New Roman" w:hAnsi="Times New Roman" w:cs="Times New Roman"/>
          <w:color w:val="000000" w:themeColor="text1"/>
          <w:sz w:val="22"/>
          <w:szCs w:val="22"/>
        </w:rPr>
        <w:t>eLife</w:t>
      </w:r>
      <w:proofErr w:type="spellEnd"/>
      <w:r w:rsidRPr="00BB628F">
        <w:rPr>
          <w:rFonts w:ascii="Times New Roman" w:hAnsi="Times New Roman" w:cs="Times New Roman"/>
          <w:color w:val="000000" w:themeColor="text1"/>
          <w:sz w:val="22"/>
          <w:szCs w:val="22"/>
        </w:rPr>
        <w:t xml:space="preserve"> 14:RP107788.</w:t>
      </w:r>
    </w:p>
    <w:p w14:paraId="5D8C5E60" w14:textId="77777777" w:rsidR="00175FEB" w:rsidRPr="00BB628F" w:rsidRDefault="00175FEB" w:rsidP="00F756FB">
      <w:pPr>
        <w:spacing w:after="0" w:line="240" w:lineRule="auto"/>
        <w:jc w:val="both"/>
        <w:rPr>
          <w:rFonts w:ascii="Times New Roman" w:hAnsi="Times New Roman" w:cs="Times New Roman"/>
          <w:color w:val="000000" w:themeColor="text1"/>
          <w:sz w:val="22"/>
          <w:szCs w:val="22"/>
          <w:shd w:val="clear" w:color="auto" w:fill="FFFFFF"/>
        </w:rPr>
      </w:pPr>
    </w:p>
    <w:p w14:paraId="6D0D7BD0" w14:textId="16894464" w:rsidR="00175FEB" w:rsidRPr="00BB628F" w:rsidRDefault="00175FEB" w:rsidP="00F756F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des Georges A, Dhote V, Kuhn L, Hellen CU, Pestova TV, Frank J, Hashem Y (2015) Structure of mammalian eIF3 in the context of the 43S preinitiation complex. Nature 525:491-5.</w:t>
      </w:r>
    </w:p>
    <w:p w14:paraId="22A8245F" w14:textId="77777777" w:rsidR="00BE7150" w:rsidRPr="00BB628F" w:rsidRDefault="00BE7150" w:rsidP="00F756FB">
      <w:pPr>
        <w:spacing w:after="0" w:line="240" w:lineRule="auto"/>
        <w:jc w:val="both"/>
        <w:rPr>
          <w:rFonts w:ascii="Times New Roman" w:hAnsi="Times New Roman" w:cs="Times New Roman"/>
          <w:color w:val="000000" w:themeColor="text1"/>
          <w:sz w:val="22"/>
          <w:szCs w:val="22"/>
          <w:shd w:val="clear" w:color="auto" w:fill="FFFFFF"/>
        </w:rPr>
      </w:pPr>
    </w:p>
    <w:p w14:paraId="295583D7" w14:textId="58BDDE83" w:rsidR="00BE7150" w:rsidRPr="00BB628F" w:rsidRDefault="00BE7150" w:rsidP="00BE71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Dmitriev SE, Pisarev AV, Rubtsova MP, Dunaevsky YE,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(2003) Conversion of 48S translation preinitiation complexes into 80S initiation complexes as revealed by toeprinting. FEBS Lett 533:99-104.</w:t>
      </w:r>
    </w:p>
    <w:p w14:paraId="3953CCD4"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5EE5BB01" w14:textId="43C66EE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Drexler JF, Baumgarte S, Luna LK, </w:t>
      </w:r>
      <w:proofErr w:type="spellStart"/>
      <w:r w:rsidRPr="00BB628F">
        <w:rPr>
          <w:rFonts w:ascii="Times New Roman" w:hAnsi="Times New Roman" w:cs="Times New Roman"/>
          <w:color w:val="000000" w:themeColor="text1"/>
          <w:sz w:val="22"/>
          <w:szCs w:val="22"/>
          <w:shd w:val="clear" w:color="auto" w:fill="FFFFFF"/>
        </w:rPr>
        <w:t>Stöcker</w:t>
      </w:r>
      <w:proofErr w:type="spellEnd"/>
      <w:r w:rsidRPr="00BB628F">
        <w:rPr>
          <w:rFonts w:ascii="Times New Roman" w:hAnsi="Times New Roman" w:cs="Times New Roman"/>
          <w:color w:val="000000" w:themeColor="text1"/>
          <w:sz w:val="22"/>
          <w:szCs w:val="22"/>
          <w:shd w:val="clear" w:color="auto" w:fill="FFFFFF"/>
        </w:rPr>
        <w:t xml:space="preserve"> A, Almeida PS, Ribeiro TC, Petersen N, Herzog P, Pedroso C, Brites C, Ribeiro Had C Jr, </w:t>
      </w:r>
      <w:proofErr w:type="spellStart"/>
      <w:r w:rsidRPr="00BB628F">
        <w:rPr>
          <w:rFonts w:ascii="Times New Roman" w:hAnsi="Times New Roman" w:cs="Times New Roman"/>
          <w:color w:val="000000" w:themeColor="text1"/>
          <w:sz w:val="22"/>
          <w:szCs w:val="22"/>
          <w:shd w:val="clear" w:color="auto" w:fill="FFFFFF"/>
        </w:rPr>
        <w:t>Gmyl</w:t>
      </w:r>
      <w:proofErr w:type="spellEnd"/>
      <w:r w:rsidRPr="00BB628F">
        <w:rPr>
          <w:rFonts w:ascii="Times New Roman" w:hAnsi="Times New Roman" w:cs="Times New Roman"/>
          <w:color w:val="000000" w:themeColor="text1"/>
          <w:sz w:val="22"/>
          <w:szCs w:val="22"/>
          <w:shd w:val="clear" w:color="auto" w:fill="FFFFFF"/>
        </w:rPr>
        <w:t xml:space="preserve"> A, </w:t>
      </w:r>
      <w:proofErr w:type="spellStart"/>
      <w:r w:rsidRPr="00BB628F">
        <w:rPr>
          <w:rFonts w:ascii="Times New Roman" w:hAnsi="Times New Roman" w:cs="Times New Roman"/>
          <w:color w:val="000000" w:themeColor="text1"/>
          <w:sz w:val="22"/>
          <w:szCs w:val="22"/>
          <w:shd w:val="clear" w:color="auto" w:fill="FFFFFF"/>
        </w:rPr>
        <w:t>Drosten</w:t>
      </w:r>
      <w:proofErr w:type="spellEnd"/>
      <w:r w:rsidRPr="00BB628F">
        <w:rPr>
          <w:rFonts w:ascii="Times New Roman" w:hAnsi="Times New Roman" w:cs="Times New Roman"/>
          <w:color w:val="000000" w:themeColor="text1"/>
          <w:sz w:val="22"/>
          <w:szCs w:val="22"/>
          <w:shd w:val="clear" w:color="auto" w:fill="FFFFFF"/>
        </w:rPr>
        <w:t xml:space="preserve"> C, </w:t>
      </w:r>
      <w:proofErr w:type="spellStart"/>
      <w:r w:rsidRPr="00BB628F">
        <w:rPr>
          <w:rFonts w:ascii="Times New Roman" w:hAnsi="Times New Roman" w:cs="Times New Roman"/>
          <w:color w:val="000000" w:themeColor="text1"/>
          <w:sz w:val="22"/>
          <w:szCs w:val="22"/>
          <w:shd w:val="clear" w:color="auto" w:fill="FFFFFF"/>
        </w:rPr>
        <w:t>Lukashev</w:t>
      </w:r>
      <w:proofErr w:type="spellEnd"/>
      <w:r w:rsidRPr="00BB628F">
        <w:rPr>
          <w:rFonts w:ascii="Times New Roman" w:hAnsi="Times New Roman" w:cs="Times New Roman"/>
          <w:color w:val="000000" w:themeColor="text1"/>
          <w:sz w:val="22"/>
          <w:szCs w:val="22"/>
          <w:shd w:val="clear" w:color="auto" w:fill="FFFFFF"/>
        </w:rPr>
        <w:t xml:space="preserve"> A (2010) Genomic features and evolutionary constraints in Saffold like </w:t>
      </w:r>
      <w:proofErr w:type="spellStart"/>
      <w:r w:rsidRPr="00BB628F">
        <w:rPr>
          <w:rFonts w:ascii="Times New Roman" w:hAnsi="Times New Roman" w:cs="Times New Roman"/>
          <w:color w:val="000000" w:themeColor="text1"/>
          <w:sz w:val="22"/>
          <w:szCs w:val="22"/>
          <w:shd w:val="clear" w:color="auto" w:fill="FFFFFF"/>
        </w:rPr>
        <w:t>cardioviruses</w:t>
      </w:r>
      <w:proofErr w:type="spellEnd"/>
      <w:r w:rsidRPr="00BB628F">
        <w:rPr>
          <w:rFonts w:ascii="Times New Roman" w:hAnsi="Times New Roman" w:cs="Times New Roman"/>
          <w:color w:val="000000" w:themeColor="text1"/>
          <w:sz w:val="22"/>
          <w:szCs w:val="22"/>
          <w:shd w:val="clear" w:color="auto" w:fill="FFFFFF"/>
        </w:rPr>
        <w:t xml:space="preserve">. J Gen </w:t>
      </w:r>
      <w:proofErr w:type="spellStart"/>
      <w:r w:rsidRPr="00BB628F">
        <w:rPr>
          <w:rFonts w:ascii="Times New Roman" w:hAnsi="Times New Roman" w:cs="Times New Roman"/>
          <w:color w:val="000000" w:themeColor="text1"/>
          <w:sz w:val="22"/>
          <w:szCs w:val="22"/>
          <w:shd w:val="clear" w:color="auto" w:fill="FFFFFF"/>
        </w:rPr>
        <w:t>Viro</w:t>
      </w:r>
      <w:r w:rsidR="00611432" w:rsidRPr="00BB628F">
        <w:rPr>
          <w:rFonts w:ascii="Times New Roman" w:hAnsi="Times New Roman" w:cs="Times New Roman"/>
          <w:color w:val="000000" w:themeColor="text1"/>
          <w:sz w:val="22"/>
          <w:szCs w:val="22"/>
          <w:shd w:val="clear" w:color="auto" w:fill="FFFFFF"/>
        </w:rPr>
        <w:t>l</w:t>
      </w:r>
      <w:proofErr w:type="spellEnd"/>
      <w:r w:rsidRPr="00BB628F">
        <w:rPr>
          <w:rFonts w:ascii="Times New Roman" w:hAnsi="Times New Roman" w:cs="Times New Roman"/>
          <w:color w:val="000000" w:themeColor="text1"/>
          <w:sz w:val="22"/>
          <w:szCs w:val="22"/>
          <w:shd w:val="clear" w:color="auto" w:fill="FFFFFF"/>
        </w:rPr>
        <w:t xml:space="preserve"> 91:1418-14127.</w:t>
      </w:r>
    </w:p>
    <w:p w14:paraId="2E43F4F9"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0019C59C" w14:textId="4C657C0F"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Duke GM, Hoffman MA, </w:t>
      </w:r>
      <w:proofErr w:type="spellStart"/>
      <w:r w:rsidRPr="00BB628F">
        <w:rPr>
          <w:rFonts w:ascii="Times New Roman" w:hAnsi="Times New Roman" w:cs="Times New Roman"/>
          <w:color w:val="000000" w:themeColor="text1"/>
          <w:sz w:val="22"/>
          <w:szCs w:val="22"/>
          <w:shd w:val="clear" w:color="auto" w:fill="FFFFFF"/>
        </w:rPr>
        <w:t>Palmenberg</w:t>
      </w:r>
      <w:proofErr w:type="spellEnd"/>
      <w:r w:rsidRPr="00BB628F">
        <w:rPr>
          <w:rFonts w:ascii="Times New Roman" w:hAnsi="Times New Roman" w:cs="Times New Roman"/>
          <w:color w:val="000000" w:themeColor="text1"/>
          <w:sz w:val="22"/>
          <w:szCs w:val="22"/>
          <w:shd w:val="clear" w:color="auto" w:fill="FFFFFF"/>
        </w:rPr>
        <w:t xml:space="preserve"> AC (1992) Sequence and structural elements that contribute to efficient encephalomyocarditis virus RNA translation. J </w:t>
      </w:r>
      <w:proofErr w:type="spellStart"/>
      <w:r w:rsidRPr="00BB628F">
        <w:rPr>
          <w:rFonts w:ascii="Times New Roman" w:hAnsi="Times New Roman" w:cs="Times New Roman"/>
          <w:color w:val="000000" w:themeColor="text1"/>
          <w:sz w:val="22"/>
          <w:szCs w:val="22"/>
          <w:shd w:val="clear" w:color="auto" w:fill="FFFFFF"/>
        </w:rPr>
        <w:t>Virol</w:t>
      </w:r>
      <w:proofErr w:type="spellEnd"/>
      <w:r w:rsidRPr="00BB628F">
        <w:rPr>
          <w:rFonts w:ascii="Times New Roman" w:hAnsi="Times New Roman" w:cs="Times New Roman"/>
          <w:color w:val="000000" w:themeColor="text1"/>
          <w:sz w:val="22"/>
          <w:szCs w:val="22"/>
          <w:shd w:val="clear" w:color="auto" w:fill="FFFFFF"/>
        </w:rPr>
        <w:t xml:space="preserve"> 66:1602-1609.</w:t>
      </w:r>
    </w:p>
    <w:p w14:paraId="77BE9A48" w14:textId="77777777" w:rsidR="00175FEB" w:rsidRPr="00BB628F" w:rsidRDefault="00175FEB" w:rsidP="00175FEB">
      <w:pPr>
        <w:shd w:val="clear" w:color="auto" w:fill="FFFFFF"/>
        <w:spacing w:after="0" w:line="240" w:lineRule="auto"/>
        <w:jc w:val="both"/>
        <w:rPr>
          <w:rFonts w:ascii="Times New Roman" w:eastAsia="Times New Roman" w:hAnsi="Times New Roman" w:cs="Times New Roman"/>
          <w:color w:val="000000" w:themeColor="text1"/>
          <w:kern w:val="0"/>
          <w:sz w:val="22"/>
          <w:szCs w:val="22"/>
          <w14:ligatures w14:val="none"/>
        </w:rPr>
      </w:pPr>
    </w:p>
    <w:p w14:paraId="6631A73A" w14:textId="77777777" w:rsidR="00175FEB" w:rsidRPr="00BB628F" w:rsidRDefault="00175FEB" w:rsidP="00175FEB">
      <w:pPr>
        <w:shd w:val="clear" w:color="auto" w:fill="FFFFFF"/>
        <w:spacing w:after="0" w:line="240" w:lineRule="auto"/>
        <w:ind w:left="720" w:hanging="720"/>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color w:val="000000" w:themeColor="text1"/>
          <w:kern w:val="0"/>
          <w:sz w:val="22"/>
          <w:szCs w:val="22"/>
          <w14:ligatures w14:val="none"/>
        </w:rPr>
        <w:t xml:space="preserve">Emsley P, Cowtan K (2004) Coot: model‐building tools for molecular graphics. Acta </w:t>
      </w:r>
      <w:proofErr w:type="spellStart"/>
      <w:r w:rsidRPr="00BB628F">
        <w:rPr>
          <w:rFonts w:ascii="Times New Roman" w:eastAsia="Times New Roman" w:hAnsi="Times New Roman" w:cs="Times New Roman"/>
          <w:color w:val="000000" w:themeColor="text1"/>
          <w:kern w:val="0"/>
          <w:sz w:val="22"/>
          <w:szCs w:val="22"/>
          <w14:ligatures w14:val="none"/>
        </w:rPr>
        <w:t>Crystallogr</w:t>
      </w:r>
      <w:proofErr w:type="spellEnd"/>
      <w:r w:rsidRPr="00BB628F">
        <w:rPr>
          <w:rFonts w:ascii="Times New Roman" w:eastAsia="Times New Roman" w:hAnsi="Times New Roman" w:cs="Times New Roman"/>
          <w:color w:val="000000" w:themeColor="text1"/>
          <w:kern w:val="0"/>
          <w:sz w:val="22"/>
          <w:szCs w:val="22"/>
          <w14:ligatures w14:val="none"/>
        </w:rPr>
        <w:t xml:space="preserve"> D Biol</w:t>
      </w:r>
    </w:p>
    <w:p w14:paraId="19E95947" w14:textId="17930FEE" w:rsidR="00175FEB" w:rsidRPr="00BB628F" w:rsidRDefault="00175FEB" w:rsidP="00175FEB">
      <w:pPr>
        <w:shd w:val="clear" w:color="auto" w:fill="FFFFFF"/>
        <w:spacing w:after="0" w:line="240" w:lineRule="auto"/>
        <w:ind w:left="720" w:hanging="720"/>
        <w:jc w:val="both"/>
        <w:rPr>
          <w:rFonts w:ascii="Times New Roman" w:eastAsia="Times New Roman" w:hAnsi="Times New Roman" w:cs="Times New Roman"/>
          <w:color w:val="000000" w:themeColor="text1"/>
          <w:kern w:val="0"/>
          <w:sz w:val="22"/>
          <w:szCs w:val="22"/>
          <w14:ligatures w14:val="none"/>
        </w:rPr>
      </w:pPr>
      <w:proofErr w:type="spellStart"/>
      <w:r w:rsidRPr="00BB628F">
        <w:rPr>
          <w:rFonts w:ascii="Times New Roman" w:eastAsia="Times New Roman" w:hAnsi="Times New Roman" w:cs="Times New Roman"/>
          <w:color w:val="000000" w:themeColor="text1"/>
          <w:kern w:val="0"/>
          <w:sz w:val="22"/>
          <w:szCs w:val="22"/>
          <w14:ligatures w14:val="none"/>
        </w:rPr>
        <w:t>Crystallogr</w:t>
      </w:r>
      <w:proofErr w:type="spellEnd"/>
      <w:r w:rsidRPr="00BB628F">
        <w:rPr>
          <w:rFonts w:ascii="Times New Roman" w:eastAsia="Times New Roman" w:hAnsi="Times New Roman" w:cs="Times New Roman"/>
          <w:color w:val="000000" w:themeColor="text1"/>
          <w:kern w:val="0"/>
          <w:sz w:val="22"/>
          <w:szCs w:val="22"/>
          <w14:ligatures w14:val="none"/>
        </w:rPr>
        <w:t> 60:2126–2132.</w:t>
      </w:r>
    </w:p>
    <w:p w14:paraId="2812C047"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2672235" w14:textId="726772D6"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Evstafieva</w:t>
      </w:r>
      <w:proofErr w:type="spellEnd"/>
      <w:r w:rsidRPr="00BB628F">
        <w:rPr>
          <w:rFonts w:ascii="Times New Roman" w:hAnsi="Times New Roman" w:cs="Times New Roman"/>
          <w:color w:val="000000" w:themeColor="text1"/>
          <w:sz w:val="22"/>
          <w:szCs w:val="22"/>
          <w:shd w:val="clear" w:color="auto" w:fill="FFFFFF"/>
        </w:rPr>
        <w:t xml:space="preserve"> AG, </w:t>
      </w:r>
      <w:proofErr w:type="spellStart"/>
      <w:r w:rsidRPr="00BB628F">
        <w:rPr>
          <w:rFonts w:ascii="Times New Roman" w:hAnsi="Times New Roman" w:cs="Times New Roman"/>
          <w:color w:val="000000" w:themeColor="text1"/>
          <w:sz w:val="22"/>
          <w:szCs w:val="22"/>
          <w:shd w:val="clear" w:color="auto" w:fill="FFFFFF"/>
        </w:rPr>
        <w:t>Ugarova</w:t>
      </w:r>
      <w:proofErr w:type="spellEnd"/>
      <w:r w:rsidRPr="00BB628F">
        <w:rPr>
          <w:rFonts w:ascii="Times New Roman" w:hAnsi="Times New Roman" w:cs="Times New Roman"/>
          <w:color w:val="000000" w:themeColor="text1"/>
          <w:sz w:val="22"/>
          <w:szCs w:val="22"/>
          <w:shd w:val="clear" w:color="auto" w:fill="FFFFFF"/>
        </w:rPr>
        <w:t xml:space="preserve"> TY, Chernov BK.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(1991) A complex RNA sequence determines the internal initiation of encephalomyocarditis virus RNA translation. Nucleic Acids Res 19:665-71.</w:t>
      </w:r>
    </w:p>
    <w:p w14:paraId="799830DA" w14:textId="77777777"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p>
    <w:p w14:paraId="5E972716" w14:textId="680EEBF9"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r w:rsidRPr="00BB628F">
        <w:rPr>
          <w:color w:val="000000" w:themeColor="text1"/>
          <w:sz w:val="22"/>
          <w:szCs w:val="22"/>
          <w:shd w:val="clear" w:color="auto" w:fill="FFFFFF"/>
        </w:rPr>
        <w:t xml:space="preserve">Fernández IS, Bai XC, </w:t>
      </w:r>
      <w:proofErr w:type="spellStart"/>
      <w:r w:rsidRPr="00BB628F">
        <w:rPr>
          <w:color w:val="000000" w:themeColor="text1"/>
          <w:sz w:val="22"/>
          <w:szCs w:val="22"/>
          <w:shd w:val="clear" w:color="auto" w:fill="FFFFFF"/>
        </w:rPr>
        <w:t>Murshudov</w:t>
      </w:r>
      <w:proofErr w:type="spellEnd"/>
      <w:r w:rsidRPr="00BB628F">
        <w:rPr>
          <w:color w:val="000000" w:themeColor="text1"/>
          <w:sz w:val="22"/>
          <w:szCs w:val="22"/>
          <w:shd w:val="clear" w:color="auto" w:fill="FFFFFF"/>
        </w:rPr>
        <w:t xml:space="preserve"> G, </w:t>
      </w:r>
      <w:proofErr w:type="spellStart"/>
      <w:r w:rsidRPr="00BB628F">
        <w:rPr>
          <w:color w:val="000000" w:themeColor="text1"/>
          <w:sz w:val="22"/>
          <w:szCs w:val="22"/>
          <w:shd w:val="clear" w:color="auto" w:fill="FFFFFF"/>
        </w:rPr>
        <w:t>Scheres</w:t>
      </w:r>
      <w:proofErr w:type="spellEnd"/>
      <w:r w:rsidRPr="00BB628F">
        <w:rPr>
          <w:color w:val="000000" w:themeColor="text1"/>
          <w:sz w:val="22"/>
          <w:szCs w:val="22"/>
          <w:shd w:val="clear" w:color="auto" w:fill="FFFFFF"/>
        </w:rPr>
        <w:t xml:space="preserve"> SH, Ramakrishnan V (2014) Initiation of translation by cricket paralysis virus IRES requires its translocation in the ribosome. Cell 157:823-831.</w:t>
      </w:r>
    </w:p>
    <w:p w14:paraId="67C355A0" w14:textId="6DE26DC9"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rPr>
        <w:br/>
      </w:r>
      <w:r w:rsidRPr="00BB628F">
        <w:rPr>
          <w:rFonts w:ascii="Times New Roman" w:hAnsi="Times New Roman" w:cs="Times New Roman"/>
          <w:color w:val="000000" w:themeColor="text1"/>
          <w:sz w:val="22"/>
          <w:szCs w:val="22"/>
          <w:shd w:val="clear" w:color="auto" w:fill="FFFFFF"/>
        </w:rPr>
        <w:t>Fernández N, Fernandez-</w:t>
      </w:r>
      <w:proofErr w:type="spellStart"/>
      <w:r w:rsidRPr="00BB628F">
        <w:rPr>
          <w:rFonts w:ascii="Times New Roman" w:hAnsi="Times New Roman" w:cs="Times New Roman"/>
          <w:color w:val="000000" w:themeColor="text1"/>
          <w:sz w:val="22"/>
          <w:szCs w:val="22"/>
          <w:shd w:val="clear" w:color="auto" w:fill="FFFFFF"/>
        </w:rPr>
        <w:t>Miragall</w:t>
      </w:r>
      <w:proofErr w:type="spellEnd"/>
      <w:r w:rsidRPr="00BB628F">
        <w:rPr>
          <w:rFonts w:ascii="Times New Roman" w:hAnsi="Times New Roman" w:cs="Times New Roman"/>
          <w:color w:val="000000" w:themeColor="text1"/>
          <w:sz w:val="22"/>
          <w:szCs w:val="22"/>
          <w:shd w:val="clear" w:color="auto" w:fill="FFFFFF"/>
        </w:rPr>
        <w:t xml:space="preserve"> O, </w:t>
      </w:r>
      <w:proofErr w:type="spellStart"/>
      <w:r w:rsidRPr="00BB628F">
        <w:rPr>
          <w:rFonts w:ascii="Times New Roman" w:hAnsi="Times New Roman" w:cs="Times New Roman"/>
          <w:color w:val="000000" w:themeColor="text1"/>
          <w:sz w:val="22"/>
          <w:szCs w:val="22"/>
          <w:shd w:val="clear" w:color="auto" w:fill="FFFFFF"/>
        </w:rPr>
        <w:t>Ramajo</w:t>
      </w:r>
      <w:proofErr w:type="spellEnd"/>
      <w:r w:rsidRPr="00BB628F">
        <w:rPr>
          <w:rFonts w:ascii="Times New Roman" w:hAnsi="Times New Roman" w:cs="Times New Roman"/>
          <w:color w:val="000000" w:themeColor="text1"/>
          <w:sz w:val="22"/>
          <w:szCs w:val="22"/>
          <w:shd w:val="clear" w:color="auto" w:fill="FFFFFF"/>
        </w:rPr>
        <w:t xml:space="preserve"> J, García-</w:t>
      </w:r>
      <w:proofErr w:type="spellStart"/>
      <w:r w:rsidRPr="00BB628F">
        <w:rPr>
          <w:rFonts w:ascii="Times New Roman" w:hAnsi="Times New Roman" w:cs="Times New Roman"/>
          <w:color w:val="000000" w:themeColor="text1"/>
          <w:sz w:val="22"/>
          <w:szCs w:val="22"/>
          <w:shd w:val="clear" w:color="auto" w:fill="FFFFFF"/>
        </w:rPr>
        <w:t>Sacristán</w:t>
      </w:r>
      <w:proofErr w:type="spellEnd"/>
      <w:r w:rsidRPr="00BB628F">
        <w:rPr>
          <w:rFonts w:ascii="Times New Roman" w:hAnsi="Times New Roman" w:cs="Times New Roman"/>
          <w:color w:val="000000" w:themeColor="text1"/>
          <w:sz w:val="22"/>
          <w:szCs w:val="22"/>
          <w:shd w:val="clear" w:color="auto" w:fill="FFFFFF"/>
        </w:rPr>
        <w:t xml:space="preserve"> A, Bellora N, Eyras E, Briones C, Martínez-Salas E (2011) Structural basis for the biological relevance of the invariant apical stem in IRES-mediated translation. Nucleic Acids Res 39:8572-8585.</w:t>
      </w:r>
    </w:p>
    <w:p w14:paraId="4BB8C4C6"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0A61BE1E"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Fernández N, </w:t>
      </w:r>
      <w:proofErr w:type="spellStart"/>
      <w:r w:rsidRPr="00BB628F">
        <w:rPr>
          <w:rFonts w:ascii="Times New Roman" w:hAnsi="Times New Roman" w:cs="Times New Roman"/>
          <w:color w:val="000000" w:themeColor="text1"/>
          <w:sz w:val="22"/>
          <w:szCs w:val="22"/>
          <w:shd w:val="clear" w:color="auto" w:fill="FFFFFF"/>
        </w:rPr>
        <w:t>Buddrus</w:t>
      </w:r>
      <w:proofErr w:type="spellEnd"/>
      <w:r w:rsidRPr="00BB628F">
        <w:rPr>
          <w:rFonts w:ascii="Times New Roman" w:hAnsi="Times New Roman" w:cs="Times New Roman"/>
          <w:color w:val="000000" w:themeColor="text1"/>
          <w:sz w:val="22"/>
          <w:szCs w:val="22"/>
          <w:shd w:val="clear" w:color="auto" w:fill="FFFFFF"/>
        </w:rPr>
        <w:t xml:space="preserve"> L, Piñeiro D, Martínez-Salas E (2013) Evolutionary conserved motifs constrain the</w:t>
      </w:r>
    </w:p>
    <w:p w14:paraId="62C744BC" w14:textId="229AB201"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RNA structure organization of picornavirus IRES. FEBS Lett 587:1353-1358.</w:t>
      </w:r>
    </w:p>
    <w:p w14:paraId="11A4D736"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BE0F034"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Fernández-</w:t>
      </w:r>
      <w:proofErr w:type="spellStart"/>
      <w:r w:rsidRPr="00BB628F">
        <w:rPr>
          <w:rFonts w:ascii="Times New Roman" w:hAnsi="Times New Roman" w:cs="Times New Roman"/>
          <w:color w:val="000000" w:themeColor="text1"/>
          <w:sz w:val="22"/>
          <w:szCs w:val="22"/>
          <w:shd w:val="clear" w:color="auto" w:fill="FFFFFF"/>
        </w:rPr>
        <w:t>Miragall</w:t>
      </w:r>
      <w:proofErr w:type="spellEnd"/>
      <w:r w:rsidRPr="00BB628F">
        <w:rPr>
          <w:rFonts w:ascii="Times New Roman" w:hAnsi="Times New Roman" w:cs="Times New Roman"/>
          <w:color w:val="000000" w:themeColor="text1"/>
          <w:sz w:val="22"/>
          <w:szCs w:val="22"/>
          <w:shd w:val="clear" w:color="auto" w:fill="FFFFFF"/>
        </w:rPr>
        <w:t xml:space="preserve"> O, Martínez-Salas E (2003) Structural organization of a viral IRES depends on the integrity of the GNRA motif. RNA 9:1333-44. </w:t>
      </w:r>
      <w:proofErr w:type="spellStart"/>
      <w:r w:rsidRPr="00BB628F">
        <w:rPr>
          <w:rFonts w:ascii="Times New Roman" w:hAnsi="Times New Roman" w:cs="Times New Roman"/>
          <w:color w:val="000000" w:themeColor="text1"/>
          <w:sz w:val="22"/>
          <w:szCs w:val="22"/>
          <w:shd w:val="clear" w:color="auto" w:fill="FFFFFF"/>
        </w:rPr>
        <w:t>doi</w:t>
      </w:r>
      <w:proofErr w:type="spellEnd"/>
      <w:r w:rsidRPr="00BB628F">
        <w:rPr>
          <w:rFonts w:ascii="Times New Roman" w:hAnsi="Times New Roman" w:cs="Times New Roman"/>
          <w:color w:val="000000" w:themeColor="text1"/>
          <w:sz w:val="22"/>
          <w:szCs w:val="22"/>
          <w:shd w:val="clear" w:color="auto" w:fill="FFFFFF"/>
        </w:rPr>
        <w:t>: 10.1261/rna.5950603.</w:t>
      </w:r>
    </w:p>
    <w:p w14:paraId="7F6C06EE" w14:textId="77777777" w:rsidR="00175FEB" w:rsidRPr="00BB628F" w:rsidRDefault="00175FEB" w:rsidP="00175FEB">
      <w:pPr>
        <w:pStyle w:val="NormalWeb"/>
        <w:spacing w:before="0" w:beforeAutospacing="0" w:after="0" w:afterAutospacing="0"/>
        <w:jc w:val="both"/>
        <w:rPr>
          <w:color w:val="000000" w:themeColor="text1"/>
          <w:sz w:val="22"/>
          <w:szCs w:val="22"/>
        </w:rPr>
      </w:pPr>
    </w:p>
    <w:p w14:paraId="6E52C508" w14:textId="0A03F1B5"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r w:rsidRPr="00BB628F">
        <w:rPr>
          <w:color w:val="000000" w:themeColor="text1"/>
          <w:sz w:val="22"/>
          <w:szCs w:val="22"/>
          <w:shd w:val="clear" w:color="auto" w:fill="FFFFFF"/>
        </w:rPr>
        <w:t xml:space="preserve">Fiore JL, Nesbitt DJ (2013) An RNA folding motif: GNRA tetraloop-receptor interactions. Q Rev </w:t>
      </w:r>
      <w:proofErr w:type="spellStart"/>
      <w:r w:rsidRPr="00BB628F">
        <w:rPr>
          <w:color w:val="000000" w:themeColor="text1"/>
          <w:sz w:val="22"/>
          <w:szCs w:val="22"/>
          <w:shd w:val="clear" w:color="auto" w:fill="FFFFFF"/>
        </w:rPr>
        <w:t>Biophys</w:t>
      </w:r>
      <w:proofErr w:type="spellEnd"/>
      <w:r w:rsidRPr="00BB628F">
        <w:rPr>
          <w:color w:val="000000" w:themeColor="text1"/>
          <w:sz w:val="22"/>
          <w:szCs w:val="22"/>
          <w:shd w:val="clear" w:color="auto" w:fill="FFFFFF"/>
        </w:rPr>
        <w:t xml:space="preserve"> 46:223-264.</w:t>
      </w:r>
    </w:p>
    <w:p w14:paraId="785DA563"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3B9EACF1" w14:textId="763DD09A"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Hashem Y, des Georges A, Dhote V, Langlois R, Liao HY, </w:t>
      </w:r>
      <w:proofErr w:type="spellStart"/>
      <w:r w:rsidRPr="00BB628F">
        <w:rPr>
          <w:rFonts w:ascii="Times New Roman" w:hAnsi="Times New Roman" w:cs="Times New Roman"/>
          <w:color w:val="000000" w:themeColor="text1"/>
          <w:sz w:val="22"/>
          <w:szCs w:val="22"/>
          <w:shd w:val="clear" w:color="auto" w:fill="FFFFFF"/>
        </w:rPr>
        <w:t>Grassucci</w:t>
      </w:r>
      <w:proofErr w:type="spellEnd"/>
      <w:r w:rsidRPr="00BB628F">
        <w:rPr>
          <w:rFonts w:ascii="Times New Roman" w:hAnsi="Times New Roman" w:cs="Times New Roman"/>
          <w:color w:val="000000" w:themeColor="text1"/>
          <w:sz w:val="22"/>
          <w:szCs w:val="22"/>
          <w:shd w:val="clear" w:color="auto" w:fill="FFFFFF"/>
        </w:rPr>
        <w:t xml:space="preserve"> RA, Pestova TV, Hellen CU, Frank J (2013) Hepatitis-C-virus-like internal ribosome entry sites displace eIF3 to gain access to the 40S subunit. Nature 503:539-43.</w:t>
      </w:r>
    </w:p>
    <w:p w14:paraId="515D7BA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0A5CC6C7"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Hellen CU, Wimmer E (1995) Translation of encephalomyocarditis virus RNA by internal ribosomal entry.</w:t>
      </w:r>
    </w:p>
    <w:p w14:paraId="24427A5D" w14:textId="7C800910"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Curr Top </w:t>
      </w:r>
      <w:proofErr w:type="spellStart"/>
      <w:r w:rsidRPr="00BB628F">
        <w:rPr>
          <w:rFonts w:ascii="Times New Roman" w:hAnsi="Times New Roman" w:cs="Times New Roman"/>
          <w:color w:val="000000" w:themeColor="text1"/>
          <w:sz w:val="22"/>
          <w:szCs w:val="22"/>
          <w:shd w:val="clear" w:color="auto" w:fill="FFFFFF"/>
        </w:rPr>
        <w:t>Microbiol</w:t>
      </w:r>
      <w:proofErr w:type="spellEnd"/>
      <w:r w:rsidRPr="00BB628F">
        <w:rPr>
          <w:rFonts w:ascii="Times New Roman" w:hAnsi="Times New Roman" w:cs="Times New Roman"/>
          <w:color w:val="000000" w:themeColor="text1"/>
          <w:sz w:val="22"/>
          <w:szCs w:val="22"/>
          <w:shd w:val="clear" w:color="auto" w:fill="FFFFFF"/>
        </w:rPr>
        <w:t xml:space="preserve"> Immunol 203:31-63.</w:t>
      </w:r>
    </w:p>
    <w:p w14:paraId="255D12DC"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EA949ED" w14:textId="37C1A0F2"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Heus HA, Pardi A (1991) Structural features that give rise to the unusual stability of RNA hairpins containing GNRA loops. Science 253:191-194.</w:t>
      </w:r>
    </w:p>
    <w:p w14:paraId="3F85F84B"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11931E01" w14:textId="5CC9F113"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Imai S, Kumar P, Hellen CU, D'Souza VM, Wagner G (2016) An accurately preorganized IRES RNA structure enables eIF4G capture for initiation of viral translation. Nat Struct Mol Biol 23:859-864.</w:t>
      </w:r>
    </w:p>
    <w:p w14:paraId="53F2CE26"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24DB7414" w14:textId="056DC612"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Imai S, Suzuki H, Fujiyoshi Y, Shimada I (2023) Dynamically regulated two-site interaction of viral RNA to capture host translation initiation factor. Nat Commun 14:4977.</w:t>
      </w:r>
    </w:p>
    <w:p w14:paraId="1200E8CD"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47EFC987"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Jackson RJ, Kaminski A (1995) Internal initiation of translation in eukaryotes: the picornavirus paradigm and beyond. RNA 1:985-1000. </w:t>
      </w:r>
    </w:p>
    <w:p w14:paraId="55131DB4"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59675E2D" w14:textId="3F256646"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Jackson RJ, Hellen CU, Pestova TV (2010) The mechanism of eukaryotic translation initiation and principles of its regulation. Nat Rev Mol Cell Biol 11:113-127.</w:t>
      </w:r>
    </w:p>
    <w:p w14:paraId="6D94D1BE"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013F475C" w14:textId="3565EB62"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Jang SK, </w:t>
      </w:r>
      <w:proofErr w:type="spellStart"/>
      <w:r w:rsidRPr="00BB628F">
        <w:rPr>
          <w:rFonts w:ascii="Times New Roman" w:hAnsi="Times New Roman" w:cs="Times New Roman"/>
          <w:color w:val="000000" w:themeColor="text1"/>
          <w:sz w:val="22"/>
          <w:szCs w:val="22"/>
          <w:shd w:val="clear" w:color="auto" w:fill="FFFFFF"/>
        </w:rPr>
        <w:t>Kräusslich</w:t>
      </w:r>
      <w:proofErr w:type="spellEnd"/>
      <w:r w:rsidRPr="00BB628F">
        <w:rPr>
          <w:rFonts w:ascii="Times New Roman" w:hAnsi="Times New Roman" w:cs="Times New Roman"/>
          <w:color w:val="000000" w:themeColor="text1"/>
          <w:sz w:val="22"/>
          <w:szCs w:val="22"/>
          <w:shd w:val="clear" w:color="auto" w:fill="FFFFFF"/>
        </w:rPr>
        <w:t xml:space="preserve"> HG, Nicklin MJ, Duke GM, </w:t>
      </w:r>
      <w:proofErr w:type="spellStart"/>
      <w:r w:rsidRPr="00BB628F">
        <w:rPr>
          <w:rFonts w:ascii="Times New Roman" w:hAnsi="Times New Roman" w:cs="Times New Roman"/>
          <w:color w:val="000000" w:themeColor="text1"/>
          <w:sz w:val="22"/>
          <w:szCs w:val="22"/>
          <w:shd w:val="clear" w:color="auto" w:fill="FFFFFF"/>
        </w:rPr>
        <w:t>Palmenberg</w:t>
      </w:r>
      <w:proofErr w:type="spellEnd"/>
      <w:r w:rsidRPr="00BB628F">
        <w:rPr>
          <w:rFonts w:ascii="Times New Roman" w:hAnsi="Times New Roman" w:cs="Times New Roman"/>
          <w:color w:val="000000" w:themeColor="text1"/>
          <w:sz w:val="22"/>
          <w:szCs w:val="22"/>
          <w:shd w:val="clear" w:color="auto" w:fill="FFFFFF"/>
        </w:rPr>
        <w:t xml:space="preserve"> AC, Wimmer E (1988) A segment of the 5' </w:t>
      </w:r>
      <w:proofErr w:type="spellStart"/>
      <w:r w:rsidRPr="00BB628F">
        <w:rPr>
          <w:rFonts w:ascii="Times New Roman" w:hAnsi="Times New Roman" w:cs="Times New Roman"/>
          <w:color w:val="000000" w:themeColor="text1"/>
          <w:sz w:val="22"/>
          <w:szCs w:val="22"/>
          <w:shd w:val="clear" w:color="auto" w:fill="FFFFFF"/>
        </w:rPr>
        <w:t>nontranslated</w:t>
      </w:r>
      <w:proofErr w:type="spellEnd"/>
      <w:r w:rsidRPr="00BB628F">
        <w:rPr>
          <w:rFonts w:ascii="Times New Roman" w:hAnsi="Times New Roman" w:cs="Times New Roman"/>
          <w:color w:val="000000" w:themeColor="text1"/>
          <w:sz w:val="22"/>
          <w:szCs w:val="22"/>
          <w:shd w:val="clear" w:color="auto" w:fill="FFFFFF"/>
        </w:rPr>
        <w:t xml:space="preserve"> region of encephalomyocarditis virus RNA directs internal entry of ribosomes during in vitro translation. J </w:t>
      </w:r>
      <w:proofErr w:type="spellStart"/>
      <w:r w:rsidRPr="00BB628F">
        <w:rPr>
          <w:rFonts w:ascii="Times New Roman" w:hAnsi="Times New Roman" w:cs="Times New Roman"/>
          <w:color w:val="000000" w:themeColor="text1"/>
          <w:sz w:val="22"/>
          <w:szCs w:val="22"/>
          <w:shd w:val="clear" w:color="auto" w:fill="FFFFFF"/>
        </w:rPr>
        <w:t>Virol</w:t>
      </w:r>
      <w:proofErr w:type="spellEnd"/>
      <w:r w:rsidRPr="00BB628F">
        <w:rPr>
          <w:rFonts w:ascii="Times New Roman" w:hAnsi="Times New Roman" w:cs="Times New Roman"/>
          <w:color w:val="000000" w:themeColor="text1"/>
          <w:sz w:val="22"/>
          <w:szCs w:val="22"/>
          <w:shd w:val="clear" w:color="auto" w:fill="FFFFFF"/>
        </w:rPr>
        <w:t xml:space="preserve"> 62:2636-2643.</w:t>
      </w:r>
    </w:p>
    <w:p w14:paraId="73A14619"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rPr>
      </w:pPr>
    </w:p>
    <w:p w14:paraId="0D0B1756" w14:textId="0B57E475" w:rsidR="00175FEB" w:rsidRPr="00BB628F" w:rsidRDefault="00175FEB" w:rsidP="00175FEB">
      <w:pPr>
        <w:spacing w:after="0" w:line="240" w:lineRule="auto"/>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Jang SK, Wimmer E (1990) Cap-independent translation of encephalomyocarditis virus RNA: structural elements of the internal ribosomal entry site and involvement of a cellular 57-kD RNA-binding protein. Genes Dev 4:1560-72.</w:t>
      </w:r>
    </w:p>
    <w:p w14:paraId="7D8AEC9F"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55A47A4F" w14:textId="5BD2647F"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Jucker FM, Heus HA, Yip PF, Moors EH, Pardi A (1996) A network of heterogeneous hydrogen bonds in GNRA tetraloops. J Mol Biol 264:968-980.</w:t>
      </w:r>
    </w:p>
    <w:p w14:paraId="21F50DC8"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511E6668"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Kafasla</w:t>
      </w:r>
      <w:proofErr w:type="spellEnd"/>
      <w:r w:rsidRPr="00BB628F">
        <w:rPr>
          <w:rFonts w:ascii="Times New Roman" w:hAnsi="Times New Roman" w:cs="Times New Roman"/>
          <w:color w:val="000000" w:themeColor="text1"/>
          <w:sz w:val="22"/>
          <w:szCs w:val="22"/>
          <w:shd w:val="clear" w:color="auto" w:fill="FFFFFF"/>
        </w:rPr>
        <w:t xml:space="preserve"> P, Morgner N, Pöyry TA, Curry S, Robinson CV, Jackson RJ (2009) Polypyrimidine tract binding</w:t>
      </w:r>
    </w:p>
    <w:p w14:paraId="164B78D4" w14:textId="3CA9C188"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protein stabilizes the encephalomyocarditis virus IRES structure via binding multiple sites in a unique orientation. Mol Cell 34:556-568.</w:t>
      </w:r>
    </w:p>
    <w:p w14:paraId="686716B5"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55DF18B6" w14:textId="57826823"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Kieft JS, Zhou K, Jubin R, Doudna JA (2001) Mechanism of ribosome recruitment by hepatitis C IRES RNA. RNA 7:194-206.</w:t>
      </w:r>
    </w:p>
    <w:p w14:paraId="6AC3DABA"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6AAFEE3" w14:textId="35FA478B"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Kimanius</w:t>
      </w:r>
      <w:proofErr w:type="spellEnd"/>
      <w:r w:rsidRPr="00BB628F">
        <w:rPr>
          <w:rFonts w:ascii="Times New Roman" w:hAnsi="Times New Roman" w:cs="Times New Roman"/>
          <w:color w:val="000000" w:themeColor="text1"/>
          <w:sz w:val="22"/>
          <w:szCs w:val="22"/>
          <w:shd w:val="clear" w:color="auto" w:fill="FFFFFF"/>
        </w:rPr>
        <w:t xml:space="preserve"> D, Jamali K, Wilkinson ME, </w:t>
      </w:r>
      <w:proofErr w:type="spellStart"/>
      <w:r w:rsidRPr="00BB628F">
        <w:rPr>
          <w:rFonts w:ascii="Times New Roman" w:hAnsi="Times New Roman" w:cs="Times New Roman"/>
          <w:color w:val="000000" w:themeColor="text1"/>
          <w:sz w:val="22"/>
          <w:szCs w:val="22"/>
          <w:shd w:val="clear" w:color="auto" w:fill="FFFFFF"/>
        </w:rPr>
        <w:t>Lövestam</w:t>
      </w:r>
      <w:proofErr w:type="spellEnd"/>
      <w:r w:rsidRPr="00BB628F">
        <w:rPr>
          <w:rFonts w:ascii="Times New Roman" w:hAnsi="Times New Roman" w:cs="Times New Roman"/>
          <w:color w:val="000000" w:themeColor="text1"/>
          <w:sz w:val="22"/>
          <w:szCs w:val="22"/>
          <w:shd w:val="clear" w:color="auto" w:fill="FFFFFF"/>
        </w:rPr>
        <w:t xml:space="preserve"> S, </w:t>
      </w:r>
      <w:proofErr w:type="spellStart"/>
      <w:r w:rsidRPr="00BB628F">
        <w:rPr>
          <w:rFonts w:ascii="Times New Roman" w:hAnsi="Times New Roman" w:cs="Times New Roman"/>
          <w:color w:val="000000" w:themeColor="text1"/>
          <w:sz w:val="22"/>
          <w:szCs w:val="22"/>
          <w:shd w:val="clear" w:color="auto" w:fill="FFFFFF"/>
        </w:rPr>
        <w:t>Velazhahan</w:t>
      </w:r>
      <w:proofErr w:type="spellEnd"/>
      <w:r w:rsidRPr="00BB628F">
        <w:rPr>
          <w:rFonts w:ascii="Times New Roman" w:hAnsi="Times New Roman" w:cs="Times New Roman"/>
          <w:color w:val="000000" w:themeColor="text1"/>
          <w:sz w:val="22"/>
          <w:szCs w:val="22"/>
          <w:shd w:val="clear" w:color="auto" w:fill="FFFFFF"/>
        </w:rPr>
        <w:t xml:space="preserve"> V, Nakane T, </w:t>
      </w:r>
      <w:proofErr w:type="spellStart"/>
      <w:r w:rsidRPr="00BB628F">
        <w:rPr>
          <w:rFonts w:ascii="Times New Roman" w:hAnsi="Times New Roman" w:cs="Times New Roman"/>
          <w:color w:val="000000" w:themeColor="text1"/>
          <w:sz w:val="22"/>
          <w:szCs w:val="22"/>
          <w:shd w:val="clear" w:color="auto" w:fill="FFFFFF"/>
        </w:rPr>
        <w:t>Scheres</w:t>
      </w:r>
      <w:proofErr w:type="spellEnd"/>
      <w:r w:rsidRPr="00BB628F">
        <w:rPr>
          <w:rFonts w:ascii="Times New Roman" w:hAnsi="Times New Roman" w:cs="Times New Roman"/>
          <w:color w:val="000000" w:themeColor="text1"/>
          <w:sz w:val="22"/>
          <w:szCs w:val="22"/>
          <w:shd w:val="clear" w:color="auto" w:fill="FFFFFF"/>
        </w:rPr>
        <w:t xml:space="preserve"> SHW (2024) Data-driven regularization lowers the size barrier of cryo-EM structure determination. Nat Methods 21:1216-1221.</w:t>
      </w:r>
    </w:p>
    <w:p w14:paraId="19014B3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61AE72E3" w14:textId="12E67A28"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lastRenderedPageBreak/>
        <w:t>Kolupaeva</w:t>
      </w:r>
      <w:proofErr w:type="spellEnd"/>
      <w:r w:rsidRPr="00BB628F">
        <w:rPr>
          <w:rFonts w:ascii="Times New Roman" w:hAnsi="Times New Roman" w:cs="Times New Roman"/>
          <w:color w:val="000000" w:themeColor="text1"/>
          <w:sz w:val="22"/>
          <w:szCs w:val="22"/>
          <w:shd w:val="clear" w:color="auto" w:fill="FFFFFF"/>
        </w:rPr>
        <w:t xml:space="preserve"> VG, Lomakin IB, Pestova TV, Hellen CU (2003) Eukaryotic initiation factors 4G and 4A mediate conformational changes downstream of the initiation codon of the encephalomyocarditis virus internal ribosomal entry site. Mol Cell Biol 23:687-698.</w:t>
      </w:r>
    </w:p>
    <w:p w14:paraId="7C7A515E" w14:textId="77777777" w:rsidR="00175FEB" w:rsidRPr="00BB628F" w:rsidRDefault="00175FEB" w:rsidP="00175FEB">
      <w:pPr>
        <w:spacing w:after="0" w:line="240" w:lineRule="auto"/>
        <w:rPr>
          <w:rFonts w:ascii="Times New Roman" w:hAnsi="Times New Roman" w:cs="Times New Roman"/>
          <w:color w:val="000000" w:themeColor="text1"/>
          <w:sz w:val="22"/>
          <w:szCs w:val="22"/>
          <w:shd w:val="clear" w:color="auto" w:fill="FFFFFF"/>
        </w:rPr>
      </w:pPr>
    </w:p>
    <w:p w14:paraId="7B907A5B"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Kolupaeva</w:t>
      </w:r>
      <w:proofErr w:type="spellEnd"/>
      <w:r w:rsidRPr="00BB628F">
        <w:rPr>
          <w:rFonts w:ascii="Times New Roman" w:hAnsi="Times New Roman" w:cs="Times New Roman"/>
          <w:color w:val="000000" w:themeColor="text1"/>
          <w:sz w:val="22"/>
          <w:szCs w:val="22"/>
          <w:shd w:val="clear" w:color="auto" w:fill="FFFFFF"/>
        </w:rPr>
        <w:t xml:space="preserve"> VG, Hellen CU,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(1996) Structural analysis of the interaction of the pyrimidine tract-binding protein with the internal ribosomal entry site of encephalomyocarditis virus and foot-and-mouth disease virus RNAs. RNA 2:1199-212.</w:t>
      </w:r>
    </w:p>
    <w:p w14:paraId="70B2F4F5"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rPr>
      </w:pPr>
    </w:p>
    <w:p w14:paraId="1C6C5D9B" w14:textId="3C9EEEA6"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Kolupaeva</w:t>
      </w:r>
      <w:proofErr w:type="spellEnd"/>
      <w:r w:rsidRPr="00BB628F">
        <w:rPr>
          <w:rFonts w:ascii="Times New Roman" w:hAnsi="Times New Roman" w:cs="Times New Roman"/>
          <w:color w:val="000000" w:themeColor="text1"/>
          <w:sz w:val="22"/>
          <w:szCs w:val="22"/>
          <w:shd w:val="clear" w:color="auto" w:fill="FFFFFF"/>
        </w:rPr>
        <w:t xml:space="preserve"> VG, Pestova TV, Hellen CU,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(1998) Translation eukaryotic initiation factor 4G recognizes a specific structural element within the internal ribosome entry site of encephalomyocarditis virus RNA. J Biol Chem 273:18599-604.</w:t>
      </w:r>
    </w:p>
    <w:p w14:paraId="044FCDDE"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049966DD" w14:textId="1126F586"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Kühn R, Luz N, Beck E (1990) Functional analysis of the internal translation initiation site of foot-and-mouth disease virus. J </w:t>
      </w:r>
      <w:proofErr w:type="spellStart"/>
      <w:r w:rsidRPr="00BB628F">
        <w:rPr>
          <w:rFonts w:ascii="Times New Roman" w:hAnsi="Times New Roman" w:cs="Times New Roman"/>
          <w:color w:val="000000" w:themeColor="text1"/>
          <w:sz w:val="22"/>
          <w:szCs w:val="22"/>
          <w:shd w:val="clear" w:color="auto" w:fill="FFFFFF"/>
        </w:rPr>
        <w:t>Virol</w:t>
      </w:r>
      <w:proofErr w:type="spellEnd"/>
      <w:r w:rsidRPr="00BB628F">
        <w:rPr>
          <w:rFonts w:ascii="Times New Roman" w:hAnsi="Times New Roman" w:cs="Times New Roman"/>
          <w:color w:val="000000" w:themeColor="text1"/>
          <w:sz w:val="22"/>
          <w:szCs w:val="22"/>
          <w:shd w:val="clear" w:color="auto" w:fill="FFFFFF"/>
        </w:rPr>
        <w:t xml:space="preserve"> 64:4625-31.</w:t>
      </w:r>
    </w:p>
    <w:p w14:paraId="0C0BDC05"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3E0453FA" w14:textId="58F7B724"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Lapointe CP, </w:t>
      </w:r>
      <w:proofErr w:type="spellStart"/>
      <w:r w:rsidRPr="00BB628F">
        <w:rPr>
          <w:rFonts w:ascii="Times New Roman" w:hAnsi="Times New Roman" w:cs="Times New Roman"/>
          <w:color w:val="000000" w:themeColor="text1"/>
          <w:sz w:val="22"/>
          <w:szCs w:val="22"/>
          <w:shd w:val="clear" w:color="auto" w:fill="FFFFFF"/>
        </w:rPr>
        <w:t>Grosely</w:t>
      </w:r>
      <w:proofErr w:type="spellEnd"/>
      <w:r w:rsidRPr="00BB628F">
        <w:rPr>
          <w:rFonts w:ascii="Times New Roman" w:hAnsi="Times New Roman" w:cs="Times New Roman"/>
          <w:color w:val="000000" w:themeColor="text1"/>
          <w:sz w:val="22"/>
          <w:szCs w:val="22"/>
          <w:shd w:val="clear" w:color="auto" w:fill="FFFFFF"/>
        </w:rPr>
        <w:t xml:space="preserve"> R, </w:t>
      </w:r>
      <w:proofErr w:type="spellStart"/>
      <w:r w:rsidRPr="00BB628F">
        <w:rPr>
          <w:rFonts w:ascii="Times New Roman" w:hAnsi="Times New Roman" w:cs="Times New Roman"/>
          <w:color w:val="000000" w:themeColor="text1"/>
          <w:sz w:val="22"/>
          <w:szCs w:val="22"/>
          <w:shd w:val="clear" w:color="auto" w:fill="FFFFFF"/>
        </w:rPr>
        <w:t>Sokabe</w:t>
      </w:r>
      <w:proofErr w:type="spellEnd"/>
      <w:r w:rsidRPr="00BB628F">
        <w:rPr>
          <w:rFonts w:ascii="Times New Roman" w:hAnsi="Times New Roman" w:cs="Times New Roman"/>
          <w:color w:val="000000" w:themeColor="text1"/>
          <w:sz w:val="22"/>
          <w:szCs w:val="22"/>
          <w:shd w:val="clear" w:color="auto" w:fill="FFFFFF"/>
        </w:rPr>
        <w:t xml:space="preserve"> M, Alvarado C, Wang J, </w:t>
      </w:r>
      <w:proofErr w:type="spellStart"/>
      <w:r w:rsidRPr="00BB628F">
        <w:rPr>
          <w:rFonts w:ascii="Times New Roman" w:hAnsi="Times New Roman" w:cs="Times New Roman"/>
          <w:color w:val="000000" w:themeColor="text1"/>
          <w:sz w:val="22"/>
          <w:szCs w:val="22"/>
          <w:shd w:val="clear" w:color="auto" w:fill="FFFFFF"/>
        </w:rPr>
        <w:t>Montabana</w:t>
      </w:r>
      <w:proofErr w:type="spellEnd"/>
      <w:r w:rsidRPr="00BB628F">
        <w:rPr>
          <w:rFonts w:ascii="Times New Roman" w:hAnsi="Times New Roman" w:cs="Times New Roman"/>
          <w:color w:val="000000" w:themeColor="text1"/>
          <w:sz w:val="22"/>
          <w:szCs w:val="22"/>
          <w:shd w:val="clear" w:color="auto" w:fill="FFFFFF"/>
        </w:rPr>
        <w:t xml:space="preserve"> E, Villa N, Shin BS, Dever TE, Fraser CS, Fernández IS, Puglisi JD (2022) eIF5B and eIF1A reorient initiator tRNA to allow ribosomal subunit joining. Nature 607:185-190.</w:t>
      </w:r>
    </w:p>
    <w:p w14:paraId="4716857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460A4845" w14:textId="6F10B656"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Lomakin IB, Hellen CU, Pestova TV (2000) Physical association of eukaryotic initiation factor 4G (eIF4G) with eIF4A strongly enhances binding of eIF4G to the internal ribosomal entry site of encephalomyocarditis virus and is required for internal initiation of translation. Mol Cell Biol 20:6019-6029.</w:t>
      </w:r>
    </w:p>
    <w:p w14:paraId="13836173"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323E3F36"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Lomakin IB, </w:t>
      </w:r>
      <w:proofErr w:type="spellStart"/>
      <w:r w:rsidRPr="00BB628F">
        <w:rPr>
          <w:rFonts w:ascii="Times New Roman" w:hAnsi="Times New Roman" w:cs="Times New Roman"/>
          <w:color w:val="000000" w:themeColor="text1"/>
          <w:sz w:val="22"/>
          <w:szCs w:val="22"/>
          <w:shd w:val="clear" w:color="auto" w:fill="FFFFFF"/>
        </w:rPr>
        <w:t>Shirokikh</w:t>
      </w:r>
      <w:proofErr w:type="spellEnd"/>
      <w:r w:rsidRPr="00BB628F">
        <w:rPr>
          <w:rFonts w:ascii="Times New Roman" w:hAnsi="Times New Roman" w:cs="Times New Roman"/>
          <w:color w:val="000000" w:themeColor="text1"/>
          <w:sz w:val="22"/>
          <w:szCs w:val="22"/>
          <w:shd w:val="clear" w:color="auto" w:fill="FFFFFF"/>
        </w:rPr>
        <w:t xml:space="preserve"> NE, Yusupov MM, Hellen CU, Pestova TV (2006) The fidelity of translation initiation: reciprocal activities of eIF1, IF3 and </w:t>
      </w:r>
      <w:proofErr w:type="spellStart"/>
      <w:r w:rsidRPr="00BB628F">
        <w:rPr>
          <w:rFonts w:ascii="Times New Roman" w:hAnsi="Times New Roman" w:cs="Times New Roman"/>
          <w:color w:val="000000" w:themeColor="text1"/>
          <w:sz w:val="22"/>
          <w:szCs w:val="22"/>
          <w:shd w:val="clear" w:color="auto" w:fill="FFFFFF"/>
        </w:rPr>
        <w:t>YciH</w:t>
      </w:r>
      <w:proofErr w:type="spellEnd"/>
      <w:r w:rsidRPr="00BB628F">
        <w:rPr>
          <w:rFonts w:ascii="Times New Roman" w:hAnsi="Times New Roman" w:cs="Times New Roman"/>
          <w:color w:val="000000" w:themeColor="text1"/>
          <w:sz w:val="22"/>
          <w:szCs w:val="22"/>
          <w:shd w:val="clear" w:color="auto" w:fill="FFFFFF"/>
        </w:rPr>
        <w:t>. </w:t>
      </w:r>
      <w:r w:rsidRPr="00BB628F">
        <w:rPr>
          <w:rStyle w:val="Emphasis"/>
          <w:rFonts w:ascii="Times New Roman" w:hAnsi="Times New Roman" w:cs="Times New Roman"/>
          <w:i w:val="0"/>
          <w:iCs w:val="0"/>
          <w:color w:val="000000" w:themeColor="text1"/>
          <w:sz w:val="22"/>
          <w:szCs w:val="22"/>
          <w:shd w:val="clear" w:color="auto" w:fill="FFFFFF"/>
        </w:rPr>
        <w:t>EMBO J</w:t>
      </w:r>
      <w:r w:rsidRPr="00BB628F">
        <w:rPr>
          <w:rFonts w:ascii="Times New Roman" w:hAnsi="Times New Roman" w:cs="Times New Roman"/>
          <w:i/>
          <w:iCs/>
          <w:color w:val="000000" w:themeColor="text1"/>
          <w:sz w:val="22"/>
          <w:szCs w:val="22"/>
          <w:shd w:val="clear" w:color="auto" w:fill="FFFFFF"/>
        </w:rPr>
        <w:t> </w:t>
      </w:r>
      <w:r w:rsidRPr="00BB628F">
        <w:rPr>
          <w:rFonts w:ascii="Times New Roman" w:hAnsi="Times New Roman" w:cs="Times New Roman"/>
          <w:color w:val="000000" w:themeColor="text1"/>
          <w:sz w:val="22"/>
          <w:szCs w:val="22"/>
          <w:shd w:val="clear" w:color="auto" w:fill="FFFFFF"/>
        </w:rPr>
        <w:t>25:196–210</w:t>
      </w:r>
    </w:p>
    <w:p w14:paraId="190BCA9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466EF3E" w14:textId="1FC2A371"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López de Quinto S, Martínez-Salas E (1997) Conserved structural motifs located in distal loops of </w:t>
      </w:r>
      <w:proofErr w:type="spellStart"/>
      <w:r w:rsidRPr="00BB628F">
        <w:rPr>
          <w:rFonts w:ascii="Times New Roman" w:hAnsi="Times New Roman" w:cs="Times New Roman"/>
          <w:color w:val="000000" w:themeColor="text1"/>
          <w:sz w:val="22"/>
          <w:szCs w:val="22"/>
          <w:shd w:val="clear" w:color="auto" w:fill="FFFFFF"/>
        </w:rPr>
        <w:t>aphthovirus</w:t>
      </w:r>
      <w:proofErr w:type="spellEnd"/>
      <w:r w:rsidRPr="00BB628F">
        <w:rPr>
          <w:rFonts w:ascii="Times New Roman" w:hAnsi="Times New Roman" w:cs="Times New Roman"/>
          <w:color w:val="000000" w:themeColor="text1"/>
          <w:sz w:val="22"/>
          <w:szCs w:val="22"/>
          <w:shd w:val="clear" w:color="auto" w:fill="FFFFFF"/>
        </w:rPr>
        <w:t xml:space="preserve"> internal ribosome entry site domain 3 are required for internal initiation of translation. J </w:t>
      </w:r>
      <w:proofErr w:type="spellStart"/>
      <w:r w:rsidRPr="00BB628F">
        <w:rPr>
          <w:rFonts w:ascii="Times New Roman" w:hAnsi="Times New Roman" w:cs="Times New Roman"/>
          <w:color w:val="000000" w:themeColor="text1"/>
          <w:sz w:val="22"/>
          <w:szCs w:val="22"/>
          <w:shd w:val="clear" w:color="auto" w:fill="FFFFFF"/>
        </w:rPr>
        <w:t>Virol</w:t>
      </w:r>
      <w:proofErr w:type="spellEnd"/>
      <w:r w:rsidRPr="00BB628F">
        <w:rPr>
          <w:rFonts w:ascii="Times New Roman" w:hAnsi="Times New Roman" w:cs="Times New Roman"/>
          <w:color w:val="000000" w:themeColor="text1"/>
          <w:sz w:val="22"/>
          <w:szCs w:val="22"/>
          <w:shd w:val="clear" w:color="auto" w:fill="FFFFFF"/>
        </w:rPr>
        <w:t xml:space="preserve"> 71:4171-4175.</w:t>
      </w:r>
    </w:p>
    <w:p w14:paraId="2BF5242C"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F313908" w14:textId="1CB4C3B7" w:rsidR="00333484" w:rsidRPr="00BB628F" w:rsidRDefault="00175FEB" w:rsidP="00333484">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López de Quinto S, Martínez-Salas E (2000) Interaction of the eIF4G initiation factor with the </w:t>
      </w:r>
      <w:proofErr w:type="spellStart"/>
      <w:r w:rsidRPr="00BB628F">
        <w:rPr>
          <w:rFonts w:ascii="Times New Roman" w:hAnsi="Times New Roman" w:cs="Times New Roman"/>
          <w:color w:val="000000" w:themeColor="text1"/>
          <w:sz w:val="22"/>
          <w:szCs w:val="22"/>
          <w:shd w:val="clear" w:color="auto" w:fill="FFFFFF"/>
        </w:rPr>
        <w:t>aphthovirus</w:t>
      </w:r>
      <w:proofErr w:type="spellEnd"/>
      <w:r w:rsidRPr="00BB628F">
        <w:rPr>
          <w:rFonts w:ascii="Times New Roman" w:hAnsi="Times New Roman" w:cs="Times New Roman"/>
          <w:color w:val="000000" w:themeColor="text1"/>
          <w:sz w:val="22"/>
          <w:szCs w:val="22"/>
          <w:shd w:val="clear" w:color="auto" w:fill="FFFFFF"/>
        </w:rPr>
        <w:t xml:space="preserve"> IRES is essential for internal translation initiation in vivo. RNA 6:1380-1392.</w:t>
      </w:r>
    </w:p>
    <w:p w14:paraId="7853CA9B" w14:textId="77E09E99" w:rsidR="00174707" w:rsidRPr="00BB628F" w:rsidRDefault="00175FEB" w:rsidP="00333484">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w:t>
      </w:r>
    </w:p>
    <w:p w14:paraId="62754EE9" w14:textId="68A4A247" w:rsidR="00174707" w:rsidRPr="00BB628F" w:rsidRDefault="00174707" w:rsidP="00333484">
      <w:pPr>
        <w:pStyle w:val="Heading1"/>
        <w:spacing w:before="0" w:after="0" w:line="240" w:lineRule="auto"/>
        <w:jc w:val="both"/>
        <w:rPr>
          <w:rFonts w:ascii="Times New Roman" w:eastAsia="Times New Roman" w:hAnsi="Times New Roman" w:cs="Times New Roman"/>
          <w:color w:val="000000" w:themeColor="text1"/>
          <w:kern w:val="36"/>
          <w:sz w:val="22"/>
          <w:szCs w:val="22"/>
          <w14:ligatures w14:val="none"/>
        </w:rPr>
      </w:pPr>
      <w:r w:rsidRPr="00BB628F">
        <w:rPr>
          <w:rFonts w:ascii="Times New Roman" w:hAnsi="Times New Roman" w:cs="Times New Roman"/>
          <w:color w:val="000000" w:themeColor="text1"/>
          <w:sz w:val="22"/>
          <w:szCs w:val="22"/>
          <w:shd w:val="clear" w:color="auto" w:fill="FFFFFF"/>
        </w:rPr>
        <w:t>Lozano</w:t>
      </w:r>
      <w:r w:rsidR="00333484" w:rsidRPr="00BB628F">
        <w:rPr>
          <w:rFonts w:ascii="Times New Roman" w:hAnsi="Times New Roman" w:cs="Times New Roman"/>
          <w:color w:val="000000" w:themeColor="text1"/>
          <w:sz w:val="22"/>
          <w:szCs w:val="22"/>
          <w:shd w:val="clear" w:color="auto" w:fill="FFFFFF"/>
        </w:rPr>
        <w:t xml:space="preserve"> G, Francisco-Velilla R, Martínez-Salas E (2018) </w:t>
      </w:r>
      <w:r w:rsidR="00333484" w:rsidRPr="00BB628F">
        <w:rPr>
          <w:rFonts w:ascii="Times New Roman" w:eastAsia="Times New Roman" w:hAnsi="Times New Roman" w:cs="Times New Roman"/>
          <w:color w:val="000000" w:themeColor="text1"/>
          <w:kern w:val="36"/>
          <w:sz w:val="22"/>
          <w:szCs w:val="22"/>
          <w14:ligatures w14:val="none"/>
        </w:rPr>
        <w:t>Ribosome-dependent conformational flexibility changes and RNA dynamics of IRES domains revealed by differential SHAPE. Sci Rep 8:5545.</w:t>
      </w:r>
    </w:p>
    <w:p w14:paraId="2BABA862" w14:textId="77777777" w:rsidR="00175FEB" w:rsidRPr="00BB628F" w:rsidRDefault="00175FEB" w:rsidP="00333484">
      <w:pPr>
        <w:spacing w:after="0" w:line="240" w:lineRule="auto"/>
        <w:jc w:val="both"/>
        <w:rPr>
          <w:rFonts w:ascii="Times New Roman" w:hAnsi="Times New Roman" w:cs="Times New Roman"/>
          <w:color w:val="000000" w:themeColor="text1"/>
          <w:sz w:val="22"/>
          <w:szCs w:val="22"/>
          <w:shd w:val="clear" w:color="auto" w:fill="FFFFFF"/>
        </w:rPr>
      </w:pPr>
    </w:p>
    <w:p w14:paraId="73677B8F" w14:textId="04071D49" w:rsidR="00175FEB" w:rsidRPr="00BB628F" w:rsidRDefault="00175FEB" w:rsidP="00333484">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Mailliot</w:t>
      </w:r>
      <w:proofErr w:type="spellEnd"/>
      <w:r w:rsidRPr="00BB628F">
        <w:rPr>
          <w:rFonts w:ascii="Times New Roman" w:hAnsi="Times New Roman" w:cs="Times New Roman"/>
          <w:color w:val="000000" w:themeColor="text1"/>
          <w:sz w:val="22"/>
          <w:szCs w:val="22"/>
          <w:shd w:val="clear" w:color="auto" w:fill="FFFFFF"/>
        </w:rPr>
        <w:t xml:space="preserve"> J, Martin F (2018) Viral internal ribosomal entry sites: four classes for one goal. Wiley </w:t>
      </w:r>
      <w:proofErr w:type="spellStart"/>
      <w:r w:rsidRPr="00BB628F">
        <w:rPr>
          <w:rFonts w:ascii="Times New Roman" w:hAnsi="Times New Roman" w:cs="Times New Roman"/>
          <w:color w:val="000000" w:themeColor="text1"/>
          <w:sz w:val="22"/>
          <w:szCs w:val="22"/>
          <w:shd w:val="clear" w:color="auto" w:fill="FFFFFF"/>
        </w:rPr>
        <w:t>Interdiscip</w:t>
      </w:r>
      <w:proofErr w:type="spellEnd"/>
      <w:r w:rsidRPr="00BB628F">
        <w:rPr>
          <w:rFonts w:ascii="Times New Roman" w:hAnsi="Times New Roman" w:cs="Times New Roman"/>
          <w:color w:val="000000" w:themeColor="text1"/>
          <w:sz w:val="22"/>
          <w:szCs w:val="22"/>
          <w:shd w:val="clear" w:color="auto" w:fill="FFFFFF"/>
        </w:rPr>
        <w:t xml:space="preserve"> Rev RNA 9.</w:t>
      </w:r>
    </w:p>
    <w:p w14:paraId="63FC137C" w14:textId="77777777" w:rsidR="00175FEB" w:rsidRPr="00BB628F" w:rsidRDefault="00175FEB" w:rsidP="00333484">
      <w:pPr>
        <w:spacing w:after="0" w:line="240" w:lineRule="auto"/>
        <w:jc w:val="both"/>
        <w:rPr>
          <w:rFonts w:ascii="Times New Roman" w:hAnsi="Times New Roman" w:cs="Times New Roman"/>
          <w:color w:val="000000" w:themeColor="text1"/>
          <w:sz w:val="22"/>
          <w:szCs w:val="22"/>
        </w:rPr>
      </w:pPr>
    </w:p>
    <w:p w14:paraId="58846386" w14:textId="7F2B64A3" w:rsidR="00175FEB" w:rsidRPr="00BB628F" w:rsidRDefault="00175FEB" w:rsidP="00333484">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Meng EC, Goddard TD, Pettersen EF, Couch GS, Pearson ZJ, Morris JH, Ferrin TE (2023) UCSF </w:t>
      </w:r>
      <w:proofErr w:type="spellStart"/>
      <w:r w:rsidRPr="00BB628F">
        <w:rPr>
          <w:rFonts w:ascii="Times New Roman" w:hAnsi="Times New Roman" w:cs="Times New Roman"/>
          <w:color w:val="000000" w:themeColor="text1"/>
          <w:sz w:val="22"/>
          <w:szCs w:val="22"/>
          <w:shd w:val="clear" w:color="auto" w:fill="FFFFFF"/>
        </w:rPr>
        <w:t>ChimeraX</w:t>
      </w:r>
      <w:proofErr w:type="spellEnd"/>
      <w:r w:rsidRPr="00BB628F">
        <w:rPr>
          <w:rFonts w:ascii="Times New Roman" w:hAnsi="Times New Roman" w:cs="Times New Roman"/>
          <w:color w:val="000000" w:themeColor="text1"/>
          <w:sz w:val="22"/>
          <w:szCs w:val="22"/>
          <w:shd w:val="clear" w:color="auto" w:fill="FFFFFF"/>
        </w:rPr>
        <w:t xml:space="preserve">: Tools for structure building and analysis. Protein Sci </w:t>
      </w:r>
      <w:proofErr w:type="gramStart"/>
      <w:r w:rsidRPr="00BB628F">
        <w:rPr>
          <w:rFonts w:ascii="Times New Roman" w:hAnsi="Times New Roman" w:cs="Times New Roman"/>
          <w:color w:val="000000" w:themeColor="text1"/>
          <w:sz w:val="22"/>
          <w:szCs w:val="22"/>
          <w:shd w:val="clear" w:color="auto" w:fill="FFFFFF"/>
        </w:rPr>
        <w:t>32:e</w:t>
      </w:r>
      <w:proofErr w:type="gramEnd"/>
      <w:r w:rsidRPr="00BB628F">
        <w:rPr>
          <w:rFonts w:ascii="Times New Roman" w:hAnsi="Times New Roman" w:cs="Times New Roman"/>
          <w:color w:val="000000" w:themeColor="text1"/>
          <w:sz w:val="22"/>
          <w:szCs w:val="22"/>
          <w:shd w:val="clear" w:color="auto" w:fill="FFFFFF"/>
        </w:rPr>
        <w:t>4792.</w:t>
      </w:r>
    </w:p>
    <w:p w14:paraId="69EADF99" w14:textId="77777777" w:rsidR="00175FEB" w:rsidRPr="00BB628F" w:rsidRDefault="00175FEB" w:rsidP="00333484">
      <w:pPr>
        <w:pStyle w:val="NormalWeb"/>
        <w:spacing w:before="0" w:beforeAutospacing="0" w:after="0" w:afterAutospacing="0"/>
        <w:jc w:val="both"/>
        <w:rPr>
          <w:color w:val="000000" w:themeColor="text1"/>
          <w:sz w:val="22"/>
          <w:szCs w:val="22"/>
          <w:shd w:val="clear" w:color="auto" w:fill="FFFFFF"/>
        </w:rPr>
      </w:pPr>
    </w:p>
    <w:p w14:paraId="7290DB34" w14:textId="5FE0244C" w:rsidR="00175FEB" w:rsidRPr="00BB628F" w:rsidRDefault="00175FEB" w:rsidP="00333484">
      <w:pPr>
        <w:pStyle w:val="NormalWeb"/>
        <w:spacing w:before="0" w:beforeAutospacing="0" w:after="0" w:afterAutospacing="0"/>
        <w:jc w:val="both"/>
        <w:rPr>
          <w:color w:val="000000" w:themeColor="text1"/>
          <w:sz w:val="22"/>
          <w:szCs w:val="22"/>
          <w:shd w:val="clear" w:color="auto" w:fill="FFFFFF"/>
        </w:rPr>
      </w:pPr>
      <w:proofErr w:type="spellStart"/>
      <w:r w:rsidRPr="00BB628F">
        <w:rPr>
          <w:color w:val="000000" w:themeColor="text1"/>
          <w:sz w:val="22"/>
          <w:szCs w:val="22"/>
          <w:shd w:val="clear" w:color="auto" w:fill="FFFFFF"/>
        </w:rPr>
        <w:t>Muhs</w:t>
      </w:r>
      <w:proofErr w:type="spellEnd"/>
      <w:r w:rsidRPr="00BB628F">
        <w:rPr>
          <w:color w:val="000000" w:themeColor="text1"/>
          <w:sz w:val="22"/>
          <w:szCs w:val="22"/>
          <w:shd w:val="clear" w:color="auto" w:fill="FFFFFF"/>
        </w:rPr>
        <w:t xml:space="preserve"> M, Hilal T, Mielke T, </w:t>
      </w:r>
      <w:proofErr w:type="spellStart"/>
      <w:r w:rsidRPr="00BB628F">
        <w:rPr>
          <w:color w:val="000000" w:themeColor="text1"/>
          <w:sz w:val="22"/>
          <w:szCs w:val="22"/>
          <w:shd w:val="clear" w:color="auto" w:fill="FFFFFF"/>
        </w:rPr>
        <w:t>Skabkin</w:t>
      </w:r>
      <w:proofErr w:type="spellEnd"/>
      <w:r w:rsidRPr="00BB628F">
        <w:rPr>
          <w:color w:val="000000" w:themeColor="text1"/>
          <w:sz w:val="22"/>
          <w:szCs w:val="22"/>
          <w:shd w:val="clear" w:color="auto" w:fill="FFFFFF"/>
        </w:rPr>
        <w:t xml:space="preserve"> MA, </w:t>
      </w:r>
      <w:proofErr w:type="spellStart"/>
      <w:r w:rsidRPr="00BB628F">
        <w:rPr>
          <w:color w:val="000000" w:themeColor="text1"/>
          <w:sz w:val="22"/>
          <w:szCs w:val="22"/>
          <w:shd w:val="clear" w:color="auto" w:fill="FFFFFF"/>
        </w:rPr>
        <w:t>Sanbonmatsu</w:t>
      </w:r>
      <w:proofErr w:type="spellEnd"/>
      <w:r w:rsidRPr="00BB628F">
        <w:rPr>
          <w:color w:val="000000" w:themeColor="text1"/>
          <w:sz w:val="22"/>
          <w:szCs w:val="22"/>
          <w:shd w:val="clear" w:color="auto" w:fill="FFFFFF"/>
        </w:rPr>
        <w:t xml:space="preserve"> KY, Pestova TV, Spahn CM (2015) Cryo-EM of ribosomal 80S complexes with termination factors reveals the translocated cricket paralysis virus IRES. Mol Cell 57:422-32.</w:t>
      </w:r>
    </w:p>
    <w:p w14:paraId="3A3645F0" w14:textId="77777777" w:rsidR="00175FEB" w:rsidRPr="00BB628F" w:rsidRDefault="00175FEB" w:rsidP="00333484">
      <w:pPr>
        <w:pStyle w:val="NormalWeb"/>
        <w:spacing w:before="0" w:beforeAutospacing="0" w:after="0" w:afterAutospacing="0"/>
        <w:jc w:val="both"/>
        <w:rPr>
          <w:color w:val="000000" w:themeColor="text1"/>
          <w:sz w:val="22"/>
          <w:szCs w:val="22"/>
          <w:shd w:val="clear" w:color="auto" w:fill="FFFFFF"/>
        </w:rPr>
      </w:pPr>
    </w:p>
    <w:p w14:paraId="4F25DF2E" w14:textId="2BEBDF09" w:rsidR="00175FEB" w:rsidRPr="00BB628F" w:rsidRDefault="00175FEB" w:rsidP="00333484">
      <w:pPr>
        <w:pStyle w:val="NormalWeb"/>
        <w:spacing w:before="0" w:beforeAutospacing="0" w:after="0" w:afterAutospacing="0"/>
        <w:jc w:val="both"/>
        <w:rPr>
          <w:color w:val="000000" w:themeColor="text1"/>
          <w:sz w:val="22"/>
          <w:szCs w:val="22"/>
          <w:shd w:val="clear" w:color="auto" w:fill="FFFFFF"/>
        </w:rPr>
      </w:pPr>
      <w:r w:rsidRPr="00BB628F">
        <w:rPr>
          <w:color w:val="000000" w:themeColor="text1"/>
          <w:sz w:val="22"/>
          <w:szCs w:val="22"/>
          <w:shd w:val="clear" w:color="auto" w:fill="FFFFFF"/>
        </w:rPr>
        <w:t xml:space="preserve">Murray J, Savva CG, Shin BS, Dever TE, Ramakrishnan V, Fernández IS (2016) Structural characterization of ribosome recruitment and translocation by type IV IRES. Elife </w:t>
      </w:r>
      <w:proofErr w:type="gramStart"/>
      <w:r w:rsidRPr="00BB628F">
        <w:rPr>
          <w:color w:val="000000" w:themeColor="text1"/>
          <w:sz w:val="22"/>
          <w:szCs w:val="22"/>
          <w:shd w:val="clear" w:color="auto" w:fill="FFFFFF"/>
        </w:rPr>
        <w:t>5:e</w:t>
      </w:r>
      <w:proofErr w:type="gramEnd"/>
      <w:r w:rsidRPr="00BB628F">
        <w:rPr>
          <w:color w:val="000000" w:themeColor="text1"/>
          <w:sz w:val="22"/>
          <w:szCs w:val="22"/>
          <w:shd w:val="clear" w:color="auto" w:fill="FFFFFF"/>
        </w:rPr>
        <w:t>13567.</w:t>
      </w:r>
    </w:p>
    <w:p w14:paraId="7AEFBD20" w14:textId="77777777" w:rsidR="00175FEB" w:rsidRPr="00BB628F" w:rsidRDefault="00175FEB" w:rsidP="00333484">
      <w:pPr>
        <w:spacing w:after="0" w:line="240" w:lineRule="auto"/>
        <w:jc w:val="both"/>
        <w:rPr>
          <w:rFonts w:ascii="Times New Roman" w:hAnsi="Times New Roman" w:cs="Times New Roman"/>
          <w:color w:val="000000" w:themeColor="text1"/>
          <w:sz w:val="22"/>
          <w:szCs w:val="22"/>
          <w:shd w:val="clear" w:color="auto" w:fill="FFFFFF"/>
        </w:rPr>
      </w:pPr>
    </w:p>
    <w:p w14:paraId="5A377786" w14:textId="071D15D6" w:rsidR="00175FEB" w:rsidRPr="00BB628F" w:rsidRDefault="00175FEB" w:rsidP="00333484">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lastRenderedPageBreak/>
        <w:t>Nateri</w:t>
      </w:r>
      <w:proofErr w:type="spellEnd"/>
      <w:r w:rsidRPr="00BB628F">
        <w:rPr>
          <w:rFonts w:ascii="Times New Roman" w:hAnsi="Times New Roman" w:cs="Times New Roman"/>
          <w:color w:val="000000" w:themeColor="text1"/>
          <w:sz w:val="22"/>
          <w:szCs w:val="22"/>
          <w:shd w:val="clear" w:color="auto" w:fill="FFFFFF"/>
        </w:rPr>
        <w:t xml:space="preserve"> AS, Hughes PJ, Stanway G (2000) In vivo and in vitro identification of structural and sequence elements of the human </w:t>
      </w:r>
      <w:proofErr w:type="spellStart"/>
      <w:r w:rsidRPr="00BB628F">
        <w:rPr>
          <w:rFonts w:ascii="Times New Roman" w:hAnsi="Times New Roman" w:cs="Times New Roman"/>
          <w:color w:val="000000" w:themeColor="text1"/>
          <w:sz w:val="22"/>
          <w:szCs w:val="22"/>
          <w:shd w:val="clear" w:color="auto" w:fill="FFFFFF"/>
        </w:rPr>
        <w:t>parechovirus</w:t>
      </w:r>
      <w:proofErr w:type="spellEnd"/>
      <w:r w:rsidRPr="00BB628F">
        <w:rPr>
          <w:rFonts w:ascii="Times New Roman" w:hAnsi="Times New Roman" w:cs="Times New Roman"/>
          <w:color w:val="000000" w:themeColor="text1"/>
          <w:sz w:val="22"/>
          <w:szCs w:val="22"/>
          <w:shd w:val="clear" w:color="auto" w:fill="FFFFFF"/>
        </w:rPr>
        <w:t xml:space="preserve"> 5' untranslated region required for internal initiation. J </w:t>
      </w:r>
      <w:proofErr w:type="spellStart"/>
      <w:r w:rsidRPr="00BB628F">
        <w:rPr>
          <w:rFonts w:ascii="Times New Roman" w:hAnsi="Times New Roman" w:cs="Times New Roman"/>
          <w:color w:val="000000" w:themeColor="text1"/>
          <w:sz w:val="22"/>
          <w:szCs w:val="22"/>
          <w:shd w:val="clear" w:color="auto" w:fill="FFFFFF"/>
        </w:rPr>
        <w:t>Virol</w:t>
      </w:r>
      <w:proofErr w:type="spellEnd"/>
      <w:r w:rsidRPr="00BB628F">
        <w:rPr>
          <w:rFonts w:ascii="Times New Roman" w:hAnsi="Times New Roman" w:cs="Times New Roman"/>
          <w:color w:val="000000" w:themeColor="text1"/>
          <w:sz w:val="22"/>
          <w:szCs w:val="22"/>
          <w:shd w:val="clear" w:color="auto" w:fill="FFFFFF"/>
        </w:rPr>
        <w:t xml:space="preserve"> 74:6269-6277.</w:t>
      </w:r>
    </w:p>
    <w:p w14:paraId="1CF1361C"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6CB58F42" w14:textId="59EA38A2"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Pestova TV, Hellen CU,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(1996a) Canonical eukaryotic initiation factors determine initiation of translation by internal ribosomal entry. Mol Cell Biol 16:6859-6869.</w:t>
      </w:r>
    </w:p>
    <w:p w14:paraId="0C45D4EF"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6E069556" w14:textId="49B5A38A"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Pestova TV,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Hellen CU (1996b) Functional dissection of eukaryotic initiation factor 4F: the 4A subunit and the central domain of the 4G subunit are sufficient to mediate internal entry of 43S preinitiation complexes. Mol Cell. Biol. 16</w:t>
      </w:r>
      <w:r w:rsidR="00FE1990" w:rsidRPr="00BB628F">
        <w:rPr>
          <w:rFonts w:ascii="Times New Roman" w:hAnsi="Times New Roman" w:cs="Times New Roman"/>
          <w:color w:val="000000" w:themeColor="text1"/>
          <w:sz w:val="22"/>
          <w:szCs w:val="22"/>
          <w:shd w:val="clear" w:color="auto" w:fill="FFFFFF"/>
        </w:rPr>
        <w:t>:</w:t>
      </w:r>
      <w:r w:rsidRPr="00BB628F">
        <w:rPr>
          <w:rFonts w:ascii="Times New Roman" w:hAnsi="Times New Roman" w:cs="Times New Roman"/>
          <w:color w:val="000000" w:themeColor="text1"/>
          <w:sz w:val="22"/>
          <w:szCs w:val="22"/>
          <w:shd w:val="clear" w:color="auto" w:fill="FFFFFF"/>
        </w:rPr>
        <w:t>6870-</w:t>
      </w:r>
      <w:r w:rsidR="00FE1990" w:rsidRPr="00BB628F">
        <w:rPr>
          <w:rFonts w:ascii="Times New Roman" w:hAnsi="Times New Roman" w:cs="Times New Roman"/>
          <w:color w:val="000000" w:themeColor="text1"/>
          <w:sz w:val="22"/>
          <w:szCs w:val="22"/>
          <w:shd w:val="clear" w:color="auto" w:fill="FFFFFF"/>
        </w:rPr>
        <w:t>687</w:t>
      </w:r>
      <w:r w:rsidRPr="00BB628F">
        <w:rPr>
          <w:rFonts w:ascii="Times New Roman" w:hAnsi="Times New Roman" w:cs="Times New Roman"/>
          <w:color w:val="000000" w:themeColor="text1"/>
          <w:sz w:val="22"/>
          <w:szCs w:val="22"/>
          <w:shd w:val="clear" w:color="auto" w:fill="FFFFFF"/>
        </w:rPr>
        <w:t>8.</w:t>
      </w:r>
    </w:p>
    <w:p w14:paraId="0D9BED25"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31E5634F" w14:textId="0832B30D"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Pestova TV, Borukhov SI, Hellen CU (1998a) Eukaryotic ribosomes require initiation factors 1 and 1A to locate initiation codons. Nature 394:854-859.</w:t>
      </w:r>
    </w:p>
    <w:p w14:paraId="481F9063"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DF2F2C3" w14:textId="09C08F85"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Pestova TV,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Fletcher SP, Jackson RJ, Hellen CU (1998b) A prokaryotic-like mode of cytoplasmic eukaryotic ribosome binding to the initiation codon during internal translation initiation of hepatitis C and classical swine fever virus RNAs. Genes Dev 12:67-83.</w:t>
      </w:r>
    </w:p>
    <w:p w14:paraId="6C582A02"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0D5082A5" w14:textId="4EC93746"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Pestova TV, Hellen CU (2001) Preparation and activity of synthetic unmodified mammalian </w:t>
      </w:r>
      <w:proofErr w:type="spellStart"/>
      <w:r w:rsidRPr="00BB628F">
        <w:rPr>
          <w:rFonts w:ascii="Times New Roman" w:hAnsi="Times New Roman" w:cs="Times New Roman"/>
          <w:color w:val="000000" w:themeColor="text1"/>
          <w:sz w:val="22"/>
          <w:szCs w:val="22"/>
          <w:shd w:val="clear" w:color="auto" w:fill="FFFFFF"/>
        </w:rPr>
        <w:t>tRNAi</w:t>
      </w:r>
      <w:proofErr w:type="spellEnd"/>
      <w:r w:rsidRPr="00BB628F">
        <w:rPr>
          <w:rFonts w:ascii="Times New Roman" w:hAnsi="Times New Roman" w:cs="Times New Roman"/>
          <w:color w:val="000000" w:themeColor="text1"/>
          <w:sz w:val="22"/>
          <w:szCs w:val="22"/>
          <w:shd w:val="clear" w:color="auto" w:fill="FFFFFF"/>
        </w:rPr>
        <w:t>(met) in initiation of translation in vitro. </w:t>
      </w:r>
      <w:r w:rsidRPr="00BB628F">
        <w:rPr>
          <w:rStyle w:val="Emphasis"/>
          <w:rFonts w:ascii="Times New Roman" w:hAnsi="Times New Roman" w:cs="Times New Roman"/>
          <w:i w:val="0"/>
          <w:iCs w:val="0"/>
          <w:color w:val="000000" w:themeColor="text1"/>
          <w:sz w:val="22"/>
          <w:szCs w:val="22"/>
          <w:shd w:val="clear" w:color="auto" w:fill="FFFFFF"/>
        </w:rPr>
        <w:t>RNA</w:t>
      </w:r>
      <w:r w:rsidRPr="00BB628F">
        <w:rPr>
          <w:rStyle w:val="Emphasis"/>
          <w:rFonts w:ascii="Times New Roman" w:hAnsi="Times New Roman" w:cs="Times New Roman"/>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shd w:val="clear" w:color="auto" w:fill="FFFFFF"/>
        </w:rPr>
        <w:t>7:1496–1505</w:t>
      </w:r>
      <w:r w:rsidR="00611432" w:rsidRPr="00BB628F">
        <w:rPr>
          <w:rFonts w:ascii="Times New Roman" w:hAnsi="Times New Roman" w:cs="Times New Roman"/>
          <w:color w:val="000000" w:themeColor="text1"/>
          <w:sz w:val="22"/>
          <w:szCs w:val="22"/>
          <w:shd w:val="clear" w:color="auto" w:fill="FFFFFF"/>
        </w:rPr>
        <w:t>.</w:t>
      </w:r>
    </w:p>
    <w:p w14:paraId="64B0A76A"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6813858A" w14:textId="5CE4C94C"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Pestova TV, de Breyne S, Pisarev AV, </w:t>
      </w:r>
      <w:proofErr w:type="spellStart"/>
      <w:r w:rsidRPr="00BB628F">
        <w:rPr>
          <w:rFonts w:ascii="Times New Roman" w:hAnsi="Times New Roman" w:cs="Times New Roman"/>
          <w:color w:val="000000" w:themeColor="text1"/>
          <w:sz w:val="22"/>
          <w:szCs w:val="22"/>
          <w:shd w:val="clear" w:color="auto" w:fill="FFFFFF"/>
        </w:rPr>
        <w:t>Abaeva</w:t>
      </w:r>
      <w:proofErr w:type="spellEnd"/>
      <w:r w:rsidRPr="00BB628F">
        <w:rPr>
          <w:rFonts w:ascii="Times New Roman" w:hAnsi="Times New Roman" w:cs="Times New Roman"/>
          <w:color w:val="000000" w:themeColor="text1"/>
          <w:sz w:val="22"/>
          <w:szCs w:val="22"/>
          <w:shd w:val="clear" w:color="auto" w:fill="FFFFFF"/>
        </w:rPr>
        <w:t xml:space="preserve"> IS, Hellen CU (2008) eIF2-dependent and eIF2-independent modes of initiation on the CSFV IRES: a common role of domain II. EMBO J 27:1060-1072.</w:t>
      </w:r>
    </w:p>
    <w:p w14:paraId="4FF6FEE3" w14:textId="77777777" w:rsidR="00175FEB" w:rsidRPr="00BB628F" w:rsidRDefault="00175FEB" w:rsidP="00175FEB">
      <w:pPr>
        <w:spacing w:after="0" w:line="240" w:lineRule="auto"/>
        <w:jc w:val="both"/>
        <w:rPr>
          <w:rFonts w:ascii="Times New Roman" w:eastAsia="Times New Roman" w:hAnsi="Times New Roman" w:cs="Times New Roman"/>
          <w:color w:val="000000" w:themeColor="text1"/>
          <w:sz w:val="22"/>
          <w:szCs w:val="22"/>
        </w:rPr>
      </w:pPr>
    </w:p>
    <w:p w14:paraId="519D18B0" w14:textId="5BD89DC0"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Pettersen EF, Goddard TD, Huang CC, Couch GS, Greenblatt DM, Meng EC, Ferrin TE (2004) UCSF Chimera—a visualization system for exploratory research and analysis. </w:t>
      </w:r>
      <w:r w:rsidRPr="00BB628F">
        <w:rPr>
          <w:rStyle w:val="Emphasis"/>
          <w:rFonts w:ascii="Times New Roman" w:hAnsi="Times New Roman" w:cs="Times New Roman"/>
          <w:i w:val="0"/>
          <w:iCs w:val="0"/>
          <w:color w:val="000000" w:themeColor="text1"/>
          <w:sz w:val="22"/>
          <w:szCs w:val="22"/>
          <w:shd w:val="clear" w:color="auto" w:fill="FFFFFF"/>
        </w:rPr>
        <w:t xml:space="preserve">J </w:t>
      </w:r>
      <w:proofErr w:type="spellStart"/>
      <w:r w:rsidRPr="00BB628F">
        <w:rPr>
          <w:rStyle w:val="Emphasis"/>
          <w:rFonts w:ascii="Times New Roman" w:hAnsi="Times New Roman" w:cs="Times New Roman"/>
          <w:i w:val="0"/>
          <w:iCs w:val="0"/>
          <w:color w:val="000000" w:themeColor="text1"/>
          <w:sz w:val="22"/>
          <w:szCs w:val="22"/>
          <w:shd w:val="clear" w:color="auto" w:fill="FFFFFF"/>
        </w:rPr>
        <w:t>Comput</w:t>
      </w:r>
      <w:proofErr w:type="spellEnd"/>
      <w:r w:rsidRPr="00BB628F">
        <w:rPr>
          <w:rStyle w:val="Emphasis"/>
          <w:rFonts w:ascii="Times New Roman" w:hAnsi="Times New Roman" w:cs="Times New Roman"/>
          <w:i w:val="0"/>
          <w:iCs w:val="0"/>
          <w:color w:val="000000" w:themeColor="text1"/>
          <w:sz w:val="22"/>
          <w:szCs w:val="22"/>
          <w:shd w:val="clear" w:color="auto" w:fill="FFFFFF"/>
        </w:rPr>
        <w:t xml:space="preserve"> Chem</w:t>
      </w:r>
      <w:r w:rsidRPr="00BB628F">
        <w:rPr>
          <w:rFonts w:ascii="Times New Roman" w:hAnsi="Times New Roman" w:cs="Times New Roman"/>
          <w:i/>
          <w:iCs/>
          <w:color w:val="000000" w:themeColor="text1"/>
          <w:sz w:val="22"/>
          <w:szCs w:val="22"/>
          <w:shd w:val="clear" w:color="auto" w:fill="FFFFFF"/>
        </w:rPr>
        <w:t> </w:t>
      </w:r>
      <w:r w:rsidRPr="00BB628F">
        <w:rPr>
          <w:rFonts w:ascii="Times New Roman" w:hAnsi="Times New Roman" w:cs="Times New Roman"/>
          <w:color w:val="000000" w:themeColor="text1"/>
          <w:sz w:val="22"/>
          <w:szCs w:val="22"/>
          <w:shd w:val="clear" w:color="auto" w:fill="FFFFFF"/>
        </w:rPr>
        <w:t>25:1605–1612.</w:t>
      </w:r>
    </w:p>
    <w:p w14:paraId="12C90A0E"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45938710" w14:textId="5273DF0E"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Petrychenko</w:t>
      </w:r>
      <w:proofErr w:type="spellEnd"/>
      <w:r w:rsidRPr="00BB628F">
        <w:rPr>
          <w:rFonts w:ascii="Times New Roman" w:hAnsi="Times New Roman" w:cs="Times New Roman"/>
          <w:color w:val="000000" w:themeColor="text1"/>
          <w:sz w:val="22"/>
          <w:szCs w:val="22"/>
          <w:shd w:val="clear" w:color="auto" w:fill="FFFFFF"/>
        </w:rPr>
        <w:t xml:space="preserve"> V, Yi SH, Liedtke D, Peng BZ, </w:t>
      </w:r>
      <w:proofErr w:type="spellStart"/>
      <w:r w:rsidRPr="00BB628F">
        <w:rPr>
          <w:rFonts w:ascii="Times New Roman" w:hAnsi="Times New Roman" w:cs="Times New Roman"/>
          <w:color w:val="000000" w:themeColor="text1"/>
          <w:sz w:val="22"/>
          <w:szCs w:val="22"/>
          <w:shd w:val="clear" w:color="auto" w:fill="FFFFFF"/>
        </w:rPr>
        <w:t>Rodnina</w:t>
      </w:r>
      <w:proofErr w:type="spellEnd"/>
      <w:r w:rsidRPr="00BB628F">
        <w:rPr>
          <w:rFonts w:ascii="Times New Roman" w:hAnsi="Times New Roman" w:cs="Times New Roman"/>
          <w:color w:val="000000" w:themeColor="text1"/>
          <w:sz w:val="22"/>
          <w:szCs w:val="22"/>
          <w:shd w:val="clear" w:color="auto" w:fill="FFFFFF"/>
        </w:rPr>
        <w:t xml:space="preserve"> MV, Fischer N. (2025). Structural basis for translational control by the human 48S initiation complex. Nat Struct Mol Biol 32:62-72.</w:t>
      </w:r>
    </w:p>
    <w:p w14:paraId="47B151B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897EE2E" w14:textId="5B5F9229"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Pilipenko EV, Pestova TV, </w:t>
      </w:r>
      <w:proofErr w:type="spellStart"/>
      <w:r w:rsidRPr="00BB628F">
        <w:rPr>
          <w:rFonts w:ascii="Times New Roman" w:hAnsi="Times New Roman" w:cs="Times New Roman"/>
          <w:color w:val="000000" w:themeColor="text1"/>
          <w:sz w:val="22"/>
          <w:szCs w:val="22"/>
          <w:shd w:val="clear" w:color="auto" w:fill="FFFFFF"/>
        </w:rPr>
        <w:t>Kolupaeva</w:t>
      </w:r>
      <w:proofErr w:type="spellEnd"/>
      <w:r w:rsidRPr="00BB628F">
        <w:rPr>
          <w:rFonts w:ascii="Times New Roman" w:hAnsi="Times New Roman" w:cs="Times New Roman"/>
          <w:color w:val="000000" w:themeColor="text1"/>
          <w:sz w:val="22"/>
          <w:szCs w:val="22"/>
          <w:shd w:val="clear" w:color="auto" w:fill="FFFFFF"/>
        </w:rPr>
        <w:t xml:space="preserve"> VG, </w:t>
      </w:r>
      <w:proofErr w:type="spellStart"/>
      <w:r w:rsidRPr="00BB628F">
        <w:rPr>
          <w:rFonts w:ascii="Times New Roman" w:hAnsi="Times New Roman" w:cs="Times New Roman"/>
          <w:color w:val="000000" w:themeColor="text1"/>
          <w:sz w:val="22"/>
          <w:szCs w:val="22"/>
          <w:shd w:val="clear" w:color="auto" w:fill="FFFFFF"/>
        </w:rPr>
        <w:t>Khitrina</w:t>
      </w:r>
      <w:proofErr w:type="spellEnd"/>
      <w:r w:rsidRPr="00BB628F">
        <w:rPr>
          <w:rFonts w:ascii="Times New Roman" w:hAnsi="Times New Roman" w:cs="Times New Roman"/>
          <w:color w:val="000000" w:themeColor="text1"/>
          <w:sz w:val="22"/>
          <w:szCs w:val="22"/>
          <w:shd w:val="clear" w:color="auto" w:fill="FFFFFF"/>
        </w:rPr>
        <w:t xml:space="preserve"> EV, </w:t>
      </w:r>
      <w:proofErr w:type="spellStart"/>
      <w:r w:rsidRPr="00BB628F">
        <w:rPr>
          <w:rFonts w:ascii="Times New Roman" w:hAnsi="Times New Roman" w:cs="Times New Roman"/>
          <w:color w:val="000000" w:themeColor="text1"/>
          <w:sz w:val="22"/>
          <w:szCs w:val="22"/>
          <w:shd w:val="clear" w:color="auto" w:fill="FFFFFF"/>
        </w:rPr>
        <w:t>Poperechnaya</w:t>
      </w:r>
      <w:proofErr w:type="spellEnd"/>
      <w:r w:rsidRPr="00BB628F">
        <w:rPr>
          <w:rFonts w:ascii="Times New Roman" w:hAnsi="Times New Roman" w:cs="Times New Roman"/>
          <w:color w:val="000000" w:themeColor="text1"/>
          <w:sz w:val="22"/>
          <w:szCs w:val="22"/>
          <w:shd w:val="clear" w:color="auto" w:fill="FFFFFF"/>
        </w:rPr>
        <w:t xml:space="preserve"> AN, </w:t>
      </w:r>
      <w:proofErr w:type="spellStart"/>
      <w:r w:rsidRPr="00BB628F">
        <w:rPr>
          <w:rFonts w:ascii="Times New Roman" w:hAnsi="Times New Roman" w:cs="Times New Roman"/>
          <w:color w:val="000000" w:themeColor="text1"/>
          <w:sz w:val="22"/>
          <w:szCs w:val="22"/>
          <w:shd w:val="clear" w:color="auto" w:fill="FFFFFF"/>
        </w:rPr>
        <w:t>Agol</w:t>
      </w:r>
      <w:proofErr w:type="spellEnd"/>
      <w:r w:rsidRPr="00BB628F">
        <w:rPr>
          <w:rFonts w:ascii="Times New Roman" w:hAnsi="Times New Roman" w:cs="Times New Roman"/>
          <w:color w:val="000000" w:themeColor="text1"/>
          <w:sz w:val="22"/>
          <w:szCs w:val="22"/>
          <w:shd w:val="clear" w:color="auto" w:fill="FFFFFF"/>
        </w:rPr>
        <w:t xml:space="preserve"> VI, Hellen CU (2000) A cell cycle dependent protein serves as a template-specific translation initiation factor. Genes Dev 14:2028-45. </w:t>
      </w:r>
    </w:p>
    <w:p w14:paraId="779956B7"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50A09BFF" w14:textId="4FB48774"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Pilipenko EV, </w:t>
      </w:r>
      <w:proofErr w:type="spellStart"/>
      <w:r w:rsidRPr="00BB628F">
        <w:rPr>
          <w:rFonts w:ascii="Times New Roman" w:hAnsi="Times New Roman" w:cs="Times New Roman"/>
          <w:color w:val="000000" w:themeColor="text1"/>
          <w:sz w:val="22"/>
          <w:szCs w:val="22"/>
          <w:shd w:val="clear" w:color="auto" w:fill="FFFFFF"/>
        </w:rPr>
        <w:t>Viktorova</w:t>
      </w:r>
      <w:proofErr w:type="spellEnd"/>
      <w:r w:rsidRPr="00BB628F">
        <w:rPr>
          <w:rFonts w:ascii="Times New Roman" w:hAnsi="Times New Roman" w:cs="Times New Roman"/>
          <w:color w:val="000000" w:themeColor="text1"/>
          <w:sz w:val="22"/>
          <w:szCs w:val="22"/>
          <w:shd w:val="clear" w:color="auto" w:fill="FFFFFF"/>
        </w:rPr>
        <w:t xml:space="preserve"> EG, Guest ST, </w:t>
      </w:r>
      <w:proofErr w:type="spellStart"/>
      <w:r w:rsidRPr="00BB628F">
        <w:rPr>
          <w:rFonts w:ascii="Times New Roman" w:hAnsi="Times New Roman" w:cs="Times New Roman"/>
          <w:color w:val="000000" w:themeColor="text1"/>
          <w:sz w:val="22"/>
          <w:szCs w:val="22"/>
          <w:shd w:val="clear" w:color="auto" w:fill="FFFFFF"/>
        </w:rPr>
        <w:t>Agol</w:t>
      </w:r>
      <w:proofErr w:type="spellEnd"/>
      <w:r w:rsidRPr="00BB628F">
        <w:rPr>
          <w:rFonts w:ascii="Times New Roman" w:hAnsi="Times New Roman" w:cs="Times New Roman"/>
          <w:color w:val="000000" w:themeColor="text1"/>
          <w:sz w:val="22"/>
          <w:szCs w:val="22"/>
          <w:shd w:val="clear" w:color="auto" w:fill="FFFFFF"/>
        </w:rPr>
        <w:t xml:space="preserve"> VI, </w:t>
      </w:r>
      <w:proofErr w:type="spellStart"/>
      <w:r w:rsidRPr="00BB628F">
        <w:rPr>
          <w:rFonts w:ascii="Times New Roman" w:hAnsi="Times New Roman" w:cs="Times New Roman"/>
          <w:color w:val="000000" w:themeColor="text1"/>
          <w:sz w:val="22"/>
          <w:szCs w:val="22"/>
          <w:shd w:val="clear" w:color="auto" w:fill="FFFFFF"/>
        </w:rPr>
        <w:t>Roos</w:t>
      </w:r>
      <w:proofErr w:type="spellEnd"/>
      <w:r w:rsidRPr="00BB628F">
        <w:rPr>
          <w:rFonts w:ascii="Times New Roman" w:hAnsi="Times New Roman" w:cs="Times New Roman"/>
          <w:color w:val="000000" w:themeColor="text1"/>
          <w:sz w:val="22"/>
          <w:szCs w:val="22"/>
          <w:shd w:val="clear" w:color="auto" w:fill="FFFFFF"/>
        </w:rPr>
        <w:t xml:space="preserve"> RP (2001) Cell-specific proteins regulate viral RNA translation and virus-induced disease. EMBO J 20:6899-908.</w:t>
      </w:r>
    </w:p>
    <w:p w14:paraId="3C8D66AB" w14:textId="77777777" w:rsidR="00175FEB" w:rsidRPr="00BB628F" w:rsidRDefault="00175FEB" w:rsidP="00175FEB">
      <w:pPr>
        <w:spacing w:after="0" w:line="240" w:lineRule="auto"/>
        <w:jc w:val="both"/>
        <w:rPr>
          <w:rFonts w:ascii="Times New Roman" w:eastAsia="Times New Roman" w:hAnsi="Times New Roman" w:cs="Times New Roman"/>
          <w:color w:val="000000" w:themeColor="text1"/>
          <w:kern w:val="0"/>
          <w:sz w:val="22"/>
          <w:szCs w:val="22"/>
          <w14:ligatures w14:val="none"/>
        </w:rPr>
      </w:pPr>
    </w:p>
    <w:p w14:paraId="17A89094" w14:textId="0675C713"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Pisarev AV, Unbehaun A, Hellen CU, Pestova TV (2007) Assembly and analysis of eukaryotic translation initiation complexes. </w:t>
      </w:r>
      <w:r w:rsidRPr="00BB628F">
        <w:rPr>
          <w:rStyle w:val="Emphasis"/>
          <w:rFonts w:ascii="Times New Roman" w:hAnsi="Times New Roman" w:cs="Times New Roman"/>
          <w:i w:val="0"/>
          <w:iCs w:val="0"/>
          <w:color w:val="000000" w:themeColor="text1"/>
          <w:sz w:val="22"/>
          <w:szCs w:val="22"/>
          <w:shd w:val="clear" w:color="auto" w:fill="FFFFFF"/>
        </w:rPr>
        <w:t xml:space="preserve">Methods </w:t>
      </w:r>
      <w:proofErr w:type="spellStart"/>
      <w:r w:rsidRPr="00BB628F">
        <w:rPr>
          <w:rStyle w:val="Emphasis"/>
          <w:rFonts w:ascii="Times New Roman" w:hAnsi="Times New Roman" w:cs="Times New Roman"/>
          <w:i w:val="0"/>
          <w:iCs w:val="0"/>
          <w:color w:val="000000" w:themeColor="text1"/>
          <w:sz w:val="22"/>
          <w:szCs w:val="22"/>
          <w:shd w:val="clear" w:color="auto" w:fill="FFFFFF"/>
        </w:rPr>
        <w:t>Enzymol</w:t>
      </w:r>
      <w:proofErr w:type="spellEnd"/>
      <w:r w:rsidRPr="00BB628F">
        <w:rPr>
          <w:rFonts w:ascii="Times New Roman" w:hAnsi="Times New Roman" w:cs="Times New Roman"/>
          <w:i/>
          <w:iCs/>
          <w:color w:val="000000" w:themeColor="text1"/>
          <w:sz w:val="22"/>
          <w:szCs w:val="22"/>
          <w:shd w:val="clear" w:color="auto" w:fill="FFFFFF"/>
        </w:rPr>
        <w:t> </w:t>
      </w:r>
      <w:r w:rsidRPr="00BB628F">
        <w:rPr>
          <w:rFonts w:ascii="Times New Roman" w:hAnsi="Times New Roman" w:cs="Times New Roman"/>
          <w:color w:val="000000" w:themeColor="text1"/>
          <w:sz w:val="22"/>
          <w:szCs w:val="22"/>
          <w:shd w:val="clear" w:color="auto" w:fill="FFFFFF"/>
        </w:rPr>
        <w:t>430:147–177</w:t>
      </w:r>
      <w:r w:rsidR="00577228" w:rsidRPr="00BB628F">
        <w:rPr>
          <w:rFonts w:ascii="Times New Roman" w:hAnsi="Times New Roman" w:cs="Times New Roman"/>
          <w:color w:val="000000" w:themeColor="text1"/>
          <w:sz w:val="22"/>
          <w:szCs w:val="22"/>
          <w:shd w:val="clear" w:color="auto" w:fill="FFFFFF"/>
        </w:rPr>
        <w:t>.</w:t>
      </w:r>
    </w:p>
    <w:p w14:paraId="38BF4B2B" w14:textId="77777777"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p>
    <w:p w14:paraId="1DB37C73" w14:textId="40A7F67C"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proofErr w:type="spellStart"/>
      <w:r w:rsidRPr="00BB628F">
        <w:rPr>
          <w:color w:val="000000" w:themeColor="text1"/>
          <w:sz w:val="22"/>
          <w:szCs w:val="22"/>
          <w:shd w:val="clear" w:color="auto" w:fill="FFFFFF"/>
        </w:rPr>
        <w:t>Pisareva</w:t>
      </w:r>
      <w:proofErr w:type="spellEnd"/>
      <w:r w:rsidRPr="00BB628F">
        <w:rPr>
          <w:color w:val="000000" w:themeColor="text1"/>
          <w:sz w:val="22"/>
          <w:szCs w:val="22"/>
          <w:shd w:val="clear" w:color="auto" w:fill="FFFFFF"/>
        </w:rPr>
        <w:t xml:space="preserve"> VP, Pisarev AV, Fernández IS (2018) Dual tRNA mimicry in the cricket paralysis virus IRES uncovers an unexpected similarity with the Hepatitis C Virus IRES. Elife </w:t>
      </w:r>
      <w:proofErr w:type="gramStart"/>
      <w:r w:rsidRPr="00BB628F">
        <w:rPr>
          <w:color w:val="000000" w:themeColor="text1"/>
          <w:sz w:val="22"/>
          <w:szCs w:val="22"/>
          <w:shd w:val="clear" w:color="auto" w:fill="FFFFFF"/>
        </w:rPr>
        <w:t>7:e</w:t>
      </w:r>
      <w:proofErr w:type="gramEnd"/>
      <w:r w:rsidRPr="00BB628F">
        <w:rPr>
          <w:color w:val="000000" w:themeColor="text1"/>
          <w:sz w:val="22"/>
          <w:szCs w:val="22"/>
          <w:shd w:val="clear" w:color="auto" w:fill="FFFFFF"/>
        </w:rPr>
        <w:t>34062.</w:t>
      </w:r>
    </w:p>
    <w:p w14:paraId="09BA1ABA" w14:textId="77777777"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p>
    <w:p w14:paraId="43A007F8" w14:textId="6DC539A3"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r w:rsidRPr="00BB628F">
        <w:rPr>
          <w:color w:val="000000" w:themeColor="text1"/>
          <w:sz w:val="22"/>
          <w:szCs w:val="22"/>
          <w:shd w:val="clear" w:color="auto" w:fill="FFFFFF"/>
        </w:rPr>
        <w:t xml:space="preserve">Quade N, Boehringer D, </w:t>
      </w:r>
      <w:proofErr w:type="spellStart"/>
      <w:r w:rsidRPr="00BB628F">
        <w:rPr>
          <w:color w:val="000000" w:themeColor="text1"/>
          <w:sz w:val="22"/>
          <w:szCs w:val="22"/>
          <w:shd w:val="clear" w:color="auto" w:fill="FFFFFF"/>
        </w:rPr>
        <w:t>Leibundgut</w:t>
      </w:r>
      <w:proofErr w:type="spellEnd"/>
      <w:r w:rsidRPr="00BB628F">
        <w:rPr>
          <w:color w:val="000000" w:themeColor="text1"/>
          <w:sz w:val="22"/>
          <w:szCs w:val="22"/>
          <w:shd w:val="clear" w:color="auto" w:fill="FFFFFF"/>
        </w:rPr>
        <w:t xml:space="preserve"> M, van den Heuvel J, Ban N (2015) Cryo-EM structure of Hepatitis C virus IRES bound to the human ribosome at 3.9-Å resolution. Nat Commun 6:7646.</w:t>
      </w:r>
    </w:p>
    <w:p w14:paraId="6D5E89FC"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5EE08108" w14:textId="53546859"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Rivas E (2020) RNA structure prediction using positive and negative evolutionary information. </w:t>
      </w:r>
      <w:proofErr w:type="spellStart"/>
      <w:r w:rsidRPr="00BB628F">
        <w:rPr>
          <w:rFonts w:ascii="Times New Roman" w:hAnsi="Times New Roman" w:cs="Times New Roman"/>
          <w:color w:val="000000" w:themeColor="text1"/>
          <w:sz w:val="22"/>
          <w:szCs w:val="22"/>
          <w:shd w:val="clear" w:color="auto" w:fill="FFFFFF"/>
        </w:rPr>
        <w:t>PLoS</w:t>
      </w:r>
      <w:proofErr w:type="spellEnd"/>
      <w:r w:rsidRPr="00BB628F">
        <w:rPr>
          <w:rFonts w:ascii="Times New Roman" w:hAnsi="Times New Roman" w:cs="Times New Roman"/>
          <w:color w:val="000000" w:themeColor="text1"/>
          <w:sz w:val="22"/>
          <w:szCs w:val="22"/>
          <w:shd w:val="clear" w:color="auto" w:fill="FFFFFF"/>
        </w:rPr>
        <w:t xml:space="preserve"> </w:t>
      </w:r>
      <w:proofErr w:type="spellStart"/>
      <w:r w:rsidRPr="00BB628F">
        <w:rPr>
          <w:rFonts w:ascii="Times New Roman" w:hAnsi="Times New Roman" w:cs="Times New Roman"/>
          <w:color w:val="000000" w:themeColor="text1"/>
          <w:sz w:val="22"/>
          <w:szCs w:val="22"/>
          <w:shd w:val="clear" w:color="auto" w:fill="FFFFFF"/>
        </w:rPr>
        <w:t>Comput</w:t>
      </w:r>
      <w:proofErr w:type="spellEnd"/>
      <w:r w:rsidRPr="00BB628F">
        <w:rPr>
          <w:rFonts w:ascii="Times New Roman" w:hAnsi="Times New Roman" w:cs="Times New Roman"/>
          <w:color w:val="000000" w:themeColor="text1"/>
          <w:sz w:val="22"/>
          <w:szCs w:val="22"/>
          <w:shd w:val="clear" w:color="auto" w:fill="FFFFFF"/>
        </w:rPr>
        <w:t xml:space="preserve"> Biol </w:t>
      </w:r>
      <w:proofErr w:type="gramStart"/>
      <w:r w:rsidRPr="00BB628F">
        <w:rPr>
          <w:rFonts w:ascii="Times New Roman" w:hAnsi="Times New Roman" w:cs="Times New Roman"/>
          <w:color w:val="000000" w:themeColor="text1"/>
          <w:sz w:val="22"/>
          <w:szCs w:val="22"/>
          <w:shd w:val="clear" w:color="auto" w:fill="FFFFFF"/>
        </w:rPr>
        <w:t>16:e</w:t>
      </w:r>
      <w:proofErr w:type="gramEnd"/>
      <w:r w:rsidRPr="00BB628F">
        <w:rPr>
          <w:rFonts w:ascii="Times New Roman" w:hAnsi="Times New Roman" w:cs="Times New Roman"/>
          <w:color w:val="000000" w:themeColor="text1"/>
          <w:sz w:val="22"/>
          <w:szCs w:val="22"/>
          <w:shd w:val="clear" w:color="auto" w:fill="FFFFFF"/>
        </w:rPr>
        <w:t>1008387.</w:t>
      </w:r>
    </w:p>
    <w:p w14:paraId="65C2ECBE"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020110E4" w14:textId="2D90987A"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Rivas E, Clements J, Eddy SR (2017) A statistical test for conserved RNA structure shows lack of evidence for structure in </w:t>
      </w:r>
      <w:proofErr w:type="spellStart"/>
      <w:r w:rsidRPr="00BB628F">
        <w:rPr>
          <w:rFonts w:ascii="Times New Roman" w:hAnsi="Times New Roman" w:cs="Times New Roman"/>
          <w:color w:val="000000" w:themeColor="text1"/>
          <w:sz w:val="22"/>
          <w:szCs w:val="22"/>
          <w:shd w:val="clear" w:color="auto" w:fill="FFFFFF"/>
        </w:rPr>
        <w:t>lncRNAs</w:t>
      </w:r>
      <w:proofErr w:type="spellEnd"/>
      <w:r w:rsidRPr="00BB628F">
        <w:rPr>
          <w:rFonts w:ascii="Times New Roman" w:hAnsi="Times New Roman" w:cs="Times New Roman"/>
          <w:color w:val="000000" w:themeColor="text1"/>
          <w:sz w:val="22"/>
          <w:szCs w:val="22"/>
          <w:shd w:val="clear" w:color="auto" w:fill="FFFFFF"/>
        </w:rPr>
        <w:t>. Nat Methods 14: 45–48.</w:t>
      </w:r>
    </w:p>
    <w:p w14:paraId="7DF1A276"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39F28C7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Roberts LO, </w:t>
      </w:r>
      <w:proofErr w:type="spellStart"/>
      <w:r w:rsidRPr="00BB628F">
        <w:rPr>
          <w:rFonts w:ascii="Times New Roman" w:hAnsi="Times New Roman" w:cs="Times New Roman"/>
          <w:color w:val="000000" w:themeColor="text1"/>
          <w:sz w:val="22"/>
          <w:szCs w:val="22"/>
          <w:shd w:val="clear" w:color="auto" w:fill="FFFFFF"/>
        </w:rPr>
        <w:t>Belsham</w:t>
      </w:r>
      <w:proofErr w:type="spellEnd"/>
      <w:r w:rsidRPr="00BB628F">
        <w:rPr>
          <w:rFonts w:ascii="Times New Roman" w:hAnsi="Times New Roman" w:cs="Times New Roman"/>
          <w:color w:val="000000" w:themeColor="text1"/>
          <w:sz w:val="22"/>
          <w:szCs w:val="22"/>
          <w:shd w:val="clear" w:color="auto" w:fill="FFFFFF"/>
        </w:rPr>
        <w:t xml:space="preserve"> GJ (1997) Complementation of defective picornavirus internal ribosome entry site</w:t>
      </w:r>
    </w:p>
    <w:p w14:paraId="2902BA52" w14:textId="6322128E"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(IRES) elements by the </w:t>
      </w:r>
      <w:proofErr w:type="spellStart"/>
      <w:r w:rsidRPr="00BB628F">
        <w:rPr>
          <w:rFonts w:ascii="Times New Roman" w:hAnsi="Times New Roman" w:cs="Times New Roman"/>
          <w:color w:val="000000" w:themeColor="text1"/>
          <w:sz w:val="22"/>
          <w:szCs w:val="22"/>
          <w:shd w:val="clear" w:color="auto" w:fill="FFFFFF"/>
        </w:rPr>
        <w:t>coexpression</w:t>
      </w:r>
      <w:proofErr w:type="spellEnd"/>
      <w:r w:rsidRPr="00BB628F">
        <w:rPr>
          <w:rFonts w:ascii="Times New Roman" w:hAnsi="Times New Roman" w:cs="Times New Roman"/>
          <w:color w:val="000000" w:themeColor="text1"/>
          <w:sz w:val="22"/>
          <w:szCs w:val="22"/>
          <w:shd w:val="clear" w:color="auto" w:fill="FFFFFF"/>
        </w:rPr>
        <w:t xml:space="preserve"> of fragments of the IRES. Virology 227:53-62.</w:t>
      </w:r>
    </w:p>
    <w:p w14:paraId="68B2AB83"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296AA49F" w14:textId="73B257E9"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Robertson ME, Seamons RA, </w:t>
      </w:r>
      <w:proofErr w:type="spellStart"/>
      <w:r w:rsidRPr="00BB628F">
        <w:rPr>
          <w:rFonts w:ascii="Times New Roman" w:hAnsi="Times New Roman" w:cs="Times New Roman"/>
          <w:color w:val="000000" w:themeColor="text1"/>
          <w:sz w:val="22"/>
          <w:szCs w:val="22"/>
          <w:shd w:val="clear" w:color="auto" w:fill="FFFFFF"/>
        </w:rPr>
        <w:t>Belsham</w:t>
      </w:r>
      <w:proofErr w:type="spellEnd"/>
      <w:r w:rsidRPr="00BB628F">
        <w:rPr>
          <w:rFonts w:ascii="Times New Roman" w:hAnsi="Times New Roman" w:cs="Times New Roman"/>
          <w:color w:val="000000" w:themeColor="text1"/>
          <w:sz w:val="22"/>
          <w:szCs w:val="22"/>
          <w:shd w:val="clear" w:color="auto" w:fill="FFFFFF"/>
        </w:rPr>
        <w:t xml:space="preserve"> GJ (1999) A selection system for functional internal ribosome entry site (IRES) elements: analysis of the requirement for a conserved GNRA tetraloop in the encephalomyocarditis virus IRES. RNA 5:1167-79.</w:t>
      </w:r>
    </w:p>
    <w:p w14:paraId="7B3A2E0B" w14:textId="02F1833D" w:rsidR="00175FEB" w:rsidRPr="00BB628F" w:rsidRDefault="00175FEB" w:rsidP="00175FEB">
      <w:pPr>
        <w:shd w:val="clear" w:color="auto" w:fill="FFFFFF"/>
        <w:spacing w:after="0" w:line="240" w:lineRule="auto"/>
        <w:jc w:val="both"/>
        <w:rPr>
          <w:rFonts w:ascii="Times New Roman" w:eastAsia="Times New Roman" w:hAnsi="Times New Roman" w:cs="Times New Roman"/>
          <w:color w:val="000000" w:themeColor="text1"/>
          <w:kern w:val="0"/>
          <w:sz w:val="22"/>
          <w:szCs w:val="22"/>
          <w14:ligatures w14:val="none"/>
        </w:rPr>
      </w:pPr>
      <w:hyperlink r:id="rId13" w:anchor="core-embj2022110581-bib-0088-1" w:tgtFrame="_self" w:history="1">
        <w:r w:rsidRPr="00BB628F">
          <w:rPr>
            <w:rFonts w:ascii="Times New Roman" w:eastAsia="Times New Roman" w:hAnsi="Times New Roman" w:cs="Times New Roman"/>
            <w:color w:val="000000" w:themeColor="text1"/>
            <w:kern w:val="0"/>
            <w:sz w:val="22"/>
            <w:szCs w:val="22"/>
            <w14:ligatures w14:val="none"/>
          </w:rPr>
          <w:br/>
        </w:r>
      </w:hyperlink>
      <w:proofErr w:type="spellStart"/>
      <w:r w:rsidRPr="00BB628F">
        <w:rPr>
          <w:rFonts w:ascii="Times New Roman" w:eastAsia="Times New Roman" w:hAnsi="Times New Roman" w:cs="Times New Roman"/>
          <w:color w:val="000000" w:themeColor="text1"/>
          <w:kern w:val="0"/>
          <w:sz w:val="22"/>
          <w:szCs w:val="22"/>
          <w14:ligatures w14:val="none"/>
        </w:rPr>
        <w:t>Rohou</w:t>
      </w:r>
      <w:proofErr w:type="spellEnd"/>
      <w:r w:rsidRPr="00BB628F">
        <w:rPr>
          <w:rFonts w:ascii="Times New Roman" w:eastAsia="Times New Roman" w:hAnsi="Times New Roman" w:cs="Times New Roman"/>
          <w:color w:val="000000" w:themeColor="text1"/>
          <w:kern w:val="0"/>
          <w:sz w:val="22"/>
          <w:szCs w:val="22"/>
          <w14:ligatures w14:val="none"/>
        </w:rPr>
        <w:t xml:space="preserve"> A, </w:t>
      </w:r>
      <w:proofErr w:type="spellStart"/>
      <w:r w:rsidRPr="00BB628F">
        <w:rPr>
          <w:rFonts w:ascii="Times New Roman" w:eastAsia="Times New Roman" w:hAnsi="Times New Roman" w:cs="Times New Roman"/>
          <w:color w:val="000000" w:themeColor="text1"/>
          <w:kern w:val="0"/>
          <w:sz w:val="22"/>
          <w:szCs w:val="22"/>
          <w14:ligatures w14:val="none"/>
        </w:rPr>
        <w:t>Grigorieff</w:t>
      </w:r>
      <w:proofErr w:type="spellEnd"/>
      <w:r w:rsidRPr="00BB628F">
        <w:rPr>
          <w:rFonts w:ascii="Times New Roman" w:eastAsia="Times New Roman" w:hAnsi="Times New Roman" w:cs="Times New Roman"/>
          <w:color w:val="000000" w:themeColor="text1"/>
          <w:kern w:val="0"/>
          <w:sz w:val="22"/>
          <w:szCs w:val="22"/>
          <w14:ligatures w14:val="none"/>
        </w:rPr>
        <w:t xml:space="preserve"> N (2015) CTFFIND4: fast and accurate defocus estimation from electron micrographs. J Struct Biol 192:216–221.</w:t>
      </w:r>
    </w:p>
    <w:p w14:paraId="02054460" w14:textId="77777777" w:rsidR="00175FEB" w:rsidRPr="00BB628F" w:rsidRDefault="00175FEB" w:rsidP="00175FEB">
      <w:pPr>
        <w:spacing w:after="0" w:line="240" w:lineRule="auto"/>
        <w:jc w:val="both"/>
        <w:rPr>
          <w:rFonts w:ascii="Times New Roman" w:eastAsia="Times New Roman" w:hAnsi="Times New Roman" w:cs="Times New Roman"/>
          <w:color w:val="000000" w:themeColor="text1"/>
          <w:sz w:val="22"/>
          <w:szCs w:val="22"/>
        </w:rPr>
      </w:pPr>
    </w:p>
    <w:p w14:paraId="1F1CCB67" w14:textId="0CE1B789" w:rsidR="00175FEB" w:rsidRPr="00BB628F" w:rsidRDefault="00175FEB" w:rsidP="00175FEB">
      <w:pPr>
        <w:shd w:val="clear" w:color="auto" w:fill="FFFFFF"/>
        <w:spacing w:after="0" w:line="240" w:lineRule="auto"/>
        <w:jc w:val="both"/>
        <w:rPr>
          <w:rFonts w:ascii="Times New Roman" w:eastAsia="Times New Roman" w:hAnsi="Times New Roman" w:cs="Times New Roman"/>
          <w:color w:val="000000" w:themeColor="text1"/>
          <w:kern w:val="0"/>
          <w:sz w:val="22"/>
          <w:szCs w:val="22"/>
          <w14:ligatures w14:val="none"/>
        </w:rPr>
      </w:pPr>
      <w:proofErr w:type="spellStart"/>
      <w:r w:rsidRPr="00BB628F">
        <w:rPr>
          <w:rFonts w:ascii="Times New Roman" w:eastAsia="Times New Roman" w:hAnsi="Times New Roman" w:cs="Times New Roman"/>
          <w:color w:val="000000" w:themeColor="text1"/>
          <w:kern w:val="0"/>
          <w:sz w:val="22"/>
          <w:szCs w:val="22"/>
          <w14:ligatures w14:val="none"/>
        </w:rPr>
        <w:t>Scheres</w:t>
      </w:r>
      <w:proofErr w:type="spellEnd"/>
      <w:r w:rsidRPr="00BB628F">
        <w:rPr>
          <w:rFonts w:ascii="Times New Roman" w:eastAsia="Times New Roman" w:hAnsi="Times New Roman" w:cs="Times New Roman"/>
          <w:color w:val="000000" w:themeColor="text1"/>
          <w:kern w:val="0"/>
          <w:sz w:val="22"/>
          <w:szCs w:val="22"/>
          <w14:ligatures w14:val="none"/>
        </w:rPr>
        <w:t xml:space="preserve"> SH (2012) RELION: implementation of a Bayesian approach to cryo‐EM structure determination. J Struct Biol 180:519–530.</w:t>
      </w:r>
    </w:p>
    <w:p w14:paraId="2EB3EE8F" w14:textId="77777777" w:rsidR="00175FEB" w:rsidRPr="00BB628F" w:rsidRDefault="00175FEB" w:rsidP="00175FEB">
      <w:pPr>
        <w:shd w:val="clear" w:color="auto" w:fill="FFFFFF"/>
        <w:spacing w:after="0" w:line="240" w:lineRule="auto"/>
        <w:ind w:left="720" w:hanging="720"/>
        <w:jc w:val="both"/>
        <w:rPr>
          <w:rFonts w:ascii="Times New Roman" w:eastAsia="Times New Roman" w:hAnsi="Times New Roman" w:cs="Times New Roman"/>
          <w:color w:val="000000" w:themeColor="text1"/>
          <w:kern w:val="0"/>
          <w:sz w:val="22"/>
          <w:szCs w:val="22"/>
          <w14:ligatures w14:val="none"/>
        </w:rPr>
      </w:pPr>
    </w:p>
    <w:p w14:paraId="47D3C103" w14:textId="3069251F" w:rsidR="00175FEB" w:rsidRPr="00BB628F" w:rsidRDefault="00175FEB" w:rsidP="00175FEB">
      <w:pPr>
        <w:shd w:val="clear" w:color="auto" w:fill="FFFFFF"/>
        <w:spacing w:after="0" w:line="240" w:lineRule="auto"/>
        <w:jc w:val="both"/>
        <w:rPr>
          <w:rFonts w:ascii="Times New Roman" w:eastAsia="Times New Roman" w:hAnsi="Times New Roman" w:cs="Times New Roman"/>
          <w:color w:val="000000" w:themeColor="text1"/>
          <w:kern w:val="0"/>
          <w:sz w:val="22"/>
          <w:szCs w:val="22"/>
          <w14:ligatures w14:val="none"/>
        </w:rPr>
      </w:pPr>
      <w:proofErr w:type="spellStart"/>
      <w:r w:rsidRPr="00BB628F">
        <w:rPr>
          <w:rFonts w:ascii="Times New Roman" w:eastAsia="Times New Roman" w:hAnsi="Times New Roman" w:cs="Times New Roman"/>
          <w:color w:val="000000" w:themeColor="text1"/>
          <w:kern w:val="0"/>
          <w:sz w:val="22"/>
          <w:szCs w:val="22"/>
          <w14:ligatures w14:val="none"/>
        </w:rPr>
        <w:t>Scheres</w:t>
      </w:r>
      <w:proofErr w:type="spellEnd"/>
      <w:r w:rsidRPr="00BB628F">
        <w:rPr>
          <w:rFonts w:ascii="Times New Roman" w:eastAsia="Times New Roman" w:hAnsi="Times New Roman" w:cs="Times New Roman"/>
          <w:color w:val="000000" w:themeColor="text1"/>
          <w:kern w:val="0"/>
          <w:sz w:val="22"/>
          <w:szCs w:val="22"/>
          <w14:ligatures w14:val="none"/>
        </w:rPr>
        <w:t xml:space="preserve"> SH (2016) Processing of structurally heterogeneous cryo‐EM data in RELION. Methods </w:t>
      </w:r>
      <w:proofErr w:type="spellStart"/>
      <w:r w:rsidRPr="00BB628F">
        <w:rPr>
          <w:rFonts w:ascii="Times New Roman" w:eastAsia="Times New Roman" w:hAnsi="Times New Roman" w:cs="Times New Roman"/>
          <w:color w:val="000000" w:themeColor="text1"/>
          <w:kern w:val="0"/>
          <w:sz w:val="22"/>
          <w:szCs w:val="22"/>
          <w14:ligatures w14:val="none"/>
        </w:rPr>
        <w:t>Enzymol</w:t>
      </w:r>
      <w:proofErr w:type="spellEnd"/>
      <w:r w:rsidRPr="00BB628F">
        <w:rPr>
          <w:rFonts w:ascii="Times New Roman" w:eastAsia="Times New Roman" w:hAnsi="Times New Roman" w:cs="Times New Roman"/>
          <w:color w:val="000000" w:themeColor="text1"/>
          <w:kern w:val="0"/>
          <w:sz w:val="22"/>
          <w:szCs w:val="22"/>
          <w14:ligatures w14:val="none"/>
        </w:rPr>
        <w:t xml:space="preserve"> 579:125-157.</w:t>
      </w:r>
    </w:p>
    <w:p w14:paraId="21A05A7F"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p>
    <w:p w14:paraId="1FBC7BC7" w14:textId="47A0818E"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Schüler M, Connell SR, </w:t>
      </w:r>
      <w:proofErr w:type="spellStart"/>
      <w:r w:rsidRPr="00BB628F">
        <w:rPr>
          <w:rFonts w:ascii="Times New Roman" w:hAnsi="Times New Roman" w:cs="Times New Roman"/>
          <w:color w:val="000000" w:themeColor="text1"/>
          <w:sz w:val="22"/>
          <w:szCs w:val="22"/>
          <w:shd w:val="clear" w:color="auto" w:fill="FFFFFF"/>
        </w:rPr>
        <w:t>Lescoute</w:t>
      </w:r>
      <w:proofErr w:type="spellEnd"/>
      <w:r w:rsidRPr="00BB628F">
        <w:rPr>
          <w:rFonts w:ascii="Times New Roman" w:hAnsi="Times New Roman" w:cs="Times New Roman"/>
          <w:color w:val="000000" w:themeColor="text1"/>
          <w:sz w:val="22"/>
          <w:szCs w:val="22"/>
          <w:shd w:val="clear" w:color="auto" w:fill="FFFFFF"/>
        </w:rPr>
        <w:t xml:space="preserve"> A, </w:t>
      </w:r>
      <w:proofErr w:type="spellStart"/>
      <w:r w:rsidRPr="00BB628F">
        <w:rPr>
          <w:rFonts w:ascii="Times New Roman" w:hAnsi="Times New Roman" w:cs="Times New Roman"/>
          <w:color w:val="000000" w:themeColor="text1"/>
          <w:sz w:val="22"/>
          <w:szCs w:val="22"/>
          <w:shd w:val="clear" w:color="auto" w:fill="FFFFFF"/>
        </w:rPr>
        <w:t>Giesebrecht</w:t>
      </w:r>
      <w:proofErr w:type="spellEnd"/>
      <w:r w:rsidRPr="00BB628F">
        <w:rPr>
          <w:rFonts w:ascii="Times New Roman" w:hAnsi="Times New Roman" w:cs="Times New Roman"/>
          <w:color w:val="000000" w:themeColor="text1"/>
          <w:sz w:val="22"/>
          <w:szCs w:val="22"/>
          <w:shd w:val="clear" w:color="auto" w:fill="FFFFFF"/>
        </w:rPr>
        <w:t xml:space="preserve"> J, Dabrowski M, </w:t>
      </w:r>
      <w:proofErr w:type="spellStart"/>
      <w:r w:rsidRPr="00BB628F">
        <w:rPr>
          <w:rFonts w:ascii="Times New Roman" w:hAnsi="Times New Roman" w:cs="Times New Roman"/>
          <w:color w:val="000000" w:themeColor="text1"/>
          <w:sz w:val="22"/>
          <w:szCs w:val="22"/>
          <w:shd w:val="clear" w:color="auto" w:fill="FFFFFF"/>
        </w:rPr>
        <w:t>Schroeer</w:t>
      </w:r>
      <w:proofErr w:type="spellEnd"/>
      <w:r w:rsidRPr="00BB628F">
        <w:rPr>
          <w:rFonts w:ascii="Times New Roman" w:hAnsi="Times New Roman" w:cs="Times New Roman"/>
          <w:color w:val="000000" w:themeColor="text1"/>
          <w:sz w:val="22"/>
          <w:szCs w:val="22"/>
          <w:shd w:val="clear" w:color="auto" w:fill="FFFFFF"/>
        </w:rPr>
        <w:t xml:space="preserve"> B, Mielke T, </w:t>
      </w:r>
      <w:proofErr w:type="spellStart"/>
      <w:r w:rsidRPr="00BB628F">
        <w:rPr>
          <w:rFonts w:ascii="Times New Roman" w:hAnsi="Times New Roman" w:cs="Times New Roman"/>
          <w:color w:val="000000" w:themeColor="text1"/>
          <w:sz w:val="22"/>
          <w:szCs w:val="22"/>
          <w:shd w:val="clear" w:color="auto" w:fill="FFFFFF"/>
        </w:rPr>
        <w:t>Penczek</w:t>
      </w:r>
      <w:proofErr w:type="spellEnd"/>
      <w:r w:rsidRPr="00BB628F">
        <w:rPr>
          <w:rFonts w:ascii="Times New Roman" w:hAnsi="Times New Roman" w:cs="Times New Roman"/>
          <w:color w:val="000000" w:themeColor="text1"/>
          <w:sz w:val="22"/>
          <w:szCs w:val="22"/>
          <w:shd w:val="clear" w:color="auto" w:fill="FFFFFF"/>
        </w:rPr>
        <w:t xml:space="preserve"> PA, </w:t>
      </w:r>
      <w:proofErr w:type="spellStart"/>
      <w:r w:rsidRPr="00BB628F">
        <w:rPr>
          <w:rFonts w:ascii="Times New Roman" w:hAnsi="Times New Roman" w:cs="Times New Roman"/>
          <w:color w:val="000000" w:themeColor="text1"/>
          <w:sz w:val="22"/>
          <w:szCs w:val="22"/>
          <w:shd w:val="clear" w:color="auto" w:fill="FFFFFF"/>
        </w:rPr>
        <w:t>Westhof</w:t>
      </w:r>
      <w:proofErr w:type="spellEnd"/>
      <w:r w:rsidRPr="00BB628F">
        <w:rPr>
          <w:rFonts w:ascii="Times New Roman" w:hAnsi="Times New Roman" w:cs="Times New Roman"/>
          <w:color w:val="000000" w:themeColor="text1"/>
          <w:sz w:val="22"/>
          <w:szCs w:val="22"/>
          <w:shd w:val="clear" w:color="auto" w:fill="FFFFFF"/>
        </w:rPr>
        <w:t xml:space="preserve"> E, Spahn CM (2006) Structure of the ribosome-bound cricket paralysis virus IRES RNA. Nat Struct Mol Biol 13:1092-1096.</w:t>
      </w:r>
    </w:p>
    <w:p w14:paraId="1CE53944"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4E3C3DFD" w14:textId="04CAB4D5" w:rsidR="00175FEB" w:rsidRPr="00BB628F" w:rsidRDefault="00175FEB" w:rsidP="00717320">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Skabkin</w:t>
      </w:r>
      <w:proofErr w:type="spellEnd"/>
      <w:r w:rsidRPr="00BB628F">
        <w:rPr>
          <w:rFonts w:ascii="Times New Roman" w:hAnsi="Times New Roman" w:cs="Times New Roman"/>
          <w:color w:val="000000" w:themeColor="text1"/>
          <w:sz w:val="22"/>
          <w:szCs w:val="22"/>
          <w:shd w:val="clear" w:color="auto" w:fill="FFFFFF"/>
        </w:rPr>
        <w:t xml:space="preserve"> MA, </w:t>
      </w:r>
      <w:proofErr w:type="spellStart"/>
      <w:r w:rsidRPr="00BB628F">
        <w:rPr>
          <w:rFonts w:ascii="Times New Roman" w:hAnsi="Times New Roman" w:cs="Times New Roman"/>
          <w:color w:val="000000" w:themeColor="text1"/>
          <w:sz w:val="22"/>
          <w:szCs w:val="22"/>
          <w:shd w:val="clear" w:color="auto" w:fill="FFFFFF"/>
        </w:rPr>
        <w:t>Skabkina</w:t>
      </w:r>
      <w:proofErr w:type="spellEnd"/>
      <w:r w:rsidRPr="00BB628F">
        <w:rPr>
          <w:rFonts w:ascii="Times New Roman" w:hAnsi="Times New Roman" w:cs="Times New Roman"/>
          <w:color w:val="000000" w:themeColor="text1"/>
          <w:sz w:val="22"/>
          <w:szCs w:val="22"/>
          <w:shd w:val="clear" w:color="auto" w:fill="FFFFFF"/>
        </w:rPr>
        <w:t xml:space="preserve"> OV, Dhote V, Komar AA, Hellen CU, Pestova TV (2010) Activities of </w:t>
      </w:r>
      <w:proofErr w:type="spellStart"/>
      <w:r w:rsidRPr="00BB628F">
        <w:rPr>
          <w:rFonts w:ascii="Times New Roman" w:hAnsi="Times New Roman" w:cs="Times New Roman"/>
          <w:color w:val="000000" w:themeColor="text1"/>
          <w:sz w:val="22"/>
          <w:szCs w:val="22"/>
          <w:shd w:val="clear" w:color="auto" w:fill="FFFFFF"/>
        </w:rPr>
        <w:t>Ligatin</w:t>
      </w:r>
      <w:proofErr w:type="spellEnd"/>
      <w:r w:rsidRPr="00BB628F">
        <w:rPr>
          <w:rFonts w:ascii="Times New Roman" w:hAnsi="Times New Roman" w:cs="Times New Roman"/>
          <w:color w:val="000000" w:themeColor="text1"/>
          <w:sz w:val="22"/>
          <w:szCs w:val="22"/>
          <w:shd w:val="clear" w:color="auto" w:fill="FFFFFF"/>
        </w:rPr>
        <w:t xml:space="preserve"> and MCT-1/DENR in eukaryotic translation initiation and ribosomal recycling. Genes Dev 24:1787-1801.</w:t>
      </w:r>
    </w:p>
    <w:p w14:paraId="7822F79C"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08220AB"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Sweeney TR, </w:t>
      </w:r>
      <w:proofErr w:type="spellStart"/>
      <w:r w:rsidRPr="00BB628F">
        <w:rPr>
          <w:rFonts w:ascii="Times New Roman" w:hAnsi="Times New Roman" w:cs="Times New Roman"/>
          <w:color w:val="000000" w:themeColor="text1"/>
          <w:sz w:val="22"/>
          <w:szCs w:val="22"/>
          <w:shd w:val="clear" w:color="auto" w:fill="FFFFFF"/>
        </w:rPr>
        <w:t>Abaeva</w:t>
      </w:r>
      <w:proofErr w:type="spellEnd"/>
      <w:r w:rsidRPr="00BB628F">
        <w:rPr>
          <w:rFonts w:ascii="Times New Roman" w:hAnsi="Times New Roman" w:cs="Times New Roman"/>
          <w:color w:val="000000" w:themeColor="text1"/>
          <w:sz w:val="22"/>
          <w:szCs w:val="22"/>
          <w:shd w:val="clear" w:color="auto" w:fill="FFFFFF"/>
        </w:rPr>
        <w:t xml:space="preserve"> IS, Pestova TV, Hellen CU (2014) The mechanism of translation initiation on Type 1</w:t>
      </w:r>
    </w:p>
    <w:p w14:paraId="4B2C29D8" w14:textId="4E1671EC"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picornavirus IRESs. EMBO J. 33:76-92.</w:t>
      </w:r>
    </w:p>
    <w:p w14:paraId="784E28B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697C1DB6" w14:textId="54DF416F"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Terenin</w:t>
      </w:r>
      <w:proofErr w:type="spellEnd"/>
      <w:r w:rsidRPr="00BB628F">
        <w:rPr>
          <w:rFonts w:ascii="Times New Roman" w:hAnsi="Times New Roman" w:cs="Times New Roman"/>
          <w:color w:val="000000" w:themeColor="text1"/>
          <w:sz w:val="22"/>
          <w:szCs w:val="22"/>
          <w:shd w:val="clear" w:color="auto" w:fill="FFFFFF"/>
        </w:rPr>
        <w:t xml:space="preserve"> IM, Dmitriev SE, Andreev DE, </w:t>
      </w:r>
      <w:proofErr w:type="spellStart"/>
      <w:r w:rsidRPr="00BB628F">
        <w:rPr>
          <w:rFonts w:ascii="Times New Roman" w:hAnsi="Times New Roman" w:cs="Times New Roman"/>
          <w:color w:val="000000" w:themeColor="text1"/>
          <w:sz w:val="22"/>
          <w:szCs w:val="22"/>
          <w:shd w:val="clear" w:color="auto" w:fill="FFFFFF"/>
        </w:rPr>
        <w:t>Shatsky</w:t>
      </w:r>
      <w:proofErr w:type="spellEnd"/>
      <w:r w:rsidRPr="00BB628F">
        <w:rPr>
          <w:rFonts w:ascii="Times New Roman" w:hAnsi="Times New Roman" w:cs="Times New Roman"/>
          <w:color w:val="000000" w:themeColor="text1"/>
          <w:sz w:val="22"/>
          <w:szCs w:val="22"/>
          <w:shd w:val="clear" w:color="auto" w:fill="FFFFFF"/>
        </w:rPr>
        <w:t xml:space="preserve"> IN (2008) Eukaryotic translation initiation machinery can operate in a bacterial-like mode without eIF2. Nat Struct Mol Biol 15:836-841.</w:t>
      </w:r>
    </w:p>
    <w:p w14:paraId="598CC248"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080624F8" w14:textId="4C4F9CB8"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Wedekind JE, McKay DB (1998) Crystallographic structures of the hammerhead ribozyme: relationship to ribozyme folding and catalysis. Annu Rev </w:t>
      </w:r>
      <w:proofErr w:type="spellStart"/>
      <w:r w:rsidRPr="00BB628F">
        <w:rPr>
          <w:rFonts w:ascii="Times New Roman" w:hAnsi="Times New Roman" w:cs="Times New Roman"/>
          <w:color w:val="000000" w:themeColor="text1"/>
          <w:sz w:val="22"/>
          <w:szCs w:val="22"/>
          <w:shd w:val="clear" w:color="auto" w:fill="FFFFFF"/>
        </w:rPr>
        <w:t>Biophys</w:t>
      </w:r>
      <w:proofErr w:type="spellEnd"/>
      <w:r w:rsidRPr="00BB628F">
        <w:rPr>
          <w:rFonts w:ascii="Times New Roman" w:hAnsi="Times New Roman" w:cs="Times New Roman"/>
          <w:color w:val="000000" w:themeColor="text1"/>
          <w:sz w:val="22"/>
          <w:szCs w:val="22"/>
          <w:shd w:val="clear" w:color="auto" w:fill="FFFFFF"/>
        </w:rPr>
        <w:t xml:space="preserve"> </w:t>
      </w:r>
      <w:proofErr w:type="spellStart"/>
      <w:r w:rsidRPr="00BB628F">
        <w:rPr>
          <w:rFonts w:ascii="Times New Roman" w:hAnsi="Times New Roman" w:cs="Times New Roman"/>
          <w:color w:val="000000" w:themeColor="text1"/>
          <w:sz w:val="22"/>
          <w:szCs w:val="22"/>
          <w:shd w:val="clear" w:color="auto" w:fill="FFFFFF"/>
        </w:rPr>
        <w:t>Biomol</w:t>
      </w:r>
      <w:proofErr w:type="spellEnd"/>
      <w:r w:rsidRPr="00BB628F">
        <w:rPr>
          <w:rFonts w:ascii="Times New Roman" w:hAnsi="Times New Roman" w:cs="Times New Roman"/>
          <w:color w:val="000000" w:themeColor="text1"/>
          <w:sz w:val="22"/>
          <w:szCs w:val="22"/>
          <w:shd w:val="clear" w:color="auto" w:fill="FFFFFF"/>
        </w:rPr>
        <w:t xml:space="preserve"> Struct 27:475-502.</w:t>
      </w:r>
    </w:p>
    <w:p w14:paraId="6EC4E547"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129CD4EC" w14:textId="0FADEAAD"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Wilson JE, Pestova TV, Hellen CU, </w:t>
      </w:r>
      <w:proofErr w:type="spellStart"/>
      <w:r w:rsidRPr="00BB628F">
        <w:rPr>
          <w:rFonts w:ascii="Times New Roman" w:hAnsi="Times New Roman" w:cs="Times New Roman"/>
          <w:color w:val="000000" w:themeColor="text1"/>
          <w:sz w:val="22"/>
          <w:szCs w:val="22"/>
          <w:shd w:val="clear" w:color="auto" w:fill="FFFFFF"/>
        </w:rPr>
        <w:t>Sarnow</w:t>
      </w:r>
      <w:proofErr w:type="spellEnd"/>
      <w:r w:rsidRPr="00BB628F">
        <w:rPr>
          <w:rFonts w:ascii="Times New Roman" w:hAnsi="Times New Roman" w:cs="Times New Roman"/>
          <w:color w:val="000000" w:themeColor="text1"/>
          <w:sz w:val="22"/>
          <w:szCs w:val="22"/>
          <w:shd w:val="clear" w:color="auto" w:fill="FFFFFF"/>
        </w:rPr>
        <w:t xml:space="preserve"> P (2000) Initiation of protein synthesis from the A site of the ribosome. Cell 102:511-20.</w:t>
      </w:r>
    </w:p>
    <w:p w14:paraId="25A12C71"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3332A233" w14:textId="77777777" w:rsidR="00175FEB" w:rsidRPr="00BB628F" w:rsidRDefault="00175FEB" w:rsidP="00175FEB">
      <w:pPr>
        <w:spacing w:after="0" w:line="240" w:lineRule="auto"/>
        <w:ind w:left="720" w:hanging="720"/>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Wu L, Chai D, Fraser ME, Zimmerly S (2012) Structural variation and uniformity among tetraloop-receptor</w:t>
      </w:r>
    </w:p>
    <w:p w14:paraId="6CCFF483" w14:textId="0282F58C" w:rsidR="00175FEB" w:rsidRPr="00BB628F" w:rsidRDefault="00175FEB" w:rsidP="00717320">
      <w:pPr>
        <w:spacing w:after="0" w:line="240" w:lineRule="auto"/>
        <w:ind w:left="720" w:hanging="720"/>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interactions and other loop-helix interactions in RNA crystal structures. </w:t>
      </w:r>
      <w:proofErr w:type="spellStart"/>
      <w:r w:rsidRPr="00BB628F">
        <w:rPr>
          <w:rFonts w:ascii="Times New Roman" w:hAnsi="Times New Roman" w:cs="Times New Roman"/>
          <w:color w:val="000000" w:themeColor="text1"/>
          <w:sz w:val="22"/>
          <w:szCs w:val="22"/>
          <w:shd w:val="clear" w:color="auto" w:fill="FFFFFF"/>
        </w:rPr>
        <w:t>PLoS</w:t>
      </w:r>
      <w:proofErr w:type="spellEnd"/>
      <w:r w:rsidRPr="00BB628F">
        <w:rPr>
          <w:rFonts w:ascii="Times New Roman" w:hAnsi="Times New Roman" w:cs="Times New Roman"/>
          <w:color w:val="000000" w:themeColor="text1"/>
          <w:sz w:val="22"/>
          <w:szCs w:val="22"/>
          <w:shd w:val="clear" w:color="auto" w:fill="FFFFFF"/>
        </w:rPr>
        <w:t xml:space="preserve"> One </w:t>
      </w:r>
      <w:proofErr w:type="gramStart"/>
      <w:r w:rsidRPr="00BB628F">
        <w:rPr>
          <w:rFonts w:ascii="Times New Roman" w:hAnsi="Times New Roman" w:cs="Times New Roman"/>
          <w:i/>
          <w:iCs/>
          <w:color w:val="000000" w:themeColor="text1"/>
          <w:sz w:val="22"/>
          <w:szCs w:val="22"/>
          <w:shd w:val="clear" w:color="auto" w:fill="FFFFFF"/>
        </w:rPr>
        <w:t>7</w:t>
      </w:r>
      <w:r w:rsidRPr="00BB628F">
        <w:rPr>
          <w:rFonts w:ascii="Times New Roman" w:hAnsi="Times New Roman" w:cs="Times New Roman"/>
          <w:color w:val="000000" w:themeColor="text1"/>
          <w:sz w:val="22"/>
          <w:szCs w:val="22"/>
          <w:shd w:val="clear" w:color="auto" w:fill="FFFFFF"/>
        </w:rPr>
        <w:t>:e</w:t>
      </w:r>
      <w:proofErr w:type="gramEnd"/>
      <w:r w:rsidRPr="00BB628F">
        <w:rPr>
          <w:rFonts w:ascii="Times New Roman" w:hAnsi="Times New Roman" w:cs="Times New Roman"/>
          <w:color w:val="000000" w:themeColor="text1"/>
          <w:sz w:val="22"/>
          <w:szCs w:val="22"/>
          <w:shd w:val="clear" w:color="auto" w:fill="FFFFFF"/>
        </w:rPr>
        <w:t>49225.</w:t>
      </w:r>
    </w:p>
    <w:p w14:paraId="00E4262D"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4B994511" w14:textId="69F6FB3D"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r w:rsidRPr="00BB628F">
        <w:rPr>
          <w:color w:val="000000" w:themeColor="text1"/>
          <w:sz w:val="22"/>
          <w:szCs w:val="22"/>
          <w:shd w:val="clear" w:color="auto" w:fill="FFFFFF"/>
        </w:rPr>
        <w:t xml:space="preserve">Yamamoto H, Collier M, Loerke J, </w:t>
      </w:r>
      <w:proofErr w:type="spellStart"/>
      <w:r w:rsidRPr="00BB628F">
        <w:rPr>
          <w:color w:val="000000" w:themeColor="text1"/>
          <w:sz w:val="22"/>
          <w:szCs w:val="22"/>
          <w:shd w:val="clear" w:color="auto" w:fill="FFFFFF"/>
        </w:rPr>
        <w:t>Ismer</w:t>
      </w:r>
      <w:proofErr w:type="spellEnd"/>
      <w:r w:rsidRPr="00BB628F">
        <w:rPr>
          <w:color w:val="000000" w:themeColor="text1"/>
          <w:sz w:val="22"/>
          <w:szCs w:val="22"/>
          <w:shd w:val="clear" w:color="auto" w:fill="FFFFFF"/>
        </w:rPr>
        <w:t xml:space="preserve"> J, Schmidt A, Hilal T, </w:t>
      </w:r>
      <w:proofErr w:type="spellStart"/>
      <w:r w:rsidRPr="00BB628F">
        <w:rPr>
          <w:color w:val="000000" w:themeColor="text1"/>
          <w:sz w:val="22"/>
          <w:szCs w:val="22"/>
          <w:shd w:val="clear" w:color="auto" w:fill="FFFFFF"/>
        </w:rPr>
        <w:t>Sprink</w:t>
      </w:r>
      <w:proofErr w:type="spellEnd"/>
      <w:r w:rsidRPr="00BB628F">
        <w:rPr>
          <w:color w:val="000000" w:themeColor="text1"/>
          <w:sz w:val="22"/>
          <w:szCs w:val="22"/>
          <w:shd w:val="clear" w:color="auto" w:fill="FFFFFF"/>
        </w:rPr>
        <w:t xml:space="preserve"> T, Yamamoto K, Mielke T, Bürger J, Shaikh TR, Dabrowski M, Hildebrand PW, Scheerer P, Spahn CM (2015) Molecular architecture of the ribosome-bound Hepatitis C Virus internal ribosomal entry site RNA. EMBO J. 34:3042-3058.</w:t>
      </w:r>
    </w:p>
    <w:p w14:paraId="51FB8A46" w14:textId="77777777" w:rsidR="00175FEB" w:rsidRPr="00BB628F" w:rsidRDefault="00175FEB" w:rsidP="00175FEB">
      <w:pPr>
        <w:pStyle w:val="NormalWeb"/>
        <w:spacing w:before="0" w:beforeAutospacing="0" w:after="0" w:afterAutospacing="0"/>
        <w:jc w:val="both"/>
        <w:rPr>
          <w:color w:val="000000" w:themeColor="text1"/>
          <w:sz w:val="22"/>
          <w:szCs w:val="22"/>
          <w:shd w:val="clear" w:color="auto" w:fill="FFFFFF"/>
        </w:rPr>
      </w:pPr>
    </w:p>
    <w:p w14:paraId="39F4705A" w14:textId="0B0E2495"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Yu Y, </w:t>
      </w:r>
      <w:proofErr w:type="spellStart"/>
      <w:r w:rsidRPr="00BB628F">
        <w:rPr>
          <w:rFonts w:ascii="Times New Roman" w:hAnsi="Times New Roman" w:cs="Times New Roman"/>
          <w:color w:val="000000" w:themeColor="text1"/>
          <w:sz w:val="22"/>
          <w:szCs w:val="22"/>
          <w:shd w:val="clear" w:color="auto" w:fill="FFFFFF"/>
        </w:rPr>
        <w:t>Abaeva</w:t>
      </w:r>
      <w:proofErr w:type="spellEnd"/>
      <w:r w:rsidRPr="00BB628F">
        <w:rPr>
          <w:rFonts w:ascii="Times New Roman" w:hAnsi="Times New Roman" w:cs="Times New Roman"/>
          <w:color w:val="000000" w:themeColor="text1"/>
          <w:sz w:val="22"/>
          <w:szCs w:val="22"/>
          <w:shd w:val="clear" w:color="auto" w:fill="FFFFFF"/>
        </w:rPr>
        <w:t xml:space="preserve"> IS, </w:t>
      </w:r>
      <w:proofErr w:type="spellStart"/>
      <w:r w:rsidRPr="00BB628F">
        <w:rPr>
          <w:rFonts w:ascii="Times New Roman" w:hAnsi="Times New Roman" w:cs="Times New Roman"/>
          <w:color w:val="000000" w:themeColor="text1"/>
          <w:sz w:val="22"/>
          <w:szCs w:val="22"/>
          <w:shd w:val="clear" w:color="auto" w:fill="FFFFFF"/>
        </w:rPr>
        <w:t>Marintchev</w:t>
      </w:r>
      <w:proofErr w:type="spellEnd"/>
      <w:r w:rsidRPr="00BB628F">
        <w:rPr>
          <w:rFonts w:ascii="Times New Roman" w:hAnsi="Times New Roman" w:cs="Times New Roman"/>
          <w:color w:val="000000" w:themeColor="text1"/>
          <w:sz w:val="22"/>
          <w:szCs w:val="22"/>
          <w:shd w:val="clear" w:color="auto" w:fill="FFFFFF"/>
        </w:rPr>
        <w:t xml:space="preserve"> A, Pestova TV, Hellen CU (2011) Common conformational changes induced in type 2 picornavirus IRESs by cognate trans-acting factors. Nucleic Acids Res. 39:4851-65.</w:t>
      </w:r>
    </w:p>
    <w:p w14:paraId="71870D20"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rPr>
      </w:pPr>
    </w:p>
    <w:p w14:paraId="650F7C0F" w14:textId="233CEA80"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 xml:space="preserve">Yu Y, </w:t>
      </w:r>
      <w:proofErr w:type="spellStart"/>
      <w:r w:rsidRPr="00BB628F">
        <w:rPr>
          <w:rFonts w:ascii="Times New Roman" w:hAnsi="Times New Roman" w:cs="Times New Roman"/>
          <w:color w:val="000000" w:themeColor="text1"/>
          <w:sz w:val="22"/>
          <w:szCs w:val="22"/>
          <w:shd w:val="clear" w:color="auto" w:fill="FFFFFF"/>
        </w:rPr>
        <w:t>Marintchev</w:t>
      </w:r>
      <w:proofErr w:type="spellEnd"/>
      <w:r w:rsidRPr="00BB628F">
        <w:rPr>
          <w:rFonts w:ascii="Times New Roman" w:hAnsi="Times New Roman" w:cs="Times New Roman"/>
          <w:color w:val="000000" w:themeColor="text1"/>
          <w:sz w:val="22"/>
          <w:szCs w:val="22"/>
          <w:shd w:val="clear" w:color="auto" w:fill="FFFFFF"/>
        </w:rPr>
        <w:t xml:space="preserve"> A, </w:t>
      </w:r>
      <w:proofErr w:type="spellStart"/>
      <w:r w:rsidRPr="00BB628F">
        <w:rPr>
          <w:rFonts w:ascii="Times New Roman" w:hAnsi="Times New Roman" w:cs="Times New Roman"/>
          <w:color w:val="000000" w:themeColor="text1"/>
          <w:sz w:val="22"/>
          <w:szCs w:val="22"/>
          <w:shd w:val="clear" w:color="auto" w:fill="FFFFFF"/>
        </w:rPr>
        <w:t>Kolupaeva</w:t>
      </w:r>
      <w:proofErr w:type="spellEnd"/>
      <w:r w:rsidRPr="00BB628F">
        <w:rPr>
          <w:rFonts w:ascii="Times New Roman" w:hAnsi="Times New Roman" w:cs="Times New Roman"/>
          <w:color w:val="000000" w:themeColor="text1"/>
          <w:sz w:val="22"/>
          <w:szCs w:val="22"/>
          <w:shd w:val="clear" w:color="auto" w:fill="FFFFFF"/>
        </w:rPr>
        <w:t xml:space="preserve"> VG, Unbehaun A, </w:t>
      </w:r>
      <w:proofErr w:type="spellStart"/>
      <w:r w:rsidRPr="00BB628F">
        <w:rPr>
          <w:rFonts w:ascii="Times New Roman" w:hAnsi="Times New Roman" w:cs="Times New Roman"/>
          <w:color w:val="000000" w:themeColor="text1"/>
          <w:sz w:val="22"/>
          <w:szCs w:val="22"/>
          <w:shd w:val="clear" w:color="auto" w:fill="FFFFFF"/>
        </w:rPr>
        <w:t>Veryasova</w:t>
      </w:r>
      <w:proofErr w:type="spellEnd"/>
      <w:r w:rsidRPr="00BB628F">
        <w:rPr>
          <w:rFonts w:ascii="Times New Roman" w:hAnsi="Times New Roman" w:cs="Times New Roman"/>
          <w:color w:val="000000" w:themeColor="text1"/>
          <w:sz w:val="22"/>
          <w:szCs w:val="22"/>
          <w:shd w:val="clear" w:color="auto" w:fill="FFFFFF"/>
        </w:rPr>
        <w:t xml:space="preserve"> T, Lai SC, Hong P, Wagner G, Hellen CU, Pestova TV</w:t>
      </w:r>
      <w:r w:rsidR="00C9543A" w:rsidRPr="00BB628F">
        <w:rPr>
          <w:rFonts w:ascii="Times New Roman" w:hAnsi="Times New Roman" w:cs="Times New Roman"/>
          <w:color w:val="000000" w:themeColor="text1"/>
          <w:sz w:val="22"/>
          <w:szCs w:val="22"/>
          <w:shd w:val="clear" w:color="auto" w:fill="FFFFFF"/>
        </w:rPr>
        <w:t xml:space="preserve"> </w:t>
      </w:r>
      <w:r w:rsidRPr="00BB628F">
        <w:rPr>
          <w:rFonts w:ascii="Times New Roman" w:hAnsi="Times New Roman" w:cs="Times New Roman"/>
          <w:color w:val="000000" w:themeColor="text1"/>
          <w:sz w:val="22"/>
          <w:szCs w:val="22"/>
          <w:shd w:val="clear" w:color="auto" w:fill="FFFFFF"/>
        </w:rPr>
        <w:t>(2009) Position of eukaryotic translation initiation factor eIF1A on the 40S ribosomal subunit mapped by directed hydroxyl radical probing. Nucleic Acids Res. 37:5167-82.</w:t>
      </w:r>
    </w:p>
    <w:p w14:paraId="1E1739D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C11F61E" w14:textId="6FD0454B"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lastRenderedPageBreak/>
        <w:t xml:space="preserve">Zhang Y, Wang J, Xiao Y (2022) 3dRNA: 3D Structure </w:t>
      </w:r>
      <w:r w:rsidR="00C9543A" w:rsidRPr="00BB628F">
        <w:rPr>
          <w:rFonts w:ascii="Times New Roman" w:hAnsi="Times New Roman" w:cs="Times New Roman"/>
          <w:color w:val="000000" w:themeColor="text1"/>
          <w:sz w:val="22"/>
          <w:szCs w:val="22"/>
          <w:shd w:val="clear" w:color="auto" w:fill="FFFFFF"/>
        </w:rPr>
        <w:t>p</w:t>
      </w:r>
      <w:r w:rsidRPr="00BB628F">
        <w:rPr>
          <w:rFonts w:ascii="Times New Roman" w:hAnsi="Times New Roman" w:cs="Times New Roman"/>
          <w:color w:val="000000" w:themeColor="text1"/>
          <w:sz w:val="22"/>
          <w:szCs w:val="22"/>
          <w:shd w:val="clear" w:color="auto" w:fill="FFFFFF"/>
        </w:rPr>
        <w:t xml:space="preserve">rediction from </w:t>
      </w:r>
      <w:r w:rsidR="00C9543A" w:rsidRPr="00BB628F">
        <w:rPr>
          <w:rFonts w:ascii="Times New Roman" w:hAnsi="Times New Roman" w:cs="Times New Roman"/>
          <w:color w:val="000000" w:themeColor="text1"/>
          <w:sz w:val="22"/>
          <w:szCs w:val="22"/>
          <w:shd w:val="clear" w:color="auto" w:fill="FFFFFF"/>
        </w:rPr>
        <w:t>l</w:t>
      </w:r>
      <w:r w:rsidRPr="00BB628F">
        <w:rPr>
          <w:rFonts w:ascii="Times New Roman" w:hAnsi="Times New Roman" w:cs="Times New Roman"/>
          <w:color w:val="000000" w:themeColor="text1"/>
          <w:sz w:val="22"/>
          <w:szCs w:val="22"/>
          <w:shd w:val="clear" w:color="auto" w:fill="FFFFFF"/>
        </w:rPr>
        <w:t xml:space="preserve">inear to </w:t>
      </w:r>
      <w:r w:rsidR="00C9543A" w:rsidRPr="00BB628F">
        <w:rPr>
          <w:rFonts w:ascii="Times New Roman" w:hAnsi="Times New Roman" w:cs="Times New Roman"/>
          <w:color w:val="000000" w:themeColor="text1"/>
          <w:sz w:val="22"/>
          <w:szCs w:val="22"/>
          <w:shd w:val="clear" w:color="auto" w:fill="FFFFFF"/>
        </w:rPr>
        <w:t>c</w:t>
      </w:r>
      <w:r w:rsidRPr="00BB628F">
        <w:rPr>
          <w:rFonts w:ascii="Times New Roman" w:hAnsi="Times New Roman" w:cs="Times New Roman"/>
          <w:color w:val="000000" w:themeColor="text1"/>
          <w:sz w:val="22"/>
          <w:szCs w:val="22"/>
          <w:shd w:val="clear" w:color="auto" w:fill="FFFFFF"/>
        </w:rPr>
        <w:t>ircular RNAs. J Mol Biol 434:167452.</w:t>
      </w:r>
    </w:p>
    <w:p w14:paraId="581BCC04" w14:textId="77777777" w:rsidR="00175FEB" w:rsidRPr="00BB628F" w:rsidRDefault="00175FEB" w:rsidP="00175FEB">
      <w:pPr>
        <w:shd w:val="clear" w:color="auto" w:fill="FFFFFF"/>
        <w:spacing w:after="0" w:line="240" w:lineRule="auto"/>
        <w:ind w:left="720" w:hanging="720"/>
        <w:jc w:val="both"/>
        <w:rPr>
          <w:rFonts w:ascii="Times New Roman" w:eastAsia="Times New Roman" w:hAnsi="Times New Roman" w:cs="Times New Roman"/>
          <w:color w:val="000000" w:themeColor="text1"/>
          <w:kern w:val="0"/>
          <w:sz w:val="22"/>
          <w:szCs w:val="22"/>
          <w14:ligatures w14:val="none"/>
        </w:rPr>
      </w:pPr>
    </w:p>
    <w:p w14:paraId="3D6E9DAE" w14:textId="126BFACE" w:rsidR="00175FEB" w:rsidRPr="00BB628F" w:rsidRDefault="00175FEB" w:rsidP="00175FEB">
      <w:pPr>
        <w:shd w:val="clear" w:color="auto" w:fill="FFFFFF"/>
        <w:spacing w:after="0" w:line="240" w:lineRule="auto"/>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color w:val="000000" w:themeColor="text1"/>
          <w:kern w:val="0"/>
          <w:sz w:val="22"/>
          <w:szCs w:val="22"/>
          <w14:ligatures w14:val="none"/>
        </w:rPr>
        <w:t xml:space="preserve">Zheng SQ, </w:t>
      </w:r>
      <w:proofErr w:type="spellStart"/>
      <w:r w:rsidRPr="00BB628F">
        <w:rPr>
          <w:rFonts w:ascii="Times New Roman" w:eastAsia="Times New Roman" w:hAnsi="Times New Roman" w:cs="Times New Roman"/>
          <w:color w:val="000000" w:themeColor="text1"/>
          <w:kern w:val="0"/>
          <w:sz w:val="22"/>
          <w:szCs w:val="22"/>
          <w14:ligatures w14:val="none"/>
        </w:rPr>
        <w:t>Palovcak</w:t>
      </w:r>
      <w:proofErr w:type="spellEnd"/>
      <w:r w:rsidRPr="00BB628F">
        <w:rPr>
          <w:rFonts w:ascii="Times New Roman" w:eastAsia="Times New Roman" w:hAnsi="Times New Roman" w:cs="Times New Roman"/>
          <w:color w:val="000000" w:themeColor="text1"/>
          <w:kern w:val="0"/>
          <w:sz w:val="22"/>
          <w:szCs w:val="22"/>
          <w14:ligatures w14:val="none"/>
        </w:rPr>
        <w:t xml:space="preserve"> E, </w:t>
      </w:r>
      <w:proofErr w:type="spellStart"/>
      <w:r w:rsidRPr="00BB628F">
        <w:rPr>
          <w:rFonts w:ascii="Times New Roman" w:eastAsia="Times New Roman" w:hAnsi="Times New Roman" w:cs="Times New Roman"/>
          <w:color w:val="000000" w:themeColor="text1"/>
          <w:kern w:val="0"/>
          <w:sz w:val="22"/>
          <w:szCs w:val="22"/>
          <w14:ligatures w14:val="none"/>
        </w:rPr>
        <w:t>Armache</w:t>
      </w:r>
      <w:proofErr w:type="spellEnd"/>
      <w:r w:rsidRPr="00BB628F">
        <w:rPr>
          <w:rFonts w:ascii="Times New Roman" w:eastAsia="Times New Roman" w:hAnsi="Times New Roman" w:cs="Times New Roman"/>
          <w:color w:val="000000" w:themeColor="text1"/>
          <w:kern w:val="0"/>
          <w:sz w:val="22"/>
          <w:szCs w:val="22"/>
          <w14:ligatures w14:val="none"/>
        </w:rPr>
        <w:t xml:space="preserve"> JP, Verba KA, Cheng Y, Agard DA (2017) MotionCor2: anisotropic correction of beam‐induced motion for improved cryo‐electron microscopy. Nat Methods 14:331–332</w:t>
      </w:r>
      <w:r w:rsidR="00C9543A" w:rsidRPr="00BB628F">
        <w:rPr>
          <w:rFonts w:ascii="Times New Roman" w:eastAsia="Times New Roman" w:hAnsi="Times New Roman" w:cs="Times New Roman"/>
          <w:color w:val="000000" w:themeColor="text1"/>
          <w:kern w:val="0"/>
          <w:sz w:val="22"/>
          <w:szCs w:val="22"/>
          <w14:ligatures w14:val="none"/>
        </w:rPr>
        <w:t>.</w:t>
      </w:r>
    </w:p>
    <w:p w14:paraId="57A3E916" w14:textId="77777777" w:rsidR="00175FEB" w:rsidRPr="00BB628F" w:rsidRDefault="00175FEB" w:rsidP="00175FEB">
      <w:pPr>
        <w:shd w:val="clear" w:color="auto" w:fill="FFFFFF"/>
        <w:spacing w:after="0" w:line="240" w:lineRule="auto"/>
        <w:jc w:val="both"/>
        <w:rPr>
          <w:rFonts w:ascii="Times New Roman" w:hAnsi="Times New Roman" w:cs="Times New Roman"/>
          <w:color w:val="000000" w:themeColor="text1"/>
          <w:sz w:val="22"/>
          <w:szCs w:val="22"/>
          <w:shd w:val="clear" w:color="auto" w:fill="FFFFFF"/>
        </w:rPr>
      </w:pPr>
    </w:p>
    <w:p w14:paraId="4631D8C5" w14:textId="77777777" w:rsidR="00175FEB" w:rsidRPr="00BB628F" w:rsidRDefault="00175FEB" w:rsidP="00175FEB">
      <w:pPr>
        <w:shd w:val="clear" w:color="auto" w:fill="FFFFFF"/>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Zinoviev A, Hellen CUT, Pestova TV (2015) Multiple mechanisms of reinitiation on bicistronic calicivirus</w:t>
      </w:r>
    </w:p>
    <w:p w14:paraId="0155C700" w14:textId="28DAA13E" w:rsidR="00175FEB" w:rsidRPr="00BB628F" w:rsidRDefault="00175FEB" w:rsidP="00175FEB">
      <w:pPr>
        <w:shd w:val="clear" w:color="auto" w:fill="FFFFFF"/>
        <w:spacing w:after="0" w:line="240" w:lineRule="auto"/>
        <w:jc w:val="both"/>
        <w:rPr>
          <w:rFonts w:ascii="Times New Roman" w:hAnsi="Times New Roman" w:cs="Times New Roman"/>
          <w:color w:val="000000" w:themeColor="text1"/>
          <w:sz w:val="22"/>
          <w:szCs w:val="22"/>
          <w:shd w:val="clear" w:color="auto" w:fill="FFFFFF"/>
        </w:rPr>
      </w:pPr>
      <w:r w:rsidRPr="00BB628F">
        <w:rPr>
          <w:rFonts w:ascii="Times New Roman" w:hAnsi="Times New Roman" w:cs="Times New Roman"/>
          <w:color w:val="000000" w:themeColor="text1"/>
          <w:sz w:val="22"/>
          <w:szCs w:val="22"/>
          <w:shd w:val="clear" w:color="auto" w:fill="FFFFFF"/>
        </w:rPr>
        <w:t>mRNAs. Mol Cell 57: 1059-1073.</w:t>
      </w:r>
    </w:p>
    <w:p w14:paraId="52BFFEC6" w14:textId="77777777" w:rsidR="00175FEB" w:rsidRPr="00BB628F" w:rsidRDefault="00175FEB" w:rsidP="00175FEB">
      <w:pPr>
        <w:spacing w:after="0" w:line="240" w:lineRule="auto"/>
        <w:jc w:val="both"/>
        <w:rPr>
          <w:rFonts w:ascii="Times New Roman" w:eastAsia="Times New Roman" w:hAnsi="Times New Roman" w:cs="Times New Roman"/>
          <w:color w:val="000000" w:themeColor="text1"/>
          <w:sz w:val="22"/>
          <w:szCs w:val="22"/>
        </w:rPr>
      </w:pPr>
    </w:p>
    <w:p w14:paraId="2A9DDF7A" w14:textId="5237D5AE"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Zivanov</w:t>
      </w:r>
      <w:proofErr w:type="spellEnd"/>
      <w:r w:rsidRPr="00BB628F">
        <w:rPr>
          <w:rFonts w:ascii="Times New Roman" w:hAnsi="Times New Roman" w:cs="Times New Roman"/>
          <w:color w:val="000000" w:themeColor="text1"/>
          <w:sz w:val="22"/>
          <w:szCs w:val="22"/>
          <w:shd w:val="clear" w:color="auto" w:fill="FFFFFF"/>
        </w:rPr>
        <w:t xml:space="preserve"> J, Nakane T, </w:t>
      </w:r>
      <w:proofErr w:type="spellStart"/>
      <w:r w:rsidRPr="00BB628F">
        <w:rPr>
          <w:rFonts w:ascii="Times New Roman" w:hAnsi="Times New Roman" w:cs="Times New Roman"/>
          <w:color w:val="000000" w:themeColor="text1"/>
          <w:sz w:val="22"/>
          <w:szCs w:val="22"/>
          <w:shd w:val="clear" w:color="auto" w:fill="FFFFFF"/>
        </w:rPr>
        <w:t>Forsbery</w:t>
      </w:r>
      <w:proofErr w:type="spellEnd"/>
      <w:r w:rsidRPr="00BB628F">
        <w:rPr>
          <w:rFonts w:ascii="Times New Roman" w:hAnsi="Times New Roman" w:cs="Times New Roman"/>
          <w:color w:val="000000" w:themeColor="text1"/>
          <w:sz w:val="22"/>
          <w:szCs w:val="22"/>
          <w:shd w:val="clear" w:color="auto" w:fill="FFFFFF"/>
        </w:rPr>
        <w:t xml:space="preserve"> BO, </w:t>
      </w:r>
      <w:proofErr w:type="spellStart"/>
      <w:r w:rsidRPr="00BB628F">
        <w:rPr>
          <w:rFonts w:ascii="Times New Roman" w:hAnsi="Times New Roman" w:cs="Times New Roman"/>
          <w:color w:val="000000" w:themeColor="text1"/>
          <w:sz w:val="22"/>
          <w:szCs w:val="22"/>
          <w:shd w:val="clear" w:color="auto" w:fill="FFFFFF"/>
        </w:rPr>
        <w:t>Kimanius</w:t>
      </w:r>
      <w:proofErr w:type="spellEnd"/>
      <w:r w:rsidRPr="00BB628F">
        <w:rPr>
          <w:rFonts w:ascii="Times New Roman" w:hAnsi="Times New Roman" w:cs="Times New Roman"/>
          <w:color w:val="000000" w:themeColor="text1"/>
          <w:sz w:val="22"/>
          <w:szCs w:val="22"/>
          <w:shd w:val="clear" w:color="auto" w:fill="FFFFFF"/>
        </w:rPr>
        <w:t xml:space="preserve"> D, Hagen WJ, Lindahl E, </w:t>
      </w:r>
      <w:proofErr w:type="spellStart"/>
      <w:r w:rsidRPr="00BB628F">
        <w:rPr>
          <w:rFonts w:ascii="Times New Roman" w:hAnsi="Times New Roman" w:cs="Times New Roman"/>
          <w:color w:val="000000" w:themeColor="text1"/>
          <w:sz w:val="22"/>
          <w:szCs w:val="22"/>
          <w:shd w:val="clear" w:color="auto" w:fill="FFFFFF"/>
        </w:rPr>
        <w:t>Scheres</w:t>
      </w:r>
      <w:proofErr w:type="spellEnd"/>
      <w:r w:rsidRPr="00BB628F">
        <w:rPr>
          <w:rFonts w:ascii="Times New Roman" w:hAnsi="Times New Roman" w:cs="Times New Roman"/>
          <w:color w:val="000000" w:themeColor="text1"/>
          <w:sz w:val="22"/>
          <w:szCs w:val="22"/>
          <w:shd w:val="clear" w:color="auto" w:fill="FFFFFF"/>
        </w:rPr>
        <w:t xml:space="preserve"> SHW (2018) New tools for automated high‐resolution cryo‐EM structure determination in RELION‐3. </w:t>
      </w:r>
      <w:proofErr w:type="spellStart"/>
      <w:r w:rsidRPr="00BB628F">
        <w:rPr>
          <w:rStyle w:val="Emphasis"/>
          <w:rFonts w:ascii="Times New Roman" w:hAnsi="Times New Roman" w:cs="Times New Roman"/>
          <w:i w:val="0"/>
          <w:iCs w:val="0"/>
          <w:color w:val="000000" w:themeColor="text1"/>
          <w:sz w:val="22"/>
          <w:szCs w:val="22"/>
          <w:shd w:val="clear" w:color="auto" w:fill="FFFFFF"/>
        </w:rPr>
        <w:t>eLife</w:t>
      </w:r>
      <w:proofErr w:type="spellEnd"/>
      <w:r w:rsidRPr="00BB628F">
        <w:rPr>
          <w:rFonts w:ascii="Times New Roman" w:hAnsi="Times New Roman" w:cs="Times New Roman"/>
          <w:i/>
          <w:iCs/>
          <w:color w:val="000000" w:themeColor="text1"/>
          <w:sz w:val="22"/>
          <w:szCs w:val="22"/>
          <w:shd w:val="clear" w:color="auto" w:fill="FFFFFF"/>
        </w:rPr>
        <w:t> </w:t>
      </w:r>
      <w:proofErr w:type="gramStart"/>
      <w:r w:rsidRPr="00BB628F">
        <w:rPr>
          <w:rFonts w:ascii="Times New Roman" w:hAnsi="Times New Roman" w:cs="Times New Roman"/>
          <w:color w:val="000000" w:themeColor="text1"/>
          <w:sz w:val="22"/>
          <w:szCs w:val="22"/>
          <w:shd w:val="clear" w:color="auto" w:fill="FFFFFF"/>
        </w:rPr>
        <w:t>7:e</w:t>
      </w:r>
      <w:proofErr w:type="gramEnd"/>
      <w:r w:rsidRPr="00BB628F">
        <w:rPr>
          <w:rFonts w:ascii="Times New Roman" w:hAnsi="Times New Roman" w:cs="Times New Roman"/>
          <w:color w:val="000000" w:themeColor="text1"/>
          <w:sz w:val="22"/>
          <w:szCs w:val="22"/>
          <w:shd w:val="clear" w:color="auto" w:fill="FFFFFF"/>
        </w:rPr>
        <w:t>42166.</w:t>
      </w:r>
    </w:p>
    <w:p w14:paraId="05931FB2" w14:textId="77777777"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
    <w:p w14:paraId="78339101" w14:textId="6FA643D5" w:rsidR="00175FEB" w:rsidRPr="00BB628F" w:rsidRDefault="00175FEB" w:rsidP="00175FEB">
      <w:pPr>
        <w:spacing w:after="0" w:line="240" w:lineRule="auto"/>
        <w:jc w:val="both"/>
        <w:rPr>
          <w:rFonts w:ascii="Times New Roman" w:hAnsi="Times New Roman" w:cs="Times New Roman"/>
          <w:color w:val="000000" w:themeColor="text1"/>
          <w:sz w:val="22"/>
          <w:szCs w:val="22"/>
          <w:shd w:val="clear" w:color="auto" w:fill="FFFFFF"/>
        </w:rPr>
      </w:pPr>
      <w:proofErr w:type="spellStart"/>
      <w:r w:rsidRPr="00BB628F">
        <w:rPr>
          <w:rFonts w:ascii="Times New Roman" w:hAnsi="Times New Roman" w:cs="Times New Roman"/>
          <w:color w:val="000000" w:themeColor="text1"/>
          <w:sz w:val="22"/>
          <w:szCs w:val="22"/>
          <w:shd w:val="clear" w:color="auto" w:fill="FFFFFF"/>
        </w:rPr>
        <w:t>Zivanov</w:t>
      </w:r>
      <w:proofErr w:type="spellEnd"/>
      <w:r w:rsidRPr="00BB628F">
        <w:rPr>
          <w:rFonts w:ascii="Times New Roman" w:hAnsi="Times New Roman" w:cs="Times New Roman"/>
          <w:color w:val="000000" w:themeColor="text1"/>
          <w:sz w:val="22"/>
          <w:szCs w:val="22"/>
          <w:shd w:val="clear" w:color="auto" w:fill="FFFFFF"/>
        </w:rPr>
        <w:t xml:space="preserve"> J, Nakane T, </w:t>
      </w:r>
      <w:proofErr w:type="spellStart"/>
      <w:r w:rsidRPr="00BB628F">
        <w:rPr>
          <w:rFonts w:ascii="Times New Roman" w:hAnsi="Times New Roman" w:cs="Times New Roman"/>
          <w:color w:val="000000" w:themeColor="text1"/>
          <w:sz w:val="22"/>
          <w:szCs w:val="22"/>
          <w:shd w:val="clear" w:color="auto" w:fill="FFFFFF"/>
        </w:rPr>
        <w:t>Scheres</w:t>
      </w:r>
      <w:proofErr w:type="spellEnd"/>
      <w:r w:rsidRPr="00BB628F">
        <w:rPr>
          <w:rFonts w:ascii="Times New Roman" w:hAnsi="Times New Roman" w:cs="Times New Roman"/>
          <w:color w:val="000000" w:themeColor="text1"/>
          <w:sz w:val="22"/>
          <w:szCs w:val="22"/>
          <w:shd w:val="clear" w:color="auto" w:fill="FFFFFF"/>
        </w:rPr>
        <w:t xml:space="preserve"> SHW (2019) A Bayesian approach to beam‐induced motion correction in </w:t>
      </w:r>
      <w:proofErr w:type="spellStart"/>
      <w:r w:rsidRPr="00BB628F">
        <w:rPr>
          <w:rFonts w:ascii="Times New Roman" w:hAnsi="Times New Roman" w:cs="Times New Roman"/>
          <w:color w:val="000000" w:themeColor="text1"/>
          <w:sz w:val="22"/>
          <w:szCs w:val="22"/>
          <w:shd w:val="clear" w:color="auto" w:fill="FFFFFF"/>
        </w:rPr>
        <w:t>cryoEM</w:t>
      </w:r>
      <w:proofErr w:type="spellEnd"/>
      <w:r w:rsidRPr="00BB628F">
        <w:rPr>
          <w:rFonts w:ascii="Times New Roman" w:hAnsi="Times New Roman" w:cs="Times New Roman"/>
          <w:color w:val="000000" w:themeColor="text1"/>
          <w:sz w:val="22"/>
          <w:szCs w:val="22"/>
          <w:shd w:val="clear" w:color="auto" w:fill="FFFFFF"/>
        </w:rPr>
        <w:t xml:space="preserve"> single‐particle analysis. </w:t>
      </w:r>
      <w:proofErr w:type="spellStart"/>
      <w:r w:rsidRPr="00BB628F">
        <w:rPr>
          <w:rStyle w:val="Emphasis"/>
          <w:rFonts w:ascii="Times New Roman" w:hAnsi="Times New Roman" w:cs="Times New Roman"/>
          <w:i w:val="0"/>
          <w:iCs w:val="0"/>
          <w:color w:val="000000" w:themeColor="text1"/>
          <w:sz w:val="22"/>
          <w:szCs w:val="22"/>
          <w:shd w:val="clear" w:color="auto" w:fill="FFFFFF"/>
        </w:rPr>
        <w:t>IUCrJ</w:t>
      </w:r>
      <w:proofErr w:type="spellEnd"/>
      <w:r w:rsidRPr="00BB628F">
        <w:rPr>
          <w:rFonts w:ascii="Times New Roman" w:hAnsi="Times New Roman" w:cs="Times New Roman"/>
          <w:i/>
          <w:iCs/>
          <w:color w:val="000000" w:themeColor="text1"/>
          <w:sz w:val="22"/>
          <w:szCs w:val="22"/>
          <w:shd w:val="clear" w:color="auto" w:fill="FFFFFF"/>
        </w:rPr>
        <w:t> </w:t>
      </w:r>
      <w:r w:rsidRPr="00BB628F">
        <w:rPr>
          <w:rFonts w:ascii="Times New Roman" w:hAnsi="Times New Roman" w:cs="Times New Roman"/>
          <w:color w:val="000000" w:themeColor="text1"/>
          <w:sz w:val="22"/>
          <w:szCs w:val="22"/>
          <w:shd w:val="clear" w:color="auto" w:fill="FFFFFF"/>
        </w:rPr>
        <w:t>6:5–17.</w:t>
      </w:r>
    </w:p>
    <w:p w14:paraId="73C83E87" w14:textId="77777777" w:rsidR="00175FEB" w:rsidRPr="00BB628F" w:rsidRDefault="00175FEB" w:rsidP="00297C2A">
      <w:pPr>
        <w:spacing w:after="0" w:line="480" w:lineRule="auto"/>
        <w:jc w:val="both"/>
        <w:rPr>
          <w:rFonts w:ascii="Times New Roman" w:hAnsi="Times New Roman" w:cs="Times New Roman"/>
          <w:b/>
          <w:bCs/>
          <w:color w:val="000000" w:themeColor="text1"/>
          <w:sz w:val="22"/>
          <w:szCs w:val="22"/>
        </w:rPr>
      </w:pPr>
    </w:p>
    <w:p w14:paraId="0E3D0CDC" w14:textId="77777777" w:rsidR="00175FEB" w:rsidRPr="00BB628F" w:rsidRDefault="00175FEB" w:rsidP="00297C2A">
      <w:pPr>
        <w:spacing w:after="0" w:line="480" w:lineRule="auto"/>
        <w:jc w:val="both"/>
        <w:rPr>
          <w:rFonts w:ascii="Times New Roman" w:hAnsi="Times New Roman" w:cs="Times New Roman"/>
          <w:b/>
          <w:bCs/>
          <w:color w:val="000000" w:themeColor="text1"/>
          <w:sz w:val="22"/>
          <w:szCs w:val="22"/>
        </w:rPr>
      </w:pPr>
    </w:p>
    <w:p w14:paraId="2B8DF9C9" w14:textId="77777777" w:rsidR="00803F6D" w:rsidRPr="00BB628F" w:rsidRDefault="00803F6D" w:rsidP="00297C2A">
      <w:pPr>
        <w:spacing w:after="0" w:line="480" w:lineRule="auto"/>
        <w:jc w:val="both"/>
        <w:rPr>
          <w:rFonts w:ascii="Times New Roman" w:hAnsi="Times New Roman" w:cs="Times New Roman"/>
          <w:b/>
          <w:bCs/>
          <w:color w:val="000000" w:themeColor="text1"/>
          <w:sz w:val="22"/>
          <w:szCs w:val="22"/>
        </w:rPr>
      </w:pPr>
    </w:p>
    <w:p w14:paraId="20443802" w14:textId="77777777" w:rsidR="00803F6D" w:rsidRPr="00BB628F" w:rsidRDefault="00803F6D" w:rsidP="00297C2A">
      <w:pPr>
        <w:spacing w:after="0" w:line="480" w:lineRule="auto"/>
        <w:jc w:val="both"/>
        <w:rPr>
          <w:rFonts w:ascii="Times New Roman" w:hAnsi="Times New Roman" w:cs="Times New Roman"/>
          <w:b/>
          <w:bCs/>
          <w:color w:val="000000" w:themeColor="text1"/>
          <w:sz w:val="22"/>
          <w:szCs w:val="22"/>
        </w:rPr>
      </w:pPr>
    </w:p>
    <w:p w14:paraId="59BDE8A8" w14:textId="77777777" w:rsidR="00803F6D" w:rsidRDefault="00803F6D" w:rsidP="00297C2A">
      <w:pPr>
        <w:spacing w:after="0" w:line="480" w:lineRule="auto"/>
        <w:jc w:val="both"/>
        <w:rPr>
          <w:rFonts w:ascii="Times New Roman" w:hAnsi="Times New Roman" w:cs="Times New Roman"/>
          <w:b/>
          <w:bCs/>
          <w:color w:val="000000" w:themeColor="text1"/>
          <w:sz w:val="22"/>
          <w:szCs w:val="22"/>
        </w:rPr>
      </w:pPr>
    </w:p>
    <w:p w14:paraId="38EC2507"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21AD2BCB"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441CE82F"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4D3675F5"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788E87AB"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4F5A568D"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2E64E656"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467644BB"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669D8216"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30F0603D"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36D594A4"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2E23642F" w14:textId="77777777" w:rsidR="005B30FC" w:rsidRDefault="005B30FC" w:rsidP="00297C2A">
      <w:pPr>
        <w:spacing w:after="0" w:line="480" w:lineRule="auto"/>
        <w:jc w:val="both"/>
        <w:rPr>
          <w:rFonts w:ascii="Times New Roman" w:hAnsi="Times New Roman" w:cs="Times New Roman"/>
          <w:b/>
          <w:bCs/>
          <w:color w:val="000000" w:themeColor="text1"/>
          <w:sz w:val="22"/>
          <w:szCs w:val="22"/>
        </w:rPr>
      </w:pPr>
    </w:p>
    <w:p w14:paraId="573EEFF6" w14:textId="77777777" w:rsidR="005B30FC" w:rsidRPr="00BB628F" w:rsidRDefault="005B30FC" w:rsidP="00297C2A">
      <w:pPr>
        <w:spacing w:after="0" w:line="480" w:lineRule="auto"/>
        <w:jc w:val="both"/>
        <w:rPr>
          <w:rFonts w:ascii="Times New Roman" w:hAnsi="Times New Roman" w:cs="Times New Roman"/>
          <w:b/>
          <w:bCs/>
          <w:color w:val="000000" w:themeColor="text1"/>
          <w:sz w:val="22"/>
          <w:szCs w:val="22"/>
        </w:rPr>
      </w:pPr>
    </w:p>
    <w:p w14:paraId="5ED85799" w14:textId="77777777" w:rsidR="00803F6D" w:rsidRPr="00BB628F" w:rsidRDefault="00803F6D" w:rsidP="00297C2A">
      <w:pPr>
        <w:spacing w:after="0" w:line="480" w:lineRule="auto"/>
        <w:jc w:val="both"/>
        <w:rPr>
          <w:rFonts w:ascii="Times New Roman" w:hAnsi="Times New Roman" w:cs="Times New Roman"/>
          <w:b/>
          <w:bCs/>
          <w:color w:val="000000" w:themeColor="text1"/>
          <w:sz w:val="22"/>
          <w:szCs w:val="22"/>
        </w:rPr>
      </w:pPr>
    </w:p>
    <w:p w14:paraId="293D5FD6" w14:textId="30116628" w:rsidR="00E82DB0" w:rsidRPr="00BB628F" w:rsidRDefault="00E82DB0" w:rsidP="00297C2A">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lastRenderedPageBreak/>
        <w:t>FIGURE LEGENDS</w:t>
      </w:r>
    </w:p>
    <w:p w14:paraId="32925C26" w14:textId="77777777" w:rsidR="00E82DB0" w:rsidRPr="00BB628F" w:rsidRDefault="00E82DB0" w:rsidP="00297C2A">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 xml:space="preserve">Figure 1. Translation initiation complex on the EMCV IRES. </w:t>
      </w:r>
    </w:p>
    <w:p w14:paraId="33E5FB9E" w14:textId="1EBE312B" w:rsidR="00E82DB0" w:rsidRPr="00BB628F" w:rsidRDefault="00E82DB0" w:rsidP="00297C2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A</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C</w:t>
      </w:r>
      <w:r w:rsidRPr="00BB628F">
        <w:rPr>
          <w:rFonts w:ascii="Times New Roman" w:hAnsi="Times New Roman" w:cs="Times New Roman"/>
          <w:color w:val="000000" w:themeColor="text1"/>
          <w:sz w:val="22"/>
          <w:szCs w:val="22"/>
        </w:rPr>
        <w:t>) Cryo-EM map of the 48S initiation complex assembled on the EMCV IRES, shown in different orientations. The 40S ribosomal subunit, ribosomal proteins uS13 and uS19, associated initiation factors,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and EMCV IRES are shown in distinct colors and are labeled accordingly. (</w:t>
      </w:r>
      <w:r w:rsidRPr="00BB628F">
        <w:rPr>
          <w:rFonts w:ascii="Times New Roman" w:hAnsi="Times New Roman" w:cs="Times New Roman"/>
          <w:b/>
          <w:bCs/>
          <w:color w:val="000000" w:themeColor="text1"/>
          <w:sz w:val="22"/>
          <w:szCs w:val="22"/>
        </w:rPr>
        <w:t>D</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G</w:t>
      </w:r>
      <w:r w:rsidRPr="00BB628F">
        <w:rPr>
          <w:rFonts w:ascii="Times New Roman" w:hAnsi="Times New Roman" w:cs="Times New Roman"/>
          <w:color w:val="000000" w:themeColor="text1"/>
          <w:sz w:val="22"/>
          <w:szCs w:val="22"/>
        </w:rPr>
        <w:t xml:space="preserve">) Zoomed-in views of </w:t>
      </w:r>
      <w:r w:rsidR="001B044E"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EMCV IRES density map (rendered at 70% surface transparency) superimposed with the atomic model, displayed in different orientations. The individual domains of the IRES are indicated in these views. (</w:t>
      </w:r>
      <w:r w:rsidRPr="00BB628F">
        <w:rPr>
          <w:rFonts w:ascii="Times New Roman" w:hAnsi="Times New Roman" w:cs="Times New Roman"/>
          <w:b/>
          <w:bCs/>
          <w:color w:val="000000" w:themeColor="text1"/>
          <w:sz w:val="22"/>
          <w:szCs w:val="22"/>
        </w:rPr>
        <w:t>H</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K</w:t>
      </w:r>
      <w:r w:rsidRPr="00BB628F">
        <w:rPr>
          <w:rFonts w:ascii="Times New Roman" w:hAnsi="Times New Roman" w:cs="Times New Roman"/>
          <w:color w:val="000000" w:themeColor="text1"/>
          <w:sz w:val="22"/>
          <w:szCs w:val="22"/>
        </w:rPr>
        <w:t xml:space="preserve">) </w:t>
      </w:r>
      <w:r w:rsidR="001B044E" w:rsidRPr="00BB628F">
        <w:rPr>
          <w:rFonts w:ascii="Times New Roman" w:hAnsi="Times New Roman" w:cs="Times New Roman"/>
          <w:color w:val="000000" w:themeColor="text1"/>
          <w:sz w:val="22"/>
          <w:szCs w:val="22"/>
        </w:rPr>
        <w:t>Z</w:t>
      </w:r>
      <w:r w:rsidRPr="00BB628F">
        <w:rPr>
          <w:rFonts w:ascii="Times New Roman" w:hAnsi="Times New Roman" w:cs="Times New Roman"/>
          <w:color w:val="000000" w:themeColor="text1"/>
          <w:sz w:val="22"/>
          <w:szCs w:val="22"/>
        </w:rPr>
        <w:t xml:space="preserve">oomed-in views of </w:t>
      </w:r>
      <w:r w:rsidR="001B044E"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cryo-EM density map, with superimposed atomic models, showing the key interactions between the EMCV IRES (red) and initiator tRNA (magenta), uS13 (</w:t>
      </w:r>
      <w:r w:rsidR="007D545C" w:rsidRPr="00BB628F">
        <w:rPr>
          <w:rFonts w:ascii="Times New Roman" w:hAnsi="Times New Roman" w:cs="Times New Roman"/>
          <w:color w:val="000000" w:themeColor="text1"/>
          <w:sz w:val="22"/>
          <w:szCs w:val="22"/>
        </w:rPr>
        <w:t>blue</w:t>
      </w:r>
      <w:r w:rsidRPr="00BB628F">
        <w:rPr>
          <w:rFonts w:ascii="Times New Roman" w:hAnsi="Times New Roman" w:cs="Times New Roman"/>
          <w:color w:val="000000" w:themeColor="text1"/>
          <w:sz w:val="22"/>
          <w:szCs w:val="22"/>
        </w:rPr>
        <w:t>) and uS19 (</w:t>
      </w:r>
      <w:r w:rsidR="007D545C" w:rsidRPr="00BB628F">
        <w:rPr>
          <w:rFonts w:ascii="Times New Roman" w:hAnsi="Times New Roman" w:cs="Times New Roman"/>
          <w:color w:val="000000" w:themeColor="text1"/>
          <w:sz w:val="22"/>
          <w:szCs w:val="22"/>
        </w:rPr>
        <w:t>green</w:t>
      </w:r>
      <w:r w:rsidRPr="00BB628F">
        <w:rPr>
          <w:rFonts w:ascii="Times New Roman" w:hAnsi="Times New Roman" w:cs="Times New Roman"/>
          <w:color w:val="000000" w:themeColor="text1"/>
          <w:sz w:val="22"/>
          <w:szCs w:val="22"/>
        </w:rPr>
        <w:t xml:space="preserve">). The densities of the different components are color-coded using the </w:t>
      </w:r>
      <w:proofErr w:type="spellStart"/>
      <w:r w:rsidRPr="00BB628F">
        <w:rPr>
          <w:rFonts w:ascii="Times New Roman" w:hAnsi="Times New Roman" w:cs="Times New Roman"/>
          <w:color w:val="000000" w:themeColor="text1"/>
          <w:sz w:val="22"/>
          <w:szCs w:val="22"/>
        </w:rPr>
        <w:t>ChimeraX</w:t>
      </w:r>
      <w:proofErr w:type="spellEnd"/>
      <w:r w:rsidRPr="00BB628F">
        <w:rPr>
          <w:rFonts w:ascii="Times New Roman" w:hAnsi="Times New Roman" w:cs="Times New Roman"/>
          <w:color w:val="000000" w:themeColor="text1"/>
          <w:sz w:val="22"/>
          <w:szCs w:val="22"/>
        </w:rPr>
        <w:t xml:space="preserve"> surface color tool</w:t>
      </w:r>
      <w:r w:rsidR="001E1112" w:rsidRPr="00BB628F">
        <w:rPr>
          <w:rFonts w:ascii="Times New Roman" w:hAnsi="Times New Roman" w:cs="Times New Roman"/>
          <w:color w:val="000000" w:themeColor="text1"/>
          <w:sz w:val="22"/>
          <w:szCs w:val="22"/>
        </w:rPr>
        <w:t xml:space="preserve"> (Meng et al, 2023)</w:t>
      </w:r>
      <w:r w:rsidRPr="00BB628F">
        <w:rPr>
          <w:rFonts w:ascii="Times New Roman" w:hAnsi="Times New Roman" w:cs="Times New Roman"/>
          <w:color w:val="000000" w:themeColor="text1"/>
          <w:sz w:val="22"/>
          <w:szCs w:val="22"/>
        </w:rPr>
        <w:t xml:space="preserve">. Panel </w:t>
      </w:r>
      <w:r w:rsidRPr="00BB628F">
        <w:rPr>
          <w:rFonts w:ascii="Times New Roman" w:hAnsi="Times New Roman" w:cs="Times New Roman"/>
          <w:b/>
          <w:bCs/>
          <w:color w:val="000000" w:themeColor="text1"/>
          <w:sz w:val="22"/>
          <w:szCs w:val="22"/>
        </w:rPr>
        <w:t>I</w:t>
      </w:r>
      <w:r w:rsidRPr="00BB628F">
        <w:rPr>
          <w:rFonts w:ascii="Times New Roman" w:hAnsi="Times New Roman" w:cs="Times New Roman"/>
          <w:color w:val="000000" w:themeColor="text1"/>
          <w:sz w:val="22"/>
          <w:szCs w:val="22"/>
        </w:rPr>
        <w:t xml:space="preserve"> also shows interaction between the start codon (AUG) of the mRNA and the anti-codon of the initiator tRNA at the P site of the 40S subunit.</w:t>
      </w:r>
    </w:p>
    <w:p w14:paraId="18F29FC3" w14:textId="77777777" w:rsidR="00E82DB0" w:rsidRPr="00BB628F" w:rsidRDefault="00E82DB0" w:rsidP="00297C2A">
      <w:pPr>
        <w:spacing w:after="0" w:line="480" w:lineRule="auto"/>
        <w:jc w:val="both"/>
        <w:rPr>
          <w:rFonts w:ascii="Times New Roman" w:hAnsi="Times New Roman" w:cs="Times New Roman"/>
          <w:color w:val="000000" w:themeColor="text1"/>
          <w:sz w:val="6"/>
          <w:szCs w:val="6"/>
        </w:rPr>
      </w:pPr>
    </w:p>
    <w:p w14:paraId="2EE7BAA2" w14:textId="60DA9AC8" w:rsidR="00E82DB0" w:rsidRPr="00BB628F" w:rsidRDefault="00E82DB0" w:rsidP="00297C2A">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Figure 2.</w:t>
      </w:r>
      <w:r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b/>
          <w:bCs/>
          <w:color w:val="000000" w:themeColor="text1"/>
          <w:sz w:val="22"/>
          <w:szCs w:val="22"/>
        </w:rPr>
        <w:t xml:space="preserve">Specific interactions of EMCV IRES domain I with the head of 40S </w:t>
      </w:r>
      <w:r w:rsidR="007D545C" w:rsidRPr="00BB628F">
        <w:rPr>
          <w:rFonts w:ascii="Times New Roman" w:hAnsi="Times New Roman" w:cs="Times New Roman"/>
          <w:b/>
          <w:bCs/>
          <w:color w:val="000000" w:themeColor="text1"/>
          <w:sz w:val="22"/>
          <w:szCs w:val="22"/>
        </w:rPr>
        <w:t xml:space="preserve">ribosomal </w:t>
      </w:r>
      <w:r w:rsidRPr="00BB628F">
        <w:rPr>
          <w:rFonts w:ascii="Times New Roman" w:hAnsi="Times New Roman" w:cs="Times New Roman"/>
          <w:b/>
          <w:bCs/>
          <w:color w:val="000000" w:themeColor="text1"/>
          <w:sz w:val="22"/>
          <w:szCs w:val="22"/>
        </w:rPr>
        <w:t xml:space="preserve">subunit. </w:t>
      </w:r>
    </w:p>
    <w:p w14:paraId="6877DF53" w14:textId="201E6C30" w:rsidR="007D545C" w:rsidRPr="00BB628F" w:rsidRDefault="00E82DB0" w:rsidP="00297C2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A</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C</w:t>
      </w:r>
      <w:r w:rsidRPr="00BB628F">
        <w:rPr>
          <w:rFonts w:ascii="Times New Roman" w:hAnsi="Times New Roman" w:cs="Times New Roman"/>
          <w:color w:val="000000" w:themeColor="text1"/>
          <w:sz w:val="22"/>
          <w:szCs w:val="22"/>
        </w:rPr>
        <w:t>) Zoomed-in views of the interaction between protein uS13 (</w:t>
      </w:r>
      <w:r w:rsidR="007D545C" w:rsidRPr="00BB628F">
        <w:rPr>
          <w:rFonts w:ascii="Times New Roman" w:hAnsi="Times New Roman" w:cs="Times New Roman"/>
          <w:color w:val="000000" w:themeColor="text1"/>
          <w:sz w:val="22"/>
          <w:szCs w:val="22"/>
        </w:rPr>
        <w:t>blue</w:t>
      </w:r>
      <w:r w:rsidRPr="00BB628F">
        <w:rPr>
          <w:rFonts w:ascii="Times New Roman" w:hAnsi="Times New Roman" w:cs="Times New Roman"/>
          <w:color w:val="000000" w:themeColor="text1"/>
          <w:sz w:val="22"/>
          <w:szCs w:val="22"/>
        </w:rPr>
        <w:t xml:space="preserve">) of </w:t>
      </w:r>
      <w:r w:rsidR="001B044E"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40S subunit and the EMCV IRES, as shown by atomic models in three orientations, with interacting residues labeled. (</w:t>
      </w:r>
      <w:r w:rsidRPr="00BB628F">
        <w:rPr>
          <w:rFonts w:ascii="Times New Roman" w:hAnsi="Times New Roman" w:cs="Times New Roman"/>
          <w:b/>
          <w:bCs/>
          <w:color w:val="000000" w:themeColor="text1"/>
          <w:sz w:val="22"/>
          <w:szCs w:val="22"/>
        </w:rPr>
        <w:t>D</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F</w:t>
      </w:r>
      <w:r w:rsidRPr="00BB628F">
        <w:rPr>
          <w:rFonts w:ascii="Times New Roman" w:hAnsi="Times New Roman" w:cs="Times New Roman"/>
          <w:color w:val="000000" w:themeColor="text1"/>
          <w:sz w:val="22"/>
          <w:szCs w:val="22"/>
        </w:rPr>
        <w:t xml:space="preserve">) Close-up views of the Id </w:t>
      </w:r>
      <w:r w:rsidR="007D545C" w:rsidRPr="00BB628F">
        <w:rPr>
          <w:rFonts w:ascii="Times New Roman" w:hAnsi="Times New Roman" w:cs="Times New Roman"/>
          <w:color w:val="000000" w:themeColor="text1"/>
          <w:sz w:val="22"/>
          <w:szCs w:val="22"/>
        </w:rPr>
        <w:t>sub</w:t>
      </w:r>
      <w:r w:rsidRPr="00BB628F">
        <w:rPr>
          <w:rFonts w:ascii="Times New Roman" w:hAnsi="Times New Roman" w:cs="Times New Roman"/>
          <w:color w:val="000000" w:themeColor="text1"/>
          <w:sz w:val="22"/>
          <w:szCs w:val="22"/>
        </w:rPr>
        <w:t xml:space="preserve">domain of </w:t>
      </w:r>
      <w:r w:rsidR="007D545C"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 xml:space="preserve">EMCV </w:t>
      </w:r>
      <w:r w:rsidR="007D545C" w:rsidRPr="00BB628F">
        <w:rPr>
          <w:rFonts w:ascii="Times New Roman" w:hAnsi="Times New Roman" w:cs="Times New Roman"/>
          <w:color w:val="000000" w:themeColor="text1"/>
          <w:sz w:val="22"/>
          <w:szCs w:val="22"/>
        </w:rPr>
        <w:t>IRES interacting with uS13</w:t>
      </w:r>
      <w:r w:rsidRPr="00BB628F">
        <w:rPr>
          <w:rFonts w:ascii="Times New Roman" w:hAnsi="Times New Roman" w:cs="Times New Roman"/>
          <w:color w:val="000000" w:themeColor="text1"/>
          <w:sz w:val="22"/>
          <w:szCs w:val="22"/>
        </w:rPr>
        <w:t>, presented in different orientations, with map density rendered at 70% transparency to show the fitting of the atomic model. (</w:t>
      </w:r>
      <w:r w:rsidRPr="00BB628F">
        <w:rPr>
          <w:rFonts w:ascii="Times New Roman" w:hAnsi="Times New Roman" w:cs="Times New Roman"/>
          <w:b/>
          <w:bCs/>
          <w:color w:val="000000" w:themeColor="text1"/>
          <w:sz w:val="22"/>
          <w:szCs w:val="22"/>
        </w:rPr>
        <w:t>G</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I</w:t>
      </w:r>
      <w:r w:rsidRPr="00BB628F">
        <w:rPr>
          <w:rFonts w:ascii="Times New Roman" w:hAnsi="Times New Roman" w:cs="Times New Roman"/>
          <w:color w:val="000000" w:themeColor="text1"/>
          <w:sz w:val="22"/>
          <w:szCs w:val="22"/>
        </w:rPr>
        <w:t>) Interaction between protein uS19 (</w:t>
      </w:r>
      <w:r w:rsidR="007D545C" w:rsidRPr="00BB628F">
        <w:rPr>
          <w:rFonts w:ascii="Times New Roman" w:hAnsi="Times New Roman" w:cs="Times New Roman"/>
          <w:color w:val="000000" w:themeColor="text1"/>
          <w:sz w:val="22"/>
          <w:szCs w:val="22"/>
        </w:rPr>
        <w:t>green</w:t>
      </w:r>
      <w:r w:rsidRPr="00BB628F">
        <w:rPr>
          <w:rFonts w:ascii="Times New Roman" w:hAnsi="Times New Roman" w:cs="Times New Roman"/>
          <w:color w:val="000000" w:themeColor="text1"/>
          <w:sz w:val="22"/>
          <w:szCs w:val="22"/>
        </w:rPr>
        <w:t xml:space="preserve">) of </w:t>
      </w:r>
      <w:r w:rsidR="001B044E"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40S subunit and the EMCV IRES (red) shown by atomic models presented in different orientations</w:t>
      </w:r>
      <w:r w:rsidR="007D545C" w:rsidRPr="00BB628F">
        <w:rPr>
          <w:rFonts w:ascii="Times New Roman" w:hAnsi="Times New Roman" w:cs="Times New Roman"/>
          <w:color w:val="000000" w:themeColor="text1"/>
          <w:sz w:val="22"/>
          <w:szCs w:val="22"/>
        </w:rPr>
        <w:t xml:space="preserve">, with interacting residues labeled. </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J</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L</w:t>
      </w:r>
      <w:r w:rsidRPr="00BB628F">
        <w:rPr>
          <w:rFonts w:ascii="Times New Roman" w:hAnsi="Times New Roman" w:cs="Times New Roman"/>
          <w:color w:val="000000" w:themeColor="text1"/>
          <w:sz w:val="22"/>
          <w:szCs w:val="22"/>
        </w:rPr>
        <w:t xml:space="preserve">) </w:t>
      </w:r>
      <w:r w:rsidR="007D545C" w:rsidRPr="00BB628F">
        <w:rPr>
          <w:rFonts w:ascii="Times New Roman" w:hAnsi="Times New Roman" w:cs="Times New Roman"/>
          <w:color w:val="000000" w:themeColor="text1"/>
          <w:sz w:val="22"/>
          <w:szCs w:val="22"/>
        </w:rPr>
        <w:t xml:space="preserve">Close-up views of the </w:t>
      </w:r>
      <w:proofErr w:type="spellStart"/>
      <w:r w:rsidR="007D545C" w:rsidRPr="00BB628F">
        <w:rPr>
          <w:rFonts w:ascii="Times New Roman" w:hAnsi="Times New Roman" w:cs="Times New Roman"/>
          <w:color w:val="000000" w:themeColor="text1"/>
          <w:sz w:val="22"/>
          <w:szCs w:val="22"/>
        </w:rPr>
        <w:t>Ib</w:t>
      </w:r>
      <w:proofErr w:type="spellEnd"/>
      <w:r w:rsidR="007D545C" w:rsidRPr="00BB628F">
        <w:rPr>
          <w:rFonts w:ascii="Times New Roman" w:hAnsi="Times New Roman" w:cs="Times New Roman"/>
          <w:color w:val="000000" w:themeColor="text1"/>
          <w:sz w:val="22"/>
          <w:szCs w:val="22"/>
        </w:rPr>
        <w:t xml:space="preserve"> and Id subdomains of the EMCV IRES interacting with uS19, presented in different orientations, with map density rendered at 70% transparency to show the fitting of the atomic model.</w:t>
      </w:r>
    </w:p>
    <w:p w14:paraId="242375F7" w14:textId="77777777" w:rsidR="00E82DB0" w:rsidRPr="00BB628F" w:rsidRDefault="00E82DB0" w:rsidP="00297C2A">
      <w:pPr>
        <w:spacing w:after="0" w:line="480" w:lineRule="auto"/>
        <w:jc w:val="both"/>
        <w:rPr>
          <w:rFonts w:ascii="Times New Roman" w:hAnsi="Times New Roman" w:cs="Times New Roman"/>
          <w:color w:val="000000" w:themeColor="text1"/>
          <w:sz w:val="6"/>
          <w:szCs w:val="6"/>
        </w:rPr>
      </w:pPr>
    </w:p>
    <w:p w14:paraId="7F713ECC" w14:textId="1AFA171B" w:rsidR="00E82DB0" w:rsidRPr="00BB628F" w:rsidRDefault="00E82DB0" w:rsidP="00297C2A">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Figure 3.</w:t>
      </w:r>
      <w:r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b/>
          <w:bCs/>
          <w:color w:val="000000" w:themeColor="text1"/>
          <w:sz w:val="22"/>
          <w:szCs w:val="22"/>
        </w:rPr>
        <w:t>The conformation of the EMCV IRES domain I tetraloop and its interactions with initiator tRNA</w:t>
      </w:r>
      <w:r w:rsidR="00003A48" w:rsidRPr="00BB628F">
        <w:rPr>
          <w:rFonts w:ascii="Times New Roman" w:hAnsi="Times New Roman" w:cs="Times New Roman"/>
          <w:b/>
          <w:bCs/>
          <w:color w:val="000000" w:themeColor="text1"/>
          <w:sz w:val="22"/>
          <w:szCs w:val="22"/>
        </w:rPr>
        <w:t>.</w:t>
      </w:r>
      <w:r w:rsidRPr="00BB628F">
        <w:rPr>
          <w:rFonts w:ascii="Times New Roman" w:hAnsi="Times New Roman" w:cs="Times New Roman"/>
          <w:b/>
          <w:bCs/>
          <w:color w:val="000000" w:themeColor="text1"/>
          <w:sz w:val="22"/>
          <w:szCs w:val="22"/>
        </w:rPr>
        <w:t xml:space="preserve"> </w:t>
      </w:r>
    </w:p>
    <w:p w14:paraId="36830F8C" w14:textId="35F54049" w:rsidR="00E82DB0" w:rsidRPr="00BB628F" w:rsidRDefault="00E82DB0" w:rsidP="00297C2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A</w:t>
      </w:r>
      <w:r w:rsidRPr="00BB628F">
        <w:rPr>
          <w:rFonts w:ascii="Times New Roman" w:hAnsi="Times New Roman" w:cs="Times New Roman"/>
          <w:color w:val="000000" w:themeColor="text1"/>
          <w:sz w:val="22"/>
          <w:szCs w:val="22"/>
        </w:rPr>
        <w:t xml:space="preserve">) Close-up view of </w:t>
      </w:r>
      <w:r w:rsidR="001B044E"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 xml:space="preserve">atomic model of </w:t>
      </w:r>
      <w:r w:rsidR="001B044E"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 xml:space="preserve">40S subunit head region, </w:t>
      </w:r>
      <w:r w:rsidR="00003A48" w:rsidRPr="00BB628F">
        <w:rPr>
          <w:rFonts w:ascii="Times New Roman" w:hAnsi="Times New Roman" w:cs="Times New Roman"/>
          <w:color w:val="000000" w:themeColor="text1"/>
          <w:sz w:val="22"/>
          <w:szCs w:val="22"/>
        </w:rPr>
        <w:t>showing</w:t>
      </w:r>
      <w:r w:rsidRPr="00BB628F">
        <w:rPr>
          <w:rFonts w:ascii="Times New Roman" w:hAnsi="Times New Roman" w:cs="Times New Roman"/>
          <w:color w:val="000000" w:themeColor="text1"/>
          <w:sz w:val="22"/>
          <w:szCs w:val="22"/>
        </w:rPr>
        <w:t xml:space="preserve"> interactions between the EMCV IRES (red), initiator tRNA (magenta), and 40S subunit proteins uS19 (</w:t>
      </w:r>
      <w:r w:rsidR="00003A48" w:rsidRPr="00BB628F">
        <w:rPr>
          <w:rFonts w:ascii="Times New Roman" w:hAnsi="Times New Roman" w:cs="Times New Roman"/>
          <w:color w:val="000000" w:themeColor="text1"/>
          <w:sz w:val="22"/>
          <w:szCs w:val="22"/>
        </w:rPr>
        <w:t>green</w:t>
      </w:r>
      <w:r w:rsidRPr="00BB628F">
        <w:rPr>
          <w:rFonts w:ascii="Times New Roman" w:hAnsi="Times New Roman" w:cs="Times New Roman"/>
          <w:color w:val="000000" w:themeColor="text1"/>
          <w:sz w:val="22"/>
          <w:szCs w:val="22"/>
        </w:rPr>
        <w:t>) and uS13 (</w:t>
      </w:r>
      <w:r w:rsidR="00003A48" w:rsidRPr="00BB628F">
        <w:rPr>
          <w:rFonts w:ascii="Times New Roman" w:hAnsi="Times New Roman" w:cs="Times New Roman"/>
          <w:color w:val="000000" w:themeColor="text1"/>
          <w:sz w:val="22"/>
          <w:szCs w:val="22"/>
        </w:rPr>
        <w:t>blue</w:t>
      </w:r>
      <w:r w:rsidRPr="00BB628F">
        <w:rPr>
          <w:rFonts w:ascii="Times New Roman" w:hAnsi="Times New Roman" w:cs="Times New Roman"/>
          <w:color w:val="000000" w:themeColor="text1"/>
          <w:sz w:val="22"/>
          <w:szCs w:val="22"/>
        </w:rPr>
        <w:t xml:space="preserve">). (B) </w:t>
      </w:r>
      <w:r w:rsidRPr="00BB628F">
        <w:rPr>
          <w:rFonts w:ascii="Times New Roman" w:hAnsi="Times New Roman" w:cs="Times New Roman"/>
          <w:color w:val="000000" w:themeColor="text1"/>
          <w:sz w:val="22"/>
          <w:szCs w:val="22"/>
        </w:rPr>
        <w:lastRenderedPageBreak/>
        <w:t xml:space="preserve">Structural comparison reveals that the acceptor arm of the P-site-bound tRNA undergoes a ~9.7 Å displacement from its position associated with eIF2 </w:t>
      </w:r>
      <w:r w:rsidR="00003A48" w:rsidRPr="00BB628F">
        <w:rPr>
          <w:rFonts w:ascii="Times New Roman" w:hAnsi="Times New Roman" w:cs="Times New Roman"/>
          <w:color w:val="000000" w:themeColor="text1"/>
          <w:sz w:val="22"/>
          <w:szCs w:val="22"/>
        </w:rPr>
        <w:t>in canonical 48S complexes (</w:t>
      </w:r>
      <w:r w:rsidR="001B044E" w:rsidRPr="00BB628F">
        <w:rPr>
          <w:rFonts w:ascii="Times New Roman" w:hAnsi="Times New Roman" w:cs="Times New Roman"/>
          <w:color w:val="000000" w:themeColor="text1"/>
          <w:sz w:val="22"/>
          <w:szCs w:val="22"/>
        </w:rPr>
        <w:t>PDB</w:t>
      </w:r>
      <w:r w:rsidR="00003A48" w:rsidRPr="00BB628F">
        <w:rPr>
          <w:rFonts w:ascii="Times New Roman" w:hAnsi="Times New Roman" w:cs="Times New Roman"/>
          <w:color w:val="000000" w:themeColor="text1"/>
          <w:sz w:val="22"/>
          <w:szCs w:val="22"/>
        </w:rPr>
        <w:t xml:space="preserve"> id: 8OZ0) </w:t>
      </w:r>
      <w:r w:rsidR="000E1A87" w:rsidRPr="00BB628F">
        <w:rPr>
          <w:rFonts w:ascii="Times New Roman" w:hAnsi="Times New Roman" w:cs="Times New Roman"/>
          <w:color w:val="000000" w:themeColor="text1"/>
          <w:sz w:val="22"/>
          <w:szCs w:val="22"/>
        </w:rPr>
        <w:t xml:space="preserve">(tRNA is in light pink) </w:t>
      </w:r>
      <w:r w:rsidRPr="00BB628F">
        <w:rPr>
          <w:rFonts w:ascii="Times New Roman" w:hAnsi="Times New Roman" w:cs="Times New Roman"/>
          <w:color w:val="000000" w:themeColor="text1"/>
          <w:sz w:val="22"/>
          <w:szCs w:val="22"/>
        </w:rPr>
        <w:t>to a new position where it interacts directly with the EMCV IRES</w:t>
      </w:r>
      <w:r w:rsidR="000E1A87" w:rsidRPr="00BB628F">
        <w:rPr>
          <w:rFonts w:ascii="Times New Roman" w:hAnsi="Times New Roman" w:cs="Times New Roman"/>
          <w:color w:val="000000" w:themeColor="text1"/>
          <w:sz w:val="22"/>
          <w:szCs w:val="22"/>
        </w:rPr>
        <w:t xml:space="preserve"> (tRNA is in magenta)</w:t>
      </w:r>
      <w:r w:rsidRPr="00BB628F">
        <w:rPr>
          <w:rFonts w:ascii="Times New Roman" w:hAnsi="Times New Roman" w:cs="Times New Roman"/>
          <w:color w:val="000000" w:themeColor="text1"/>
          <w:sz w:val="22"/>
          <w:szCs w:val="22"/>
        </w:rPr>
        <w:t>.</w:t>
      </w:r>
      <w:r w:rsidRPr="00BB628F">
        <w:rPr>
          <w:rFonts w:ascii="Aptos" w:hAnsi="Aptos"/>
          <w:color w:val="000000" w:themeColor="text1"/>
          <w:sz w:val="22"/>
          <w:szCs w:val="22"/>
        </w:rPr>
        <w:t> </w:t>
      </w:r>
      <w:r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b/>
          <w:bCs/>
          <w:color w:val="000000" w:themeColor="text1"/>
          <w:sz w:val="22"/>
          <w:szCs w:val="22"/>
        </w:rPr>
        <w:t>C</w:t>
      </w:r>
      <w:r w:rsidRPr="00BB628F">
        <w:rPr>
          <w:rFonts w:ascii="Times New Roman" w:hAnsi="Times New Roman" w:cs="Times New Roman"/>
          <w:color w:val="000000" w:themeColor="text1"/>
          <w:sz w:val="22"/>
          <w:szCs w:val="22"/>
        </w:rPr>
        <w:t xml:space="preserve">) </w:t>
      </w:r>
      <w:r w:rsidR="00003A48" w:rsidRPr="00BB628F">
        <w:rPr>
          <w:rFonts w:ascii="Times New Roman" w:hAnsi="Times New Roman" w:cs="Times New Roman"/>
          <w:color w:val="000000" w:themeColor="text1"/>
          <w:sz w:val="22"/>
          <w:szCs w:val="22"/>
        </w:rPr>
        <w:t>I</w:t>
      </w:r>
      <w:r w:rsidRPr="00BB628F">
        <w:rPr>
          <w:rFonts w:ascii="Times New Roman" w:hAnsi="Times New Roman" w:cs="Times New Roman"/>
          <w:color w:val="000000" w:themeColor="text1"/>
          <w:sz w:val="22"/>
          <w:szCs w:val="22"/>
        </w:rPr>
        <w:t xml:space="preserve">nteraction between </w:t>
      </w:r>
      <w:r w:rsidR="00003A48" w:rsidRPr="00BB628F">
        <w:rPr>
          <w:rFonts w:ascii="Times New Roman" w:hAnsi="Times New Roman" w:cs="Times New Roman"/>
          <w:color w:val="000000" w:themeColor="text1"/>
          <w:sz w:val="22"/>
          <w:szCs w:val="22"/>
        </w:rPr>
        <w:t xml:space="preserve">the </w:t>
      </w:r>
      <w:r w:rsidRPr="00BB628F">
        <w:rPr>
          <w:rFonts w:ascii="Times New Roman" w:hAnsi="Times New Roman" w:cs="Times New Roman"/>
          <w:color w:val="000000" w:themeColor="text1"/>
          <w:sz w:val="22"/>
          <w:szCs w:val="22"/>
        </w:rPr>
        <w:t xml:space="preserve">tetraloop of </w:t>
      </w:r>
      <w:proofErr w:type="spellStart"/>
      <w:r w:rsidRPr="00BB628F">
        <w:rPr>
          <w:rFonts w:ascii="Times New Roman" w:hAnsi="Times New Roman" w:cs="Times New Roman"/>
          <w:color w:val="000000" w:themeColor="text1"/>
          <w:sz w:val="22"/>
          <w:szCs w:val="22"/>
        </w:rPr>
        <w:t>Ic</w:t>
      </w:r>
      <w:proofErr w:type="spellEnd"/>
      <w:r w:rsidRPr="00BB628F">
        <w:rPr>
          <w:rFonts w:ascii="Times New Roman" w:hAnsi="Times New Roman" w:cs="Times New Roman"/>
          <w:color w:val="000000" w:themeColor="text1"/>
          <w:sz w:val="22"/>
          <w:szCs w:val="22"/>
        </w:rPr>
        <w:t xml:space="preserve"> domain of the EMCV IRES and initiator tRNA, and codon-anticodon recognition between initiator tRNA at the P site and the EMCV initiation codon AUG</w:t>
      </w:r>
      <w:r w:rsidRPr="00BB628F">
        <w:rPr>
          <w:rFonts w:ascii="Times New Roman" w:hAnsi="Times New Roman" w:cs="Times New Roman"/>
          <w:color w:val="000000" w:themeColor="text1"/>
          <w:sz w:val="22"/>
          <w:szCs w:val="22"/>
          <w:vertAlign w:val="subscript"/>
        </w:rPr>
        <w:t>834</w:t>
      </w:r>
      <w:r w:rsidRPr="00BB628F">
        <w:rPr>
          <w:rFonts w:ascii="Times New Roman" w:hAnsi="Times New Roman" w:cs="Times New Roman"/>
          <w:color w:val="000000" w:themeColor="text1"/>
          <w:sz w:val="22"/>
          <w:szCs w:val="22"/>
        </w:rPr>
        <w:t>. (</w:t>
      </w:r>
      <w:r w:rsidRPr="00BB628F">
        <w:rPr>
          <w:rFonts w:ascii="Times New Roman" w:hAnsi="Times New Roman" w:cs="Times New Roman"/>
          <w:b/>
          <w:bCs/>
          <w:color w:val="000000" w:themeColor="text1"/>
          <w:sz w:val="22"/>
          <w:szCs w:val="22"/>
        </w:rPr>
        <w:t>D-I</w:t>
      </w:r>
      <w:r w:rsidRPr="00BB628F">
        <w:rPr>
          <w:rFonts w:ascii="Times New Roman" w:hAnsi="Times New Roman" w:cs="Times New Roman"/>
          <w:color w:val="000000" w:themeColor="text1"/>
          <w:sz w:val="22"/>
          <w:szCs w:val="22"/>
        </w:rPr>
        <w:t>) structural details of the EMCV IRES tetraloop regions interacting with initiator tRNA. (</w:t>
      </w:r>
      <w:r w:rsidRPr="00BB628F">
        <w:rPr>
          <w:rFonts w:ascii="Times New Roman" w:hAnsi="Times New Roman" w:cs="Times New Roman"/>
          <w:b/>
          <w:bCs/>
          <w:color w:val="000000" w:themeColor="text1"/>
          <w:sz w:val="22"/>
          <w:szCs w:val="22"/>
        </w:rPr>
        <w:t>D</w:t>
      </w:r>
      <w:r w:rsidRPr="00BB628F">
        <w:rPr>
          <w:rFonts w:ascii="Times New Roman" w:hAnsi="Times New Roman" w:cs="Times New Roman"/>
          <w:color w:val="000000" w:themeColor="text1"/>
          <w:sz w:val="22"/>
          <w:szCs w:val="22"/>
        </w:rPr>
        <w:t xml:space="preserve"> and </w:t>
      </w:r>
      <w:r w:rsidRPr="00BB628F">
        <w:rPr>
          <w:rFonts w:ascii="Times New Roman" w:hAnsi="Times New Roman" w:cs="Times New Roman"/>
          <w:b/>
          <w:bCs/>
          <w:color w:val="000000" w:themeColor="text1"/>
          <w:sz w:val="22"/>
          <w:szCs w:val="22"/>
        </w:rPr>
        <w:t>E</w:t>
      </w:r>
      <w:r w:rsidRPr="00BB628F">
        <w:rPr>
          <w:rFonts w:ascii="Times New Roman" w:hAnsi="Times New Roman" w:cs="Times New Roman"/>
          <w:color w:val="000000" w:themeColor="text1"/>
          <w:sz w:val="22"/>
          <w:szCs w:val="22"/>
        </w:rPr>
        <w:t xml:space="preserve">) </w:t>
      </w:r>
      <w:r w:rsidR="00334FE0" w:rsidRPr="00BB628F">
        <w:rPr>
          <w:rFonts w:ascii="Times New Roman" w:hAnsi="Times New Roman" w:cs="Times New Roman"/>
          <w:color w:val="000000" w:themeColor="text1"/>
          <w:sz w:val="22"/>
          <w:szCs w:val="22"/>
        </w:rPr>
        <w:t>I</w:t>
      </w:r>
      <w:r w:rsidRPr="00BB628F">
        <w:rPr>
          <w:rFonts w:ascii="Times New Roman" w:hAnsi="Times New Roman" w:cs="Times New Roman"/>
          <w:color w:val="000000" w:themeColor="text1"/>
          <w:sz w:val="22"/>
          <w:szCs w:val="22"/>
        </w:rPr>
        <w:t xml:space="preserve">nteraction is shown by atomic models and by atomic models fitted into Coulomb density (rendered at 70% transparency, and highlighting the front </w:t>
      </w:r>
      <w:proofErr w:type="spellStart"/>
      <w:r w:rsidRPr="00BB628F">
        <w:rPr>
          <w:rFonts w:ascii="Times New Roman" w:hAnsi="Times New Roman" w:cs="Times New Roman"/>
          <w:color w:val="000000" w:themeColor="text1"/>
          <w:sz w:val="22"/>
          <w:szCs w:val="22"/>
        </w:rPr>
        <w:t>TψC</w:t>
      </w:r>
      <w:proofErr w:type="spellEnd"/>
      <w:r w:rsidRPr="00BB628F">
        <w:rPr>
          <w:rFonts w:ascii="Times New Roman" w:hAnsi="Times New Roman" w:cs="Times New Roman"/>
          <w:color w:val="000000" w:themeColor="text1"/>
          <w:sz w:val="22"/>
          <w:szCs w:val="22"/>
        </w:rPr>
        <w:t xml:space="preserve"> arm), respectively. (</w:t>
      </w:r>
      <w:r w:rsidRPr="00BB628F">
        <w:rPr>
          <w:rFonts w:ascii="Times New Roman" w:hAnsi="Times New Roman" w:cs="Times New Roman"/>
          <w:b/>
          <w:bCs/>
          <w:color w:val="000000" w:themeColor="text1"/>
          <w:sz w:val="22"/>
          <w:szCs w:val="22"/>
        </w:rPr>
        <w:t>F</w:t>
      </w:r>
      <w:r w:rsidRPr="00BB628F">
        <w:rPr>
          <w:rFonts w:ascii="Times New Roman" w:hAnsi="Times New Roman" w:cs="Times New Roman"/>
          <w:color w:val="000000" w:themeColor="text1"/>
          <w:sz w:val="22"/>
          <w:szCs w:val="22"/>
        </w:rPr>
        <w:t xml:space="preserve"> and </w:t>
      </w:r>
      <w:r w:rsidRPr="00BB628F">
        <w:rPr>
          <w:rFonts w:ascii="Times New Roman" w:hAnsi="Times New Roman" w:cs="Times New Roman"/>
          <w:b/>
          <w:bCs/>
          <w:color w:val="000000" w:themeColor="text1"/>
          <w:sz w:val="22"/>
          <w:szCs w:val="22"/>
        </w:rPr>
        <w:t>G</w:t>
      </w:r>
      <w:r w:rsidRPr="00BB628F">
        <w:rPr>
          <w:rFonts w:ascii="Times New Roman" w:hAnsi="Times New Roman" w:cs="Times New Roman"/>
          <w:color w:val="000000" w:themeColor="text1"/>
          <w:sz w:val="22"/>
          <w:szCs w:val="22"/>
        </w:rPr>
        <w:t xml:space="preserve">) </w:t>
      </w:r>
      <w:r w:rsidR="00334FE0" w:rsidRPr="00BB628F">
        <w:rPr>
          <w:rFonts w:ascii="Times New Roman" w:hAnsi="Times New Roman" w:cs="Times New Roman"/>
          <w:color w:val="000000" w:themeColor="text1"/>
          <w:sz w:val="22"/>
          <w:szCs w:val="22"/>
        </w:rPr>
        <w:t>S</w:t>
      </w:r>
      <w:r w:rsidRPr="00BB628F">
        <w:rPr>
          <w:rFonts w:ascii="Times New Roman" w:hAnsi="Times New Roman" w:cs="Times New Roman"/>
          <w:color w:val="000000" w:themeColor="text1"/>
          <w:sz w:val="22"/>
          <w:szCs w:val="22"/>
        </w:rPr>
        <w:t xml:space="preserve">ame interaction is shown but with a focus on the rear </w:t>
      </w:r>
      <w:proofErr w:type="spellStart"/>
      <w:r w:rsidRPr="00BB628F">
        <w:rPr>
          <w:rFonts w:ascii="Times New Roman" w:hAnsi="Times New Roman" w:cs="Times New Roman"/>
          <w:color w:val="000000" w:themeColor="text1"/>
          <w:sz w:val="22"/>
          <w:szCs w:val="22"/>
        </w:rPr>
        <w:t>TψC</w:t>
      </w:r>
      <w:proofErr w:type="spellEnd"/>
      <w:r w:rsidRPr="00BB628F">
        <w:rPr>
          <w:rFonts w:ascii="Times New Roman" w:hAnsi="Times New Roman" w:cs="Times New Roman"/>
          <w:color w:val="000000" w:themeColor="text1"/>
          <w:sz w:val="22"/>
          <w:szCs w:val="22"/>
        </w:rPr>
        <w:t xml:space="preserve"> arm. (</w:t>
      </w:r>
      <w:r w:rsidRPr="00BB628F">
        <w:rPr>
          <w:rFonts w:ascii="Times New Roman" w:hAnsi="Times New Roman" w:cs="Times New Roman"/>
          <w:b/>
          <w:bCs/>
          <w:color w:val="000000" w:themeColor="text1"/>
          <w:sz w:val="22"/>
          <w:szCs w:val="22"/>
        </w:rPr>
        <w:t>H</w:t>
      </w:r>
      <w:r w:rsidRPr="00BB628F">
        <w:rPr>
          <w:rFonts w:ascii="Times New Roman" w:hAnsi="Times New Roman" w:cs="Times New Roman"/>
          <w:color w:val="000000" w:themeColor="text1"/>
          <w:sz w:val="22"/>
          <w:szCs w:val="22"/>
        </w:rPr>
        <w:t xml:space="preserve"> and </w:t>
      </w:r>
      <w:r w:rsidRPr="00BB628F">
        <w:rPr>
          <w:rFonts w:ascii="Times New Roman" w:hAnsi="Times New Roman" w:cs="Times New Roman"/>
          <w:b/>
          <w:bCs/>
          <w:color w:val="000000" w:themeColor="text1"/>
          <w:sz w:val="22"/>
          <w:szCs w:val="22"/>
        </w:rPr>
        <w:t>I</w:t>
      </w:r>
      <w:r w:rsidRPr="00BB628F">
        <w:rPr>
          <w:rFonts w:ascii="Times New Roman" w:hAnsi="Times New Roman" w:cs="Times New Roman"/>
          <w:color w:val="000000" w:themeColor="text1"/>
          <w:sz w:val="22"/>
          <w:szCs w:val="22"/>
        </w:rPr>
        <w:t xml:space="preserve">) </w:t>
      </w:r>
      <w:r w:rsidR="00334FE0" w:rsidRPr="00BB628F">
        <w:rPr>
          <w:rFonts w:ascii="Times New Roman" w:hAnsi="Times New Roman" w:cs="Times New Roman"/>
          <w:color w:val="000000" w:themeColor="text1"/>
          <w:sz w:val="22"/>
          <w:szCs w:val="22"/>
        </w:rPr>
        <w:t>I</w:t>
      </w:r>
      <w:r w:rsidRPr="00BB628F">
        <w:rPr>
          <w:rFonts w:ascii="Times New Roman" w:hAnsi="Times New Roman" w:cs="Times New Roman"/>
          <w:color w:val="000000" w:themeColor="text1"/>
          <w:sz w:val="22"/>
          <w:szCs w:val="22"/>
        </w:rPr>
        <w:t>nteraction between the variable loop of initiator tRNA and the tetraloop of the EMCV IRES visualized by atomic models and atomic models fitted into Coulomb density (rendered at 70% transparency). (</w:t>
      </w:r>
      <w:r w:rsidRPr="00BB628F">
        <w:rPr>
          <w:rFonts w:ascii="Times New Roman" w:hAnsi="Times New Roman" w:cs="Times New Roman"/>
          <w:b/>
          <w:bCs/>
          <w:color w:val="000000" w:themeColor="text1"/>
          <w:sz w:val="22"/>
          <w:szCs w:val="22"/>
        </w:rPr>
        <w:t>J</w:t>
      </w:r>
      <w:r w:rsidRPr="00BB628F">
        <w:rPr>
          <w:rFonts w:ascii="Times New Roman" w:hAnsi="Times New Roman" w:cs="Times New Roman"/>
          <w:color w:val="000000" w:themeColor="text1"/>
          <w:sz w:val="22"/>
          <w:szCs w:val="22"/>
        </w:rPr>
        <w:t>) conformation of the EMCV IRES tetraloop, shown by the atomic model fitted into Coulomb density (rendered at 70% transparency). (</w:t>
      </w:r>
      <w:r w:rsidRPr="00BB628F">
        <w:rPr>
          <w:rFonts w:ascii="Times New Roman" w:hAnsi="Times New Roman" w:cs="Times New Roman"/>
          <w:b/>
          <w:bCs/>
          <w:color w:val="000000" w:themeColor="text1"/>
          <w:sz w:val="22"/>
          <w:szCs w:val="22"/>
        </w:rPr>
        <w:t>K</w:t>
      </w:r>
      <w:r w:rsidRPr="00BB628F">
        <w:rPr>
          <w:rFonts w:ascii="Times New Roman" w:hAnsi="Times New Roman" w:cs="Times New Roman"/>
          <w:color w:val="000000" w:themeColor="text1"/>
          <w:sz w:val="22"/>
          <w:szCs w:val="22"/>
        </w:rPr>
        <w:t xml:space="preserve"> and </w:t>
      </w:r>
      <w:r w:rsidRPr="00BB628F">
        <w:rPr>
          <w:rFonts w:ascii="Times New Roman" w:hAnsi="Times New Roman" w:cs="Times New Roman"/>
          <w:b/>
          <w:bCs/>
          <w:color w:val="000000" w:themeColor="text1"/>
          <w:sz w:val="22"/>
          <w:szCs w:val="22"/>
        </w:rPr>
        <w:t>L</w:t>
      </w:r>
      <w:r w:rsidRPr="00BB628F">
        <w:rPr>
          <w:rFonts w:ascii="Times New Roman" w:hAnsi="Times New Roman" w:cs="Times New Roman"/>
          <w:color w:val="000000" w:themeColor="text1"/>
          <w:sz w:val="22"/>
          <w:szCs w:val="22"/>
        </w:rPr>
        <w:t xml:space="preserve">) </w:t>
      </w:r>
      <w:r w:rsidR="001B044E" w:rsidRPr="00BB628F">
        <w:rPr>
          <w:rFonts w:ascii="Times New Roman" w:hAnsi="Times New Roman" w:cs="Times New Roman"/>
          <w:color w:val="000000" w:themeColor="text1"/>
          <w:sz w:val="22"/>
          <w:szCs w:val="22"/>
        </w:rPr>
        <w:t>C</w:t>
      </w:r>
      <w:r w:rsidRPr="00BB628F">
        <w:rPr>
          <w:rFonts w:ascii="Times New Roman" w:hAnsi="Times New Roman" w:cs="Times New Roman"/>
          <w:color w:val="000000" w:themeColor="text1"/>
          <w:sz w:val="22"/>
          <w:szCs w:val="22"/>
        </w:rPr>
        <w:t>omparison of the tetraloop structure found in the EMCV IRES with canonical GNRA tetraloops (where N can be A/G/C and R is A/G) (PDB: 1ZIF).</w:t>
      </w:r>
    </w:p>
    <w:p w14:paraId="5CF835DD" w14:textId="77777777" w:rsidR="00E82DB0" w:rsidRPr="00BB628F" w:rsidRDefault="00E82DB0" w:rsidP="00297C2A">
      <w:pPr>
        <w:spacing w:after="0" w:line="480" w:lineRule="auto"/>
        <w:jc w:val="both"/>
        <w:rPr>
          <w:rFonts w:ascii="Times New Roman" w:hAnsi="Times New Roman" w:cs="Times New Roman"/>
          <w:color w:val="000000" w:themeColor="text1"/>
          <w:sz w:val="6"/>
          <w:szCs w:val="6"/>
        </w:rPr>
      </w:pPr>
    </w:p>
    <w:p w14:paraId="39374E7B" w14:textId="77777777" w:rsidR="00E82DB0" w:rsidRPr="00BB628F" w:rsidRDefault="00E82DB0" w:rsidP="00297C2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b/>
          <w:bCs/>
          <w:color w:val="000000" w:themeColor="text1"/>
          <w:sz w:val="22"/>
          <w:szCs w:val="22"/>
        </w:rPr>
        <w:t>Figure 4. Influence of mutations in the apex of domain I on 48S complex formation on the EMCV IRES.</w:t>
      </w:r>
    </w:p>
    <w:p w14:paraId="19CA8D71" w14:textId="2B904570" w:rsidR="00E82DB0" w:rsidRPr="00BB628F" w:rsidRDefault="00E82DB0" w:rsidP="00297C2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A</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 xml:space="preserve"> </w:t>
      </w:r>
      <w:r w:rsidRPr="00BB628F">
        <w:rPr>
          <w:rFonts w:ascii="Times New Roman" w:hAnsi="Times New Roman" w:cs="Times New Roman"/>
          <w:color w:val="000000" w:themeColor="text1"/>
          <w:sz w:val="22"/>
          <w:szCs w:val="22"/>
        </w:rPr>
        <w:t xml:space="preserve">Secondary structure model of the apex of domain I </w:t>
      </w:r>
      <w:proofErr w:type="gramStart"/>
      <w:r w:rsidRPr="00BB628F">
        <w:rPr>
          <w:rFonts w:ascii="Times New Roman" w:hAnsi="Times New Roman" w:cs="Times New Roman"/>
          <w:color w:val="000000" w:themeColor="text1"/>
          <w:sz w:val="22"/>
          <w:szCs w:val="22"/>
        </w:rPr>
        <w:t>showing</w:t>
      </w:r>
      <w:proofErr w:type="gramEnd"/>
      <w:r w:rsidRPr="00BB628F">
        <w:rPr>
          <w:rFonts w:ascii="Times New Roman" w:hAnsi="Times New Roman" w:cs="Times New Roman"/>
          <w:color w:val="000000" w:themeColor="text1"/>
          <w:sz w:val="22"/>
          <w:szCs w:val="22"/>
        </w:rPr>
        <w:t xml:space="preserve"> introduced mutations. (</w:t>
      </w:r>
      <w:r w:rsidRPr="00BB628F">
        <w:rPr>
          <w:rFonts w:ascii="Times New Roman" w:hAnsi="Times New Roman" w:cs="Times New Roman"/>
          <w:b/>
          <w:bCs/>
          <w:color w:val="000000" w:themeColor="text1"/>
          <w:sz w:val="22"/>
          <w:szCs w:val="22"/>
        </w:rPr>
        <w:t>B-C</w:t>
      </w:r>
      <w:r w:rsidRPr="00BB628F">
        <w:rPr>
          <w:rFonts w:ascii="Times New Roman" w:hAnsi="Times New Roman" w:cs="Times New Roman"/>
          <w:color w:val="000000" w:themeColor="text1"/>
          <w:sz w:val="22"/>
          <w:szCs w:val="22"/>
        </w:rPr>
        <w:t>) Toe-printing ana</w:t>
      </w:r>
      <w:r w:rsidR="006D4ACD" w:rsidRPr="00BB628F">
        <w:rPr>
          <w:rFonts w:ascii="Times New Roman" w:hAnsi="Times New Roman" w:cs="Times New Roman"/>
          <w:color w:val="000000" w:themeColor="text1"/>
          <w:sz w:val="22"/>
          <w:szCs w:val="22"/>
        </w:rPr>
        <w:t>l</w:t>
      </w:r>
      <w:r w:rsidRPr="00BB628F">
        <w:rPr>
          <w:rFonts w:ascii="Times New Roman" w:hAnsi="Times New Roman" w:cs="Times New Roman"/>
          <w:color w:val="000000" w:themeColor="text1"/>
          <w:sz w:val="22"/>
          <w:szCs w:val="22"/>
        </w:rPr>
        <w:t xml:space="preserve">ysis of 48S complex formation on </w:t>
      </w:r>
      <w:proofErr w:type="spellStart"/>
      <w:r w:rsidRPr="00BB628F">
        <w:rPr>
          <w:rFonts w:ascii="Times New Roman" w:hAnsi="Times New Roman" w:cs="Times New Roman"/>
          <w:color w:val="000000" w:themeColor="text1"/>
          <w:sz w:val="22"/>
          <w:szCs w:val="22"/>
        </w:rPr>
        <w:t>wt</w:t>
      </w:r>
      <w:proofErr w:type="spellEnd"/>
      <w:r w:rsidRPr="00BB628F">
        <w:rPr>
          <w:rFonts w:ascii="Times New Roman" w:hAnsi="Times New Roman" w:cs="Times New Roman"/>
          <w:color w:val="000000" w:themeColor="text1"/>
          <w:sz w:val="22"/>
          <w:szCs w:val="22"/>
        </w:rPr>
        <w:t xml:space="preserve"> and mutant EMCV IRES mRNAs in the presence of individual 40S subunits,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and indicated </w:t>
      </w:r>
      <w:proofErr w:type="spellStart"/>
      <w:r w:rsidRPr="00BB628F">
        <w:rPr>
          <w:rFonts w:ascii="Times New Roman" w:hAnsi="Times New Roman" w:cs="Times New Roman"/>
          <w:color w:val="000000" w:themeColor="text1"/>
          <w:sz w:val="22"/>
          <w:szCs w:val="22"/>
        </w:rPr>
        <w:t>eIFs</w:t>
      </w:r>
      <w:proofErr w:type="spellEnd"/>
      <w:r w:rsidRPr="00BB628F">
        <w:rPr>
          <w:rFonts w:ascii="Times New Roman" w:hAnsi="Times New Roman" w:cs="Times New Roman"/>
          <w:color w:val="000000" w:themeColor="text1"/>
          <w:sz w:val="22"/>
          <w:szCs w:val="22"/>
        </w:rPr>
        <w:t xml:space="preserve">. </w:t>
      </w:r>
      <w:r w:rsidR="00AB28F6" w:rsidRPr="00BB628F">
        <w:rPr>
          <w:rFonts w:ascii="Times New Roman" w:hAnsi="Times New Roman" w:cs="Times New Roman"/>
          <w:color w:val="000000" w:themeColor="text1"/>
          <w:sz w:val="22"/>
          <w:szCs w:val="22"/>
        </w:rPr>
        <w:t>The efficiency of 48S complex formation on AUG</w:t>
      </w:r>
      <w:r w:rsidR="00AB28F6" w:rsidRPr="00BB628F">
        <w:rPr>
          <w:rFonts w:ascii="Times New Roman" w:hAnsi="Times New Roman" w:cs="Times New Roman"/>
          <w:color w:val="000000" w:themeColor="text1"/>
          <w:sz w:val="22"/>
          <w:szCs w:val="22"/>
          <w:vertAlign w:val="subscript"/>
        </w:rPr>
        <w:t>834</w:t>
      </w:r>
      <w:r w:rsidR="00AB28F6" w:rsidRPr="00BB628F">
        <w:rPr>
          <w:rFonts w:ascii="Times New Roman" w:hAnsi="Times New Roman" w:cs="Times New Roman"/>
          <w:color w:val="000000" w:themeColor="text1"/>
          <w:sz w:val="22"/>
          <w:szCs w:val="22"/>
        </w:rPr>
        <w:t xml:space="preserve"> (red numbers) was quantified taking the efficiency of complex formation on the </w:t>
      </w:r>
      <w:proofErr w:type="spellStart"/>
      <w:r w:rsidR="00AB28F6" w:rsidRPr="00BB628F">
        <w:rPr>
          <w:rFonts w:ascii="Times New Roman" w:hAnsi="Times New Roman" w:cs="Times New Roman"/>
          <w:i/>
          <w:iCs/>
          <w:color w:val="000000" w:themeColor="text1"/>
          <w:sz w:val="22"/>
          <w:szCs w:val="22"/>
        </w:rPr>
        <w:t>wt</w:t>
      </w:r>
      <w:proofErr w:type="spellEnd"/>
      <w:r w:rsidR="00AB28F6" w:rsidRPr="00BB628F">
        <w:rPr>
          <w:rFonts w:ascii="Times New Roman" w:hAnsi="Times New Roman" w:cs="Times New Roman"/>
          <w:color w:val="000000" w:themeColor="text1"/>
          <w:sz w:val="22"/>
          <w:szCs w:val="22"/>
        </w:rPr>
        <w:t xml:space="preserve"> EMCV IRES mRNA as 100%. Standard deviations (omitted for clarity) did not exceed 6%. </w:t>
      </w:r>
      <w:r w:rsidRPr="00BB628F">
        <w:rPr>
          <w:rFonts w:ascii="Times New Roman" w:hAnsi="Times New Roman" w:cs="Times New Roman"/>
          <w:color w:val="000000" w:themeColor="text1"/>
          <w:kern w:val="0"/>
          <w:sz w:val="22"/>
          <w:szCs w:val="22"/>
        </w:rPr>
        <w:t xml:space="preserve">Lanes C, T, A, and G depict </w:t>
      </w:r>
      <w:r w:rsidRPr="00BB628F">
        <w:rPr>
          <w:rFonts w:ascii="Times New Roman" w:hAnsi="Times New Roman" w:cs="Times New Roman"/>
          <w:color w:val="000000" w:themeColor="text1"/>
          <w:sz w:val="22"/>
          <w:szCs w:val="22"/>
        </w:rPr>
        <w:t>the</w:t>
      </w:r>
      <w:r w:rsidRPr="00BB628F">
        <w:rPr>
          <w:rFonts w:ascii="Times New Roman" w:hAnsi="Times New Roman" w:cs="Times New Roman"/>
          <w:color w:val="000000" w:themeColor="text1"/>
          <w:kern w:val="0"/>
          <w:sz w:val="22"/>
          <w:szCs w:val="22"/>
        </w:rPr>
        <w:t xml:space="preserve"> </w:t>
      </w:r>
      <w:proofErr w:type="spellStart"/>
      <w:r w:rsidRPr="00BB628F">
        <w:rPr>
          <w:rFonts w:ascii="Times New Roman" w:hAnsi="Times New Roman" w:cs="Times New Roman"/>
          <w:color w:val="000000" w:themeColor="text1"/>
          <w:kern w:val="0"/>
          <w:sz w:val="22"/>
          <w:szCs w:val="22"/>
        </w:rPr>
        <w:t>wt</w:t>
      </w:r>
      <w:proofErr w:type="spellEnd"/>
      <w:r w:rsidRPr="00BB628F">
        <w:rPr>
          <w:rFonts w:ascii="Times New Roman" w:hAnsi="Times New Roman" w:cs="Times New Roman"/>
          <w:color w:val="000000" w:themeColor="text1"/>
          <w:kern w:val="0"/>
          <w:sz w:val="22"/>
          <w:szCs w:val="22"/>
        </w:rPr>
        <w:t xml:space="preserve"> EMCV sequence generated using the same primer. </w:t>
      </w:r>
      <w:r w:rsidRPr="00BB628F">
        <w:rPr>
          <w:rFonts w:ascii="Times New Roman" w:hAnsi="Times New Roman" w:cs="Times New Roman"/>
          <w:color w:val="000000" w:themeColor="text1"/>
          <w:sz w:val="22"/>
          <w:szCs w:val="22"/>
        </w:rPr>
        <w:t xml:space="preserve">The positions of initiation codons are indicated on the left and of assembled 48S complexes on the right. </w:t>
      </w:r>
      <w:r w:rsidRPr="00BB628F">
        <w:rPr>
          <w:rFonts w:ascii="Times New Roman" w:hAnsi="Times New Roman" w:cs="Times New Roman"/>
          <w:color w:val="000000" w:themeColor="text1"/>
          <w:kern w:val="0"/>
          <w:sz w:val="22"/>
          <w:szCs w:val="22"/>
        </w:rPr>
        <w:t>The division between sequence lanes and lanes 1–12 in (</w:t>
      </w:r>
      <w:r w:rsidRPr="00BB628F">
        <w:rPr>
          <w:rFonts w:ascii="Times New Roman" w:hAnsi="Times New Roman" w:cs="Times New Roman"/>
          <w:b/>
          <w:bCs/>
          <w:color w:val="000000" w:themeColor="text1"/>
          <w:kern w:val="0"/>
          <w:sz w:val="22"/>
          <w:szCs w:val="22"/>
        </w:rPr>
        <w:t>A</w:t>
      </w:r>
      <w:r w:rsidRPr="00BB628F">
        <w:rPr>
          <w:rFonts w:ascii="Times New Roman" w:hAnsi="Times New Roman" w:cs="Times New Roman"/>
          <w:color w:val="000000" w:themeColor="text1"/>
          <w:kern w:val="0"/>
          <w:sz w:val="22"/>
          <w:szCs w:val="22"/>
        </w:rPr>
        <w:t>) indicates that these two sets of lanes were derived from the same gel, exposed for different lengths of time.</w:t>
      </w:r>
    </w:p>
    <w:p w14:paraId="0AA0E9D7" w14:textId="77777777" w:rsidR="00E82DB0" w:rsidRPr="00BB628F" w:rsidRDefault="00E82DB0" w:rsidP="00297C2A">
      <w:pPr>
        <w:spacing w:after="0" w:line="480" w:lineRule="auto"/>
        <w:jc w:val="both"/>
        <w:rPr>
          <w:rFonts w:ascii="Times New Roman" w:hAnsi="Times New Roman" w:cs="Times New Roman"/>
          <w:b/>
          <w:bCs/>
          <w:color w:val="000000" w:themeColor="text1"/>
          <w:sz w:val="6"/>
          <w:szCs w:val="6"/>
        </w:rPr>
      </w:pPr>
    </w:p>
    <w:p w14:paraId="5A37A303" w14:textId="7CB15D74" w:rsidR="00E82DB0" w:rsidRPr="00BB628F" w:rsidRDefault="00E82DB0" w:rsidP="00297C2A">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lastRenderedPageBreak/>
        <w:t>Figure 5.</w:t>
      </w:r>
      <w:r w:rsidRPr="00BB628F">
        <w:rPr>
          <w:rFonts w:ascii="Times New Roman" w:hAnsi="Times New Roman" w:cs="Times New Roman"/>
          <w:color w:val="000000" w:themeColor="text1"/>
          <w:sz w:val="22"/>
          <w:szCs w:val="22"/>
        </w:rPr>
        <w:t xml:space="preserve"> </w:t>
      </w:r>
      <w:r w:rsidR="002A4191" w:rsidRPr="00BB628F">
        <w:rPr>
          <w:rFonts w:ascii="Times New Roman" w:hAnsi="Times New Roman" w:cs="Times New Roman"/>
          <w:b/>
          <w:bCs/>
          <w:color w:val="000000" w:themeColor="text1"/>
          <w:sz w:val="22"/>
          <w:szCs w:val="22"/>
        </w:rPr>
        <w:t>Release</w:t>
      </w:r>
      <w:r w:rsidRPr="00BB628F">
        <w:rPr>
          <w:rFonts w:ascii="Times New Roman" w:hAnsi="Times New Roman" w:cs="Times New Roman"/>
          <w:b/>
          <w:bCs/>
          <w:color w:val="000000" w:themeColor="text1"/>
          <w:sz w:val="22"/>
          <w:szCs w:val="22"/>
        </w:rPr>
        <w:t xml:space="preserve"> of the EMCV IRES from the 40S ribosomal head is necessary for </w:t>
      </w:r>
      <w:r w:rsidR="002A4191" w:rsidRPr="00BB628F">
        <w:rPr>
          <w:rFonts w:ascii="Times New Roman" w:hAnsi="Times New Roman" w:cs="Times New Roman"/>
          <w:b/>
          <w:bCs/>
          <w:color w:val="000000" w:themeColor="text1"/>
          <w:sz w:val="22"/>
          <w:szCs w:val="22"/>
        </w:rPr>
        <w:t xml:space="preserve">joining of the 60S subunit and </w:t>
      </w:r>
      <w:r w:rsidRPr="00BB628F">
        <w:rPr>
          <w:rFonts w:ascii="Times New Roman" w:hAnsi="Times New Roman" w:cs="Times New Roman"/>
          <w:b/>
          <w:bCs/>
          <w:color w:val="000000" w:themeColor="text1"/>
          <w:sz w:val="22"/>
          <w:szCs w:val="22"/>
        </w:rPr>
        <w:t xml:space="preserve">formation of the 80S ribosome. </w:t>
      </w:r>
    </w:p>
    <w:p w14:paraId="1564B6C0" w14:textId="6112AC1B" w:rsidR="003760A0" w:rsidRPr="00BB628F" w:rsidRDefault="003760A0" w:rsidP="003760A0">
      <w:pPr>
        <w:shd w:val="clear" w:color="auto" w:fill="FFFFFF"/>
        <w:spacing w:after="0" w:line="480" w:lineRule="auto"/>
        <w:jc w:val="both"/>
        <w:rPr>
          <w:rFonts w:ascii="Times New Roman" w:eastAsia="Times New Roman" w:hAnsi="Times New Roman" w:cs="Times New Roman"/>
          <w:iCs/>
          <w:color w:val="000000" w:themeColor="text1"/>
          <w:sz w:val="22"/>
          <w:szCs w:val="22"/>
        </w:rPr>
      </w:pPr>
      <w:r w:rsidRPr="00BB628F">
        <w:rPr>
          <w:rFonts w:ascii="Times New Roman" w:eastAsia="Times New Roman" w:hAnsi="Times New Roman" w:cs="Times New Roman"/>
          <w:iCs/>
          <w:color w:val="000000" w:themeColor="text1"/>
          <w:sz w:val="22"/>
          <w:szCs w:val="22"/>
        </w:rPr>
        <w:t xml:space="preserve"> (</w:t>
      </w:r>
      <w:r w:rsidR="003A64DB" w:rsidRPr="00BB628F">
        <w:rPr>
          <w:rFonts w:ascii="Times New Roman" w:eastAsia="Times New Roman" w:hAnsi="Times New Roman" w:cs="Times New Roman"/>
          <w:b/>
          <w:bCs/>
          <w:iCs/>
          <w:color w:val="000000" w:themeColor="text1"/>
          <w:sz w:val="22"/>
          <w:szCs w:val="22"/>
        </w:rPr>
        <w:t>A</w:t>
      </w:r>
      <w:r w:rsidRPr="00BB628F">
        <w:rPr>
          <w:rFonts w:ascii="Times New Roman" w:eastAsia="Times New Roman" w:hAnsi="Times New Roman" w:cs="Times New Roman"/>
          <w:iCs/>
          <w:color w:val="000000" w:themeColor="text1"/>
          <w:sz w:val="22"/>
          <w:szCs w:val="22"/>
        </w:rPr>
        <w:t>) Close-up view of the 80S complex, showing that its formation is stabilized by the inter-subunit bridge B1a, which is established between H38 of the 60S subunit and uS19 of the 40S subunit. (</w:t>
      </w:r>
      <w:r w:rsidR="003A64DB" w:rsidRPr="00BB628F">
        <w:rPr>
          <w:rFonts w:ascii="Times New Roman" w:eastAsia="Times New Roman" w:hAnsi="Times New Roman" w:cs="Times New Roman"/>
          <w:b/>
          <w:bCs/>
          <w:iCs/>
          <w:color w:val="000000" w:themeColor="text1"/>
          <w:sz w:val="22"/>
          <w:szCs w:val="22"/>
        </w:rPr>
        <w:t>B</w:t>
      </w:r>
      <w:r w:rsidRPr="00BB628F">
        <w:rPr>
          <w:rFonts w:ascii="Times New Roman" w:eastAsia="Times New Roman" w:hAnsi="Times New Roman" w:cs="Times New Roman"/>
          <w:iCs/>
          <w:color w:val="000000" w:themeColor="text1"/>
          <w:sz w:val="22"/>
          <w:szCs w:val="22"/>
        </w:rPr>
        <w:t>) Closeup view on a steric clash between the EMCV IRES and the 60S subunit. (</w:t>
      </w:r>
      <w:r w:rsidR="003A64DB" w:rsidRPr="00BB628F">
        <w:rPr>
          <w:rFonts w:ascii="Times New Roman" w:eastAsia="Times New Roman" w:hAnsi="Times New Roman" w:cs="Times New Roman"/>
          <w:b/>
          <w:bCs/>
          <w:iCs/>
          <w:color w:val="000000" w:themeColor="text1"/>
          <w:sz w:val="22"/>
          <w:szCs w:val="22"/>
        </w:rPr>
        <w:t>C</w:t>
      </w:r>
      <w:r w:rsidRPr="00BB628F">
        <w:rPr>
          <w:rFonts w:ascii="Times New Roman" w:eastAsia="Times New Roman" w:hAnsi="Times New Roman" w:cs="Times New Roman"/>
          <w:iCs/>
          <w:color w:val="000000" w:themeColor="text1"/>
          <w:sz w:val="22"/>
          <w:szCs w:val="22"/>
        </w:rPr>
        <w:t xml:space="preserve">) The EMCV IRES appears to compete for the same binding site on uS19 that H38 occupies during 80S formation. </w:t>
      </w:r>
      <w:r w:rsidR="003A64DB" w:rsidRPr="00BB628F">
        <w:rPr>
          <w:rFonts w:ascii="Times New Roman" w:eastAsia="Times New Roman" w:hAnsi="Times New Roman" w:cs="Times New Roman"/>
          <w:iCs/>
          <w:color w:val="000000" w:themeColor="text1"/>
          <w:sz w:val="22"/>
          <w:szCs w:val="22"/>
        </w:rPr>
        <w:t>(</w:t>
      </w:r>
      <w:r w:rsidR="003A64DB" w:rsidRPr="00BB628F">
        <w:rPr>
          <w:rFonts w:ascii="Times New Roman" w:eastAsia="Times New Roman" w:hAnsi="Times New Roman" w:cs="Times New Roman"/>
          <w:b/>
          <w:bCs/>
          <w:iCs/>
          <w:color w:val="000000" w:themeColor="text1"/>
          <w:sz w:val="22"/>
          <w:szCs w:val="22"/>
        </w:rPr>
        <w:t>D</w:t>
      </w:r>
      <w:r w:rsidR="003A64DB" w:rsidRPr="00BB628F">
        <w:rPr>
          <w:rFonts w:ascii="Times New Roman" w:eastAsia="Times New Roman" w:hAnsi="Times New Roman" w:cs="Times New Roman"/>
          <w:iCs/>
          <w:color w:val="000000" w:themeColor="text1"/>
          <w:sz w:val="22"/>
          <w:szCs w:val="22"/>
        </w:rPr>
        <w:t xml:space="preserve">) On the right, formation of the 80S complex is prevented by a steric clash between the 40S-bound EMCV IRES (red) and the 60S subunit. Release of the EMCV IRES is required to prevent this clash. </w:t>
      </w:r>
      <w:r w:rsidRPr="00BB628F">
        <w:rPr>
          <w:rFonts w:ascii="Times New Roman" w:eastAsia="Times New Roman" w:hAnsi="Times New Roman" w:cs="Times New Roman"/>
          <w:iCs/>
          <w:color w:val="000000" w:themeColor="text1"/>
          <w:sz w:val="22"/>
          <w:szCs w:val="22"/>
        </w:rPr>
        <w:t>(</w:t>
      </w:r>
      <w:r w:rsidRPr="00BB628F">
        <w:rPr>
          <w:rFonts w:ascii="Times New Roman" w:eastAsia="Times New Roman" w:hAnsi="Times New Roman" w:cs="Times New Roman"/>
          <w:b/>
          <w:bCs/>
          <w:iCs/>
          <w:color w:val="000000" w:themeColor="text1"/>
          <w:sz w:val="22"/>
          <w:szCs w:val="22"/>
        </w:rPr>
        <w:t>E</w:t>
      </w:r>
      <w:r w:rsidRPr="00BB628F">
        <w:rPr>
          <w:rFonts w:ascii="Times New Roman" w:eastAsia="Times New Roman" w:hAnsi="Times New Roman" w:cs="Times New Roman"/>
          <w:iCs/>
          <w:color w:val="000000" w:themeColor="text1"/>
          <w:sz w:val="22"/>
          <w:szCs w:val="22"/>
        </w:rPr>
        <w:t>) Interactions among the 40S subunit, the EMCV IRES (red), initiator tRNA (magenta) and eIF2</w:t>
      </w:r>
      <w:r w:rsidRPr="00BB628F">
        <w:rPr>
          <w:rFonts w:ascii="Times New Roman" w:eastAsia="Times New Roman" w:hAnsi="Times New Roman" w:cs="Times New Roman"/>
          <w:iCs/>
          <w:color w:val="000000" w:themeColor="text1"/>
          <w:sz w:val="22"/>
          <w:szCs w:val="22"/>
        </w:rPr>
        <w:sym w:font="Symbol" w:char="F061"/>
      </w:r>
      <w:r w:rsidRPr="00BB628F">
        <w:rPr>
          <w:rFonts w:ascii="Times New Roman" w:eastAsia="Times New Roman" w:hAnsi="Times New Roman" w:cs="Times New Roman"/>
          <w:iCs/>
          <w:color w:val="000000" w:themeColor="text1"/>
          <w:sz w:val="22"/>
          <w:szCs w:val="22"/>
        </w:rPr>
        <w:t xml:space="preserve"> (yellow) (this study). (</w:t>
      </w:r>
      <w:r w:rsidRPr="00BB628F">
        <w:rPr>
          <w:rFonts w:ascii="Times New Roman" w:eastAsia="Times New Roman" w:hAnsi="Times New Roman" w:cs="Times New Roman"/>
          <w:b/>
          <w:bCs/>
          <w:iCs/>
          <w:color w:val="000000" w:themeColor="text1"/>
          <w:sz w:val="22"/>
          <w:szCs w:val="22"/>
        </w:rPr>
        <w:t>F</w:t>
      </w:r>
      <w:r w:rsidRPr="00BB628F">
        <w:rPr>
          <w:rFonts w:ascii="Times New Roman" w:eastAsia="Times New Roman" w:hAnsi="Times New Roman" w:cs="Times New Roman"/>
          <w:iCs/>
          <w:color w:val="000000" w:themeColor="text1"/>
          <w:sz w:val="22"/>
          <w:szCs w:val="22"/>
        </w:rPr>
        <w:t>) Interactions between the 40S subunit, initiator tRNA and eIF5B after dissociation of eIF2 during subunit joining (</w:t>
      </w:r>
      <w:proofErr w:type="spellStart"/>
      <w:r w:rsidRPr="00BB628F">
        <w:rPr>
          <w:rFonts w:ascii="Times New Roman" w:eastAsia="Times New Roman" w:hAnsi="Times New Roman" w:cs="Times New Roman"/>
          <w:iCs/>
          <w:color w:val="000000" w:themeColor="text1"/>
          <w:sz w:val="22"/>
          <w:szCs w:val="22"/>
        </w:rPr>
        <w:t>pdb</w:t>
      </w:r>
      <w:proofErr w:type="spellEnd"/>
      <w:r w:rsidRPr="00BB628F">
        <w:rPr>
          <w:rFonts w:ascii="Times New Roman" w:eastAsia="Times New Roman" w:hAnsi="Times New Roman" w:cs="Times New Roman"/>
          <w:iCs/>
          <w:color w:val="000000" w:themeColor="text1"/>
          <w:sz w:val="22"/>
          <w:szCs w:val="22"/>
        </w:rPr>
        <w:t xml:space="preserve"> id: 7SYV). (</w:t>
      </w:r>
      <w:r w:rsidRPr="00BB628F">
        <w:rPr>
          <w:rFonts w:ascii="Times New Roman" w:eastAsia="Times New Roman" w:hAnsi="Times New Roman" w:cs="Times New Roman"/>
          <w:b/>
          <w:bCs/>
          <w:iCs/>
          <w:color w:val="000000" w:themeColor="text1"/>
          <w:sz w:val="22"/>
          <w:szCs w:val="22"/>
        </w:rPr>
        <w:t>G</w:t>
      </w:r>
      <w:r w:rsidRPr="00BB628F">
        <w:rPr>
          <w:rFonts w:ascii="Times New Roman" w:eastAsia="Times New Roman" w:hAnsi="Times New Roman" w:cs="Times New Roman"/>
          <w:iCs/>
          <w:color w:val="000000" w:themeColor="text1"/>
          <w:sz w:val="22"/>
          <w:szCs w:val="22"/>
        </w:rPr>
        <w:t>) Superimposition of 40S complexes shown in (</w:t>
      </w:r>
      <w:r w:rsidRPr="00BB628F">
        <w:rPr>
          <w:rFonts w:ascii="Times New Roman" w:eastAsia="Times New Roman" w:hAnsi="Times New Roman" w:cs="Times New Roman"/>
          <w:b/>
          <w:bCs/>
          <w:iCs/>
          <w:color w:val="000000" w:themeColor="text1"/>
          <w:sz w:val="22"/>
          <w:szCs w:val="22"/>
        </w:rPr>
        <w:t>E</w:t>
      </w:r>
      <w:r w:rsidRPr="00BB628F">
        <w:rPr>
          <w:rFonts w:ascii="Times New Roman" w:eastAsia="Times New Roman" w:hAnsi="Times New Roman" w:cs="Times New Roman"/>
          <w:iCs/>
          <w:color w:val="000000" w:themeColor="text1"/>
          <w:sz w:val="22"/>
          <w:szCs w:val="22"/>
        </w:rPr>
        <w:t>) and (</w:t>
      </w:r>
      <w:r w:rsidRPr="00BB628F">
        <w:rPr>
          <w:rFonts w:ascii="Times New Roman" w:eastAsia="Times New Roman" w:hAnsi="Times New Roman" w:cs="Times New Roman"/>
          <w:b/>
          <w:bCs/>
          <w:iCs/>
          <w:color w:val="000000" w:themeColor="text1"/>
          <w:sz w:val="22"/>
          <w:szCs w:val="22"/>
        </w:rPr>
        <w:t>F</w:t>
      </w:r>
      <w:r w:rsidRPr="00BB628F">
        <w:rPr>
          <w:rFonts w:ascii="Times New Roman" w:eastAsia="Times New Roman" w:hAnsi="Times New Roman" w:cs="Times New Roman"/>
          <w:iCs/>
          <w:color w:val="000000" w:themeColor="text1"/>
          <w:sz w:val="22"/>
          <w:szCs w:val="22"/>
        </w:rPr>
        <w:t>). (</w:t>
      </w:r>
      <w:r w:rsidRPr="00BB628F">
        <w:rPr>
          <w:rFonts w:ascii="Times New Roman" w:eastAsia="Times New Roman" w:hAnsi="Times New Roman" w:cs="Times New Roman"/>
          <w:b/>
          <w:bCs/>
          <w:iCs/>
          <w:color w:val="000000" w:themeColor="text1"/>
          <w:sz w:val="22"/>
          <w:szCs w:val="22"/>
        </w:rPr>
        <w:t>H</w:t>
      </w:r>
      <w:r w:rsidRPr="00BB628F">
        <w:rPr>
          <w:rFonts w:ascii="Times New Roman" w:eastAsia="Times New Roman" w:hAnsi="Times New Roman" w:cs="Times New Roman"/>
          <w:iCs/>
          <w:color w:val="000000" w:themeColor="text1"/>
          <w:sz w:val="22"/>
          <w:szCs w:val="22"/>
        </w:rPr>
        <w:t>) Zoomed-in view of the ribosomal positioning of initiator tRNA bound to the EMCV IRES and eIF2α in 48S initiation complexes. (</w:t>
      </w:r>
      <w:r w:rsidRPr="00BB628F">
        <w:rPr>
          <w:rFonts w:ascii="Times New Roman" w:eastAsia="Times New Roman" w:hAnsi="Times New Roman" w:cs="Times New Roman"/>
          <w:b/>
          <w:bCs/>
          <w:iCs/>
          <w:color w:val="000000" w:themeColor="text1"/>
          <w:sz w:val="22"/>
          <w:szCs w:val="22"/>
        </w:rPr>
        <w:t>I</w:t>
      </w:r>
      <w:r w:rsidRPr="00BB628F">
        <w:rPr>
          <w:rFonts w:ascii="Times New Roman" w:eastAsia="Times New Roman" w:hAnsi="Times New Roman" w:cs="Times New Roman"/>
          <w:iCs/>
          <w:color w:val="000000" w:themeColor="text1"/>
          <w:sz w:val="22"/>
          <w:szCs w:val="22"/>
        </w:rPr>
        <w:t>) Close-up of the ribosomal positioning of initiator tRNA and eIF5B in 40S ribosomal complexes in the process of subunit joining. (</w:t>
      </w:r>
      <w:r w:rsidRPr="00BB628F">
        <w:rPr>
          <w:rFonts w:ascii="Times New Roman" w:eastAsia="Times New Roman" w:hAnsi="Times New Roman" w:cs="Times New Roman"/>
          <w:b/>
          <w:bCs/>
          <w:iCs/>
          <w:color w:val="000000" w:themeColor="text1"/>
          <w:sz w:val="22"/>
          <w:szCs w:val="22"/>
        </w:rPr>
        <w:t>J</w:t>
      </w:r>
      <w:r w:rsidRPr="00BB628F">
        <w:rPr>
          <w:rFonts w:ascii="Times New Roman" w:eastAsia="Times New Roman" w:hAnsi="Times New Roman" w:cs="Times New Roman"/>
          <w:iCs/>
          <w:color w:val="000000" w:themeColor="text1"/>
          <w:sz w:val="22"/>
          <w:szCs w:val="22"/>
        </w:rPr>
        <w:t>) Superimposition of (</w:t>
      </w:r>
      <w:r w:rsidRPr="00BB628F">
        <w:rPr>
          <w:rFonts w:ascii="Times New Roman" w:eastAsia="Times New Roman" w:hAnsi="Times New Roman" w:cs="Times New Roman"/>
          <w:b/>
          <w:bCs/>
          <w:iCs/>
          <w:color w:val="000000" w:themeColor="text1"/>
          <w:sz w:val="22"/>
          <w:szCs w:val="22"/>
        </w:rPr>
        <w:t>H</w:t>
      </w:r>
      <w:r w:rsidRPr="00BB628F">
        <w:rPr>
          <w:rFonts w:ascii="Times New Roman" w:eastAsia="Times New Roman" w:hAnsi="Times New Roman" w:cs="Times New Roman"/>
          <w:iCs/>
          <w:color w:val="000000" w:themeColor="text1"/>
          <w:sz w:val="22"/>
          <w:szCs w:val="22"/>
        </w:rPr>
        <w:t>) and (</w:t>
      </w:r>
      <w:r w:rsidRPr="00BB628F">
        <w:rPr>
          <w:rFonts w:ascii="Times New Roman" w:eastAsia="Times New Roman" w:hAnsi="Times New Roman" w:cs="Times New Roman"/>
          <w:b/>
          <w:bCs/>
          <w:iCs/>
          <w:color w:val="000000" w:themeColor="text1"/>
          <w:sz w:val="22"/>
          <w:szCs w:val="22"/>
        </w:rPr>
        <w:t>I</w:t>
      </w:r>
      <w:r w:rsidRPr="00BB628F">
        <w:rPr>
          <w:rFonts w:ascii="Times New Roman" w:eastAsia="Times New Roman" w:hAnsi="Times New Roman" w:cs="Times New Roman"/>
          <w:iCs/>
          <w:color w:val="000000" w:themeColor="text1"/>
          <w:sz w:val="22"/>
          <w:szCs w:val="22"/>
        </w:rPr>
        <w:t>) showing a 16.7 Å shift in the position of tRNA, which leads to (</w:t>
      </w:r>
      <w:r w:rsidRPr="00BB628F">
        <w:rPr>
          <w:rFonts w:ascii="Times New Roman" w:eastAsia="Times New Roman" w:hAnsi="Times New Roman" w:cs="Times New Roman"/>
          <w:b/>
          <w:bCs/>
          <w:iCs/>
          <w:color w:val="000000" w:themeColor="text1"/>
          <w:sz w:val="22"/>
          <w:szCs w:val="22"/>
        </w:rPr>
        <w:t>K</w:t>
      </w:r>
      <w:r w:rsidRPr="00BB628F">
        <w:rPr>
          <w:rFonts w:ascii="Times New Roman" w:eastAsia="Times New Roman" w:hAnsi="Times New Roman" w:cs="Times New Roman"/>
          <w:iCs/>
          <w:color w:val="000000" w:themeColor="text1"/>
          <w:sz w:val="22"/>
          <w:szCs w:val="22"/>
        </w:rPr>
        <w:t>) steric interference between the tRNA T-loop and the C548 residue of the EMCV IRES tetraloop-containing subdomain after eIF2 is replaced by eIF5B, disrupting the stable tetraloop-tRNA contact.</w:t>
      </w:r>
    </w:p>
    <w:p w14:paraId="7107D3F6" w14:textId="77777777" w:rsidR="00E82DB0" w:rsidRPr="00BB628F" w:rsidRDefault="00E82DB0" w:rsidP="00297C2A">
      <w:pPr>
        <w:spacing w:after="0" w:line="480" w:lineRule="auto"/>
        <w:jc w:val="both"/>
        <w:rPr>
          <w:rFonts w:ascii="Times New Roman" w:hAnsi="Times New Roman" w:cs="Times New Roman"/>
          <w:b/>
          <w:bCs/>
          <w:color w:val="000000" w:themeColor="text1"/>
          <w:sz w:val="6"/>
          <w:szCs w:val="6"/>
        </w:rPr>
      </w:pPr>
    </w:p>
    <w:p w14:paraId="545B8864" w14:textId="77777777" w:rsidR="00E82DB0" w:rsidRPr="00BB628F" w:rsidRDefault="00E82DB0" w:rsidP="00297C2A">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Figure 6. Influence of mutations in the stem of domain I on 48S complex formation on the EMCV IRES.</w:t>
      </w:r>
    </w:p>
    <w:p w14:paraId="568C401D" w14:textId="09651F0B" w:rsidR="00E82DB0" w:rsidRPr="00BB628F" w:rsidRDefault="00E82DB0" w:rsidP="00297C2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A</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 xml:space="preserve"> </w:t>
      </w:r>
      <w:r w:rsidRPr="00BB628F">
        <w:rPr>
          <w:rFonts w:ascii="Times New Roman" w:hAnsi="Times New Roman" w:cs="Times New Roman"/>
          <w:color w:val="000000" w:themeColor="text1"/>
          <w:sz w:val="22"/>
          <w:szCs w:val="22"/>
        </w:rPr>
        <w:t>Secondary structure model of the EMCV IRES showing introduced mutations. (</w:t>
      </w:r>
      <w:r w:rsidRPr="00BB628F">
        <w:rPr>
          <w:rFonts w:ascii="Times New Roman" w:hAnsi="Times New Roman" w:cs="Times New Roman"/>
          <w:b/>
          <w:bCs/>
          <w:color w:val="000000" w:themeColor="text1"/>
          <w:sz w:val="22"/>
          <w:szCs w:val="22"/>
        </w:rPr>
        <w:t>B-C</w:t>
      </w:r>
      <w:r w:rsidRPr="00BB628F">
        <w:rPr>
          <w:rFonts w:ascii="Times New Roman" w:hAnsi="Times New Roman" w:cs="Times New Roman"/>
          <w:color w:val="000000" w:themeColor="text1"/>
          <w:sz w:val="22"/>
          <w:szCs w:val="22"/>
        </w:rPr>
        <w:t xml:space="preserve">) Toe-printing analysis of 48S complex formation on </w:t>
      </w:r>
      <w:proofErr w:type="spellStart"/>
      <w:r w:rsidRPr="00BB628F">
        <w:rPr>
          <w:rFonts w:ascii="Times New Roman" w:hAnsi="Times New Roman" w:cs="Times New Roman"/>
          <w:color w:val="000000" w:themeColor="text1"/>
          <w:sz w:val="22"/>
          <w:szCs w:val="22"/>
        </w:rPr>
        <w:t>wt</w:t>
      </w:r>
      <w:proofErr w:type="spellEnd"/>
      <w:r w:rsidRPr="00BB628F">
        <w:rPr>
          <w:rFonts w:ascii="Times New Roman" w:hAnsi="Times New Roman" w:cs="Times New Roman"/>
          <w:color w:val="000000" w:themeColor="text1"/>
          <w:sz w:val="22"/>
          <w:szCs w:val="22"/>
        </w:rPr>
        <w:t xml:space="preserve"> and mutant EMCV IRES mRNAs in the presence of individual 40S subunits,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and indicated </w:t>
      </w:r>
      <w:proofErr w:type="spellStart"/>
      <w:r w:rsidRPr="00BB628F">
        <w:rPr>
          <w:rFonts w:ascii="Times New Roman" w:hAnsi="Times New Roman" w:cs="Times New Roman"/>
          <w:color w:val="000000" w:themeColor="text1"/>
          <w:sz w:val="22"/>
          <w:szCs w:val="22"/>
        </w:rPr>
        <w:t>eIFs</w:t>
      </w:r>
      <w:proofErr w:type="spellEnd"/>
      <w:r w:rsidRPr="00BB628F">
        <w:rPr>
          <w:rFonts w:ascii="Times New Roman" w:hAnsi="Times New Roman" w:cs="Times New Roman"/>
          <w:color w:val="000000" w:themeColor="text1"/>
          <w:sz w:val="22"/>
          <w:szCs w:val="22"/>
        </w:rPr>
        <w:t xml:space="preserve">. </w:t>
      </w:r>
      <w:r w:rsidR="001073DF" w:rsidRPr="00BB628F">
        <w:rPr>
          <w:rFonts w:ascii="Times New Roman" w:hAnsi="Times New Roman" w:cs="Times New Roman"/>
          <w:color w:val="000000" w:themeColor="text1"/>
          <w:sz w:val="22"/>
          <w:szCs w:val="22"/>
        </w:rPr>
        <w:t>The efficiency of 48S complex formation on AUG</w:t>
      </w:r>
      <w:r w:rsidR="001073DF" w:rsidRPr="00BB628F">
        <w:rPr>
          <w:rFonts w:ascii="Times New Roman" w:hAnsi="Times New Roman" w:cs="Times New Roman"/>
          <w:color w:val="000000" w:themeColor="text1"/>
          <w:sz w:val="22"/>
          <w:szCs w:val="22"/>
          <w:vertAlign w:val="subscript"/>
        </w:rPr>
        <w:t>834</w:t>
      </w:r>
      <w:r w:rsidR="001073DF" w:rsidRPr="00BB628F">
        <w:rPr>
          <w:rFonts w:ascii="Times New Roman" w:hAnsi="Times New Roman" w:cs="Times New Roman"/>
          <w:color w:val="000000" w:themeColor="text1"/>
          <w:sz w:val="22"/>
          <w:szCs w:val="22"/>
        </w:rPr>
        <w:t xml:space="preserve"> (red numbers) was quantified </w:t>
      </w:r>
      <w:r w:rsidR="00AB28F6" w:rsidRPr="00BB628F">
        <w:rPr>
          <w:rFonts w:ascii="Times New Roman" w:hAnsi="Times New Roman" w:cs="Times New Roman"/>
          <w:color w:val="000000" w:themeColor="text1"/>
          <w:sz w:val="22"/>
          <w:szCs w:val="22"/>
        </w:rPr>
        <w:t xml:space="preserve">taking </w:t>
      </w:r>
      <w:r w:rsidR="001073DF" w:rsidRPr="00BB628F">
        <w:rPr>
          <w:rFonts w:ascii="Times New Roman" w:hAnsi="Times New Roman" w:cs="Times New Roman"/>
          <w:color w:val="000000" w:themeColor="text1"/>
          <w:sz w:val="22"/>
          <w:szCs w:val="22"/>
        </w:rPr>
        <w:t>the efficiency of complex formation</w:t>
      </w:r>
      <w:r w:rsidR="00465235" w:rsidRPr="00BB628F">
        <w:rPr>
          <w:rFonts w:ascii="Times New Roman" w:hAnsi="Times New Roman" w:cs="Times New Roman"/>
          <w:color w:val="000000" w:themeColor="text1"/>
          <w:sz w:val="22"/>
          <w:szCs w:val="22"/>
        </w:rPr>
        <w:t xml:space="preserve"> on</w:t>
      </w:r>
      <w:r w:rsidR="001073DF" w:rsidRPr="00BB628F">
        <w:rPr>
          <w:rFonts w:ascii="Times New Roman" w:hAnsi="Times New Roman" w:cs="Times New Roman"/>
          <w:color w:val="000000" w:themeColor="text1"/>
          <w:sz w:val="22"/>
          <w:szCs w:val="22"/>
        </w:rPr>
        <w:t xml:space="preserve"> the </w:t>
      </w:r>
      <w:proofErr w:type="spellStart"/>
      <w:r w:rsidR="001073DF" w:rsidRPr="00BB628F">
        <w:rPr>
          <w:rFonts w:ascii="Times New Roman" w:hAnsi="Times New Roman" w:cs="Times New Roman"/>
          <w:i/>
          <w:iCs/>
          <w:color w:val="000000" w:themeColor="text1"/>
          <w:sz w:val="22"/>
          <w:szCs w:val="22"/>
        </w:rPr>
        <w:t>wt</w:t>
      </w:r>
      <w:proofErr w:type="spellEnd"/>
      <w:r w:rsidR="001073DF" w:rsidRPr="00BB628F">
        <w:rPr>
          <w:rFonts w:ascii="Times New Roman" w:hAnsi="Times New Roman" w:cs="Times New Roman"/>
          <w:color w:val="000000" w:themeColor="text1"/>
          <w:sz w:val="22"/>
          <w:szCs w:val="22"/>
        </w:rPr>
        <w:t xml:space="preserve"> EMCV IRES mRNA as 100%. Standard deviations (omitted for clarity) did not exceed </w:t>
      </w:r>
      <w:r w:rsidR="00AB28F6" w:rsidRPr="00BB628F">
        <w:rPr>
          <w:rFonts w:ascii="Times New Roman" w:hAnsi="Times New Roman" w:cs="Times New Roman"/>
          <w:color w:val="000000" w:themeColor="text1"/>
          <w:sz w:val="22"/>
          <w:szCs w:val="22"/>
        </w:rPr>
        <w:t>8</w:t>
      </w:r>
      <w:r w:rsidR="001073DF"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color w:val="000000" w:themeColor="text1"/>
          <w:kern w:val="0"/>
          <w:sz w:val="22"/>
          <w:szCs w:val="22"/>
        </w:rPr>
        <w:t xml:space="preserve">Lanes C, T, A, and G depict the </w:t>
      </w:r>
      <w:proofErr w:type="spellStart"/>
      <w:r w:rsidRPr="00BB628F">
        <w:rPr>
          <w:rFonts w:ascii="Times New Roman" w:hAnsi="Times New Roman" w:cs="Times New Roman"/>
          <w:color w:val="000000" w:themeColor="text1"/>
          <w:kern w:val="0"/>
          <w:sz w:val="22"/>
          <w:szCs w:val="22"/>
        </w:rPr>
        <w:t>wt</w:t>
      </w:r>
      <w:proofErr w:type="spellEnd"/>
      <w:r w:rsidRPr="00BB628F">
        <w:rPr>
          <w:rFonts w:ascii="Times New Roman" w:hAnsi="Times New Roman" w:cs="Times New Roman"/>
          <w:color w:val="000000" w:themeColor="text1"/>
          <w:kern w:val="0"/>
          <w:sz w:val="22"/>
          <w:szCs w:val="22"/>
        </w:rPr>
        <w:t xml:space="preserve"> </w:t>
      </w:r>
      <w:r w:rsidRPr="00BB628F">
        <w:rPr>
          <w:rFonts w:ascii="Times New Roman" w:hAnsi="Times New Roman" w:cs="Times New Roman"/>
          <w:color w:val="000000" w:themeColor="text1"/>
          <w:kern w:val="0"/>
          <w:sz w:val="22"/>
          <w:szCs w:val="22"/>
        </w:rPr>
        <w:lastRenderedPageBreak/>
        <w:t xml:space="preserve">EMCV sequence generated using the same primer. </w:t>
      </w:r>
      <w:r w:rsidRPr="00BB628F">
        <w:rPr>
          <w:rFonts w:ascii="Times New Roman" w:hAnsi="Times New Roman" w:cs="Times New Roman"/>
          <w:color w:val="000000" w:themeColor="text1"/>
          <w:sz w:val="22"/>
          <w:szCs w:val="22"/>
        </w:rPr>
        <w:t xml:space="preserve">The positions of initiation codons are indicated on the left and of assembled 48S complexes on the right. </w:t>
      </w:r>
    </w:p>
    <w:p w14:paraId="5D8485EE" w14:textId="77777777" w:rsidR="00E82DB0" w:rsidRPr="00BB628F" w:rsidRDefault="00E82DB0" w:rsidP="00297C2A">
      <w:pPr>
        <w:spacing w:after="0" w:line="480" w:lineRule="auto"/>
        <w:jc w:val="both"/>
        <w:rPr>
          <w:rFonts w:ascii="Times New Roman" w:hAnsi="Times New Roman" w:cs="Times New Roman"/>
          <w:b/>
          <w:bCs/>
          <w:color w:val="000000" w:themeColor="text1"/>
          <w:sz w:val="6"/>
          <w:szCs w:val="6"/>
        </w:rPr>
      </w:pPr>
    </w:p>
    <w:p w14:paraId="4012DCCB" w14:textId="77777777" w:rsidR="00E82DB0" w:rsidRPr="00BB628F" w:rsidRDefault="00E82DB0" w:rsidP="00297C2A">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b/>
          <w:bCs/>
          <w:color w:val="000000" w:themeColor="text1"/>
          <w:sz w:val="22"/>
          <w:szCs w:val="22"/>
        </w:rPr>
        <w:t>Figure 7. Influence of mutations in the region upstream of domain I and in domain L downstream of the JK domain on 48S complex formation on the EMCV IRES.</w:t>
      </w:r>
    </w:p>
    <w:p w14:paraId="7B831B6B" w14:textId="39AE4150" w:rsidR="00FA33EB" w:rsidRPr="00BB628F" w:rsidRDefault="00E82DB0" w:rsidP="00D410B1">
      <w:pPr>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A</w:t>
      </w:r>
      <w:r w:rsidRPr="00BB628F">
        <w:rPr>
          <w:rFonts w:ascii="Times New Roman" w:hAnsi="Times New Roman" w:cs="Times New Roman"/>
          <w:color w:val="000000" w:themeColor="text1"/>
          <w:sz w:val="22"/>
          <w:szCs w:val="22"/>
        </w:rPr>
        <w:t>)</w:t>
      </w:r>
      <w:r w:rsidRPr="00BB628F">
        <w:rPr>
          <w:rFonts w:ascii="Times New Roman" w:hAnsi="Times New Roman" w:cs="Times New Roman"/>
          <w:b/>
          <w:bCs/>
          <w:color w:val="000000" w:themeColor="text1"/>
          <w:sz w:val="22"/>
          <w:szCs w:val="22"/>
        </w:rPr>
        <w:t xml:space="preserve"> </w:t>
      </w:r>
      <w:r w:rsidRPr="00BB628F">
        <w:rPr>
          <w:rFonts w:ascii="Times New Roman" w:hAnsi="Times New Roman" w:cs="Times New Roman"/>
          <w:color w:val="000000" w:themeColor="text1"/>
          <w:sz w:val="22"/>
          <w:szCs w:val="22"/>
        </w:rPr>
        <w:t>Secondary structure model of the EMCV IRES showing introduced mutations. (</w:t>
      </w:r>
      <w:r w:rsidRPr="00BB628F">
        <w:rPr>
          <w:rFonts w:ascii="Times New Roman" w:hAnsi="Times New Roman" w:cs="Times New Roman"/>
          <w:b/>
          <w:bCs/>
          <w:color w:val="000000" w:themeColor="text1"/>
          <w:sz w:val="22"/>
          <w:szCs w:val="22"/>
        </w:rPr>
        <w:t>B</w:t>
      </w:r>
      <w:r w:rsidRPr="00BB628F">
        <w:rPr>
          <w:rFonts w:ascii="Times New Roman" w:hAnsi="Times New Roman" w:cs="Times New Roman"/>
          <w:color w:val="000000" w:themeColor="text1"/>
          <w:sz w:val="22"/>
          <w:szCs w:val="22"/>
        </w:rPr>
        <w:t xml:space="preserve">) Toe-printing analysis of 48S complex formation on </w:t>
      </w:r>
      <w:proofErr w:type="spellStart"/>
      <w:r w:rsidRPr="00BB628F">
        <w:rPr>
          <w:rFonts w:ascii="Times New Roman" w:hAnsi="Times New Roman" w:cs="Times New Roman"/>
          <w:i/>
          <w:iCs/>
          <w:color w:val="000000" w:themeColor="text1"/>
          <w:sz w:val="22"/>
          <w:szCs w:val="22"/>
        </w:rPr>
        <w:t>wt</w:t>
      </w:r>
      <w:proofErr w:type="spellEnd"/>
      <w:r w:rsidRPr="00BB628F">
        <w:rPr>
          <w:rFonts w:ascii="Times New Roman" w:hAnsi="Times New Roman" w:cs="Times New Roman"/>
          <w:color w:val="000000" w:themeColor="text1"/>
          <w:sz w:val="22"/>
          <w:szCs w:val="22"/>
        </w:rPr>
        <w:t xml:space="preserve"> and mutant EMCV IRES mRNAs in the presence of individual 40S subunits,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and indicated </w:t>
      </w:r>
      <w:proofErr w:type="spellStart"/>
      <w:r w:rsidRPr="00BB628F">
        <w:rPr>
          <w:rFonts w:ascii="Times New Roman" w:hAnsi="Times New Roman" w:cs="Times New Roman"/>
          <w:color w:val="000000" w:themeColor="text1"/>
          <w:sz w:val="22"/>
          <w:szCs w:val="22"/>
        </w:rPr>
        <w:t>eIFs</w:t>
      </w:r>
      <w:proofErr w:type="spellEnd"/>
      <w:r w:rsidRPr="00BB628F">
        <w:rPr>
          <w:rFonts w:ascii="Times New Roman" w:hAnsi="Times New Roman" w:cs="Times New Roman"/>
          <w:color w:val="000000" w:themeColor="text1"/>
          <w:sz w:val="22"/>
          <w:szCs w:val="22"/>
        </w:rPr>
        <w:t xml:space="preserve">. </w:t>
      </w:r>
      <w:r w:rsidR="001073DF" w:rsidRPr="00BB628F">
        <w:rPr>
          <w:rFonts w:ascii="Times New Roman" w:hAnsi="Times New Roman" w:cs="Times New Roman"/>
          <w:color w:val="000000" w:themeColor="text1"/>
          <w:sz w:val="22"/>
          <w:szCs w:val="22"/>
        </w:rPr>
        <w:t>The efficiency of 48S complex formation on AUG</w:t>
      </w:r>
      <w:r w:rsidR="001073DF" w:rsidRPr="00BB628F">
        <w:rPr>
          <w:rFonts w:ascii="Times New Roman" w:hAnsi="Times New Roman" w:cs="Times New Roman"/>
          <w:color w:val="000000" w:themeColor="text1"/>
          <w:sz w:val="22"/>
          <w:szCs w:val="22"/>
          <w:vertAlign w:val="subscript"/>
        </w:rPr>
        <w:t>834</w:t>
      </w:r>
      <w:r w:rsidR="001073DF" w:rsidRPr="00BB628F">
        <w:rPr>
          <w:rFonts w:ascii="Times New Roman" w:hAnsi="Times New Roman" w:cs="Times New Roman"/>
          <w:color w:val="000000" w:themeColor="text1"/>
          <w:sz w:val="22"/>
          <w:szCs w:val="22"/>
        </w:rPr>
        <w:t xml:space="preserve"> (red numbers) was quantified </w:t>
      </w:r>
      <w:r w:rsidR="00AB28F6" w:rsidRPr="00BB628F">
        <w:rPr>
          <w:rFonts w:ascii="Times New Roman" w:hAnsi="Times New Roman" w:cs="Times New Roman"/>
          <w:color w:val="000000" w:themeColor="text1"/>
          <w:sz w:val="22"/>
          <w:szCs w:val="22"/>
        </w:rPr>
        <w:t>taking</w:t>
      </w:r>
      <w:r w:rsidR="001073DF" w:rsidRPr="00BB628F">
        <w:rPr>
          <w:rFonts w:ascii="Times New Roman" w:hAnsi="Times New Roman" w:cs="Times New Roman"/>
          <w:color w:val="000000" w:themeColor="text1"/>
          <w:sz w:val="22"/>
          <w:szCs w:val="22"/>
        </w:rPr>
        <w:t xml:space="preserve"> the efficiency of complex formation </w:t>
      </w:r>
      <w:r w:rsidR="00465235" w:rsidRPr="00BB628F">
        <w:rPr>
          <w:rFonts w:ascii="Times New Roman" w:hAnsi="Times New Roman" w:cs="Times New Roman"/>
          <w:color w:val="000000" w:themeColor="text1"/>
          <w:sz w:val="22"/>
          <w:szCs w:val="22"/>
        </w:rPr>
        <w:t xml:space="preserve">on </w:t>
      </w:r>
      <w:r w:rsidR="001073DF" w:rsidRPr="00BB628F">
        <w:rPr>
          <w:rFonts w:ascii="Times New Roman" w:hAnsi="Times New Roman" w:cs="Times New Roman"/>
          <w:color w:val="000000" w:themeColor="text1"/>
          <w:sz w:val="22"/>
          <w:szCs w:val="22"/>
        </w:rPr>
        <w:t xml:space="preserve">the </w:t>
      </w:r>
      <w:proofErr w:type="spellStart"/>
      <w:r w:rsidR="001073DF" w:rsidRPr="00BB628F">
        <w:rPr>
          <w:rFonts w:ascii="Times New Roman" w:hAnsi="Times New Roman" w:cs="Times New Roman"/>
          <w:i/>
          <w:iCs/>
          <w:color w:val="000000" w:themeColor="text1"/>
          <w:sz w:val="22"/>
          <w:szCs w:val="22"/>
        </w:rPr>
        <w:t>wt</w:t>
      </w:r>
      <w:proofErr w:type="spellEnd"/>
      <w:r w:rsidR="001073DF" w:rsidRPr="00BB628F">
        <w:rPr>
          <w:rFonts w:ascii="Times New Roman" w:hAnsi="Times New Roman" w:cs="Times New Roman"/>
          <w:color w:val="000000" w:themeColor="text1"/>
          <w:sz w:val="22"/>
          <w:szCs w:val="22"/>
        </w:rPr>
        <w:t xml:space="preserve"> EMCV IRES mRNA as 100%. Standard deviations (omitted for clarity) did not exceed </w:t>
      </w:r>
      <w:r w:rsidR="00AB28F6" w:rsidRPr="00BB628F">
        <w:rPr>
          <w:rFonts w:ascii="Times New Roman" w:hAnsi="Times New Roman" w:cs="Times New Roman"/>
          <w:color w:val="000000" w:themeColor="text1"/>
          <w:sz w:val="22"/>
          <w:szCs w:val="22"/>
        </w:rPr>
        <w:t>6</w:t>
      </w:r>
      <w:r w:rsidR="001073DF" w:rsidRPr="00BB628F">
        <w:rPr>
          <w:rFonts w:ascii="Times New Roman" w:hAnsi="Times New Roman" w:cs="Times New Roman"/>
          <w:color w:val="000000" w:themeColor="text1"/>
          <w:sz w:val="22"/>
          <w:szCs w:val="22"/>
        </w:rPr>
        <w:t xml:space="preserve">%. </w:t>
      </w:r>
      <w:r w:rsidRPr="00BB628F">
        <w:rPr>
          <w:rFonts w:ascii="Times New Roman" w:hAnsi="Times New Roman" w:cs="Times New Roman"/>
          <w:color w:val="000000" w:themeColor="text1"/>
          <w:kern w:val="0"/>
          <w:sz w:val="22"/>
          <w:szCs w:val="22"/>
        </w:rPr>
        <w:t xml:space="preserve">Lanes C, T, A, and G depict </w:t>
      </w:r>
      <w:proofErr w:type="spellStart"/>
      <w:r w:rsidRPr="00BB628F">
        <w:rPr>
          <w:rFonts w:ascii="Times New Roman" w:hAnsi="Times New Roman" w:cs="Times New Roman"/>
          <w:color w:val="000000" w:themeColor="text1"/>
          <w:kern w:val="0"/>
          <w:sz w:val="22"/>
          <w:szCs w:val="22"/>
        </w:rPr>
        <w:t>wt</w:t>
      </w:r>
      <w:proofErr w:type="spellEnd"/>
      <w:r w:rsidRPr="00BB628F">
        <w:rPr>
          <w:rFonts w:ascii="Times New Roman" w:hAnsi="Times New Roman" w:cs="Times New Roman"/>
          <w:color w:val="000000" w:themeColor="text1"/>
          <w:kern w:val="0"/>
          <w:sz w:val="22"/>
          <w:szCs w:val="22"/>
        </w:rPr>
        <w:t xml:space="preserve"> EMCV sequence generated using the same primer. </w:t>
      </w:r>
      <w:r w:rsidRPr="00BB628F">
        <w:rPr>
          <w:rFonts w:ascii="Times New Roman" w:hAnsi="Times New Roman" w:cs="Times New Roman"/>
          <w:color w:val="000000" w:themeColor="text1"/>
          <w:sz w:val="22"/>
          <w:szCs w:val="22"/>
        </w:rPr>
        <w:t>The positions of initiation codons are indicated on the left and of assembled 48S complexes on the right.</w:t>
      </w:r>
    </w:p>
    <w:p w14:paraId="34E7EDFD"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0BE7177B"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5F0E62BF"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7F628E02"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1ED5950B"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240CD0CB"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55E77023"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02410F07"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76CB42F7"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78083AA4"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247D294D"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3147DEA8"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7D640DA2"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00CA1330" w14:textId="77777777" w:rsidR="0043582A" w:rsidRPr="00BB628F" w:rsidRDefault="0043582A" w:rsidP="00D410B1">
      <w:pPr>
        <w:spacing w:after="0" w:line="480" w:lineRule="auto"/>
        <w:jc w:val="both"/>
        <w:rPr>
          <w:rFonts w:ascii="Times New Roman" w:hAnsi="Times New Roman" w:cs="Times New Roman"/>
          <w:color w:val="000000" w:themeColor="text1"/>
          <w:sz w:val="22"/>
          <w:szCs w:val="22"/>
        </w:rPr>
      </w:pPr>
    </w:p>
    <w:p w14:paraId="35127422" w14:textId="6B59D8AC" w:rsidR="0043582A" w:rsidRPr="00BB628F" w:rsidRDefault="0043582A" w:rsidP="0043582A">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lastRenderedPageBreak/>
        <w:t>EXPANDED VIEW FIGURE LEGENDS</w:t>
      </w:r>
    </w:p>
    <w:p w14:paraId="7C034161" w14:textId="77777777" w:rsidR="0043582A" w:rsidRPr="00BB628F" w:rsidRDefault="0043582A" w:rsidP="0043582A">
      <w:pPr>
        <w:spacing w:after="0" w:line="480" w:lineRule="auto"/>
        <w:jc w:val="both"/>
        <w:rPr>
          <w:rFonts w:ascii="Times New Roman" w:hAnsi="Times New Roman" w:cs="Times New Roman"/>
          <w:b/>
          <w:bCs/>
          <w:color w:val="000000" w:themeColor="text1"/>
          <w:sz w:val="10"/>
          <w:szCs w:val="10"/>
        </w:rPr>
      </w:pPr>
    </w:p>
    <w:p w14:paraId="6DBF1212" w14:textId="211731C2" w:rsidR="00F96A92" w:rsidRPr="00BB628F" w:rsidRDefault="0043582A" w:rsidP="00F96A92">
      <w:pPr>
        <w:spacing w:after="0" w:line="480" w:lineRule="auto"/>
        <w:jc w:val="both"/>
        <w:rPr>
          <w:rFonts w:ascii="Times New Roman" w:hAnsi="Times New Roman" w:cs="Times New Roman"/>
          <w:b/>
          <w:bCs/>
          <w:color w:val="000000" w:themeColor="text1"/>
          <w:sz w:val="22"/>
          <w:szCs w:val="22"/>
        </w:rPr>
      </w:pPr>
      <w:r w:rsidRPr="00BB628F">
        <w:rPr>
          <w:rFonts w:ascii="Times New Roman" w:hAnsi="Times New Roman" w:cs="Times New Roman"/>
          <w:b/>
          <w:bCs/>
          <w:color w:val="000000" w:themeColor="text1"/>
          <w:sz w:val="22"/>
          <w:szCs w:val="22"/>
        </w:rPr>
        <w:t xml:space="preserve">Figure </w:t>
      </w:r>
      <w:r w:rsidR="00F96A92" w:rsidRPr="00BB628F">
        <w:rPr>
          <w:rFonts w:ascii="Times New Roman" w:hAnsi="Times New Roman" w:cs="Times New Roman"/>
          <w:b/>
          <w:bCs/>
          <w:color w:val="000000" w:themeColor="text1"/>
          <w:sz w:val="22"/>
          <w:szCs w:val="22"/>
        </w:rPr>
        <w:t>EV</w:t>
      </w:r>
      <w:r w:rsidRPr="00BB628F">
        <w:rPr>
          <w:rFonts w:ascii="Times New Roman" w:hAnsi="Times New Roman" w:cs="Times New Roman"/>
          <w:b/>
          <w:bCs/>
          <w:color w:val="000000" w:themeColor="text1"/>
          <w:sz w:val="22"/>
          <w:szCs w:val="22"/>
        </w:rPr>
        <w:t>1.</w:t>
      </w:r>
      <w:r w:rsidR="00F96A92" w:rsidRPr="00BB628F">
        <w:rPr>
          <w:rFonts w:ascii="Times New Roman" w:hAnsi="Times New Roman" w:cs="Times New Roman"/>
          <w:b/>
          <w:bCs/>
          <w:color w:val="000000" w:themeColor="text1"/>
          <w:sz w:val="22"/>
          <w:szCs w:val="22"/>
        </w:rPr>
        <w:t xml:space="preserve"> The EMCV IRES secondary structure model featuring individual domains, the region corresponding to cryo-EM density (red), and specific binding of eIF4A/4G to the JK domain.</w:t>
      </w:r>
    </w:p>
    <w:p w14:paraId="412D7418" w14:textId="77777777" w:rsidR="00F96A92" w:rsidRPr="00BB628F" w:rsidRDefault="00F96A92" w:rsidP="00F96A92">
      <w:pPr>
        <w:spacing w:after="0" w:line="480" w:lineRule="auto"/>
        <w:jc w:val="both"/>
        <w:rPr>
          <w:rFonts w:ascii="Times New Roman" w:hAnsi="Times New Roman" w:cs="Times New Roman"/>
          <w:b/>
          <w:bCs/>
          <w:color w:val="000000" w:themeColor="text1"/>
          <w:sz w:val="22"/>
          <w:szCs w:val="22"/>
        </w:rPr>
      </w:pPr>
    </w:p>
    <w:p w14:paraId="2F3AB5C8" w14:textId="4A2ADDBF" w:rsidR="00F96A92" w:rsidRPr="00BB628F" w:rsidRDefault="00F96A92" w:rsidP="00F96A92">
      <w:pPr>
        <w:widowControl w:val="0"/>
        <w:autoSpaceDE w:val="0"/>
        <w:autoSpaceDN w:val="0"/>
        <w:adjustRightInd w:val="0"/>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b/>
          <w:bCs/>
          <w:color w:val="000000" w:themeColor="text1"/>
          <w:sz w:val="22"/>
          <w:szCs w:val="22"/>
        </w:rPr>
        <w:t xml:space="preserve">Figure EV2. 48S complex formation on the </w:t>
      </w:r>
      <w:proofErr w:type="spellStart"/>
      <w:r w:rsidRPr="00BB628F">
        <w:rPr>
          <w:rFonts w:ascii="Times New Roman" w:hAnsi="Times New Roman" w:cs="Times New Roman"/>
          <w:b/>
          <w:bCs/>
          <w:i/>
          <w:iCs/>
          <w:color w:val="000000" w:themeColor="text1"/>
          <w:sz w:val="22"/>
          <w:szCs w:val="22"/>
        </w:rPr>
        <w:t>wt</w:t>
      </w:r>
      <w:proofErr w:type="spellEnd"/>
      <w:r w:rsidRPr="00BB628F">
        <w:rPr>
          <w:rFonts w:ascii="Times New Roman" w:hAnsi="Times New Roman" w:cs="Times New Roman"/>
          <w:b/>
          <w:bCs/>
          <w:color w:val="000000" w:themeColor="text1"/>
          <w:sz w:val="22"/>
          <w:szCs w:val="22"/>
        </w:rPr>
        <w:t xml:space="preserve"> EMCV IRES and the IRES with mutated AUG</w:t>
      </w:r>
      <w:r w:rsidRPr="00BB628F">
        <w:rPr>
          <w:rFonts w:ascii="Times New Roman" w:hAnsi="Times New Roman" w:cs="Times New Roman"/>
          <w:b/>
          <w:bCs/>
          <w:color w:val="000000" w:themeColor="text1"/>
          <w:sz w:val="22"/>
          <w:szCs w:val="22"/>
          <w:vertAlign w:val="subscript"/>
        </w:rPr>
        <w:t>826</w:t>
      </w:r>
      <w:r w:rsidRPr="00BB628F">
        <w:rPr>
          <w:rFonts w:ascii="Times New Roman" w:hAnsi="Times New Roman" w:cs="Times New Roman"/>
          <w:b/>
          <w:bCs/>
          <w:color w:val="000000" w:themeColor="text1"/>
          <w:sz w:val="22"/>
          <w:szCs w:val="22"/>
        </w:rPr>
        <w:t>.</w:t>
      </w:r>
    </w:p>
    <w:p w14:paraId="189381BC" w14:textId="0C2A5591" w:rsidR="00F96A92" w:rsidRPr="00BB628F" w:rsidRDefault="00F96A92" w:rsidP="00F96A92">
      <w:pPr>
        <w:widowControl w:val="0"/>
        <w:autoSpaceDE w:val="0"/>
        <w:autoSpaceDN w:val="0"/>
        <w:adjustRightInd w:val="0"/>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 xml:space="preserve">(A) Purified initiation factors,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and 40S subunits, analyzed by SDS-PAGE followed by SimplyBlue staining. (B) Toe-printing analysis of 48S complex formation on </w:t>
      </w:r>
      <w:proofErr w:type="spellStart"/>
      <w:r w:rsidRPr="00BB628F">
        <w:rPr>
          <w:rFonts w:ascii="Times New Roman" w:hAnsi="Times New Roman" w:cs="Times New Roman"/>
          <w:i/>
          <w:iCs/>
          <w:color w:val="000000" w:themeColor="text1"/>
          <w:sz w:val="22"/>
          <w:szCs w:val="22"/>
        </w:rPr>
        <w:t>wt</w:t>
      </w:r>
      <w:proofErr w:type="spellEnd"/>
      <w:r w:rsidRPr="00BB628F">
        <w:rPr>
          <w:rFonts w:ascii="Times New Roman" w:hAnsi="Times New Roman" w:cs="Times New Roman"/>
          <w:color w:val="000000" w:themeColor="text1"/>
          <w:sz w:val="22"/>
          <w:szCs w:val="22"/>
        </w:rPr>
        <w:t xml:space="preserve"> EMCV IRES mRNA and IRES mRNA with mutated AUG</w:t>
      </w:r>
      <w:r w:rsidRPr="00BB628F">
        <w:rPr>
          <w:rFonts w:ascii="Times New Roman" w:hAnsi="Times New Roman" w:cs="Times New Roman"/>
          <w:color w:val="000000" w:themeColor="text1"/>
          <w:sz w:val="22"/>
          <w:szCs w:val="22"/>
          <w:vertAlign w:val="subscript"/>
        </w:rPr>
        <w:t>826</w:t>
      </w:r>
      <w:r w:rsidRPr="00BB628F">
        <w:rPr>
          <w:rFonts w:ascii="Times New Roman" w:hAnsi="Times New Roman" w:cs="Times New Roman"/>
          <w:color w:val="000000" w:themeColor="text1"/>
          <w:sz w:val="22"/>
          <w:szCs w:val="22"/>
        </w:rPr>
        <w:t xml:space="preserve"> in the presence of 40S subunits, initiator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and indicated initiation factors. </w:t>
      </w:r>
      <w:r w:rsidRPr="00BB628F">
        <w:rPr>
          <w:rFonts w:ascii="Times New Roman" w:hAnsi="Times New Roman" w:cs="Times New Roman"/>
          <w:color w:val="000000" w:themeColor="text1"/>
          <w:kern w:val="0"/>
          <w:sz w:val="22"/>
          <w:szCs w:val="22"/>
        </w:rPr>
        <w:t xml:space="preserve">Lanes C, T, A, and G depict </w:t>
      </w:r>
      <w:proofErr w:type="spellStart"/>
      <w:r w:rsidRPr="00BB628F">
        <w:rPr>
          <w:rFonts w:ascii="Times New Roman" w:hAnsi="Times New Roman" w:cs="Times New Roman"/>
          <w:color w:val="000000" w:themeColor="text1"/>
          <w:kern w:val="0"/>
          <w:sz w:val="22"/>
          <w:szCs w:val="22"/>
        </w:rPr>
        <w:t>wt</w:t>
      </w:r>
      <w:proofErr w:type="spellEnd"/>
      <w:r w:rsidRPr="00BB628F">
        <w:rPr>
          <w:rFonts w:ascii="Times New Roman" w:hAnsi="Times New Roman" w:cs="Times New Roman"/>
          <w:color w:val="000000" w:themeColor="text1"/>
          <w:kern w:val="0"/>
          <w:sz w:val="22"/>
          <w:szCs w:val="22"/>
        </w:rPr>
        <w:t xml:space="preserve"> EMCV sequence generated using the same primer. </w:t>
      </w:r>
      <w:r w:rsidRPr="00BB628F">
        <w:rPr>
          <w:rFonts w:ascii="Times New Roman" w:hAnsi="Times New Roman" w:cs="Times New Roman"/>
          <w:color w:val="000000" w:themeColor="text1"/>
          <w:sz w:val="22"/>
          <w:szCs w:val="22"/>
        </w:rPr>
        <w:t>The positions of initiation codons are indicated on the left and of assembled 48S complexes on the right.</w:t>
      </w:r>
    </w:p>
    <w:p w14:paraId="7D473149" w14:textId="77777777" w:rsidR="00F96A92" w:rsidRPr="00BB628F" w:rsidRDefault="00F96A92" w:rsidP="00F96A92">
      <w:pPr>
        <w:spacing w:after="0" w:line="480" w:lineRule="auto"/>
        <w:jc w:val="both"/>
        <w:rPr>
          <w:rFonts w:ascii="Times New Roman" w:hAnsi="Times New Roman" w:cs="Times New Roman"/>
          <w:b/>
          <w:bCs/>
          <w:color w:val="000000" w:themeColor="text1"/>
          <w:sz w:val="22"/>
          <w:szCs w:val="22"/>
        </w:rPr>
      </w:pPr>
    </w:p>
    <w:p w14:paraId="5EB59B23" w14:textId="1F48A06C" w:rsidR="00F96A92" w:rsidRPr="00BB628F" w:rsidRDefault="00F96A92" w:rsidP="00F96A92">
      <w:pPr>
        <w:spacing w:after="0" w:line="480" w:lineRule="auto"/>
        <w:jc w:val="both"/>
        <w:rPr>
          <w:rFonts w:ascii="Times New Roman" w:eastAsia="Times New Roman" w:hAnsi="Times New Roman" w:cs="Times New Roman"/>
          <w:color w:val="000000" w:themeColor="text1"/>
          <w:kern w:val="0"/>
          <w:sz w:val="22"/>
          <w:szCs w:val="22"/>
          <w14:ligatures w14:val="none"/>
        </w:rPr>
      </w:pPr>
      <w:r w:rsidRPr="00BB628F">
        <w:rPr>
          <w:rFonts w:ascii="Times New Roman" w:hAnsi="Times New Roman" w:cs="Times New Roman"/>
          <w:b/>
          <w:bCs/>
          <w:color w:val="000000" w:themeColor="text1"/>
          <w:sz w:val="22"/>
          <w:szCs w:val="22"/>
        </w:rPr>
        <w:t xml:space="preserve">Figure EV3. </w:t>
      </w:r>
      <w:r w:rsidRPr="00BB628F">
        <w:rPr>
          <w:rFonts w:ascii="Times New Roman" w:eastAsia="Times New Roman" w:hAnsi="Times New Roman" w:cs="Times New Roman"/>
          <w:b/>
          <w:bCs/>
          <w:color w:val="000000" w:themeColor="text1"/>
          <w:kern w:val="0"/>
          <w:sz w:val="22"/>
          <w:szCs w:val="22"/>
          <w14:ligatures w14:val="none"/>
        </w:rPr>
        <w:t>Cryo-EM Data Processing Workflow and Structural Characterization of EMCV IRES 48S Initiation Complexes.</w:t>
      </w:r>
      <w:r w:rsidRPr="00BB628F">
        <w:rPr>
          <w:rFonts w:ascii="Times New Roman" w:eastAsia="Times New Roman" w:hAnsi="Times New Roman" w:cs="Times New Roman"/>
          <w:color w:val="000000" w:themeColor="text1"/>
          <w:kern w:val="0"/>
          <w:sz w:val="22"/>
          <w:szCs w:val="22"/>
          <w14:ligatures w14:val="none"/>
        </w:rPr>
        <w:t xml:space="preserve"> </w:t>
      </w:r>
    </w:p>
    <w:p w14:paraId="780D750A" w14:textId="6EC7DA83" w:rsidR="00F96A92" w:rsidRPr="00BB628F" w:rsidRDefault="00F96A92" w:rsidP="00F96A92">
      <w:pPr>
        <w:spacing w:after="0" w:line="480" w:lineRule="auto"/>
        <w:jc w:val="both"/>
        <w:rPr>
          <w:rFonts w:ascii="Times New Roman" w:eastAsia="Times New Roman" w:hAnsi="Times New Roman" w:cs="Times New Roman"/>
          <w:color w:val="000000" w:themeColor="text1"/>
          <w:kern w:val="0"/>
          <w:sz w:val="22"/>
          <w:szCs w:val="22"/>
          <w14:ligatures w14:val="none"/>
        </w:rPr>
      </w:pPr>
      <w:r w:rsidRPr="00BB628F">
        <w:rPr>
          <w:rFonts w:ascii="Times New Roman" w:eastAsia="Times New Roman" w:hAnsi="Times New Roman" w:cs="Times New Roman"/>
          <w:color w:val="000000" w:themeColor="text1"/>
          <w:kern w:val="0"/>
          <w:sz w:val="22"/>
          <w:szCs w:val="22"/>
          <w14:ligatures w14:val="none"/>
        </w:rPr>
        <w:t xml:space="preserve">Data processing pipeline for structure determination of EMCV IRES 48S initiation complexes. (B) Class </w:t>
      </w:r>
      <w:proofErr w:type="spellStart"/>
      <w:r w:rsidRPr="00BB628F">
        <w:rPr>
          <w:rFonts w:ascii="Times New Roman" w:eastAsia="Times New Roman" w:hAnsi="Times New Roman" w:cs="Times New Roman"/>
          <w:color w:val="000000" w:themeColor="text1"/>
          <w:kern w:val="0"/>
          <w:sz w:val="22"/>
          <w:szCs w:val="22"/>
          <w14:ligatures w14:val="none"/>
        </w:rPr>
        <w:t>Ia</w:t>
      </w:r>
      <w:proofErr w:type="spellEnd"/>
      <w:r w:rsidRPr="00BB628F">
        <w:rPr>
          <w:rFonts w:ascii="Times New Roman" w:eastAsia="Times New Roman" w:hAnsi="Times New Roman" w:cs="Times New Roman"/>
          <w:color w:val="000000" w:themeColor="text1"/>
          <w:kern w:val="0"/>
          <w:sz w:val="22"/>
          <w:szCs w:val="22"/>
          <w14:ligatures w14:val="none"/>
        </w:rPr>
        <w:t xml:space="preserve"> (left): 48S initiation complex showing Met-</w:t>
      </w:r>
      <w:proofErr w:type="spellStart"/>
      <w:r w:rsidRPr="00BB628F">
        <w:rPr>
          <w:rFonts w:ascii="Times New Roman" w:eastAsia="Times New Roman" w:hAnsi="Times New Roman" w:cs="Times New Roman"/>
          <w:color w:val="000000" w:themeColor="text1"/>
          <w:kern w:val="0"/>
          <w:sz w:val="22"/>
          <w:szCs w:val="22"/>
          <w14:ligatures w14:val="none"/>
        </w:rPr>
        <w:t>tRNA</w:t>
      </w:r>
      <w:r w:rsidRPr="00BB628F">
        <w:rPr>
          <w:rFonts w:ascii="Times New Roman" w:eastAsia="Times New Roman" w:hAnsi="Times New Roman" w:cs="Times New Roman"/>
          <w:color w:val="000000" w:themeColor="text1"/>
          <w:kern w:val="0"/>
          <w:sz w:val="22"/>
          <w:szCs w:val="22"/>
          <w:vertAlign w:val="subscript"/>
          <w14:ligatures w14:val="none"/>
        </w:rPr>
        <w:t>i</w:t>
      </w:r>
      <w:r w:rsidRPr="00BB628F">
        <w:rPr>
          <w:rFonts w:ascii="Times New Roman" w:eastAsia="Times New Roman" w:hAnsi="Times New Roman" w:cs="Times New Roman"/>
          <w:color w:val="000000" w:themeColor="text1"/>
          <w:kern w:val="0"/>
          <w:sz w:val="22"/>
          <w:szCs w:val="22"/>
          <w:vertAlign w:val="superscript"/>
          <w14:ligatures w14:val="none"/>
        </w:rPr>
        <w:t>Met</w:t>
      </w:r>
      <w:proofErr w:type="spellEnd"/>
      <w:r w:rsidRPr="00BB628F">
        <w:rPr>
          <w:rFonts w:ascii="Times New Roman" w:eastAsia="Times New Roman" w:hAnsi="Times New Roman" w:cs="Times New Roman"/>
          <w:color w:val="000000" w:themeColor="text1"/>
          <w:kern w:val="0"/>
          <w:sz w:val="22"/>
          <w:szCs w:val="22"/>
          <w14:ligatures w14:val="none"/>
        </w:rPr>
        <w:t>, eIF2, eIF1A, eIF3 (eIF3a/c/d subunits are indicated), and EMCV IRES density bound at the 40S subunit head. Classes II–IV: A series of reconstructions capturing progressive 40S head rotation, accompanied by repositioning of the EMCV IRES. Fragmented extra density attributed to the IRES is highlighted (circled), and a sky-blue model of the EMCV IRES is overlaid to illustrate its positional shift. Gaussian filtering reveals that this density remains connected to the IRES across all states. The horizontal arrow from left to right denotes the direction of progressive rotational movement of the 40S head, representing a continuum of structural intermediates.</w:t>
      </w:r>
    </w:p>
    <w:p w14:paraId="0744208C" w14:textId="77777777" w:rsidR="00F96A92" w:rsidRPr="00BB628F" w:rsidRDefault="00F96A92" w:rsidP="00F96A92">
      <w:pPr>
        <w:spacing w:after="0" w:line="480" w:lineRule="auto"/>
        <w:jc w:val="both"/>
        <w:rPr>
          <w:rFonts w:ascii="Times New Roman" w:eastAsia="Times New Roman" w:hAnsi="Times New Roman" w:cs="Times New Roman"/>
          <w:color w:val="000000" w:themeColor="text1"/>
          <w:kern w:val="0"/>
          <w:sz w:val="22"/>
          <w:szCs w:val="22"/>
          <w14:ligatures w14:val="none"/>
        </w:rPr>
      </w:pPr>
    </w:p>
    <w:p w14:paraId="69F7D769" w14:textId="77777777" w:rsidR="00F96A92" w:rsidRPr="00BB628F" w:rsidRDefault="00F96A92" w:rsidP="00F96A92">
      <w:pPr>
        <w:spacing w:line="480" w:lineRule="auto"/>
        <w:rPr>
          <w:rFonts w:ascii="Times New Roman" w:eastAsia="Times New Roman" w:hAnsi="Times New Roman" w:cs="Times New Roman"/>
          <w:color w:val="000000" w:themeColor="text1"/>
          <w:sz w:val="22"/>
          <w:szCs w:val="22"/>
        </w:rPr>
      </w:pPr>
      <w:r w:rsidRPr="00BB628F">
        <w:rPr>
          <w:rFonts w:ascii="Times New Roman" w:hAnsi="Times New Roman" w:cs="Times New Roman"/>
          <w:b/>
          <w:bCs/>
          <w:color w:val="000000" w:themeColor="text1"/>
          <w:sz w:val="22"/>
          <w:szCs w:val="22"/>
        </w:rPr>
        <w:t xml:space="preserve">Figure EV4. </w:t>
      </w:r>
      <w:r w:rsidRPr="00BB628F">
        <w:rPr>
          <w:rFonts w:ascii="Times New Roman" w:eastAsia="Times New Roman" w:hAnsi="Times New Roman" w:cs="Times New Roman"/>
          <w:b/>
          <w:bCs/>
          <w:color w:val="000000" w:themeColor="text1"/>
          <w:sz w:val="22"/>
          <w:szCs w:val="22"/>
        </w:rPr>
        <w:t>Local resolution estimation and assignment of nucleotides of EMCV mRNA</w:t>
      </w:r>
      <w:r w:rsidRPr="00BB628F">
        <w:rPr>
          <w:rFonts w:ascii="Times New Roman" w:eastAsia="Times New Roman" w:hAnsi="Times New Roman" w:cs="Times New Roman"/>
          <w:color w:val="000000" w:themeColor="text1"/>
          <w:sz w:val="22"/>
          <w:szCs w:val="22"/>
        </w:rPr>
        <w:t xml:space="preserve">. </w:t>
      </w:r>
    </w:p>
    <w:p w14:paraId="640FC61D" w14:textId="77777777" w:rsidR="00F96A92" w:rsidRPr="00BB628F" w:rsidRDefault="00F96A92" w:rsidP="00F96A92">
      <w:pPr>
        <w:spacing w:line="480" w:lineRule="auto"/>
        <w:jc w:val="both"/>
        <w:rPr>
          <w:rFonts w:ascii="Times New Roman" w:hAnsi="Times New Roman" w:cs="Times New Roman"/>
          <w:b/>
          <w:bCs/>
          <w:color w:val="000000" w:themeColor="text1"/>
          <w:sz w:val="22"/>
          <w:szCs w:val="22"/>
        </w:rPr>
      </w:pPr>
      <w:r w:rsidRPr="00BB628F">
        <w:rPr>
          <w:rFonts w:ascii="Times New Roman" w:eastAsia="Times New Roman" w:hAnsi="Times New Roman" w:cs="Times New Roman"/>
          <w:color w:val="000000" w:themeColor="text1"/>
          <w:sz w:val="22"/>
          <w:szCs w:val="22"/>
        </w:rPr>
        <w:t>(A) The local resolution estimation of the 40S head part along with the EMCV IRES and Met-</w:t>
      </w:r>
      <w:proofErr w:type="spellStart"/>
      <w:r w:rsidRPr="00BB628F">
        <w:rPr>
          <w:rFonts w:ascii="Times New Roman" w:eastAsia="Times New Roman" w:hAnsi="Times New Roman" w:cs="Times New Roman"/>
          <w:color w:val="000000" w:themeColor="text1"/>
          <w:sz w:val="22"/>
          <w:szCs w:val="22"/>
        </w:rPr>
        <w:t>tRNA</w:t>
      </w:r>
      <w:r w:rsidRPr="00BB628F">
        <w:rPr>
          <w:rFonts w:ascii="Times New Roman" w:eastAsia="Times New Roman" w:hAnsi="Times New Roman" w:cs="Times New Roman"/>
          <w:color w:val="000000" w:themeColor="text1"/>
          <w:sz w:val="22"/>
          <w:szCs w:val="22"/>
          <w:vertAlign w:val="subscript"/>
        </w:rPr>
        <w:t>i</w:t>
      </w:r>
      <w:r w:rsidRPr="00BB628F">
        <w:rPr>
          <w:rFonts w:ascii="Times New Roman" w:eastAsia="Times New Roman" w:hAnsi="Times New Roman" w:cs="Times New Roman"/>
          <w:color w:val="000000" w:themeColor="text1"/>
          <w:sz w:val="22"/>
          <w:szCs w:val="22"/>
          <w:vertAlign w:val="superscript"/>
        </w:rPr>
        <w:t>Met</w:t>
      </w:r>
      <w:proofErr w:type="spellEnd"/>
      <w:r w:rsidRPr="00BB628F">
        <w:rPr>
          <w:rFonts w:ascii="Times New Roman" w:eastAsia="Times New Roman" w:hAnsi="Times New Roman" w:cs="Times New Roman"/>
          <w:color w:val="000000" w:themeColor="text1"/>
          <w:sz w:val="22"/>
          <w:szCs w:val="22"/>
        </w:rPr>
        <w:t xml:space="preserve">. (B-C) The zoomed view of the Id subdomain of the EMCV IRES (in mesh) showing the loop formation </w:t>
      </w:r>
      <w:r w:rsidRPr="00BB628F">
        <w:rPr>
          <w:rFonts w:ascii="Times New Roman" w:eastAsia="Times New Roman" w:hAnsi="Times New Roman" w:cs="Times New Roman"/>
          <w:color w:val="000000" w:themeColor="text1"/>
          <w:sz w:val="22"/>
          <w:szCs w:val="22"/>
        </w:rPr>
        <w:lastRenderedPageBreak/>
        <w:t xml:space="preserve">through base pairing among RNA bases. The models fitted within densities of the EMCV IRES (red), uS19 (green), and uS13 (blue) are showing the relative position of Id on the 40S head. </w:t>
      </w:r>
    </w:p>
    <w:p w14:paraId="6DE4306A" w14:textId="77777777" w:rsidR="00F96A92" w:rsidRPr="00BB628F" w:rsidRDefault="00F96A92" w:rsidP="00F96A92">
      <w:pPr>
        <w:spacing w:after="0" w:line="480" w:lineRule="auto"/>
        <w:jc w:val="both"/>
        <w:rPr>
          <w:rFonts w:ascii="Times New Roman" w:hAnsi="Times New Roman" w:cs="Times New Roman"/>
          <w:b/>
          <w:bCs/>
          <w:color w:val="000000" w:themeColor="text1"/>
          <w:sz w:val="22"/>
          <w:szCs w:val="22"/>
        </w:rPr>
      </w:pPr>
    </w:p>
    <w:p w14:paraId="41A1B8AC" w14:textId="77777777" w:rsidR="00F96A92" w:rsidRPr="00BB628F" w:rsidRDefault="00F96A92" w:rsidP="00F96A92">
      <w:pPr>
        <w:widowControl w:val="0"/>
        <w:autoSpaceDE w:val="0"/>
        <w:autoSpaceDN w:val="0"/>
        <w:adjustRightInd w:val="0"/>
        <w:spacing w:after="0" w:line="480" w:lineRule="auto"/>
        <w:jc w:val="both"/>
        <w:rPr>
          <w:rFonts w:ascii="Times New Roman" w:hAnsi="Times New Roman" w:cs="Times New Roman"/>
          <w:b/>
          <w:color w:val="000000" w:themeColor="text1"/>
          <w:sz w:val="22"/>
          <w:szCs w:val="22"/>
        </w:rPr>
      </w:pPr>
      <w:r w:rsidRPr="00BB628F">
        <w:rPr>
          <w:rFonts w:ascii="Times New Roman" w:hAnsi="Times New Roman" w:cs="Times New Roman"/>
          <w:b/>
          <w:bCs/>
          <w:color w:val="000000" w:themeColor="text1"/>
          <w:sz w:val="22"/>
          <w:szCs w:val="22"/>
        </w:rPr>
        <w:t>Figure EV5. Influence of the nature of initiator tRNA and substitution of eIF2 by eIF5B or eIF2D on 48S complex formation on the EMCV IRES.</w:t>
      </w:r>
    </w:p>
    <w:p w14:paraId="74366FC7" w14:textId="681567AF" w:rsidR="00F96A92" w:rsidRPr="00BB628F" w:rsidRDefault="00F96A92" w:rsidP="00F96A92">
      <w:pPr>
        <w:widowControl w:val="0"/>
        <w:autoSpaceDE w:val="0"/>
        <w:autoSpaceDN w:val="0"/>
        <w:adjustRightInd w:val="0"/>
        <w:spacing w:after="0" w:line="480" w:lineRule="auto"/>
        <w:jc w:val="both"/>
        <w:rPr>
          <w:rFonts w:ascii="Times New Roman" w:hAnsi="Times New Roman" w:cs="Times New Roman"/>
          <w:color w:val="000000" w:themeColor="text1"/>
          <w:sz w:val="22"/>
          <w:szCs w:val="22"/>
        </w:rPr>
      </w:pPr>
      <w:r w:rsidRPr="00BB628F">
        <w:rPr>
          <w:rFonts w:ascii="Times New Roman" w:hAnsi="Times New Roman" w:cs="Times New Roman"/>
          <w:color w:val="000000" w:themeColor="text1"/>
          <w:sz w:val="22"/>
          <w:szCs w:val="22"/>
        </w:rPr>
        <w:t>(A)</w:t>
      </w:r>
      <w:r w:rsidRPr="00BB628F">
        <w:rPr>
          <w:rFonts w:ascii="Times New Roman" w:hAnsi="Times New Roman" w:cs="Times New Roman"/>
          <w:b/>
          <w:bCs/>
          <w:color w:val="000000" w:themeColor="text1"/>
          <w:sz w:val="22"/>
          <w:szCs w:val="22"/>
        </w:rPr>
        <w:t xml:space="preserve"> </w:t>
      </w:r>
      <w:r w:rsidRPr="00BB628F">
        <w:rPr>
          <w:rFonts w:ascii="Times New Roman" w:hAnsi="Times New Roman" w:cs="Times New Roman"/>
          <w:color w:val="000000" w:themeColor="text1"/>
          <w:sz w:val="22"/>
          <w:szCs w:val="22"/>
        </w:rPr>
        <w:t xml:space="preserve">Toe-printing analysis of 48S complex formation on </w:t>
      </w:r>
      <w:proofErr w:type="spellStart"/>
      <w:r w:rsidRPr="00BB628F">
        <w:rPr>
          <w:rFonts w:ascii="Times New Roman" w:hAnsi="Times New Roman" w:cs="Times New Roman"/>
          <w:color w:val="000000" w:themeColor="text1"/>
          <w:sz w:val="22"/>
          <w:szCs w:val="22"/>
        </w:rPr>
        <w:t>wt</w:t>
      </w:r>
      <w:proofErr w:type="spellEnd"/>
      <w:r w:rsidRPr="00BB628F">
        <w:rPr>
          <w:rFonts w:ascii="Times New Roman" w:hAnsi="Times New Roman" w:cs="Times New Roman"/>
          <w:color w:val="000000" w:themeColor="text1"/>
          <w:sz w:val="22"/>
          <w:szCs w:val="22"/>
        </w:rPr>
        <w:t xml:space="preserve"> EMCV IRES mRNA in the presence of either native or </w:t>
      </w:r>
      <w:r w:rsidRPr="00BB628F">
        <w:rPr>
          <w:rFonts w:ascii="Times New Roman" w:hAnsi="Times New Roman" w:cs="Times New Roman"/>
          <w:i/>
          <w:iCs/>
          <w:color w:val="000000" w:themeColor="text1"/>
          <w:sz w:val="22"/>
          <w:szCs w:val="22"/>
        </w:rPr>
        <w:t>in vitro</w:t>
      </w:r>
      <w:r w:rsidRPr="00BB628F">
        <w:rPr>
          <w:rFonts w:ascii="Times New Roman" w:hAnsi="Times New Roman" w:cs="Times New Roman"/>
          <w:color w:val="000000" w:themeColor="text1"/>
          <w:sz w:val="22"/>
          <w:szCs w:val="22"/>
        </w:rPr>
        <w:t xml:space="preserve"> transcribed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40S subunits,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and indicated initiation factors. The efficiency of 48S complex formation on AUG</w:t>
      </w:r>
      <w:r w:rsidRPr="00BB628F">
        <w:rPr>
          <w:rFonts w:ascii="Times New Roman" w:hAnsi="Times New Roman" w:cs="Times New Roman"/>
          <w:color w:val="000000" w:themeColor="text1"/>
          <w:sz w:val="22"/>
          <w:szCs w:val="22"/>
          <w:vertAlign w:val="subscript"/>
        </w:rPr>
        <w:t>834</w:t>
      </w:r>
      <w:r w:rsidRPr="00BB628F">
        <w:rPr>
          <w:rFonts w:ascii="Times New Roman" w:hAnsi="Times New Roman" w:cs="Times New Roman"/>
          <w:color w:val="000000" w:themeColor="text1"/>
          <w:sz w:val="22"/>
          <w:szCs w:val="22"/>
        </w:rPr>
        <w:t xml:space="preserve"> (red numbers) was quantified </w:t>
      </w:r>
      <w:proofErr w:type="gramStart"/>
      <w:r w:rsidRPr="00BB628F">
        <w:rPr>
          <w:rFonts w:ascii="Times New Roman" w:hAnsi="Times New Roman" w:cs="Times New Roman"/>
          <w:color w:val="000000" w:themeColor="text1"/>
          <w:sz w:val="22"/>
          <w:szCs w:val="22"/>
        </w:rPr>
        <w:t>on the basis of</w:t>
      </w:r>
      <w:proofErr w:type="gramEnd"/>
      <w:r w:rsidRPr="00BB628F">
        <w:rPr>
          <w:rFonts w:ascii="Times New Roman" w:hAnsi="Times New Roman" w:cs="Times New Roman"/>
          <w:color w:val="000000" w:themeColor="text1"/>
          <w:sz w:val="22"/>
          <w:szCs w:val="22"/>
        </w:rPr>
        <w:t xml:space="preserve"> three experiments with the efficiency of complex formation in the presence of eIF1, eIF1A and native Met-</w:t>
      </w:r>
      <w:proofErr w:type="spellStart"/>
      <w:r w:rsidRPr="00BB628F">
        <w:rPr>
          <w:rFonts w:ascii="Times New Roman" w:hAnsi="Times New Roman" w:cs="Times New Roman"/>
          <w:color w:val="000000" w:themeColor="text1"/>
          <w:sz w:val="22"/>
          <w:szCs w:val="22"/>
        </w:rPr>
        <w:t>tRNA</w:t>
      </w:r>
      <w:r w:rsidRPr="00BB628F">
        <w:rPr>
          <w:rFonts w:ascii="Times New Roman" w:hAnsi="Times New Roman" w:cs="Times New Roman"/>
          <w:color w:val="000000" w:themeColor="text1"/>
          <w:sz w:val="22"/>
          <w:szCs w:val="22"/>
          <w:vertAlign w:val="subscript"/>
        </w:rPr>
        <w:t>i</w:t>
      </w:r>
      <w:r w:rsidRPr="00BB628F">
        <w:rPr>
          <w:rFonts w:ascii="Times New Roman" w:hAnsi="Times New Roman" w:cs="Times New Roman"/>
          <w:color w:val="000000" w:themeColor="text1"/>
          <w:sz w:val="22"/>
          <w:szCs w:val="22"/>
          <w:vertAlign w:val="superscript"/>
        </w:rPr>
        <w:t>Met</w:t>
      </w:r>
      <w:proofErr w:type="spellEnd"/>
      <w:r w:rsidRPr="00BB628F">
        <w:rPr>
          <w:rFonts w:ascii="Times New Roman" w:hAnsi="Times New Roman" w:cs="Times New Roman"/>
          <w:color w:val="000000" w:themeColor="text1"/>
          <w:sz w:val="22"/>
          <w:szCs w:val="22"/>
        </w:rPr>
        <w:t xml:space="preserve"> defined as 100%. Standard deviations (omitted for clarity) did not exceed 8%. Black numbers represent relative efficiencies of 48S complex formation on AUG</w:t>
      </w:r>
      <w:r w:rsidRPr="00BB628F">
        <w:rPr>
          <w:rFonts w:ascii="Times New Roman" w:hAnsi="Times New Roman" w:cs="Times New Roman"/>
          <w:color w:val="000000" w:themeColor="text1"/>
          <w:sz w:val="22"/>
          <w:szCs w:val="22"/>
          <w:vertAlign w:val="subscript"/>
        </w:rPr>
        <w:t>834</w:t>
      </w:r>
      <w:r w:rsidRPr="00BB628F">
        <w:rPr>
          <w:rFonts w:ascii="Times New Roman" w:hAnsi="Times New Roman" w:cs="Times New Roman"/>
          <w:color w:val="000000" w:themeColor="text1"/>
          <w:sz w:val="22"/>
          <w:szCs w:val="22"/>
        </w:rPr>
        <w:t xml:space="preserve"> and AUG</w:t>
      </w:r>
      <w:r w:rsidRPr="00BB628F">
        <w:rPr>
          <w:rFonts w:ascii="Times New Roman" w:hAnsi="Times New Roman" w:cs="Times New Roman"/>
          <w:color w:val="000000" w:themeColor="text1"/>
          <w:sz w:val="22"/>
          <w:szCs w:val="22"/>
          <w:vertAlign w:val="subscript"/>
        </w:rPr>
        <w:t>826</w:t>
      </w:r>
      <w:r w:rsidRPr="00BB628F">
        <w:rPr>
          <w:rFonts w:ascii="Times New Roman" w:hAnsi="Times New Roman" w:cs="Times New Roman"/>
          <w:color w:val="000000" w:themeColor="text1"/>
          <w:sz w:val="22"/>
          <w:szCs w:val="22"/>
        </w:rPr>
        <w:t xml:space="preserve"> in each condition. (B) Toe-printing analysis of 48S complex formation on </w:t>
      </w:r>
      <w:proofErr w:type="spellStart"/>
      <w:r w:rsidRPr="00BB628F">
        <w:rPr>
          <w:rFonts w:ascii="Times New Roman" w:hAnsi="Times New Roman" w:cs="Times New Roman"/>
          <w:color w:val="000000" w:themeColor="text1"/>
          <w:sz w:val="22"/>
          <w:szCs w:val="22"/>
        </w:rPr>
        <w:t>wt</w:t>
      </w:r>
      <w:proofErr w:type="spellEnd"/>
      <w:r w:rsidRPr="00BB628F">
        <w:rPr>
          <w:rFonts w:ascii="Times New Roman" w:hAnsi="Times New Roman" w:cs="Times New Roman"/>
          <w:color w:val="000000" w:themeColor="text1"/>
          <w:sz w:val="22"/>
          <w:szCs w:val="22"/>
        </w:rPr>
        <w:t xml:space="preserve"> EMCV IRES mRNA and mRNA with mutated AUG</w:t>
      </w:r>
      <w:r w:rsidRPr="00BB628F">
        <w:rPr>
          <w:rFonts w:ascii="Times New Roman" w:hAnsi="Times New Roman" w:cs="Times New Roman"/>
          <w:color w:val="000000" w:themeColor="text1"/>
          <w:sz w:val="22"/>
          <w:szCs w:val="22"/>
          <w:vertAlign w:val="subscript"/>
        </w:rPr>
        <w:t>826</w:t>
      </w:r>
      <w:r w:rsidRPr="00BB628F">
        <w:rPr>
          <w:rFonts w:ascii="Times New Roman" w:hAnsi="Times New Roman" w:cs="Times New Roman"/>
          <w:color w:val="000000" w:themeColor="text1"/>
          <w:sz w:val="22"/>
          <w:szCs w:val="22"/>
        </w:rPr>
        <w:t xml:space="preserve"> in the presence of 40S subunits, initiator tRNA, </w:t>
      </w:r>
      <w:proofErr w:type="spellStart"/>
      <w:r w:rsidRPr="00BB628F">
        <w:rPr>
          <w:rFonts w:ascii="Times New Roman" w:hAnsi="Times New Roman" w:cs="Times New Roman"/>
          <w:color w:val="000000" w:themeColor="text1"/>
          <w:sz w:val="22"/>
          <w:szCs w:val="22"/>
        </w:rPr>
        <w:t>nPTB</w:t>
      </w:r>
      <w:proofErr w:type="spellEnd"/>
      <w:r w:rsidRPr="00BB628F">
        <w:rPr>
          <w:rFonts w:ascii="Times New Roman" w:hAnsi="Times New Roman" w:cs="Times New Roman"/>
          <w:color w:val="000000" w:themeColor="text1"/>
          <w:sz w:val="22"/>
          <w:szCs w:val="22"/>
        </w:rPr>
        <w:t xml:space="preserve"> and indicated initiation factors. The efficiency of 48S complex formation on AUG</w:t>
      </w:r>
      <w:r w:rsidRPr="00BB628F">
        <w:rPr>
          <w:rFonts w:ascii="Times New Roman" w:hAnsi="Times New Roman" w:cs="Times New Roman"/>
          <w:color w:val="000000" w:themeColor="text1"/>
          <w:sz w:val="22"/>
          <w:szCs w:val="22"/>
          <w:vertAlign w:val="subscript"/>
        </w:rPr>
        <w:t>834</w:t>
      </w:r>
      <w:r w:rsidRPr="00BB628F">
        <w:rPr>
          <w:rFonts w:ascii="Times New Roman" w:hAnsi="Times New Roman" w:cs="Times New Roman"/>
          <w:color w:val="000000" w:themeColor="text1"/>
          <w:sz w:val="22"/>
          <w:szCs w:val="22"/>
        </w:rPr>
        <w:t xml:space="preserve"> (red numbers) was quantified </w:t>
      </w:r>
      <w:r w:rsidR="00AB28F6" w:rsidRPr="00BB628F">
        <w:rPr>
          <w:rFonts w:ascii="Times New Roman" w:hAnsi="Times New Roman" w:cs="Times New Roman"/>
          <w:color w:val="000000" w:themeColor="text1"/>
          <w:sz w:val="22"/>
          <w:szCs w:val="22"/>
        </w:rPr>
        <w:t xml:space="preserve">taking </w:t>
      </w:r>
      <w:r w:rsidRPr="00BB628F">
        <w:rPr>
          <w:rFonts w:ascii="Times New Roman" w:hAnsi="Times New Roman" w:cs="Times New Roman"/>
          <w:color w:val="000000" w:themeColor="text1"/>
          <w:sz w:val="22"/>
          <w:szCs w:val="22"/>
        </w:rPr>
        <w:t>the efficiency of complex formation in the presence of eIF2 defined as 100%. Standard deviations (omitted for clarity) did not exceed 1</w:t>
      </w:r>
      <w:r w:rsidR="00975D01" w:rsidRPr="00BB628F">
        <w:rPr>
          <w:rFonts w:ascii="Times New Roman" w:hAnsi="Times New Roman" w:cs="Times New Roman"/>
          <w:color w:val="000000" w:themeColor="text1"/>
          <w:sz w:val="22"/>
          <w:szCs w:val="22"/>
        </w:rPr>
        <w:t>5</w:t>
      </w:r>
      <w:r w:rsidRPr="00BB628F">
        <w:rPr>
          <w:rFonts w:ascii="Times New Roman" w:hAnsi="Times New Roman" w:cs="Times New Roman"/>
          <w:color w:val="000000" w:themeColor="text1"/>
          <w:sz w:val="22"/>
          <w:szCs w:val="22"/>
        </w:rPr>
        <w:t xml:space="preserve">%. (A-B) </w:t>
      </w:r>
      <w:r w:rsidRPr="00BB628F">
        <w:rPr>
          <w:rFonts w:ascii="Times New Roman" w:hAnsi="Times New Roman" w:cs="Times New Roman"/>
          <w:color w:val="000000" w:themeColor="text1"/>
          <w:kern w:val="0"/>
          <w:sz w:val="22"/>
          <w:szCs w:val="22"/>
        </w:rPr>
        <w:t xml:space="preserve">Lanes C, T, A, and G depict </w:t>
      </w:r>
      <w:proofErr w:type="spellStart"/>
      <w:r w:rsidRPr="00BB628F">
        <w:rPr>
          <w:rFonts w:ascii="Times New Roman" w:hAnsi="Times New Roman" w:cs="Times New Roman"/>
          <w:color w:val="000000" w:themeColor="text1"/>
          <w:kern w:val="0"/>
          <w:sz w:val="22"/>
          <w:szCs w:val="22"/>
        </w:rPr>
        <w:t>wt</w:t>
      </w:r>
      <w:proofErr w:type="spellEnd"/>
      <w:r w:rsidRPr="00BB628F">
        <w:rPr>
          <w:rFonts w:ascii="Times New Roman" w:hAnsi="Times New Roman" w:cs="Times New Roman"/>
          <w:color w:val="000000" w:themeColor="text1"/>
          <w:kern w:val="0"/>
          <w:sz w:val="22"/>
          <w:szCs w:val="22"/>
        </w:rPr>
        <w:t xml:space="preserve"> EMCV sequence generated using the same primer. </w:t>
      </w:r>
      <w:r w:rsidRPr="00BB628F">
        <w:rPr>
          <w:rFonts w:ascii="Times New Roman" w:hAnsi="Times New Roman" w:cs="Times New Roman"/>
          <w:color w:val="000000" w:themeColor="text1"/>
          <w:sz w:val="22"/>
          <w:szCs w:val="22"/>
        </w:rPr>
        <w:t xml:space="preserve">The positions of initiation codons are indicated on the left and of assembled 48S complexes on the right. </w:t>
      </w:r>
      <w:r w:rsidRPr="00BB628F">
        <w:rPr>
          <w:rFonts w:ascii="Times New Roman" w:hAnsi="Times New Roman" w:cs="Times New Roman"/>
          <w:color w:val="000000" w:themeColor="text1"/>
          <w:kern w:val="0"/>
          <w:sz w:val="22"/>
          <w:szCs w:val="22"/>
        </w:rPr>
        <w:t xml:space="preserve">The division between lanes 5 and 6 (panel B) indicates that these two sets of lanes were derived from the same gel. </w:t>
      </w:r>
    </w:p>
    <w:p w14:paraId="572ED54A" w14:textId="676B2891" w:rsidR="00F96A92" w:rsidRPr="00BB628F" w:rsidRDefault="00F96A92" w:rsidP="00F96A92">
      <w:pPr>
        <w:spacing w:after="0" w:line="480" w:lineRule="auto"/>
        <w:jc w:val="both"/>
        <w:rPr>
          <w:rFonts w:ascii="Times New Roman" w:eastAsia="Times New Roman" w:hAnsi="Times New Roman" w:cs="Times New Roman"/>
          <w:color w:val="000000" w:themeColor="text1"/>
          <w:kern w:val="0"/>
          <w:sz w:val="22"/>
          <w:szCs w:val="22"/>
          <w14:ligatures w14:val="none"/>
        </w:rPr>
      </w:pPr>
    </w:p>
    <w:p w14:paraId="4B92BB78" w14:textId="77777777" w:rsidR="00F96A92" w:rsidRPr="00BB628F" w:rsidRDefault="00F96A92" w:rsidP="00F96A92">
      <w:pPr>
        <w:spacing w:after="0" w:line="480" w:lineRule="auto"/>
        <w:jc w:val="both"/>
        <w:rPr>
          <w:rFonts w:ascii="Times New Roman" w:eastAsia="Times New Roman" w:hAnsi="Times New Roman" w:cs="Times New Roman"/>
          <w:color w:val="000000" w:themeColor="text1"/>
          <w:kern w:val="0"/>
          <w:sz w:val="22"/>
          <w:szCs w:val="22"/>
          <w14:ligatures w14:val="none"/>
        </w:rPr>
      </w:pPr>
    </w:p>
    <w:p w14:paraId="7E85D1A0" w14:textId="77777777" w:rsidR="00F96A92" w:rsidRPr="00BB628F" w:rsidRDefault="00F96A92" w:rsidP="00F96A92">
      <w:pPr>
        <w:spacing w:after="0" w:line="480" w:lineRule="auto"/>
        <w:jc w:val="both"/>
        <w:rPr>
          <w:rFonts w:ascii="Times New Roman" w:eastAsia="Times New Roman" w:hAnsi="Times New Roman" w:cs="Times New Roman"/>
          <w:color w:val="000000" w:themeColor="text1"/>
          <w:kern w:val="0"/>
          <w:sz w:val="22"/>
          <w:szCs w:val="22"/>
          <w14:ligatures w14:val="none"/>
        </w:rPr>
      </w:pPr>
    </w:p>
    <w:p w14:paraId="21B2013A" w14:textId="374FECFB" w:rsidR="00F96A92" w:rsidRPr="00BB628F" w:rsidRDefault="00F96A92" w:rsidP="00F96A92">
      <w:pPr>
        <w:spacing w:after="0" w:line="480" w:lineRule="auto"/>
        <w:jc w:val="both"/>
        <w:rPr>
          <w:rFonts w:ascii="Times New Roman" w:hAnsi="Times New Roman" w:cs="Times New Roman"/>
          <w:b/>
          <w:bCs/>
          <w:color w:val="000000" w:themeColor="text1"/>
          <w:sz w:val="22"/>
          <w:szCs w:val="22"/>
        </w:rPr>
      </w:pPr>
    </w:p>
    <w:p w14:paraId="276D285B" w14:textId="77777777" w:rsidR="00F96A92" w:rsidRPr="00BB628F" w:rsidRDefault="00F96A92" w:rsidP="00F96A92">
      <w:pPr>
        <w:spacing w:after="0" w:line="480" w:lineRule="auto"/>
        <w:jc w:val="both"/>
        <w:rPr>
          <w:rFonts w:ascii="Times New Roman" w:hAnsi="Times New Roman" w:cs="Times New Roman"/>
          <w:b/>
          <w:bCs/>
          <w:color w:val="000000" w:themeColor="text1"/>
          <w:sz w:val="22"/>
          <w:szCs w:val="22"/>
        </w:rPr>
      </w:pPr>
    </w:p>
    <w:p w14:paraId="32F9D2A3" w14:textId="304BF9E8" w:rsidR="0043582A" w:rsidRPr="00BB628F" w:rsidRDefault="0043582A" w:rsidP="00F96A92">
      <w:pPr>
        <w:spacing w:after="0" w:line="480" w:lineRule="auto"/>
        <w:jc w:val="both"/>
        <w:rPr>
          <w:rFonts w:ascii="Times New Roman" w:hAnsi="Times New Roman" w:cs="Times New Roman"/>
          <w:color w:val="000000" w:themeColor="text1"/>
          <w:sz w:val="22"/>
          <w:szCs w:val="22"/>
        </w:rPr>
      </w:pPr>
    </w:p>
    <w:sectPr w:rsidR="0043582A" w:rsidRPr="00BB628F">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0F3C5" w14:textId="77777777" w:rsidR="000732CC" w:rsidRDefault="000732CC" w:rsidP="00741917">
      <w:pPr>
        <w:spacing w:after="0" w:line="240" w:lineRule="auto"/>
      </w:pPr>
      <w:r>
        <w:separator/>
      </w:r>
    </w:p>
  </w:endnote>
  <w:endnote w:type="continuationSeparator" w:id="0">
    <w:p w14:paraId="16B79DB7" w14:textId="77777777" w:rsidR="000732CC" w:rsidRDefault="000732CC" w:rsidP="00741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7815851"/>
      <w:docPartObj>
        <w:docPartGallery w:val="Page Numbers (Bottom of Page)"/>
        <w:docPartUnique/>
      </w:docPartObj>
    </w:sdtPr>
    <w:sdtContent>
      <w:p w14:paraId="22C7CF76" w14:textId="40D923CA" w:rsidR="00741917" w:rsidRDefault="00741917" w:rsidP="00C477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4F71A7" w14:textId="77777777" w:rsidR="00741917" w:rsidRDefault="007419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1536777"/>
      <w:docPartObj>
        <w:docPartGallery w:val="Page Numbers (Bottom of Page)"/>
        <w:docPartUnique/>
      </w:docPartObj>
    </w:sdtPr>
    <w:sdtContent>
      <w:p w14:paraId="6613E8E7" w14:textId="4D085156" w:rsidR="00741917" w:rsidRDefault="00741917" w:rsidP="00C4772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5BDC01" w14:textId="77777777" w:rsidR="00741917" w:rsidRDefault="007419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9E53" w14:textId="77777777" w:rsidR="000732CC" w:rsidRDefault="000732CC" w:rsidP="00741917">
      <w:pPr>
        <w:spacing w:after="0" w:line="240" w:lineRule="auto"/>
      </w:pPr>
      <w:r>
        <w:separator/>
      </w:r>
    </w:p>
  </w:footnote>
  <w:footnote w:type="continuationSeparator" w:id="0">
    <w:p w14:paraId="2BA6DBA8" w14:textId="77777777" w:rsidR="000732CC" w:rsidRDefault="000732CC" w:rsidP="007419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820"/>
    <w:rsid w:val="00003A48"/>
    <w:rsid w:val="00024695"/>
    <w:rsid w:val="00037004"/>
    <w:rsid w:val="00037460"/>
    <w:rsid w:val="0003748F"/>
    <w:rsid w:val="00041584"/>
    <w:rsid w:val="000510B8"/>
    <w:rsid w:val="00053273"/>
    <w:rsid w:val="00070B1F"/>
    <w:rsid w:val="000732CC"/>
    <w:rsid w:val="00076E0A"/>
    <w:rsid w:val="000A0789"/>
    <w:rsid w:val="000A4625"/>
    <w:rsid w:val="000A6EFC"/>
    <w:rsid w:val="000D3DF7"/>
    <w:rsid w:val="000E01DE"/>
    <w:rsid w:val="000E1A87"/>
    <w:rsid w:val="000E1B91"/>
    <w:rsid w:val="000F37A8"/>
    <w:rsid w:val="00105EB5"/>
    <w:rsid w:val="001073DF"/>
    <w:rsid w:val="00107AA4"/>
    <w:rsid w:val="0011118C"/>
    <w:rsid w:val="00121726"/>
    <w:rsid w:val="00124049"/>
    <w:rsid w:val="0015489B"/>
    <w:rsid w:val="001578CA"/>
    <w:rsid w:val="00167560"/>
    <w:rsid w:val="00174707"/>
    <w:rsid w:val="00175FEB"/>
    <w:rsid w:val="0019442A"/>
    <w:rsid w:val="001977D3"/>
    <w:rsid w:val="001B044E"/>
    <w:rsid w:val="001C21AB"/>
    <w:rsid w:val="001C526E"/>
    <w:rsid w:val="001E1112"/>
    <w:rsid w:val="001E4FB8"/>
    <w:rsid w:val="001E65BA"/>
    <w:rsid w:val="001F093B"/>
    <w:rsid w:val="001F3EDB"/>
    <w:rsid w:val="00211FA2"/>
    <w:rsid w:val="00213964"/>
    <w:rsid w:val="002146E0"/>
    <w:rsid w:val="00217A6F"/>
    <w:rsid w:val="00217E8C"/>
    <w:rsid w:val="00220151"/>
    <w:rsid w:val="00270553"/>
    <w:rsid w:val="00280449"/>
    <w:rsid w:val="00293D27"/>
    <w:rsid w:val="0029405B"/>
    <w:rsid w:val="00297C2A"/>
    <w:rsid w:val="002A4191"/>
    <w:rsid w:val="002B5FF9"/>
    <w:rsid w:val="002E07B1"/>
    <w:rsid w:val="002E59FB"/>
    <w:rsid w:val="002F2259"/>
    <w:rsid w:val="002F50A0"/>
    <w:rsid w:val="00304850"/>
    <w:rsid w:val="00317354"/>
    <w:rsid w:val="00333484"/>
    <w:rsid w:val="00334FE0"/>
    <w:rsid w:val="00341FB2"/>
    <w:rsid w:val="00365103"/>
    <w:rsid w:val="003760A0"/>
    <w:rsid w:val="00376D15"/>
    <w:rsid w:val="00377718"/>
    <w:rsid w:val="00383EF8"/>
    <w:rsid w:val="003A133A"/>
    <w:rsid w:val="003A64DB"/>
    <w:rsid w:val="003B2BAA"/>
    <w:rsid w:val="003C6365"/>
    <w:rsid w:val="0040476A"/>
    <w:rsid w:val="00410868"/>
    <w:rsid w:val="00420D78"/>
    <w:rsid w:val="00420FD5"/>
    <w:rsid w:val="0042796F"/>
    <w:rsid w:val="00433385"/>
    <w:rsid w:val="0043582A"/>
    <w:rsid w:val="00440ADD"/>
    <w:rsid w:val="00447D32"/>
    <w:rsid w:val="004550FD"/>
    <w:rsid w:val="00461A49"/>
    <w:rsid w:val="00465235"/>
    <w:rsid w:val="00492502"/>
    <w:rsid w:val="004B7FCE"/>
    <w:rsid w:val="004C5EFF"/>
    <w:rsid w:val="004D7F6A"/>
    <w:rsid w:val="0050306A"/>
    <w:rsid w:val="0050339C"/>
    <w:rsid w:val="005043FC"/>
    <w:rsid w:val="00506615"/>
    <w:rsid w:val="00507187"/>
    <w:rsid w:val="00521EF8"/>
    <w:rsid w:val="0053516D"/>
    <w:rsid w:val="00544198"/>
    <w:rsid w:val="00551B69"/>
    <w:rsid w:val="0056056A"/>
    <w:rsid w:val="00561C08"/>
    <w:rsid w:val="00567D81"/>
    <w:rsid w:val="00570AEA"/>
    <w:rsid w:val="00570E2D"/>
    <w:rsid w:val="00577228"/>
    <w:rsid w:val="00595251"/>
    <w:rsid w:val="00595E6A"/>
    <w:rsid w:val="005B30FC"/>
    <w:rsid w:val="005B4C2F"/>
    <w:rsid w:val="005C470E"/>
    <w:rsid w:val="005C6B64"/>
    <w:rsid w:val="005D380A"/>
    <w:rsid w:val="005F2F8D"/>
    <w:rsid w:val="005F32BE"/>
    <w:rsid w:val="006016D9"/>
    <w:rsid w:val="006106D6"/>
    <w:rsid w:val="00611432"/>
    <w:rsid w:val="00615656"/>
    <w:rsid w:val="0062497F"/>
    <w:rsid w:val="00633AAD"/>
    <w:rsid w:val="006553BB"/>
    <w:rsid w:val="00660457"/>
    <w:rsid w:val="00680B12"/>
    <w:rsid w:val="006A3B76"/>
    <w:rsid w:val="006B25E9"/>
    <w:rsid w:val="006D4ACD"/>
    <w:rsid w:val="006E0CE4"/>
    <w:rsid w:val="006E5A7D"/>
    <w:rsid w:val="006E6700"/>
    <w:rsid w:val="006F64A2"/>
    <w:rsid w:val="007000C2"/>
    <w:rsid w:val="00717320"/>
    <w:rsid w:val="007313FD"/>
    <w:rsid w:val="00736FED"/>
    <w:rsid w:val="0073712E"/>
    <w:rsid w:val="00741917"/>
    <w:rsid w:val="00754AA6"/>
    <w:rsid w:val="00755D69"/>
    <w:rsid w:val="00756FA5"/>
    <w:rsid w:val="00767706"/>
    <w:rsid w:val="0078740B"/>
    <w:rsid w:val="00790FB3"/>
    <w:rsid w:val="007C41B6"/>
    <w:rsid w:val="007D336D"/>
    <w:rsid w:val="007D545C"/>
    <w:rsid w:val="007E0815"/>
    <w:rsid w:val="007F71A5"/>
    <w:rsid w:val="0080200C"/>
    <w:rsid w:val="00803F6D"/>
    <w:rsid w:val="008238A2"/>
    <w:rsid w:val="00826639"/>
    <w:rsid w:val="00826B7E"/>
    <w:rsid w:val="0083123E"/>
    <w:rsid w:val="008378F5"/>
    <w:rsid w:val="00837909"/>
    <w:rsid w:val="008546DF"/>
    <w:rsid w:val="00856D33"/>
    <w:rsid w:val="0089125C"/>
    <w:rsid w:val="00893930"/>
    <w:rsid w:val="008A0B49"/>
    <w:rsid w:val="008A6BA5"/>
    <w:rsid w:val="008B018C"/>
    <w:rsid w:val="008B2E42"/>
    <w:rsid w:val="008D2004"/>
    <w:rsid w:val="008D3846"/>
    <w:rsid w:val="008E0169"/>
    <w:rsid w:val="008E05B2"/>
    <w:rsid w:val="008E0A6D"/>
    <w:rsid w:val="008E0D15"/>
    <w:rsid w:val="009001AF"/>
    <w:rsid w:val="00915EE4"/>
    <w:rsid w:val="00915FF5"/>
    <w:rsid w:val="00935FF7"/>
    <w:rsid w:val="00937CF6"/>
    <w:rsid w:val="00945FF6"/>
    <w:rsid w:val="00947370"/>
    <w:rsid w:val="009473E7"/>
    <w:rsid w:val="00950DC4"/>
    <w:rsid w:val="009530F4"/>
    <w:rsid w:val="00961051"/>
    <w:rsid w:val="00966575"/>
    <w:rsid w:val="00975D01"/>
    <w:rsid w:val="009A5FF5"/>
    <w:rsid w:val="009B25A3"/>
    <w:rsid w:val="009B7D5E"/>
    <w:rsid w:val="009D2C37"/>
    <w:rsid w:val="009D4EE9"/>
    <w:rsid w:val="009D7D6C"/>
    <w:rsid w:val="009E7B52"/>
    <w:rsid w:val="009F2365"/>
    <w:rsid w:val="00A014BF"/>
    <w:rsid w:val="00A1679D"/>
    <w:rsid w:val="00A40FBB"/>
    <w:rsid w:val="00A45FAE"/>
    <w:rsid w:val="00A46DD6"/>
    <w:rsid w:val="00A67C0C"/>
    <w:rsid w:val="00A7432F"/>
    <w:rsid w:val="00A750AD"/>
    <w:rsid w:val="00A83E41"/>
    <w:rsid w:val="00AB02D8"/>
    <w:rsid w:val="00AB28F6"/>
    <w:rsid w:val="00AB40B2"/>
    <w:rsid w:val="00AC4E57"/>
    <w:rsid w:val="00AD178F"/>
    <w:rsid w:val="00AE22BA"/>
    <w:rsid w:val="00AE3321"/>
    <w:rsid w:val="00B01D3C"/>
    <w:rsid w:val="00B07647"/>
    <w:rsid w:val="00B128F7"/>
    <w:rsid w:val="00B1506E"/>
    <w:rsid w:val="00B251F5"/>
    <w:rsid w:val="00B32F7C"/>
    <w:rsid w:val="00B37C7A"/>
    <w:rsid w:val="00B50F63"/>
    <w:rsid w:val="00B84716"/>
    <w:rsid w:val="00B901AE"/>
    <w:rsid w:val="00BA28BA"/>
    <w:rsid w:val="00BB436D"/>
    <w:rsid w:val="00BB628F"/>
    <w:rsid w:val="00BC789C"/>
    <w:rsid w:val="00BD0F1F"/>
    <w:rsid w:val="00BE1D31"/>
    <w:rsid w:val="00BE7150"/>
    <w:rsid w:val="00BF0610"/>
    <w:rsid w:val="00C004BE"/>
    <w:rsid w:val="00C0418A"/>
    <w:rsid w:val="00C558EA"/>
    <w:rsid w:val="00C766BE"/>
    <w:rsid w:val="00C90F53"/>
    <w:rsid w:val="00C9543A"/>
    <w:rsid w:val="00CA2AD8"/>
    <w:rsid w:val="00CB7A92"/>
    <w:rsid w:val="00CC424A"/>
    <w:rsid w:val="00CD61FA"/>
    <w:rsid w:val="00CD69ED"/>
    <w:rsid w:val="00CE036B"/>
    <w:rsid w:val="00CE1EAF"/>
    <w:rsid w:val="00CE37DB"/>
    <w:rsid w:val="00CF2460"/>
    <w:rsid w:val="00CF5AFD"/>
    <w:rsid w:val="00D0270E"/>
    <w:rsid w:val="00D04EDD"/>
    <w:rsid w:val="00D10167"/>
    <w:rsid w:val="00D40411"/>
    <w:rsid w:val="00D410B1"/>
    <w:rsid w:val="00D449F3"/>
    <w:rsid w:val="00D505B5"/>
    <w:rsid w:val="00D57E14"/>
    <w:rsid w:val="00D61B16"/>
    <w:rsid w:val="00D67896"/>
    <w:rsid w:val="00DA62FC"/>
    <w:rsid w:val="00DC04E8"/>
    <w:rsid w:val="00DD001D"/>
    <w:rsid w:val="00DD11A5"/>
    <w:rsid w:val="00DD5820"/>
    <w:rsid w:val="00DE43CC"/>
    <w:rsid w:val="00DE78D0"/>
    <w:rsid w:val="00DE7E0C"/>
    <w:rsid w:val="00DF02DA"/>
    <w:rsid w:val="00DF300C"/>
    <w:rsid w:val="00DF53E5"/>
    <w:rsid w:val="00E27004"/>
    <w:rsid w:val="00E3691D"/>
    <w:rsid w:val="00E37CD6"/>
    <w:rsid w:val="00E43367"/>
    <w:rsid w:val="00E605EB"/>
    <w:rsid w:val="00E74E9B"/>
    <w:rsid w:val="00E82DB0"/>
    <w:rsid w:val="00E83339"/>
    <w:rsid w:val="00E90A3C"/>
    <w:rsid w:val="00E9363E"/>
    <w:rsid w:val="00E9488C"/>
    <w:rsid w:val="00E96B19"/>
    <w:rsid w:val="00EB3316"/>
    <w:rsid w:val="00EC4342"/>
    <w:rsid w:val="00EC49C2"/>
    <w:rsid w:val="00EE05BE"/>
    <w:rsid w:val="00EE44BA"/>
    <w:rsid w:val="00EE7A12"/>
    <w:rsid w:val="00F04600"/>
    <w:rsid w:val="00F11ED8"/>
    <w:rsid w:val="00F164FD"/>
    <w:rsid w:val="00F35CC0"/>
    <w:rsid w:val="00F4110B"/>
    <w:rsid w:val="00F526D1"/>
    <w:rsid w:val="00F52767"/>
    <w:rsid w:val="00F55187"/>
    <w:rsid w:val="00F63050"/>
    <w:rsid w:val="00F66144"/>
    <w:rsid w:val="00F67BAC"/>
    <w:rsid w:val="00F7180C"/>
    <w:rsid w:val="00F756FB"/>
    <w:rsid w:val="00F76B0F"/>
    <w:rsid w:val="00F81C3C"/>
    <w:rsid w:val="00F93D07"/>
    <w:rsid w:val="00F96A92"/>
    <w:rsid w:val="00FA33EB"/>
    <w:rsid w:val="00FB749E"/>
    <w:rsid w:val="00FD1541"/>
    <w:rsid w:val="00FE1990"/>
    <w:rsid w:val="00FF0551"/>
    <w:rsid w:val="00FF1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0438D3"/>
  <w15:chartTrackingRefBased/>
  <w15:docId w15:val="{0CF5E7CE-CE3D-9944-BE5E-A90CD4F2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82A"/>
  </w:style>
  <w:style w:type="paragraph" w:styleId="Heading1">
    <w:name w:val="heading 1"/>
    <w:basedOn w:val="Normal"/>
    <w:next w:val="Normal"/>
    <w:link w:val="Heading1Char"/>
    <w:uiPriority w:val="9"/>
    <w:qFormat/>
    <w:rsid w:val="00DD5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5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5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820"/>
    <w:rPr>
      <w:rFonts w:eastAsiaTheme="majorEastAsia" w:cstheme="majorBidi"/>
      <w:color w:val="272727" w:themeColor="text1" w:themeTint="D8"/>
    </w:rPr>
  </w:style>
  <w:style w:type="paragraph" w:styleId="Title">
    <w:name w:val="Title"/>
    <w:basedOn w:val="Normal"/>
    <w:next w:val="Normal"/>
    <w:link w:val="TitleChar"/>
    <w:uiPriority w:val="10"/>
    <w:qFormat/>
    <w:rsid w:val="00DD5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820"/>
    <w:pPr>
      <w:spacing w:before="160"/>
      <w:jc w:val="center"/>
    </w:pPr>
    <w:rPr>
      <w:i/>
      <w:iCs/>
      <w:color w:val="404040" w:themeColor="text1" w:themeTint="BF"/>
    </w:rPr>
  </w:style>
  <w:style w:type="character" w:customStyle="1" w:styleId="QuoteChar">
    <w:name w:val="Quote Char"/>
    <w:basedOn w:val="DefaultParagraphFont"/>
    <w:link w:val="Quote"/>
    <w:uiPriority w:val="29"/>
    <w:rsid w:val="00DD5820"/>
    <w:rPr>
      <w:i/>
      <w:iCs/>
      <w:color w:val="404040" w:themeColor="text1" w:themeTint="BF"/>
    </w:rPr>
  </w:style>
  <w:style w:type="paragraph" w:styleId="ListParagraph">
    <w:name w:val="List Paragraph"/>
    <w:basedOn w:val="Normal"/>
    <w:uiPriority w:val="34"/>
    <w:qFormat/>
    <w:rsid w:val="00DD5820"/>
    <w:pPr>
      <w:ind w:left="720"/>
      <w:contextualSpacing/>
    </w:pPr>
  </w:style>
  <w:style w:type="character" w:styleId="IntenseEmphasis">
    <w:name w:val="Intense Emphasis"/>
    <w:basedOn w:val="DefaultParagraphFont"/>
    <w:uiPriority w:val="21"/>
    <w:qFormat/>
    <w:rsid w:val="00DD5820"/>
    <w:rPr>
      <w:i/>
      <w:iCs/>
      <w:color w:val="0F4761" w:themeColor="accent1" w:themeShade="BF"/>
    </w:rPr>
  </w:style>
  <w:style w:type="paragraph" w:styleId="IntenseQuote">
    <w:name w:val="Intense Quote"/>
    <w:basedOn w:val="Normal"/>
    <w:next w:val="Normal"/>
    <w:link w:val="IntenseQuoteChar"/>
    <w:uiPriority w:val="30"/>
    <w:qFormat/>
    <w:rsid w:val="00DD5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820"/>
    <w:rPr>
      <w:i/>
      <w:iCs/>
      <w:color w:val="0F4761" w:themeColor="accent1" w:themeShade="BF"/>
    </w:rPr>
  </w:style>
  <w:style w:type="character" w:styleId="IntenseReference">
    <w:name w:val="Intense Reference"/>
    <w:basedOn w:val="DefaultParagraphFont"/>
    <w:uiPriority w:val="32"/>
    <w:qFormat/>
    <w:rsid w:val="00DD5820"/>
    <w:rPr>
      <w:b/>
      <w:bCs/>
      <w:smallCaps/>
      <w:color w:val="0F4761" w:themeColor="accent1" w:themeShade="BF"/>
      <w:spacing w:val="5"/>
    </w:rPr>
  </w:style>
  <w:style w:type="character" w:styleId="Hyperlink">
    <w:name w:val="Hyperlink"/>
    <w:basedOn w:val="DefaultParagraphFont"/>
    <w:uiPriority w:val="99"/>
    <w:unhideWhenUsed/>
    <w:rsid w:val="00A1679D"/>
    <w:rPr>
      <w:color w:val="467886" w:themeColor="hyperlink"/>
      <w:u w:val="single"/>
    </w:rPr>
  </w:style>
  <w:style w:type="character" w:styleId="UnresolvedMention">
    <w:name w:val="Unresolved Mention"/>
    <w:basedOn w:val="DefaultParagraphFont"/>
    <w:uiPriority w:val="99"/>
    <w:semiHidden/>
    <w:unhideWhenUsed/>
    <w:rsid w:val="00420D78"/>
    <w:rPr>
      <w:color w:val="605E5C"/>
      <w:shd w:val="clear" w:color="auto" w:fill="E1DFDD"/>
    </w:rPr>
  </w:style>
  <w:style w:type="character" w:styleId="HTMLCite">
    <w:name w:val="HTML Cite"/>
    <w:basedOn w:val="DefaultParagraphFont"/>
    <w:uiPriority w:val="99"/>
    <w:semiHidden/>
    <w:unhideWhenUsed/>
    <w:rsid w:val="00507187"/>
    <w:rPr>
      <w:i/>
      <w:iCs/>
    </w:rPr>
  </w:style>
  <w:style w:type="character" w:styleId="Emphasis">
    <w:name w:val="Emphasis"/>
    <w:basedOn w:val="DefaultParagraphFont"/>
    <w:uiPriority w:val="20"/>
    <w:qFormat/>
    <w:rsid w:val="00270553"/>
    <w:rPr>
      <w:i/>
      <w:iCs/>
    </w:rPr>
  </w:style>
  <w:style w:type="paragraph" w:styleId="Footer">
    <w:name w:val="footer"/>
    <w:basedOn w:val="Normal"/>
    <w:link w:val="FooterChar"/>
    <w:uiPriority w:val="99"/>
    <w:unhideWhenUsed/>
    <w:rsid w:val="00741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917"/>
  </w:style>
  <w:style w:type="character" w:styleId="PageNumber">
    <w:name w:val="page number"/>
    <w:basedOn w:val="DefaultParagraphFont"/>
    <w:uiPriority w:val="99"/>
    <w:semiHidden/>
    <w:unhideWhenUsed/>
    <w:rsid w:val="00741917"/>
  </w:style>
  <w:style w:type="paragraph" w:styleId="NormalWeb">
    <w:name w:val="Normal (Web)"/>
    <w:basedOn w:val="Normal"/>
    <w:uiPriority w:val="99"/>
    <w:unhideWhenUsed/>
    <w:rsid w:val="00B32F7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doi">
    <w:name w:val="citation-doi"/>
    <w:basedOn w:val="DefaultParagraphFont"/>
    <w:rsid w:val="00333484"/>
  </w:style>
  <w:style w:type="character" w:customStyle="1" w:styleId="docsum-journal-citation">
    <w:name w:val="docsum-journal-citation"/>
    <w:basedOn w:val="DefaultParagraphFont"/>
    <w:rsid w:val="00611432"/>
  </w:style>
  <w:style w:type="character" w:styleId="FollowedHyperlink">
    <w:name w:val="FollowedHyperlink"/>
    <w:basedOn w:val="DefaultParagraphFont"/>
    <w:uiPriority w:val="99"/>
    <w:semiHidden/>
    <w:unhideWhenUsed/>
    <w:rsid w:val="00826B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576335">
      <w:bodyDiv w:val="1"/>
      <w:marLeft w:val="0"/>
      <w:marRight w:val="0"/>
      <w:marTop w:val="0"/>
      <w:marBottom w:val="0"/>
      <w:divBdr>
        <w:top w:val="none" w:sz="0" w:space="0" w:color="auto"/>
        <w:left w:val="none" w:sz="0" w:space="0" w:color="auto"/>
        <w:bottom w:val="none" w:sz="0" w:space="0" w:color="auto"/>
        <w:right w:val="none" w:sz="0" w:space="0" w:color="auto"/>
      </w:divBdr>
    </w:div>
    <w:div w:id="664012279">
      <w:bodyDiv w:val="1"/>
      <w:marLeft w:val="0"/>
      <w:marRight w:val="0"/>
      <w:marTop w:val="0"/>
      <w:marBottom w:val="0"/>
      <w:divBdr>
        <w:top w:val="none" w:sz="0" w:space="0" w:color="auto"/>
        <w:left w:val="none" w:sz="0" w:space="0" w:color="auto"/>
        <w:bottom w:val="none" w:sz="0" w:space="0" w:color="auto"/>
        <w:right w:val="none" w:sz="0" w:space="0" w:color="auto"/>
      </w:divBdr>
      <w:divsChild>
        <w:div w:id="642001586">
          <w:marLeft w:val="0"/>
          <w:marRight w:val="0"/>
          <w:marTop w:val="0"/>
          <w:marBottom w:val="0"/>
          <w:divBdr>
            <w:top w:val="none" w:sz="0" w:space="0" w:color="auto"/>
            <w:left w:val="none" w:sz="0" w:space="0" w:color="auto"/>
            <w:bottom w:val="none" w:sz="0" w:space="0" w:color="auto"/>
            <w:right w:val="none" w:sz="0" w:space="0" w:color="auto"/>
          </w:divBdr>
        </w:div>
        <w:div w:id="168253013">
          <w:marLeft w:val="0"/>
          <w:marRight w:val="0"/>
          <w:marTop w:val="0"/>
          <w:marBottom w:val="0"/>
          <w:divBdr>
            <w:top w:val="none" w:sz="0" w:space="0" w:color="auto"/>
            <w:left w:val="none" w:sz="0" w:space="0" w:color="auto"/>
            <w:bottom w:val="none" w:sz="0" w:space="0" w:color="auto"/>
            <w:right w:val="none" w:sz="0" w:space="0" w:color="auto"/>
          </w:divBdr>
        </w:div>
      </w:divsChild>
    </w:div>
    <w:div w:id="1447699534">
      <w:bodyDiv w:val="1"/>
      <w:marLeft w:val="0"/>
      <w:marRight w:val="0"/>
      <w:marTop w:val="0"/>
      <w:marBottom w:val="0"/>
      <w:divBdr>
        <w:top w:val="none" w:sz="0" w:space="0" w:color="auto"/>
        <w:left w:val="none" w:sz="0" w:space="0" w:color="auto"/>
        <w:bottom w:val="none" w:sz="0" w:space="0" w:color="auto"/>
        <w:right w:val="none" w:sz="0" w:space="0" w:color="auto"/>
      </w:divBdr>
    </w:div>
    <w:div w:id="213077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csb.org/structure/6D9J" TargetMode="External"/><Relationship Id="rId13" Type="http://schemas.openxmlformats.org/officeDocument/2006/relationships/hyperlink" Target="https://www.embopress.org/doi/full/10.15252/embj.2022110581" TargetMode="External"/><Relationship Id="rId3" Type="http://schemas.openxmlformats.org/officeDocument/2006/relationships/webSettings" Target="webSettings.xml"/><Relationship Id="rId7" Type="http://schemas.openxmlformats.org/officeDocument/2006/relationships/hyperlink" Target="mailto:christopher.hellen@downstate.edu" TargetMode="External"/><Relationship Id="rId12" Type="http://schemas.openxmlformats.org/officeDocument/2006/relationships/hyperlink" Target="mailto:tatyana.pestova@downstate.edu"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tatyana.pestova@downstate.edu" TargetMode="External"/><Relationship Id="rId11" Type="http://schemas.openxmlformats.org/officeDocument/2006/relationships/hyperlink" Target="https://www.rcsb.org/structure/unreleased/8SUP"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s://www.ebi.ac.uk/emdb/EMD-4077" TargetMode="External"/><Relationship Id="rId4" Type="http://schemas.openxmlformats.org/officeDocument/2006/relationships/footnotes" Target="footnotes.xml"/><Relationship Id="rId9" Type="http://schemas.openxmlformats.org/officeDocument/2006/relationships/hyperlink" Target="https://www.ebi.ac.uk/emdb/EMD-40769"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12954</Words>
  <Characters>73840</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Tatyana Pestova</dc:creator>
  <cp:keywords/>
  <dc:description/>
  <cp:lastModifiedBy>Annika Diederich</cp:lastModifiedBy>
  <cp:revision>3</cp:revision>
  <cp:lastPrinted>2025-06-07T16:51:00Z</cp:lastPrinted>
  <dcterms:created xsi:type="dcterms:W3CDTF">2026-02-16T09:51:00Z</dcterms:created>
  <dcterms:modified xsi:type="dcterms:W3CDTF">2026-02-16T09:53:00Z</dcterms:modified>
</cp:coreProperties>
</file>