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Enhancement Narrative</w:t>
      </w:r>
    </w:p>
    <w:p>
      <w:r>
        <w:t>Brianna Reed</w:t>
        <w:br/>
        <w:t>CS 499 Computer Science Capstone</w:t>
        <w:br/>
        <w:t>Final portfolio revision October 18, 2026</w:t>
      </w:r>
    </w:p>
    <w:p>
      <w:pPr>
        <w:pStyle w:val="Heading1"/>
      </w:pPr>
      <w:r>
        <w:t>Artifact background</w:t>
      </w:r>
    </w:p>
    <w:p>
      <w:r>
        <w:t>I selected my CS 410 Software Reverse Engineering Project One client management application for this enhancement. The original artifact was created during CS 410 before my CS 499 capstone. It used global client data, repeated conditional logic and a simple password comparison. I completed the database enhancement on October 11, 2026, building on the software engineering and algorithms enhancements submitted earlier in this course.</w:t>
      </w:r>
    </w:p>
    <w:p>
      <w:r>
        <w:t>Using the same artifact allows my ePortfolio to show a continuous progression. Milestone Two introduced modular responsibilities, validation, authentication controls and logging. Milestone Three added structures for searching, sorting, filtering and ranking while intentionally keeping client information in memory. Milestone Four addresses the next limitation by preserving related information between program sessions.</w:t>
      </w:r>
    </w:p>
    <w:p>
      <w:pPr>
        <w:pStyle w:val="Heading1"/>
      </w:pPr>
      <w:r>
        <w:t>Database enhancement and portfolio value</w:t>
      </w:r>
    </w:p>
    <w:p>
      <w:r>
        <w:t>The enhanced artifact is AURELIA Wealth Studio, a Windows desktop application built in Visual Studio 2022 with C++17 and WinSQLite. The relational database connects clients with accounts, holdings, securities, transactions, portfolio snapshots, financial goals, advisor tasks, notes and audit events. Separate tables make relationships explicit and reduce repeated information. Foreign keys and integrity checks help identify broken relationships.</w:t>
      </w:r>
    </w:p>
    <w:p>
      <w:r>
        <w:t>I selected this artifact because it demonstrates how an existing system can become more reliable while retaining its earlier functionality. The implementation uses prepared statements to bind values, transactions to protect related changes, validation before saving and additive migrations that preserve existing records. Client profiles, financial goal forms and the advisor ticket desk connect database operations to practical application workflows.</w:t>
      </w:r>
    </w:p>
    <w:p>
      <w:r>
        <w:t>The demonstration contains 25 distinct fictional clients. Dashboard calculations and reports use stored holdings and modeled security prices. Individual PDF reports and Excel workbooks make those records reviewable, and native Excel charts use worksheet data. These components demonstrate that persistence supports both client management and communication.</w:t>
      </w:r>
    </w:p>
    <w:p>
      <w:pPr>
        <w:pStyle w:val="Heading1"/>
      </w:pPr>
      <w:r>
        <w:t>Course outcomes and coverage</w:t>
      </w:r>
    </w:p>
    <w:p>
      <w:r>
        <w:t>This enhancement provides my strongest new evidence for Outcome Four, applying computing techniques and tools to deliver value, and Outcome Five, developing a security mindset. Relational design, prepared statements, migrations and transactions demonstrate the database focus. Bound inputs, validation, foreign keys, backups and audit events reduce opportunities for invalid changes and support accountability.</w:t>
      </w:r>
    </w:p>
    <w:p>
      <w:r>
        <w:t>It also supports Outcome Three through data access, sorting and calculation choices, and Outcome Two through labeled visualizations, reports and this narrative. The work follows the progression documented in my earlier journals from software design to algorithms and persistent storage. My coverage is stronger, but I do not treat this enhancement as complete mastery of every outcome. The final portfolio connects these contributions with the communication and instructor review process described in my professional self assessment.</w:t>
      </w:r>
    </w:p>
    <w:p>
      <w:pPr>
        <w:pStyle w:val="Heading1"/>
      </w:pPr>
      <w:r>
        <w:t>Learning and challenges</w:t>
      </w:r>
    </w:p>
    <w:p>
      <w:r>
        <w:t>The most useful lesson from this enhancement is that saving data successfully does not establish data integrity. Related changes need clear rules, and those rules must be tested when an operation fails. Prepared statements, transactions and foreign keys connected database design with the defensive programming approach established in my earlier enhancement.</w:t>
      </w:r>
    </w:p>
    <w:p>
      <w:r>
        <w:t>Preserving the demonstration records was an important challenge. Duplicate profiles were converted into distinct fictional identities after a backup while retaining their identifiers and related financial records. Startup seeding also needed to avoid creating those identities again. Comparing the client directory, dashboard and exported reports with SQLite calculations helped identify discrepancies that visual inspection alone could miss.</w:t>
      </w:r>
    </w:p>
    <w:p>
      <w:r>
        <w:t>Testing exposed a Windows SQLite date issue affecting overdue tasks. Correcting the business date calculation restored the expected six overdue tickets. The final Debug x64 solution build completed with zero errors and 24 nonfatal conversion warnings. Database workflow tests passed 111 assertions on an isolated copy, and ticket and client interface tests passed 298 assertions. All 26 PDFs, 26 workbooks and 52 native Excel charts were checked.</w:t>
      </w:r>
    </w:p>
    <w:p>
      <w:pPr>
        <w:pStyle w:val="Heading1"/>
      </w:pPr>
      <w:r>
        <w:t>Remaining work</w:t>
      </w:r>
    </w:p>
    <w:p>
      <w:r>
        <w:t>The application remains a fictional capstone demonstration. Dated public market observations are separate from modeled portfolio prices, and successful live provider retrieval has not been tested. Demonstration authentication and an unencrypted SQLite file leave production security work for a future version. My next step is to expand regression coverage and strengthen production security practices beyond this fictional demonstration.</w:t>
      </w:r>
    </w:p>
    <w:p>
      <w:pPr>
        <w:pStyle w:val="Heading1"/>
      </w:pPr>
      <w:r>
        <w:t>Final portfolio revision and feedback</w:t>
      </w:r>
    </w:p>
    <w:p>
      <w:r>
        <w:t>In the final portfolio revision on October 18, 2026, I used the instructor feedback to make the relationship between technical work, review and collaboration more explicit. The review recognized the relational design and testing evidence and asked how feedback and collaboration support the remaining outcomes. My response is to show a traceable review cycle: identify a requested improvement, add specific checks or explanations, and publish the evidence and its limits so another reader can assess the result.</w:t>
      </w:r>
    </w:p>
    <w:p>
      <w:r>
        <w:t>This process supports Outcome One through shared expectations and responsive documentation, and Outcome Two through clear explanations, accessible navigation and reports for different audiences. I have not claimed a team project or stakeholder meetings that did not occur. The strongest technical evidence remains in Outcomes Four and Five, with algorithmic calculations and sortable views supporting Outcome Three. The original database verification was completed on October 11, 2026; its recorded counts and business date checks are historical test evidence, not a promise that date dependent dashboard counts remain constant.</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Brianna Reed | CS 499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Enhancement Narrative</dc:title>
  <dc:subject>CS 499 final portfolio</dc:subject>
  <dc:creator>Brianna Reed</dc:creator>
  <cp:keywords/>
  <dc:description/>
  <cp:lastModifiedBy>Brianna Reed</cp:lastModifiedBy>
  <cp:revision>1</cp:revision>
  <dcterms:created xsi:type="dcterms:W3CDTF">2026-10-18T00:00:00Z</dcterms:created>
  <dcterms:modified xsi:type="dcterms:W3CDTF">2026-10-18T00:00:00Z</dcterms:modified>
  <cp:category/>
  <dc:identifier/>
  <cp:version/>
</cp:coreProperties>
</file>