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SOUROV DEB</w:t>
      </w:r>
    </w:p>
    <w:p>
      <w:pPr>
        <w:spacing w:after="60"/>
        <w:jc w:val="center"/>
      </w:pPr>
      <w:r>
        <w:rPr>
          <w:sz w:val="22"/>
          <w:szCs w:val="22"/>
        </w:rPr>
        <w:t xml:space="preserve">Formateur Anglais Aéronautique — Communication Multilingue</w:t>
      </w:r>
    </w:p>
    <w:p>
      <w:pPr>
        <w:spacing w:after="240"/>
        <w:jc w:val="center"/>
      </w:pPr>
      <w:r>
        <w:rPr>
          <w:sz w:val="20"/>
          <w:szCs w:val="20"/>
        </w:rPr>
        <w:t xml:space="preserve">06 93 84 61 68 | sourovdeb.is@gmail.com | Saint-Pierre, La Réunion (974)</w:t>
      </w:r>
    </w:p>
    <w:p>
      <w:pPr>
        <w:spacing w:after="120" w:before="120"/>
      </w:pPr>
      <w:r>
        <w:rPr>
          <w:b/>
          <w:bCs/>
          <w:sz w:val="26"/>
          <w:szCs w:val="26"/>
        </w:rPr>
        <w:t xml:space="preserve">PROFIL PROFESSIONNEL</w:t>
      </w:r>
    </w:p>
    <w:p>
      <w:pPr>
        <w:spacing w:after="180"/>
        <w:jc w:val="both"/>
      </w:pPr>
      <w:r>
        <w:t xml:space="preserve">Formateur d'anglais aéronautique certifié Cambridge CELTA (2026), natif anglophone, avec 18 ans d'expérience en communication et management dans des environnements multiculturels haut de gamme (Star Casino Sydney, Merivale Group). Spécialiste en formation d'équipes multilingues et communication de sécurité critiques. Maîtrise l'anglais aéronautique (vocabulaire de cabine, cockpit, protocoles de sécurité, communication passagers, gestion de crises). Capable de former équipages et personnels au sol aux normes OACI.</w:t>
      </w:r>
    </w:p>
    <w:p>
      <w:pPr>
        <w:spacing w:after="120" w:before="120"/>
      </w:pPr>
      <w:r>
        <w:rPr>
          <w:b/>
          <w:bCs/>
          <w:sz w:val="26"/>
          <w:szCs w:val="26"/>
        </w:rPr>
        <w:t xml:space="preserve">SPÉCIALITÉS EN FORMATION</w:t>
      </w:r>
    </w:p>
    <w:p>
      <w:pPr>
        <w:spacing w:after="60"/>
        <w:ind w:left="360"/>
      </w:pPr>
      <w:r>
        <w:t xml:space="preserve">•  Anglais aéronautique : Vocabulaire technique (cabine, cockpit), protocoles de sécurité, communication urgence, terminologie OACI</w:t>
      </w:r>
    </w:p>
    <w:p>
      <w:pPr>
        <w:spacing w:after="60"/>
        <w:ind w:left="360"/>
      </w:pPr>
      <w:r>
        <w:t xml:space="preserve">•  Communication clients : Accueil passagers multilingue, gestion client difficile, clarté en situation stress</w:t>
      </w:r>
    </w:p>
    <w:p>
      <w:pPr>
        <w:spacing w:after="180"/>
        <w:ind w:left="360"/>
      </w:pPr>
      <w:r>
        <w:t xml:space="preserve">•  Équipes multiculturelles : Leadership, formation de personnels, intégration de normes internationales</w:t>
      </w:r>
    </w:p>
    <w:p>
      <w:pPr>
        <w:spacing w:after="120" w:before="120"/>
      </w:pPr>
      <w:r>
        <w:rPr>
          <w:b/>
          <w:bCs/>
          <w:sz w:val="26"/>
          <w:szCs w:val="26"/>
        </w:rPr>
        <w:t xml:space="preserve">LANGUES</w:t>
      </w:r>
    </w:p>
    <w:p>
      <w:pPr>
        <w:spacing w:after="180"/>
      </w:pPr>
      <w:r>
        <w:t xml:space="preserve">Anglais (natif, opérationnel)  |  Français (courant, langue maternelle)  |  Bengali (langue maternelle)  |  + 1-2 langues supplémentaires</w:t>
      </w:r>
    </w:p>
    <w:p>
      <w:pPr>
        <w:spacing w:after="120" w:before="120"/>
      </w:pPr>
      <w:r>
        <w:rPr>
          <w:b/>
          <w:bCs/>
          <w:sz w:val="26"/>
          <w:szCs w:val="26"/>
        </w:rPr>
        <w:t xml:space="preserve">EXPÉRIENCE PROFESSIONNELLE</w:t>
      </w:r>
    </w:p>
    <w:p>
      <w:pPr>
        <w:spacing w:after="60"/>
      </w:pPr>
      <w:r>
        <w:rPr>
          <w:b/>
          <w:bCs/>
        </w:rPr>
        <w:t xml:space="preserve">Formation Cambridge CELTA</w:t>
      </w:r>
      <w:r>
        <w:t xml:space="preserve"> (The ELT Hub, en ligne)  |  2025-2026</w:t>
      </w:r>
    </w:p>
    <w:p>
      <w:pPr>
        <w:spacing w:after="60"/>
        <w:ind w:left="360"/>
      </w:pPr>
      <w:r>
        <w:t xml:space="preserve">•  120 heures supervisées (100% attendance)</w:t>
      </w:r>
    </w:p>
    <w:p>
      <w:pPr>
        <w:spacing w:after="180"/>
        <w:ind w:left="360"/>
      </w:pPr>
      <w:r>
        <w:t xml:space="preserve">•  Spécialité : Enseignement des adultes, communication spécialisée</w:t>
      </w:r>
    </w:p>
    <w:p>
      <w:pPr>
        <w:spacing w:after="60"/>
      </w:pPr>
      <w:r>
        <w:rPr>
          <w:b/>
          <w:bCs/>
        </w:rPr>
        <w:t xml:space="preserve">Manager — Hôtellerie de Luxe &amp; Restauration</w:t>
      </w:r>
      <w:r>
        <w:t xml:space="preserve">  |  2008-2025  |  Sydney, Australie</w:t>
      </w:r>
    </w:p>
    <w:p>
      <w:pPr>
        <w:spacing w:after="60"/>
        <w:ind w:left="360"/>
      </w:pPr>
      <w:r>
        <w:t xml:space="preserve">Star Casino Sydney / Merivale Group</w:t>
      </w:r>
    </w:p>
    <w:p>
      <w:pPr>
        <w:spacing w:after="60"/>
        <w:ind w:left="360"/>
      </w:pPr>
      <w:r>
        <w:t xml:space="preserve">•  Leadership d'équipes multiculturelles en contextes haut de gamme</w:t>
      </w:r>
    </w:p>
    <w:p>
      <w:pPr>
        <w:spacing w:after="60"/>
        <w:ind w:left="360"/>
      </w:pPr>
      <w:r>
        <w:t xml:space="preserve">•  Communication fluide anglais avec clientèle internationale et équipages</w:t>
      </w:r>
    </w:p>
    <w:p>
      <w:pPr>
        <w:spacing w:after="180"/>
        <w:ind w:left="360"/>
      </w:pPr>
      <w:r>
        <w:t xml:space="preserve">•  Gestion de protocoles de sécurité et situations critiques</w:t>
      </w:r>
    </w:p>
    <w:p>
      <w:pPr>
        <w:spacing w:after="120" w:before="120"/>
      </w:pPr>
      <w:r>
        <w:rPr>
          <w:b/>
          <w:bCs/>
          <w:sz w:val="26"/>
          <w:szCs w:val="26"/>
        </w:rPr>
        <w:t xml:space="preserve">CERTIFICATIONS</w:t>
      </w:r>
    </w:p>
    <w:p>
      <w:r>
        <w:t xml:space="preserve">Cambridge CELTA (2026)  |  Sommelier  |  Gestion de crises client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2026-05-31T14:37:58.943Z</dcterms:created>
  <dcterms:modified xsi:type="dcterms:W3CDTF">2026-05-31T14:37:58.943Z</dcterms:modified>
</cp:coreProperties>
</file>

<file path=docProps/custom.xml><?xml version="1.0" encoding="utf-8"?>
<Properties xmlns="http://schemas.openxmlformats.org/officeDocument/2006/custom-properties" xmlns:vt="http://schemas.openxmlformats.org/officeDocument/2006/docPropsVTypes"/>
</file>