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58643734" w:rsidR="00AD7372" w:rsidRPr="007F2FCB" w:rsidRDefault="00510A07" w:rsidP="00ED00D8">
      <w:pPr>
        <w:pStyle w:val="Body"/>
        <w:tabs>
          <w:tab w:val="left" w:pos="90"/>
        </w:tabs>
        <w:ind w:left="270" w:right="540" w:hanging="270"/>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ED00D8">
      <w:pPr>
        <w:pStyle w:val="Body"/>
        <w:tabs>
          <w:tab w:val="left" w:pos="90"/>
        </w:tabs>
        <w:ind w:left="270" w:right="540" w:hanging="270"/>
        <w:rPr>
          <w:sz w:val="20"/>
          <w:szCs w:val="20"/>
          <w:lang w:val="en-US"/>
        </w:rPr>
      </w:pPr>
    </w:p>
    <w:p w14:paraId="1E897660" w14:textId="6815E4D0" w:rsidR="00F74D5F" w:rsidRDefault="00F74D5F" w:rsidP="00ED00D8">
      <w:pPr>
        <w:pStyle w:val="Body"/>
        <w:numPr>
          <w:ilvl w:val="0"/>
          <w:numId w:val="9"/>
        </w:numPr>
        <w:tabs>
          <w:tab w:val="left" w:pos="90"/>
        </w:tabs>
        <w:spacing w:before="120" w:after="120"/>
        <w:ind w:left="270" w:right="540" w:hanging="270"/>
        <w:rPr>
          <w:rFonts w:ascii="Cambria Math" w:hAnsi="Cambria Math" w:cs="Times New Roman"/>
          <w:color w:val="000000" w:themeColor="text1"/>
          <w:lang w:val="en-US"/>
        </w:rPr>
      </w:pPr>
      <w:r>
        <w:rPr>
          <w:rFonts w:ascii="Cambria Math" w:hAnsi="Cambria Math" w:cs="Times New Roman"/>
          <w:color w:val="000000" w:themeColor="text1"/>
          <w:lang w:val="en-US"/>
        </w:rPr>
        <w:t xml:space="preserve">You can use </w:t>
      </w:r>
      <w:r w:rsidR="00ED00D8">
        <w:rPr>
          <w:rFonts w:ascii="Cambria Math" w:hAnsi="Cambria Math" w:cs="Times New Roman"/>
          <w:color w:val="000000" w:themeColor="text1"/>
          <w:lang w:val="en-US"/>
        </w:rPr>
        <w:t xml:space="preserve">Latex, </w:t>
      </w:r>
      <w:proofErr w:type="spellStart"/>
      <w:r>
        <w:rPr>
          <w:rFonts w:ascii="Cambria Math" w:hAnsi="Cambria Math" w:cs="Times New Roman"/>
          <w:color w:val="000000" w:themeColor="text1"/>
          <w:lang w:val="en-US"/>
        </w:rPr>
        <w:t>OpenDoc</w:t>
      </w:r>
      <w:r w:rsidR="00556879">
        <w:rPr>
          <w:rFonts w:ascii="Cambria Math" w:hAnsi="Cambria Math" w:cs="Times New Roman"/>
          <w:color w:val="000000" w:themeColor="text1"/>
          <w:lang w:val="en-US"/>
        </w:rPr>
        <w:t>ument</w:t>
      </w:r>
      <w:r>
        <w:rPr>
          <w:rFonts w:ascii="Cambria Math" w:hAnsi="Cambria Math" w:cs="Times New Roman"/>
          <w:color w:val="000000" w:themeColor="text1"/>
          <w:lang w:val="en-US"/>
        </w:rPr>
        <w:t>Text</w:t>
      </w:r>
      <w:proofErr w:type="spellEnd"/>
      <w:r w:rsidR="00ED00D8">
        <w:rPr>
          <w:rFonts w:ascii="Cambria Math" w:hAnsi="Cambria Math" w:cs="Times New Roman"/>
          <w:color w:val="000000" w:themeColor="text1"/>
          <w:lang w:val="en-US"/>
        </w:rPr>
        <w:t xml:space="preserve"> or</w:t>
      </w:r>
      <w:r>
        <w:rPr>
          <w:rFonts w:ascii="Cambria Math" w:hAnsi="Cambria Math" w:cs="Times New Roman"/>
          <w:color w:val="000000" w:themeColor="text1"/>
          <w:lang w:val="en-US"/>
        </w:rPr>
        <w:t xml:space="preserve"> Word </w:t>
      </w:r>
      <w:r w:rsidR="00556879">
        <w:rPr>
          <w:rFonts w:ascii="Cambria Math" w:hAnsi="Cambria Math" w:cs="Times New Roman"/>
          <w:color w:val="000000" w:themeColor="text1"/>
          <w:lang w:val="en-US"/>
        </w:rPr>
        <w:t>to write your report</w:t>
      </w:r>
      <w:r>
        <w:rPr>
          <w:rFonts w:ascii="Cambria Math" w:hAnsi="Cambria Math" w:cs="Times New Roman"/>
          <w:color w:val="000000" w:themeColor="text1"/>
          <w:lang w:val="en-US"/>
        </w:rPr>
        <w:t xml:space="preserve">. </w:t>
      </w:r>
    </w:p>
    <w:p w14:paraId="1999F95D" w14:textId="295110C3" w:rsidR="00F74D5F" w:rsidRDefault="00F74D5F" w:rsidP="00ED00D8">
      <w:pPr>
        <w:pStyle w:val="Body"/>
        <w:tabs>
          <w:tab w:val="left" w:pos="90"/>
          <w:tab w:val="left" w:pos="180"/>
        </w:tabs>
        <w:spacing w:before="120" w:after="120"/>
        <w:ind w:left="270" w:right="540"/>
        <w:rPr>
          <w:rFonts w:ascii="Cambria Math" w:hAnsi="Cambria Math" w:cs="Times New Roman"/>
          <w:color w:val="000000" w:themeColor="text1"/>
          <w:lang w:val="en-US"/>
        </w:rPr>
      </w:pPr>
      <w:r>
        <w:rPr>
          <w:rFonts w:ascii="Cambria Math" w:hAnsi="Cambria Math" w:cs="Times New Roman"/>
          <w:color w:val="000000" w:themeColor="text1"/>
          <w:lang w:val="en-US"/>
        </w:rPr>
        <w:t xml:space="preserve">We suggest </w:t>
      </w:r>
      <w:r w:rsidR="00E3787A" w:rsidRPr="00F13B40">
        <w:rPr>
          <w:rFonts w:ascii="Cambria Math" w:hAnsi="Cambria Math" w:cs="Times New Roman"/>
          <w:color w:val="000000" w:themeColor="text1"/>
          <w:lang w:val="en-US"/>
        </w:rPr>
        <w:t>Cambria Math</w:t>
      </w:r>
      <w:r>
        <w:rPr>
          <w:rFonts w:ascii="Cambria Math" w:hAnsi="Cambria Math" w:cs="Times New Roman"/>
          <w:color w:val="000000" w:themeColor="text1"/>
          <w:lang w:val="en-US"/>
        </w:rPr>
        <w:t xml:space="preserve"> </w:t>
      </w:r>
      <w:r w:rsidR="00ED00D8" w:rsidRPr="00F13B40">
        <w:rPr>
          <w:rFonts w:ascii="Cambria Math" w:hAnsi="Cambria Math" w:cs="Times New Roman"/>
          <w:color w:val="000000" w:themeColor="text1"/>
          <w:lang w:val="en-US"/>
        </w:rPr>
        <w:t>11pt</w:t>
      </w:r>
      <w:r w:rsidR="00ED00D8">
        <w:rPr>
          <w:rFonts w:ascii="Cambria Math" w:hAnsi="Cambria Math" w:cs="Times New Roman"/>
          <w:color w:val="000000" w:themeColor="text1"/>
          <w:lang w:val="en-US"/>
        </w:rPr>
        <w:t xml:space="preserve"> </w:t>
      </w:r>
      <w:r>
        <w:rPr>
          <w:rFonts w:ascii="Cambria Math" w:hAnsi="Cambria Math" w:cs="Times New Roman"/>
          <w:color w:val="000000" w:themeColor="text1"/>
          <w:lang w:val="en-US"/>
        </w:rPr>
        <w:t>font</w:t>
      </w:r>
      <w:r w:rsidR="00E3787A" w:rsidRPr="00F13B40">
        <w:rPr>
          <w:rFonts w:ascii="Cambria Math" w:hAnsi="Cambria Math" w:cs="Times New Roman"/>
          <w:color w:val="000000" w:themeColor="text1"/>
          <w:lang w:val="en-US"/>
        </w:rPr>
        <w:t xml:space="preserve"> for </w:t>
      </w:r>
      <w:r>
        <w:rPr>
          <w:rFonts w:ascii="Cambria Math" w:hAnsi="Cambria Math" w:cs="Times New Roman"/>
          <w:color w:val="000000" w:themeColor="text1"/>
          <w:lang w:val="en-US"/>
        </w:rPr>
        <w:t xml:space="preserve">main </w:t>
      </w:r>
      <w:r w:rsidR="00E3787A" w:rsidRPr="00F13B40">
        <w:rPr>
          <w:rFonts w:ascii="Cambria Math" w:hAnsi="Cambria Math" w:cs="Times New Roman"/>
          <w:color w:val="000000" w:themeColor="text1"/>
          <w:lang w:val="en-US"/>
        </w:rPr>
        <w:t>text</w:t>
      </w:r>
      <w:r w:rsidR="00ED00D8">
        <w:rPr>
          <w:rFonts w:ascii="Cambria Math" w:hAnsi="Cambria Math" w:cs="Times New Roman"/>
          <w:color w:val="000000" w:themeColor="text1"/>
          <w:lang w:val="en-US"/>
        </w:rPr>
        <w:t xml:space="preserve"> with</w:t>
      </w:r>
      <w:r>
        <w:rPr>
          <w:rFonts w:ascii="Cambria Math" w:hAnsi="Cambria Math" w:cs="Times New Roman"/>
          <w:color w:val="000000" w:themeColor="text1"/>
          <w:lang w:val="en-US"/>
        </w:rPr>
        <w:t xml:space="preserve"> single line spacing and 6pt paragraph.</w:t>
      </w:r>
    </w:p>
    <w:p w14:paraId="33460F30" w14:textId="0FBBDE74" w:rsidR="00E3787A" w:rsidRPr="00F13B40" w:rsidRDefault="00F74D5F" w:rsidP="00ED00D8">
      <w:pPr>
        <w:pStyle w:val="Body"/>
        <w:tabs>
          <w:tab w:val="left" w:pos="90"/>
          <w:tab w:val="left" w:pos="180"/>
        </w:tabs>
        <w:spacing w:before="120" w:after="120"/>
        <w:ind w:left="270" w:right="540"/>
        <w:rPr>
          <w:rFonts w:ascii="Cambria Math" w:hAnsi="Cambria Math" w:cs="Times New Roman"/>
          <w:color w:val="000000" w:themeColor="text1"/>
          <w:lang w:val="en-US"/>
        </w:rPr>
      </w:pPr>
      <w:r>
        <w:rPr>
          <w:rFonts w:ascii="Cambria Math" w:hAnsi="Cambria Math" w:cs="Times New Roman"/>
          <w:color w:val="000000" w:themeColor="text1"/>
          <w:lang w:val="en-US"/>
        </w:rPr>
        <w:t xml:space="preserve">You can use </w:t>
      </w:r>
      <w:r w:rsidR="00E3787A" w:rsidRPr="00F13B40">
        <w:rPr>
          <w:rFonts w:ascii="Cambria Math" w:hAnsi="Cambria Math" w:cs="Times New Roman"/>
          <w:color w:val="000000" w:themeColor="text1"/>
          <w:lang w:val="en-US"/>
        </w:rPr>
        <w:t xml:space="preserve">10pt </w:t>
      </w:r>
      <w:r>
        <w:rPr>
          <w:rFonts w:ascii="Cambria Math" w:hAnsi="Cambria Math" w:cs="Times New Roman"/>
          <w:color w:val="000000" w:themeColor="text1"/>
          <w:lang w:val="en-US"/>
        </w:rPr>
        <w:t>in tables and formulas</w:t>
      </w:r>
      <w:r w:rsidR="00E3787A" w:rsidRPr="00F13B40">
        <w:rPr>
          <w:rFonts w:ascii="Cambria Math" w:hAnsi="Cambria Math" w:cs="Times New Roman"/>
          <w:color w:val="000000" w:themeColor="text1"/>
          <w:lang w:val="en-US"/>
        </w:rPr>
        <w:t>, e.g.</w:t>
      </w:r>
    </w:p>
    <w:p w14:paraId="1583CD93" w14:textId="6E08E635" w:rsidR="00E3787A" w:rsidRPr="00E3787A" w:rsidRDefault="00E3787A" w:rsidP="00ED00D8">
      <w:pPr>
        <w:pStyle w:val="Body"/>
        <w:tabs>
          <w:tab w:val="left" w:pos="90"/>
          <w:tab w:val="left" w:pos="180"/>
        </w:tabs>
        <w:spacing w:before="180" w:after="180"/>
        <w:ind w:left="270" w:right="540"/>
        <w:rPr>
          <w:rFonts w:ascii="Cambria Math" w:hAnsi="Cambria Math" w:cs="Times New Roman"/>
          <w:iCs/>
          <w:color w:val="000000" w:themeColor="text1"/>
          <w:sz w:val="20"/>
          <w:szCs w:val="20"/>
        </w:rPr>
      </w:pPr>
      <m:oMathPara>
        <m:oMath>
          <m:r>
            <m:rPr>
              <m:sty m:val="bi"/>
            </m:rPr>
            <w:rPr>
              <w:rFonts w:ascii="Cambria Math" w:hAnsi="Cambria Math" w:cs="Times New Roman"/>
              <w:color w:val="000000" w:themeColor="text1"/>
              <w:sz w:val="20"/>
              <w:szCs w:val="20"/>
            </w:rPr>
            <m:t>µ</m:t>
          </m:r>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m:t>
              </m:r>
            </m:num>
            <m:den>
              <m:r>
                <w:rPr>
                  <w:rFonts w:ascii="Cambria Math" w:hAnsi="Cambria Math" w:cs="Times New Roman"/>
                  <w:color w:val="000000" w:themeColor="text1"/>
                  <w:sz w:val="20"/>
                  <w:szCs w:val="20"/>
                </w:rPr>
                <m:t>4</m:t>
              </m:r>
            </m:den>
          </m:f>
          <m:d>
            <m:dPr>
              <m:ctrlPr>
                <w:rPr>
                  <w:rFonts w:ascii="Cambria Math" w:hAnsi="Cambria Math" w:cs="Times New Roman"/>
                  <w:i/>
                  <w:iCs/>
                  <w:color w:val="000000" w:themeColor="text1"/>
                  <w:sz w:val="20"/>
                  <w:szCs w:val="20"/>
                </w:rPr>
              </m:ctrlPr>
            </m:dPr>
            <m:e>
              <m:d>
                <m:dPr>
                  <m:begChr m:val="["/>
                  <m:endChr m:val="]"/>
                  <m:ctrlPr>
                    <w:rPr>
                      <w:rFonts w:ascii="Cambria Math" w:hAnsi="Cambria Math" w:cs="Times New Roman"/>
                      <w:i/>
                      <w:iCs/>
                      <w:color w:val="000000" w:themeColor="text1"/>
                      <w:sz w:val="20"/>
                      <w:szCs w:val="20"/>
                    </w:rPr>
                  </m:ctrlPr>
                </m:dPr>
                <m:e>
                  <m:m>
                    <m:mPr>
                      <m:mcs>
                        <m:mc>
                          <m:mcPr>
                            <m:count m:val="1"/>
                            <m:mcJc m:val="center"/>
                          </m:mcPr>
                        </m:mc>
                      </m:mcs>
                      <m:ctrlPr>
                        <w:rPr>
                          <w:rFonts w:ascii="Cambria Math" w:hAnsi="Cambria Math" w:cs="Times New Roman"/>
                          <w:i/>
                          <w:iCs/>
                          <w:color w:val="000000" w:themeColor="text1"/>
                          <w:sz w:val="20"/>
                          <w:szCs w:val="20"/>
                        </w:rPr>
                      </m:ctrlPr>
                    </m:mPr>
                    <m:mr>
                      <m:e>
                        <m:r>
                          <w:rPr>
                            <w:rFonts w:ascii="Cambria Math" w:hAnsi="Cambria Math" w:cs="Times New Roman"/>
                            <w:color w:val="000000" w:themeColor="text1"/>
                            <w:sz w:val="20"/>
                            <w:szCs w:val="20"/>
                          </w:rPr>
                          <m:t>-2</m:t>
                        </m:r>
                      </m:e>
                    </m:mr>
                    <m:mr>
                      <m:e>
                        <m:r>
                          <w:rPr>
                            <w:rFonts w:ascii="Cambria Math" w:hAnsi="Cambria Math" w:cs="Times New Roman"/>
                            <w:color w:val="000000" w:themeColor="text1"/>
                            <w:sz w:val="20"/>
                            <w:szCs w:val="20"/>
                          </w:rPr>
                          <m:t>2</m:t>
                        </m:r>
                      </m:e>
                    </m:mr>
                  </m:m>
                </m:e>
              </m:d>
              <m:r>
                <w:rPr>
                  <w:rFonts w:ascii="Cambria Math" w:hAnsi="Cambria Math" w:cs="Times New Roman"/>
                  <w:color w:val="000000" w:themeColor="text1"/>
                  <w:sz w:val="20"/>
                  <w:szCs w:val="20"/>
                </w:rPr>
                <m:t>+</m:t>
              </m:r>
              <m:d>
                <m:dPr>
                  <m:begChr m:val="["/>
                  <m:endChr m:val="]"/>
                  <m:ctrlPr>
                    <w:rPr>
                      <w:rFonts w:ascii="Cambria Math" w:hAnsi="Cambria Math" w:cs="Times New Roman"/>
                      <w:i/>
                      <w:iCs/>
                      <w:color w:val="000000" w:themeColor="text1"/>
                      <w:sz w:val="20"/>
                      <w:szCs w:val="20"/>
                    </w:rPr>
                  </m:ctrlPr>
                </m:dPr>
                <m:e>
                  <m:m>
                    <m:mPr>
                      <m:mcs>
                        <m:mc>
                          <m:mcPr>
                            <m:count m:val="1"/>
                            <m:mcJc m:val="center"/>
                          </m:mcPr>
                        </m:mc>
                      </m:mcs>
                      <m:ctrlPr>
                        <w:rPr>
                          <w:rFonts w:ascii="Cambria Math" w:hAnsi="Cambria Math" w:cs="Times New Roman"/>
                          <w:i/>
                          <w:iCs/>
                          <w:color w:val="000000" w:themeColor="text1"/>
                          <w:sz w:val="20"/>
                          <w:szCs w:val="20"/>
                        </w:rPr>
                      </m:ctrlPr>
                    </m:mPr>
                    <m:mr>
                      <m:e>
                        <m:r>
                          <w:rPr>
                            <w:rFonts w:ascii="Cambria Math" w:hAnsi="Cambria Math" w:cs="Times New Roman"/>
                            <w:color w:val="000000" w:themeColor="text1"/>
                            <w:sz w:val="20"/>
                            <w:szCs w:val="20"/>
                          </w:rPr>
                          <m:t>-1</m:t>
                        </m:r>
                      </m:e>
                    </m:mr>
                    <m:mr>
                      <m:e>
                        <m:r>
                          <w:rPr>
                            <w:rFonts w:ascii="Cambria Math" w:hAnsi="Cambria Math" w:cs="Times New Roman"/>
                            <w:color w:val="000000" w:themeColor="text1"/>
                            <w:sz w:val="20"/>
                            <w:szCs w:val="20"/>
                          </w:rPr>
                          <m:t>3</m:t>
                        </m:r>
                      </m:e>
                    </m:mr>
                  </m:m>
                </m:e>
              </m:d>
              <m:r>
                <w:rPr>
                  <w:rFonts w:ascii="Cambria Math" w:hAnsi="Cambria Math" w:cs="Times New Roman"/>
                  <w:color w:val="000000" w:themeColor="text1"/>
                  <w:sz w:val="20"/>
                  <w:szCs w:val="20"/>
                </w:rPr>
                <m:t>+</m:t>
              </m:r>
              <m:d>
                <m:dPr>
                  <m:begChr m:val="["/>
                  <m:endChr m:val="]"/>
                  <m:ctrlPr>
                    <w:rPr>
                      <w:rFonts w:ascii="Cambria Math" w:hAnsi="Cambria Math" w:cs="Times New Roman"/>
                      <w:i/>
                      <w:color w:val="000000" w:themeColor="text1"/>
                      <w:sz w:val="20"/>
                      <w:szCs w:val="20"/>
                    </w:rPr>
                  </m:ctrlPr>
                </m:dPr>
                <m:e>
                  <m:m>
                    <m:mPr>
                      <m:mcs>
                        <m:mc>
                          <m:mcPr>
                            <m:count m:val="1"/>
                            <m:mcJc m:val="center"/>
                          </m:mcPr>
                        </m:mc>
                      </m:mcs>
                      <m:ctrlPr>
                        <w:rPr>
                          <w:rFonts w:ascii="Cambria Math" w:hAnsi="Cambria Math" w:cs="Times New Roman"/>
                          <w:i/>
                          <w:color w:val="000000" w:themeColor="text1"/>
                          <w:sz w:val="20"/>
                          <w:szCs w:val="20"/>
                        </w:rPr>
                      </m:ctrlPr>
                    </m:mPr>
                    <m:mr>
                      <m:e>
                        <m:r>
                          <w:rPr>
                            <w:rFonts w:ascii="Cambria Math" w:hAnsi="Cambria Math" w:cs="Times New Roman"/>
                            <w:color w:val="000000" w:themeColor="text1"/>
                            <w:sz w:val="20"/>
                            <w:szCs w:val="20"/>
                          </w:rPr>
                          <m:t>0</m:t>
                        </m:r>
                      </m:e>
                    </m:mr>
                    <m:mr>
                      <m:e>
                        <m:r>
                          <w:rPr>
                            <w:rFonts w:ascii="Cambria Math" w:hAnsi="Cambria Math" w:cs="Times New Roman"/>
                            <w:color w:val="000000" w:themeColor="text1"/>
                            <w:sz w:val="20"/>
                            <w:szCs w:val="20"/>
                          </w:rPr>
                          <m:t>1</m:t>
                        </m:r>
                      </m:e>
                    </m:mr>
                  </m:m>
                </m:e>
              </m:d>
              <m:r>
                <w:rPr>
                  <w:rFonts w:ascii="Cambria Math" w:hAnsi="Cambria Math" w:cs="Times New Roman"/>
                  <w:color w:val="000000" w:themeColor="text1"/>
                  <w:sz w:val="20"/>
                  <w:szCs w:val="20"/>
                </w:rPr>
                <m:t>+</m:t>
              </m:r>
              <m:d>
                <m:dPr>
                  <m:begChr m:val="["/>
                  <m:endChr m:val="]"/>
                  <m:ctrlPr>
                    <w:rPr>
                      <w:rFonts w:ascii="Cambria Math" w:hAnsi="Cambria Math" w:cs="Times New Roman"/>
                      <w:i/>
                      <w:iCs/>
                      <w:color w:val="000000" w:themeColor="text1"/>
                      <w:sz w:val="20"/>
                      <w:szCs w:val="20"/>
                    </w:rPr>
                  </m:ctrlPr>
                </m:dPr>
                <m:e>
                  <m:m>
                    <m:mPr>
                      <m:mcs>
                        <m:mc>
                          <m:mcPr>
                            <m:count m:val="1"/>
                            <m:mcJc m:val="center"/>
                          </m:mcPr>
                        </m:mc>
                      </m:mcs>
                      <m:ctrlPr>
                        <w:rPr>
                          <w:rFonts w:ascii="Cambria Math" w:hAnsi="Cambria Math" w:cs="Times New Roman"/>
                          <w:i/>
                          <w:iCs/>
                          <w:color w:val="000000" w:themeColor="text1"/>
                          <w:sz w:val="20"/>
                          <w:szCs w:val="20"/>
                        </w:rPr>
                      </m:ctrlPr>
                    </m:mPr>
                    <m:mr>
                      <m:e>
                        <m:r>
                          <w:rPr>
                            <w:rFonts w:ascii="Cambria Math" w:hAnsi="Cambria Math" w:cs="Times New Roman"/>
                            <w:color w:val="000000" w:themeColor="text1"/>
                            <w:sz w:val="20"/>
                            <w:szCs w:val="20"/>
                          </w:rPr>
                          <m:t>-2</m:t>
                        </m:r>
                      </m:e>
                    </m:mr>
                    <m:mr>
                      <m:e>
                        <m:r>
                          <w:rPr>
                            <w:rFonts w:ascii="Cambria Math" w:hAnsi="Cambria Math" w:cs="Times New Roman"/>
                            <w:color w:val="000000" w:themeColor="text1"/>
                            <w:sz w:val="20"/>
                            <w:szCs w:val="20"/>
                          </w:rPr>
                          <m:t>1</m:t>
                        </m:r>
                      </m:e>
                    </m:mr>
                  </m:m>
                </m:e>
              </m:d>
            </m:e>
          </m:d>
          <m:r>
            <w:rPr>
              <w:rFonts w:ascii="Cambria Math" w:hAnsi="Cambria Math" w:cs="Times New Roman"/>
              <w:color w:val="000000" w:themeColor="text1"/>
              <w:sz w:val="20"/>
              <w:szCs w:val="20"/>
            </w:rPr>
            <m:t>=</m:t>
          </m:r>
          <m:d>
            <m:dPr>
              <m:begChr m:val="["/>
              <m:endChr m:val="]"/>
              <m:ctrlPr>
                <w:rPr>
                  <w:rFonts w:ascii="Cambria Math" w:hAnsi="Cambria Math" w:cs="Times New Roman"/>
                  <w:i/>
                  <w:iCs/>
                  <w:color w:val="000000" w:themeColor="text1"/>
                  <w:sz w:val="20"/>
                  <w:szCs w:val="20"/>
                </w:rPr>
              </m:ctrlPr>
            </m:dPr>
            <m:e>
              <m:m>
                <m:mPr>
                  <m:mcs>
                    <m:mc>
                      <m:mcPr>
                        <m:count m:val="1"/>
                        <m:mcJc m:val="center"/>
                      </m:mcPr>
                    </m:mc>
                  </m:mcs>
                  <m:ctrlPr>
                    <w:rPr>
                      <w:rFonts w:ascii="Cambria Math" w:hAnsi="Cambria Math" w:cs="Times New Roman"/>
                      <w:i/>
                      <w:iCs/>
                      <w:color w:val="000000" w:themeColor="text1"/>
                      <w:sz w:val="20"/>
                      <w:szCs w:val="20"/>
                    </w:rPr>
                  </m:ctrlPr>
                </m:mPr>
                <m:mr>
                  <m:e>
                    <m:r>
                      <w:rPr>
                        <w:rFonts w:ascii="Cambria Math" w:hAnsi="Cambria Math" w:cs="Times New Roman"/>
                        <w:color w:val="000000" w:themeColor="text1"/>
                        <w:sz w:val="20"/>
                        <w:szCs w:val="20"/>
                      </w:rPr>
                      <m:t>-1.25</m:t>
                    </m:r>
                  </m:e>
                </m:mr>
                <m:mr>
                  <m:e>
                    <m:r>
                      <w:rPr>
                        <w:rFonts w:ascii="Cambria Math" w:hAnsi="Cambria Math" w:cs="Times New Roman"/>
                        <w:color w:val="000000" w:themeColor="text1"/>
                        <w:sz w:val="20"/>
                        <w:szCs w:val="20"/>
                      </w:rPr>
                      <m:t>1.75</m:t>
                    </m:r>
                  </m:e>
                </m:mr>
              </m:m>
            </m:e>
          </m:d>
        </m:oMath>
      </m:oMathPara>
    </w:p>
    <w:p w14:paraId="66748227" w14:textId="59FE182E" w:rsidR="00E3787A" w:rsidRDefault="00F13B40" w:rsidP="00ED00D8">
      <w:pPr>
        <w:pStyle w:val="Body"/>
        <w:tabs>
          <w:tab w:val="left" w:pos="90"/>
          <w:tab w:val="left" w:pos="180"/>
        </w:tabs>
        <w:spacing w:before="120" w:after="120"/>
        <w:ind w:left="270"/>
        <w:rPr>
          <w:rFonts w:ascii="Cambria Math" w:hAnsi="Cambria Math" w:cs="Times New Roman"/>
          <w:lang w:val="en-US"/>
        </w:rPr>
      </w:pPr>
      <w:r w:rsidRPr="00F13B40">
        <w:rPr>
          <w:rFonts w:ascii="Cambria Math" w:hAnsi="Cambria Math" w:cs="Times New Roman"/>
          <w:lang w:val="en-US"/>
        </w:rPr>
        <w:t xml:space="preserve">You can </w:t>
      </w:r>
      <w:r>
        <w:rPr>
          <w:rFonts w:ascii="Cambria Math" w:hAnsi="Cambria Math" w:cs="Times New Roman"/>
          <w:lang w:val="en-US"/>
        </w:rPr>
        <w:t>paste image</w:t>
      </w:r>
      <w:r w:rsidR="00F74D5F">
        <w:rPr>
          <w:rFonts w:ascii="Cambria Math" w:hAnsi="Cambria Math" w:cs="Times New Roman"/>
          <w:lang w:val="en-US"/>
        </w:rPr>
        <w:t>s</w:t>
      </w:r>
      <w:r>
        <w:rPr>
          <w:rFonts w:ascii="Cambria Math" w:hAnsi="Cambria Math" w:cs="Times New Roman"/>
          <w:lang w:val="en-US"/>
        </w:rPr>
        <w:t xml:space="preserve"> of</w:t>
      </w:r>
      <w:r w:rsidR="00F74D5F">
        <w:rPr>
          <w:rFonts w:ascii="Cambria Math" w:hAnsi="Cambria Math" w:cs="Times New Roman"/>
          <w:lang w:val="en-US"/>
        </w:rPr>
        <w:t xml:space="preserve"> </w:t>
      </w:r>
      <w:r>
        <w:rPr>
          <w:rFonts w:ascii="Cambria Math" w:hAnsi="Cambria Math" w:cs="Times New Roman"/>
          <w:lang w:val="en-US"/>
        </w:rPr>
        <w:t xml:space="preserve">handwritten </w:t>
      </w:r>
      <w:proofErr w:type="gramStart"/>
      <w:r>
        <w:rPr>
          <w:rFonts w:ascii="Cambria Math" w:hAnsi="Cambria Math" w:cs="Times New Roman"/>
          <w:lang w:val="en-US"/>
        </w:rPr>
        <w:t>solution</w:t>
      </w:r>
      <w:r w:rsidR="00ED00D8">
        <w:rPr>
          <w:rFonts w:ascii="Cambria Math" w:hAnsi="Cambria Math" w:cs="Times New Roman"/>
          <w:lang w:val="en-US"/>
        </w:rPr>
        <w:t>s</w:t>
      </w:r>
      <w:r>
        <w:rPr>
          <w:rFonts w:ascii="Cambria Math" w:hAnsi="Cambria Math" w:cs="Times New Roman"/>
          <w:lang w:val="en-US"/>
        </w:rPr>
        <w:t>, yet</w:t>
      </w:r>
      <w:proofErr w:type="gramEnd"/>
      <w:r>
        <w:rPr>
          <w:rFonts w:ascii="Cambria Math" w:hAnsi="Cambria Math" w:cs="Times New Roman"/>
          <w:lang w:val="en-US"/>
        </w:rPr>
        <w:t xml:space="preserve"> guarantee high-quality resolution and contrast.</w:t>
      </w:r>
    </w:p>
    <w:p w14:paraId="2E9A6D77" w14:textId="77777777" w:rsidR="00F13B40" w:rsidRPr="007F2FCB" w:rsidRDefault="00F13B40" w:rsidP="00ED00D8">
      <w:pPr>
        <w:pStyle w:val="Body"/>
        <w:tabs>
          <w:tab w:val="left" w:pos="90"/>
        </w:tabs>
        <w:spacing w:before="120" w:after="120"/>
        <w:ind w:left="270" w:hanging="270"/>
        <w:rPr>
          <w:rFonts w:ascii="Cambria Math" w:hAnsi="Cambria Math" w:cs="Times New Roman"/>
          <w:sz w:val="8"/>
          <w:szCs w:val="8"/>
          <w:lang w:val="en-US"/>
        </w:rPr>
      </w:pPr>
    </w:p>
    <w:p w14:paraId="23664971" w14:textId="1F075790" w:rsidR="00ED00D8" w:rsidRPr="00ED00D8" w:rsidRDefault="00F13B40" w:rsidP="00ED00D8">
      <w:pPr>
        <w:pStyle w:val="Body"/>
        <w:numPr>
          <w:ilvl w:val="0"/>
          <w:numId w:val="9"/>
        </w:numPr>
        <w:tabs>
          <w:tab w:val="left" w:pos="90"/>
        </w:tabs>
        <w:spacing w:before="120" w:after="120"/>
        <w:ind w:left="270" w:hanging="270"/>
        <w:rPr>
          <w:rFonts w:ascii="Cambria Math" w:hAnsi="Cambria Math"/>
          <w:lang w:val="en-US"/>
        </w:rPr>
      </w:pPr>
      <w:r>
        <w:rPr>
          <w:rFonts w:ascii="Cambria Math" w:hAnsi="Cambria Math" w:cs="Times New Roman"/>
          <w:lang w:val="en-US"/>
        </w:rPr>
        <w:t>Answer 2</w:t>
      </w:r>
    </w:p>
    <w:p w14:paraId="6C0AD8B2" w14:textId="77777777" w:rsidR="00F13B40" w:rsidRPr="007F2FCB" w:rsidRDefault="00F13B40" w:rsidP="00ED00D8">
      <w:pPr>
        <w:pStyle w:val="Body"/>
        <w:tabs>
          <w:tab w:val="left" w:pos="90"/>
        </w:tabs>
        <w:spacing w:before="120" w:after="120"/>
        <w:ind w:left="270" w:hanging="270"/>
        <w:rPr>
          <w:rFonts w:ascii="Cambria Math" w:hAnsi="Cambria Math"/>
          <w:sz w:val="8"/>
          <w:szCs w:val="8"/>
          <w:lang w:val="en-US"/>
        </w:rPr>
      </w:pPr>
    </w:p>
    <w:p w14:paraId="793AA0B7" w14:textId="36D28A49" w:rsidR="00510A07" w:rsidRDefault="00F13B40" w:rsidP="00ED00D8">
      <w:pPr>
        <w:pStyle w:val="Body"/>
        <w:numPr>
          <w:ilvl w:val="0"/>
          <w:numId w:val="9"/>
        </w:numPr>
        <w:tabs>
          <w:tab w:val="left" w:pos="90"/>
        </w:tabs>
        <w:spacing w:before="120" w:after="120"/>
        <w:ind w:left="270" w:hanging="270"/>
        <w:rPr>
          <w:lang w:val="en-US"/>
        </w:rPr>
      </w:pPr>
      <w:r>
        <w:rPr>
          <w:lang w:val="en-US"/>
        </w:rPr>
        <w:t>Answer 3</w:t>
      </w:r>
    </w:p>
    <w:p w14:paraId="4B5F0FD7" w14:textId="77777777" w:rsidR="00F13B40" w:rsidRPr="007F2FCB" w:rsidRDefault="00F13B40" w:rsidP="00ED00D8">
      <w:pPr>
        <w:pStyle w:val="ListParagraph"/>
        <w:tabs>
          <w:tab w:val="left" w:pos="90"/>
        </w:tabs>
        <w:ind w:left="270" w:hanging="270"/>
        <w:rPr>
          <w:sz w:val="8"/>
          <w:szCs w:val="8"/>
        </w:rPr>
      </w:pPr>
    </w:p>
    <w:p w14:paraId="37E8E82A" w14:textId="7BA4BB1F" w:rsidR="00F13B40" w:rsidRPr="00F13B40" w:rsidRDefault="00F13B40" w:rsidP="00ED00D8">
      <w:pPr>
        <w:pStyle w:val="Body"/>
        <w:numPr>
          <w:ilvl w:val="0"/>
          <w:numId w:val="9"/>
        </w:numPr>
        <w:tabs>
          <w:tab w:val="left" w:pos="90"/>
        </w:tabs>
        <w:spacing w:before="120" w:after="120"/>
        <w:ind w:left="270" w:hanging="270"/>
        <w:rPr>
          <w:lang w:val="en-US"/>
        </w:rPr>
      </w:pPr>
      <w:r>
        <w:rPr>
          <w:lang w:val="en-US"/>
        </w:rPr>
        <w:t>Answer 4</w:t>
      </w:r>
    </w:p>
    <w:p w14:paraId="509741EA" w14:textId="77777777" w:rsidR="003F1A96" w:rsidRDefault="003F1A96" w:rsidP="00ED00D8">
      <w:pPr>
        <w:pStyle w:val="Body"/>
        <w:tabs>
          <w:tab w:val="left" w:pos="90"/>
        </w:tabs>
        <w:ind w:left="270" w:hanging="270"/>
        <w:rPr>
          <w:lang w:val="en-US"/>
        </w:rPr>
      </w:pPr>
    </w:p>
    <w:p w14:paraId="3B157477" w14:textId="77777777" w:rsidR="00315B70" w:rsidRDefault="00315B70" w:rsidP="00ED00D8">
      <w:pPr>
        <w:pStyle w:val="Body"/>
        <w:tabs>
          <w:tab w:val="left" w:pos="90"/>
        </w:tabs>
        <w:ind w:left="270" w:hanging="270"/>
        <w:jc w:val="center"/>
        <w:rPr>
          <w:b/>
          <w:bCs/>
          <w:sz w:val="26"/>
          <w:szCs w:val="26"/>
          <w:lang w:val="en-US"/>
        </w:rPr>
      </w:pPr>
    </w:p>
    <w:p w14:paraId="474CA680" w14:textId="77777777" w:rsidR="00315B70" w:rsidRDefault="00315B70" w:rsidP="00ED00D8">
      <w:pPr>
        <w:pStyle w:val="Body"/>
        <w:tabs>
          <w:tab w:val="left" w:pos="90"/>
        </w:tabs>
        <w:ind w:left="270" w:hanging="270"/>
        <w:jc w:val="center"/>
        <w:rPr>
          <w:b/>
          <w:bCs/>
          <w:sz w:val="26"/>
          <w:szCs w:val="26"/>
          <w:lang w:val="en-US"/>
        </w:rPr>
      </w:pPr>
    </w:p>
    <w:p w14:paraId="20AC502C" w14:textId="77777777" w:rsidR="00315B70" w:rsidRDefault="00315B70" w:rsidP="00ED00D8">
      <w:pPr>
        <w:pStyle w:val="Body"/>
        <w:tabs>
          <w:tab w:val="left" w:pos="90"/>
        </w:tabs>
        <w:ind w:left="270" w:hanging="270"/>
        <w:jc w:val="center"/>
        <w:rPr>
          <w:b/>
          <w:bCs/>
          <w:sz w:val="26"/>
          <w:szCs w:val="26"/>
          <w:lang w:val="en-US"/>
        </w:rPr>
      </w:pPr>
    </w:p>
    <w:p w14:paraId="5CA06F69" w14:textId="77777777" w:rsidR="00315B70" w:rsidRDefault="00315B70" w:rsidP="00ED00D8">
      <w:pPr>
        <w:pStyle w:val="Body"/>
        <w:tabs>
          <w:tab w:val="left" w:pos="90"/>
        </w:tabs>
        <w:ind w:left="270" w:hanging="270"/>
        <w:jc w:val="center"/>
        <w:rPr>
          <w:b/>
          <w:bCs/>
          <w:sz w:val="26"/>
          <w:szCs w:val="26"/>
          <w:lang w:val="en-US"/>
        </w:rPr>
      </w:pPr>
    </w:p>
    <w:p w14:paraId="2EED851C" w14:textId="77777777" w:rsidR="00315B70" w:rsidRDefault="00315B70" w:rsidP="00ED00D8">
      <w:pPr>
        <w:pStyle w:val="Body"/>
        <w:tabs>
          <w:tab w:val="left" w:pos="90"/>
        </w:tabs>
        <w:ind w:left="270" w:hanging="270"/>
        <w:jc w:val="center"/>
        <w:rPr>
          <w:b/>
          <w:bCs/>
          <w:sz w:val="26"/>
          <w:szCs w:val="26"/>
          <w:lang w:val="en-US"/>
        </w:rPr>
      </w:pPr>
    </w:p>
    <w:p w14:paraId="64118C27" w14:textId="77777777" w:rsidR="00315B70" w:rsidRDefault="00315B70" w:rsidP="00ED00D8">
      <w:pPr>
        <w:pStyle w:val="Body"/>
        <w:tabs>
          <w:tab w:val="left" w:pos="90"/>
        </w:tabs>
        <w:ind w:left="270" w:hanging="270"/>
        <w:jc w:val="center"/>
        <w:rPr>
          <w:b/>
          <w:bCs/>
          <w:sz w:val="26"/>
          <w:szCs w:val="26"/>
          <w:lang w:val="en-US"/>
        </w:rPr>
      </w:pPr>
    </w:p>
    <w:p w14:paraId="32BCC502" w14:textId="77777777" w:rsidR="00315B70" w:rsidRDefault="00315B70" w:rsidP="00ED00D8">
      <w:pPr>
        <w:pStyle w:val="Body"/>
        <w:tabs>
          <w:tab w:val="left" w:pos="90"/>
        </w:tabs>
        <w:ind w:left="270" w:hanging="270"/>
        <w:jc w:val="center"/>
        <w:rPr>
          <w:b/>
          <w:bCs/>
          <w:sz w:val="26"/>
          <w:szCs w:val="26"/>
          <w:lang w:val="en-US"/>
        </w:rPr>
      </w:pPr>
    </w:p>
    <w:p w14:paraId="1262D9C6" w14:textId="77777777" w:rsidR="00315B70" w:rsidRDefault="00315B70" w:rsidP="00ED00D8">
      <w:pPr>
        <w:pStyle w:val="Body"/>
        <w:tabs>
          <w:tab w:val="left" w:pos="90"/>
        </w:tabs>
        <w:ind w:left="270" w:hanging="270"/>
        <w:jc w:val="center"/>
        <w:rPr>
          <w:b/>
          <w:bCs/>
          <w:sz w:val="26"/>
          <w:szCs w:val="26"/>
          <w:lang w:val="en-US"/>
        </w:rPr>
      </w:pPr>
    </w:p>
    <w:p w14:paraId="12BFFEBA" w14:textId="77777777" w:rsidR="00315B70" w:rsidRDefault="00315B70" w:rsidP="00ED00D8">
      <w:pPr>
        <w:pStyle w:val="Body"/>
        <w:tabs>
          <w:tab w:val="left" w:pos="90"/>
        </w:tabs>
        <w:ind w:left="270" w:hanging="270"/>
        <w:jc w:val="center"/>
        <w:rPr>
          <w:b/>
          <w:bCs/>
          <w:sz w:val="26"/>
          <w:szCs w:val="26"/>
          <w:lang w:val="en-US"/>
        </w:rPr>
      </w:pPr>
    </w:p>
    <w:p w14:paraId="77DCB349" w14:textId="77777777" w:rsidR="00315B70" w:rsidRDefault="00315B70" w:rsidP="00ED00D8">
      <w:pPr>
        <w:pStyle w:val="Body"/>
        <w:tabs>
          <w:tab w:val="left" w:pos="90"/>
        </w:tabs>
        <w:ind w:left="270" w:hanging="270"/>
        <w:jc w:val="center"/>
        <w:rPr>
          <w:b/>
          <w:bCs/>
          <w:sz w:val="26"/>
          <w:szCs w:val="26"/>
          <w:lang w:val="en-US"/>
        </w:rPr>
      </w:pPr>
    </w:p>
    <w:p w14:paraId="1B153882" w14:textId="77777777" w:rsidR="00315B70" w:rsidRDefault="00315B70" w:rsidP="00ED00D8">
      <w:pPr>
        <w:pStyle w:val="Body"/>
        <w:tabs>
          <w:tab w:val="left" w:pos="90"/>
        </w:tabs>
        <w:ind w:left="270" w:hanging="270"/>
        <w:jc w:val="center"/>
        <w:rPr>
          <w:b/>
          <w:bCs/>
          <w:sz w:val="26"/>
          <w:szCs w:val="26"/>
          <w:lang w:val="en-US"/>
        </w:rPr>
      </w:pPr>
    </w:p>
    <w:p w14:paraId="72AA9930" w14:textId="77777777" w:rsidR="00315B70" w:rsidRDefault="00315B70" w:rsidP="00ED00D8">
      <w:pPr>
        <w:pStyle w:val="Body"/>
        <w:tabs>
          <w:tab w:val="left" w:pos="90"/>
        </w:tabs>
        <w:ind w:left="270" w:hanging="270"/>
        <w:jc w:val="center"/>
        <w:rPr>
          <w:b/>
          <w:bCs/>
          <w:sz w:val="26"/>
          <w:szCs w:val="26"/>
          <w:lang w:val="en-US"/>
        </w:rPr>
      </w:pPr>
    </w:p>
    <w:p w14:paraId="13352CEB" w14:textId="77777777" w:rsidR="00315B70" w:rsidRDefault="00315B70" w:rsidP="00ED00D8">
      <w:pPr>
        <w:pStyle w:val="Body"/>
        <w:tabs>
          <w:tab w:val="left" w:pos="90"/>
        </w:tabs>
        <w:ind w:left="270" w:hanging="270"/>
        <w:jc w:val="center"/>
        <w:rPr>
          <w:b/>
          <w:bCs/>
          <w:sz w:val="26"/>
          <w:szCs w:val="26"/>
          <w:lang w:val="en-US"/>
        </w:rPr>
      </w:pPr>
    </w:p>
    <w:p w14:paraId="40F796BD" w14:textId="77777777" w:rsidR="00315B70" w:rsidRDefault="00315B70" w:rsidP="00ED00D8">
      <w:pPr>
        <w:pStyle w:val="Body"/>
        <w:tabs>
          <w:tab w:val="left" w:pos="90"/>
        </w:tabs>
        <w:ind w:left="270" w:hanging="270"/>
        <w:jc w:val="center"/>
        <w:rPr>
          <w:b/>
          <w:bCs/>
          <w:sz w:val="26"/>
          <w:szCs w:val="26"/>
          <w:lang w:val="en-US"/>
        </w:rPr>
      </w:pPr>
    </w:p>
    <w:p w14:paraId="4C88F91E" w14:textId="77777777" w:rsidR="00315B70" w:rsidRDefault="00315B70" w:rsidP="00ED00D8">
      <w:pPr>
        <w:pStyle w:val="Body"/>
        <w:tabs>
          <w:tab w:val="left" w:pos="90"/>
        </w:tabs>
        <w:ind w:left="270" w:hanging="270"/>
        <w:jc w:val="center"/>
        <w:rPr>
          <w:b/>
          <w:bCs/>
          <w:sz w:val="26"/>
          <w:szCs w:val="26"/>
          <w:lang w:val="en-US"/>
        </w:rPr>
      </w:pPr>
    </w:p>
    <w:p w14:paraId="04987E4C" w14:textId="77777777" w:rsidR="00315B70" w:rsidRDefault="00315B70" w:rsidP="00ED00D8">
      <w:pPr>
        <w:pStyle w:val="Body"/>
        <w:tabs>
          <w:tab w:val="left" w:pos="90"/>
        </w:tabs>
        <w:ind w:left="270" w:hanging="270"/>
        <w:jc w:val="center"/>
        <w:rPr>
          <w:b/>
          <w:bCs/>
          <w:sz w:val="26"/>
          <w:szCs w:val="26"/>
          <w:lang w:val="en-US"/>
        </w:rPr>
      </w:pPr>
    </w:p>
    <w:p w14:paraId="3A2C18F5" w14:textId="77777777" w:rsidR="00315B70" w:rsidRDefault="00315B70" w:rsidP="00ED00D8">
      <w:pPr>
        <w:pStyle w:val="Body"/>
        <w:tabs>
          <w:tab w:val="left" w:pos="90"/>
        </w:tabs>
        <w:ind w:left="270" w:hanging="270"/>
        <w:jc w:val="center"/>
        <w:rPr>
          <w:b/>
          <w:bCs/>
          <w:sz w:val="26"/>
          <w:szCs w:val="26"/>
          <w:lang w:val="en-US"/>
        </w:rPr>
      </w:pPr>
    </w:p>
    <w:p w14:paraId="779AF285" w14:textId="77777777" w:rsidR="00315B70" w:rsidRDefault="00315B70" w:rsidP="00ED00D8">
      <w:pPr>
        <w:pStyle w:val="Body"/>
        <w:tabs>
          <w:tab w:val="left" w:pos="90"/>
        </w:tabs>
        <w:ind w:left="270" w:hanging="270"/>
        <w:jc w:val="center"/>
        <w:rPr>
          <w:b/>
          <w:bCs/>
          <w:sz w:val="26"/>
          <w:szCs w:val="26"/>
          <w:lang w:val="en-US"/>
        </w:rPr>
      </w:pPr>
    </w:p>
    <w:p w14:paraId="342D7E88" w14:textId="77777777" w:rsidR="00315B70" w:rsidRDefault="00315B70" w:rsidP="00ED00D8">
      <w:pPr>
        <w:pStyle w:val="Body"/>
        <w:tabs>
          <w:tab w:val="left" w:pos="90"/>
        </w:tabs>
        <w:ind w:left="270" w:hanging="270"/>
        <w:jc w:val="center"/>
        <w:rPr>
          <w:b/>
          <w:bCs/>
          <w:sz w:val="26"/>
          <w:szCs w:val="26"/>
          <w:lang w:val="en-US"/>
        </w:rPr>
      </w:pPr>
    </w:p>
    <w:p w14:paraId="72051DF3" w14:textId="77777777" w:rsidR="00315B70" w:rsidRDefault="00315B70" w:rsidP="00ED00D8">
      <w:pPr>
        <w:pStyle w:val="Body"/>
        <w:tabs>
          <w:tab w:val="left" w:pos="90"/>
        </w:tabs>
        <w:ind w:left="270" w:hanging="270"/>
        <w:jc w:val="center"/>
        <w:rPr>
          <w:b/>
          <w:bCs/>
          <w:sz w:val="26"/>
          <w:szCs w:val="26"/>
          <w:lang w:val="en-US"/>
        </w:rPr>
      </w:pPr>
    </w:p>
    <w:p w14:paraId="3CD1DA55" w14:textId="77777777" w:rsidR="00315B70" w:rsidRDefault="00315B70" w:rsidP="00ED00D8">
      <w:pPr>
        <w:pStyle w:val="Body"/>
        <w:tabs>
          <w:tab w:val="left" w:pos="90"/>
        </w:tabs>
        <w:ind w:left="270" w:hanging="270"/>
        <w:jc w:val="center"/>
        <w:rPr>
          <w:b/>
          <w:bCs/>
          <w:sz w:val="26"/>
          <w:szCs w:val="26"/>
          <w:lang w:val="en-US"/>
        </w:rPr>
      </w:pPr>
    </w:p>
    <w:p w14:paraId="11F2C91A" w14:textId="77777777" w:rsidR="00315B70" w:rsidRDefault="00315B70" w:rsidP="00ED00D8">
      <w:pPr>
        <w:pStyle w:val="Body"/>
        <w:tabs>
          <w:tab w:val="left" w:pos="90"/>
        </w:tabs>
        <w:ind w:left="270" w:hanging="270"/>
        <w:jc w:val="center"/>
        <w:rPr>
          <w:b/>
          <w:bCs/>
          <w:sz w:val="26"/>
          <w:szCs w:val="26"/>
          <w:lang w:val="en-US"/>
        </w:rPr>
      </w:pPr>
    </w:p>
    <w:p w14:paraId="323CAA62" w14:textId="77777777" w:rsidR="00315B70" w:rsidRDefault="00315B70" w:rsidP="00ED00D8">
      <w:pPr>
        <w:pStyle w:val="Body"/>
        <w:tabs>
          <w:tab w:val="left" w:pos="90"/>
        </w:tabs>
        <w:ind w:left="270" w:hanging="270"/>
        <w:jc w:val="center"/>
        <w:rPr>
          <w:b/>
          <w:bCs/>
          <w:sz w:val="26"/>
          <w:szCs w:val="26"/>
          <w:lang w:val="en-US"/>
        </w:rPr>
      </w:pPr>
    </w:p>
    <w:p w14:paraId="1B222507" w14:textId="77777777" w:rsidR="00315B70" w:rsidRDefault="00315B70" w:rsidP="00ED00D8">
      <w:pPr>
        <w:pStyle w:val="Body"/>
        <w:tabs>
          <w:tab w:val="left" w:pos="90"/>
        </w:tabs>
        <w:ind w:left="270" w:hanging="270"/>
        <w:jc w:val="center"/>
        <w:rPr>
          <w:b/>
          <w:bCs/>
          <w:sz w:val="26"/>
          <w:szCs w:val="26"/>
          <w:lang w:val="en-US"/>
        </w:rPr>
      </w:pPr>
    </w:p>
    <w:p w14:paraId="5C59E1EF" w14:textId="5C61485E" w:rsidR="00510A07" w:rsidRDefault="00510A07" w:rsidP="00ED00D8">
      <w:pPr>
        <w:pStyle w:val="Body"/>
        <w:tabs>
          <w:tab w:val="left" w:pos="90"/>
        </w:tabs>
        <w:ind w:left="270" w:hanging="270"/>
        <w:jc w:val="center"/>
        <w:rPr>
          <w:b/>
          <w:bCs/>
          <w:sz w:val="26"/>
          <w:szCs w:val="26"/>
          <w:lang w:val="en-US"/>
        </w:rPr>
      </w:pPr>
      <w:r w:rsidRPr="007F2FCB">
        <w:rPr>
          <w:b/>
          <w:bCs/>
          <w:sz w:val="26"/>
          <w:szCs w:val="26"/>
          <w:lang w:val="en-US"/>
        </w:rPr>
        <w:lastRenderedPageBreak/>
        <w:t>II. Programming and critical analysis</w:t>
      </w:r>
    </w:p>
    <w:p w14:paraId="106B3572" w14:textId="77777777" w:rsidR="00BB2DF2" w:rsidRPr="007F2FCB" w:rsidRDefault="00BB2DF2" w:rsidP="00ED00D8">
      <w:pPr>
        <w:pStyle w:val="Body"/>
        <w:tabs>
          <w:tab w:val="left" w:pos="90"/>
        </w:tabs>
        <w:ind w:left="270" w:hanging="270"/>
        <w:jc w:val="center"/>
        <w:rPr>
          <w:b/>
          <w:bCs/>
          <w:sz w:val="26"/>
          <w:szCs w:val="26"/>
          <w:lang w:val="en-US"/>
        </w:rPr>
      </w:pPr>
    </w:p>
    <w:p w14:paraId="60734D81" w14:textId="022F4078" w:rsidR="00BB2DF2" w:rsidRPr="00BB2DF2" w:rsidRDefault="00BB2DF2" w:rsidP="00BB2DF2">
      <w:pPr>
        <w:pStyle w:val="Body"/>
        <w:numPr>
          <w:ilvl w:val="0"/>
          <w:numId w:val="18"/>
        </w:numPr>
        <w:tabs>
          <w:tab w:val="left" w:pos="90"/>
        </w:tabs>
        <w:rPr>
          <w:rFonts w:asciiTheme="minorHAnsi" w:hAnsiTheme="minorHAnsi"/>
          <w:color w:val="auto"/>
        </w:rPr>
      </w:pPr>
      <w:r w:rsidRPr="00BB2DF2">
        <w:rPr>
          <w:rFonts w:asciiTheme="minorHAnsi" w:hAnsiTheme="minorHAnsi"/>
          <w:color w:val="auto"/>
        </w:rPr>
        <w:t xml:space="preserve">K=2, </w:t>
      </w:r>
      <w:proofErr w:type="spellStart"/>
      <w:r w:rsidRPr="00BB2DF2">
        <w:rPr>
          <w:rFonts w:asciiTheme="minorHAnsi" w:hAnsiTheme="minorHAnsi"/>
          <w:color w:val="auto"/>
        </w:rPr>
        <w:t>Silhouette</w:t>
      </w:r>
      <w:proofErr w:type="spellEnd"/>
      <w:r w:rsidRPr="00BB2DF2">
        <w:rPr>
          <w:rFonts w:asciiTheme="minorHAnsi" w:hAnsiTheme="minorHAnsi"/>
          <w:color w:val="auto"/>
        </w:rPr>
        <w:t xml:space="preserve"> Score: 0.3604, </w:t>
      </w:r>
      <w:proofErr w:type="spellStart"/>
      <w:r w:rsidRPr="00BB2DF2">
        <w:rPr>
          <w:rFonts w:asciiTheme="minorHAnsi" w:hAnsiTheme="minorHAnsi"/>
          <w:color w:val="auto"/>
        </w:rPr>
        <w:t>Purity</w:t>
      </w:r>
      <w:proofErr w:type="spellEnd"/>
      <w:r w:rsidRPr="00BB2DF2">
        <w:rPr>
          <w:rFonts w:asciiTheme="minorHAnsi" w:hAnsiTheme="minorHAnsi"/>
          <w:color w:val="auto"/>
        </w:rPr>
        <w:t>: 0.6323</w:t>
      </w:r>
    </w:p>
    <w:p w14:paraId="4271375D" w14:textId="77777777" w:rsidR="00BB2DF2" w:rsidRPr="00BB2DF2" w:rsidRDefault="00BB2DF2" w:rsidP="00BB2DF2">
      <w:pPr>
        <w:pStyle w:val="Body"/>
        <w:tabs>
          <w:tab w:val="left" w:pos="90"/>
        </w:tabs>
        <w:ind w:left="720"/>
        <w:rPr>
          <w:rFonts w:asciiTheme="minorHAnsi" w:hAnsiTheme="minorHAnsi"/>
          <w:color w:val="auto"/>
        </w:rPr>
      </w:pPr>
      <w:r w:rsidRPr="00BB2DF2">
        <w:rPr>
          <w:rFonts w:asciiTheme="minorHAnsi" w:hAnsiTheme="minorHAnsi"/>
          <w:color w:val="auto"/>
        </w:rPr>
        <w:t xml:space="preserve">K=3, </w:t>
      </w:r>
      <w:proofErr w:type="spellStart"/>
      <w:r w:rsidRPr="00BB2DF2">
        <w:rPr>
          <w:rFonts w:asciiTheme="minorHAnsi" w:hAnsiTheme="minorHAnsi"/>
          <w:color w:val="auto"/>
        </w:rPr>
        <w:t>Silhouette</w:t>
      </w:r>
      <w:proofErr w:type="spellEnd"/>
      <w:r w:rsidRPr="00BB2DF2">
        <w:rPr>
          <w:rFonts w:asciiTheme="minorHAnsi" w:hAnsiTheme="minorHAnsi"/>
          <w:color w:val="auto"/>
        </w:rPr>
        <w:t xml:space="preserve"> Score: 0.2958, </w:t>
      </w:r>
      <w:proofErr w:type="spellStart"/>
      <w:r w:rsidRPr="00BB2DF2">
        <w:rPr>
          <w:rFonts w:asciiTheme="minorHAnsi" w:hAnsiTheme="minorHAnsi"/>
          <w:color w:val="auto"/>
        </w:rPr>
        <w:t>Purity</w:t>
      </w:r>
      <w:proofErr w:type="spellEnd"/>
      <w:r w:rsidRPr="00BB2DF2">
        <w:rPr>
          <w:rFonts w:asciiTheme="minorHAnsi" w:hAnsiTheme="minorHAnsi"/>
          <w:color w:val="auto"/>
        </w:rPr>
        <w:t>: 0.6677</w:t>
      </w:r>
    </w:p>
    <w:p w14:paraId="4C28F151" w14:textId="77777777" w:rsidR="00BB2DF2" w:rsidRDefault="00BB2DF2" w:rsidP="00BB2DF2">
      <w:pPr>
        <w:pStyle w:val="Body"/>
        <w:tabs>
          <w:tab w:val="left" w:pos="90"/>
        </w:tabs>
        <w:ind w:left="720"/>
        <w:rPr>
          <w:rFonts w:asciiTheme="minorHAnsi" w:hAnsiTheme="minorHAnsi"/>
          <w:color w:val="auto"/>
        </w:rPr>
      </w:pPr>
      <w:r w:rsidRPr="00BB2DF2">
        <w:rPr>
          <w:rFonts w:asciiTheme="minorHAnsi" w:hAnsiTheme="minorHAnsi"/>
          <w:color w:val="auto"/>
        </w:rPr>
        <w:t xml:space="preserve">K=4, </w:t>
      </w:r>
      <w:proofErr w:type="spellStart"/>
      <w:r w:rsidRPr="00BB2DF2">
        <w:rPr>
          <w:rFonts w:asciiTheme="minorHAnsi" w:hAnsiTheme="minorHAnsi"/>
          <w:color w:val="auto"/>
        </w:rPr>
        <w:t>Silhouette</w:t>
      </w:r>
      <w:proofErr w:type="spellEnd"/>
      <w:r w:rsidRPr="00BB2DF2">
        <w:rPr>
          <w:rFonts w:asciiTheme="minorHAnsi" w:hAnsiTheme="minorHAnsi"/>
          <w:color w:val="auto"/>
        </w:rPr>
        <w:t xml:space="preserve"> Score: 0.2744, </w:t>
      </w:r>
      <w:proofErr w:type="spellStart"/>
      <w:r w:rsidRPr="00BB2DF2">
        <w:rPr>
          <w:rFonts w:asciiTheme="minorHAnsi" w:hAnsiTheme="minorHAnsi"/>
          <w:color w:val="auto"/>
        </w:rPr>
        <w:t>Purity</w:t>
      </w:r>
      <w:proofErr w:type="spellEnd"/>
      <w:r w:rsidRPr="00BB2DF2">
        <w:rPr>
          <w:rFonts w:asciiTheme="minorHAnsi" w:hAnsiTheme="minorHAnsi"/>
          <w:color w:val="auto"/>
        </w:rPr>
        <w:t>: 0.6613</w:t>
      </w:r>
    </w:p>
    <w:p w14:paraId="2B7A206A" w14:textId="286BD722" w:rsidR="00BB2DF2" w:rsidRDefault="00BB2DF2" w:rsidP="00BB2DF2">
      <w:pPr>
        <w:pStyle w:val="Body"/>
        <w:tabs>
          <w:tab w:val="left" w:pos="90"/>
        </w:tabs>
        <w:ind w:left="720"/>
        <w:rPr>
          <w:rFonts w:asciiTheme="minorHAnsi" w:hAnsiTheme="minorHAnsi"/>
          <w:color w:val="auto"/>
        </w:rPr>
      </w:pPr>
      <w:r w:rsidRPr="00BB2DF2">
        <w:rPr>
          <w:rFonts w:asciiTheme="minorHAnsi" w:hAnsiTheme="minorHAnsi"/>
          <w:color w:val="auto"/>
        </w:rPr>
        <w:t xml:space="preserve">K=5, </w:t>
      </w:r>
      <w:proofErr w:type="spellStart"/>
      <w:r w:rsidRPr="00BB2DF2">
        <w:rPr>
          <w:rFonts w:asciiTheme="minorHAnsi" w:hAnsiTheme="minorHAnsi"/>
          <w:color w:val="auto"/>
        </w:rPr>
        <w:t>Silhouette</w:t>
      </w:r>
      <w:proofErr w:type="spellEnd"/>
      <w:r w:rsidRPr="00BB2DF2">
        <w:rPr>
          <w:rFonts w:asciiTheme="minorHAnsi" w:hAnsiTheme="minorHAnsi"/>
          <w:color w:val="auto"/>
        </w:rPr>
        <w:t xml:space="preserve"> Score: 0.2382, </w:t>
      </w:r>
      <w:proofErr w:type="spellStart"/>
      <w:r w:rsidRPr="00BB2DF2">
        <w:rPr>
          <w:rFonts w:asciiTheme="minorHAnsi" w:hAnsiTheme="minorHAnsi"/>
          <w:color w:val="auto"/>
        </w:rPr>
        <w:t>Purity</w:t>
      </w:r>
      <w:proofErr w:type="spellEnd"/>
      <w:r w:rsidRPr="00BB2DF2">
        <w:rPr>
          <w:rFonts w:asciiTheme="minorHAnsi" w:hAnsiTheme="minorHAnsi"/>
          <w:color w:val="auto"/>
        </w:rPr>
        <w:t>: 0.6774</w:t>
      </w:r>
    </w:p>
    <w:p w14:paraId="25D15B6C" w14:textId="77777777" w:rsidR="00BB2DF2" w:rsidRPr="00BB2DF2" w:rsidRDefault="00BB2DF2" w:rsidP="00BB2DF2">
      <w:pPr>
        <w:pStyle w:val="Body"/>
        <w:tabs>
          <w:tab w:val="left" w:pos="90"/>
        </w:tabs>
        <w:ind w:left="720"/>
        <w:rPr>
          <w:rFonts w:asciiTheme="minorHAnsi" w:hAnsiTheme="minorHAnsi"/>
          <w:color w:val="auto"/>
        </w:rPr>
      </w:pPr>
    </w:p>
    <w:p w14:paraId="3D7D9464" w14:textId="77777777" w:rsidR="00BB2DF2" w:rsidRDefault="00BB2DF2" w:rsidP="00BB2DF2">
      <w:pPr>
        <w:pStyle w:val="Body"/>
        <w:tabs>
          <w:tab w:val="left" w:pos="90"/>
        </w:tabs>
        <w:rPr>
          <w:rFonts w:asciiTheme="minorHAnsi" w:hAnsiTheme="minorHAnsi"/>
          <w:color w:val="auto"/>
        </w:rPr>
      </w:pPr>
    </w:p>
    <w:p w14:paraId="705D9A03" w14:textId="77777777" w:rsidR="00BB2DF2" w:rsidRDefault="00BB2DF2" w:rsidP="00BB2DF2">
      <w:pPr>
        <w:pStyle w:val="Body"/>
        <w:numPr>
          <w:ilvl w:val="0"/>
          <w:numId w:val="18"/>
        </w:numPr>
        <w:tabs>
          <w:tab w:val="left" w:pos="90"/>
        </w:tabs>
        <w:rPr>
          <w:rFonts w:asciiTheme="minorHAnsi" w:hAnsiTheme="minorHAnsi"/>
          <w:color w:val="auto"/>
          <w:lang w:val="en-GB"/>
        </w:rPr>
      </w:pPr>
    </w:p>
    <w:p w14:paraId="250A4134" w14:textId="4DFCA548" w:rsidR="00BB2DF2" w:rsidRDefault="00BB2DF2" w:rsidP="00BB2DF2">
      <w:pPr>
        <w:pStyle w:val="Body"/>
        <w:numPr>
          <w:ilvl w:val="1"/>
          <w:numId w:val="18"/>
        </w:numPr>
        <w:tabs>
          <w:tab w:val="left" w:pos="90"/>
        </w:tabs>
        <w:rPr>
          <w:rFonts w:asciiTheme="minorHAnsi" w:hAnsiTheme="minorHAnsi"/>
          <w:color w:val="auto"/>
          <w:lang w:val="en-GB"/>
        </w:rPr>
      </w:pPr>
      <w:r w:rsidRPr="00BB2DF2">
        <w:rPr>
          <w:rFonts w:asciiTheme="minorHAnsi" w:hAnsiTheme="minorHAnsi"/>
          <w:color w:val="auto"/>
          <w:lang w:val="en-GB"/>
        </w:rPr>
        <w:t xml:space="preserve">Explained variance by the top two principal components: </w:t>
      </w:r>
      <w:proofErr w:type="gramStart"/>
      <w:r w:rsidRPr="00BB2DF2">
        <w:rPr>
          <w:rFonts w:asciiTheme="minorHAnsi" w:hAnsiTheme="minorHAnsi"/>
          <w:color w:val="auto"/>
          <w:lang w:val="en-GB"/>
        </w:rPr>
        <w:t>0.7714</w:t>
      </w:r>
      <w:proofErr w:type="gramEnd"/>
    </w:p>
    <w:p w14:paraId="0BC55C96" w14:textId="77777777" w:rsidR="00BB2DF2" w:rsidRDefault="00BB2DF2" w:rsidP="00BB2DF2">
      <w:pPr>
        <w:pStyle w:val="Body"/>
        <w:tabs>
          <w:tab w:val="left" w:pos="90"/>
        </w:tabs>
        <w:ind w:left="1440"/>
        <w:rPr>
          <w:rFonts w:asciiTheme="minorHAnsi" w:hAnsiTheme="minorHAnsi"/>
          <w:color w:val="auto"/>
          <w:lang w:val="en-GB"/>
        </w:rPr>
      </w:pPr>
    </w:p>
    <w:p w14:paraId="2155A3E4" w14:textId="77777777" w:rsidR="00BB2DF2" w:rsidRPr="00BB2DF2" w:rsidRDefault="00BB2DF2" w:rsidP="00BB2DF2">
      <w:pPr>
        <w:pStyle w:val="Body"/>
        <w:numPr>
          <w:ilvl w:val="1"/>
          <w:numId w:val="18"/>
        </w:numPr>
        <w:tabs>
          <w:tab w:val="left" w:pos="90"/>
        </w:tabs>
        <w:rPr>
          <w:rFonts w:asciiTheme="minorHAnsi" w:hAnsiTheme="minorHAnsi"/>
          <w:color w:val="auto"/>
          <w:lang w:val="en-GB"/>
        </w:rPr>
      </w:pPr>
      <w:r w:rsidRPr="00BB2DF2">
        <w:rPr>
          <w:rFonts w:asciiTheme="minorHAnsi" w:hAnsiTheme="minorHAnsi"/>
          <w:color w:val="auto"/>
          <w:lang w:val="en-GB"/>
        </w:rPr>
        <w:t>Top Variables for Component 1:</w:t>
      </w:r>
    </w:p>
    <w:p w14:paraId="6D7D35BF"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pelvic_incidence</w:t>
      </w:r>
      <w:proofErr w:type="spellEnd"/>
      <w:r w:rsidRPr="00BB2DF2">
        <w:rPr>
          <w:rFonts w:asciiTheme="minorHAnsi" w:hAnsiTheme="minorHAnsi"/>
          <w:color w:val="auto"/>
          <w:lang w:val="en-GB"/>
        </w:rPr>
        <w:t xml:space="preserve"> (Weight: 0.5916)</w:t>
      </w:r>
    </w:p>
    <w:p w14:paraId="7783CB02"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lumbar_lordosis_angle</w:t>
      </w:r>
      <w:proofErr w:type="spellEnd"/>
      <w:r w:rsidRPr="00BB2DF2">
        <w:rPr>
          <w:rFonts w:asciiTheme="minorHAnsi" w:hAnsiTheme="minorHAnsi"/>
          <w:color w:val="auto"/>
          <w:lang w:val="en-GB"/>
        </w:rPr>
        <w:t xml:space="preserve"> (Weight: 0.5151)</w:t>
      </w:r>
    </w:p>
    <w:p w14:paraId="160FF7DA"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pelvic_tilt</w:t>
      </w:r>
      <w:proofErr w:type="spellEnd"/>
      <w:r w:rsidRPr="00BB2DF2">
        <w:rPr>
          <w:rFonts w:asciiTheme="minorHAnsi" w:hAnsiTheme="minorHAnsi"/>
          <w:color w:val="auto"/>
          <w:lang w:val="en-GB"/>
        </w:rPr>
        <w:t xml:space="preserve"> (Weight: 0.4670)</w:t>
      </w:r>
    </w:p>
    <w:p w14:paraId="7DA41DDD"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sacral_slope</w:t>
      </w:r>
      <w:proofErr w:type="spellEnd"/>
      <w:r w:rsidRPr="00BB2DF2">
        <w:rPr>
          <w:rFonts w:asciiTheme="minorHAnsi" w:hAnsiTheme="minorHAnsi"/>
          <w:color w:val="auto"/>
          <w:lang w:val="en-GB"/>
        </w:rPr>
        <w:t xml:space="preserve"> (Weight: 0.3257)</w:t>
      </w:r>
    </w:p>
    <w:p w14:paraId="1C1AA5EB"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degree_spondylolisthesis</w:t>
      </w:r>
      <w:proofErr w:type="spellEnd"/>
      <w:r w:rsidRPr="00BB2DF2">
        <w:rPr>
          <w:rFonts w:asciiTheme="minorHAnsi" w:hAnsiTheme="minorHAnsi"/>
          <w:color w:val="auto"/>
          <w:lang w:val="en-GB"/>
        </w:rPr>
        <w:t xml:space="preserve"> (Weight: 0.2169)</w:t>
      </w:r>
    </w:p>
    <w:p w14:paraId="455BDAF3"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pelvic_radius</w:t>
      </w:r>
      <w:proofErr w:type="spellEnd"/>
      <w:r w:rsidRPr="00BB2DF2">
        <w:rPr>
          <w:rFonts w:asciiTheme="minorHAnsi" w:hAnsiTheme="minorHAnsi"/>
          <w:color w:val="auto"/>
          <w:lang w:val="en-GB"/>
        </w:rPr>
        <w:t xml:space="preserve"> (Weight: -0.1158)</w:t>
      </w:r>
    </w:p>
    <w:p w14:paraId="6FEB670E" w14:textId="77777777" w:rsidR="00BB2DF2" w:rsidRPr="00BB2DF2" w:rsidRDefault="00BB2DF2" w:rsidP="00BB2DF2">
      <w:pPr>
        <w:pStyle w:val="Body"/>
        <w:tabs>
          <w:tab w:val="left" w:pos="90"/>
        </w:tabs>
        <w:ind w:left="1440"/>
        <w:rPr>
          <w:rFonts w:asciiTheme="minorHAnsi" w:hAnsiTheme="minorHAnsi"/>
          <w:color w:val="auto"/>
          <w:lang w:val="en-GB"/>
        </w:rPr>
      </w:pPr>
    </w:p>
    <w:p w14:paraId="34DD6891" w14:textId="77777777" w:rsidR="00BB2DF2" w:rsidRPr="00BB2DF2" w:rsidRDefault="00BB2DF2" w:rsidP="00BB2DF2">
      <w:pPr>
        <w:pStyle w:val="Body"/>
        <w:tabs>
          <w:tab w:val="left" w:pos="90"/>
        </w:tabs>
        <w:ind w:left="1440"/>
        <w:rPr>
          <w:rFonts w:asciiTheme="minorHAnsi" w:hAnsiTheme="minorHAnsi"/>
          <w:color w:val="auto"/>
          <w:lang w:val="en-GB"/>
        </w:rPr>
      </w:pPr>
      <w:r w:rsidRPr="00BB2DF2">
        <w:rPr>
          <w:rFonts w:asciiTheme="minorHAnsi" w:hAnsiTheme="minorHAnsi"/>
          <w:color w:val="auto"/>
          <w:lang w:val="en-GB"/>
        </w:rPr>
        <w:t>Top Variables for Component 2:</w:t>
      </w:r>
    </w:p>
    <w:p w14:paraId="2D014C7B"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pelvic_tilt</w:t>
      </w:r>
      <w:proofErr w:type="spellEnd"/>
      <w:r w:rsidRPr="00BB2DF2">
        <w:rPr>
          <w:rFonts w:asciiTheme="minorHAnsi" w:hAnsiTheme="minorHAnsi"/>
          <w:color w:val="auto"/>
          <w:lang w:val="en-GB"/>
        </w:rPr>
        <w:t xml:space="preserve"> (Weight: -0.6704)</w:t>
      </w:r>
    </w:p>
    <w:p w14:paraId="25DFE14D"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pelvic_radius</w:t>
      </w:r>
      <w:proofErr w:type="spellEnd"/>
      <w:r w:rsidRPr="00BB2DF2">
        <w:rPr>
          <w:rFonts w:asciiTheme="minorHAnsi" w:hAnsiTheme="minorHAnsi"/>
          <w:color w:val="auto"/>
          <w:lang w:val="en-GB"/>
        </w:rPr>
        <w:t xml:space="preserve"> (Weight: -0.5811)</w:t>
      </w:r>
    </w:p>
    <w:p w14:paraId="18D31FEA"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sacral_slope</w:t>
      </w:r>
      <w:proofErr w:type="spellEnd"/>
      <w:r w:rsidRPr="00BB2DF2">
        <w:rPr>
          <w:rFonts w:asciiTheme="minorHAnsi" w:hAnsiTheme="minorHAnsi"/>
          <w:color w:val="auto"/>
          <w:lang w:val="en-GB"/>
        </w:rPr>
        <w:t xml:space="preserve"> (Weight: 0.4433)</w:t>
      </w:r>
    </w:p>
    <w:p w14:paraId="767C1EC9" w14:textId="2D7D8AE9" w:rsidR="00BB2DF2" w:rsidRPr="00BB2DF2" w:rsidRDefault="00BB2DF2" w:rsidP="00BB2DF2">
      <w:pPr>
        <w:pStyle w:val="Body"/>
        <w:tabs>
          <w:tab w:val="left" w:pos="90"/>
        </w:tabs>
        <w:ind w:left="1080"/>
        <w:rPr>
          <w:rFonts w:asciiTheme="minorHAnsi" w:hAnsiTheme="minorHAnsi"/>
          <w:color w:val="auto"/>
          <w:lang w:val="en-GB"/>
        </w:rPr>
      </w:pPr>
      <w:r>
        <w:rPr>
          <w:rFonts w:asciiTheme="minorHAnsi" w:hAnsiTheme="minorHAnsi"/>
          <w:color w:val="auto"/>
          <w:lang w:val="en-GB"/>
        </w:rPr>
        <w:tab/>
      </w:r>
      <w:proofErr w:type="spellStart"/>
      <w:r w:rsidRPr="00BB2DF2">
        <w:rPr>
          <w:rFonts w:asciiTheme="minorHAnsi" w:hAnsiTheme="minorHAnsi"/>
          <w:color w:val="auto"/>
          <w:lang w:val="en-GB"/>
        </w:rPr>
        <w:t>pelvic_incidence</w:t>
      </w:r>
      <w:proofErr w:type="spellEnd"/>
      <w:r w:rsidRPr="00BB2DF2">
        <w:rPr>
          <w:rFonts w:asciiTheme="minorHAnsi" w:hAnsiTheme="minorHAnsi"/>
          <w:color w:val="auto"/>
          <w:lang w:val="en-GB"/>
        </w:rPr>
        <w:t xml:space="preserve"> (Weight: 0.1000)</w:t>
      </w:r>
    </w:p>
    <w:p w14:paraId="12B5E980" w14:textId="77777777" w:rsidR="00BB2DF2" w:rsidRP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lumbar_lordosis_angle</w:t>
      </w:r>
      <w:proofErr w:type="spellEnd"/>
      <w:r w:rsidRPr="00BB2DF2">
        <w:rPr>
          <w:rFonts w:asciiTheme="minorHAnsi" w:hAnsiTheme="minorHAnsi"/>
          <w:color w:val="auto"/>
          <w:lang w:val="en-GB"/>
        </w:rPr>
        <w:t xml:space="preserve"> (Weight: 0.0800)</w:t>
      </w:r>
    </w:p>
    <w:p w14:paraId="78DD2344" w14:textId="519C4796" w:rsidR="00BB2DF2" w:rsidRDefault="00BB2DF2" w:rsidP="00BB2DF2">
      <w:pPr>
        <w:pStyle w:val="Body"/>
        <w:tabs>
          <w:tab w:val="left" w:pos="90"/>
        </w:tabs>
        <w:ind w:left="1440"/>
        <w:rPr>
          <w:rFonts w:asciiTheme="minorHAnsi" w:hAnsiTheme="minorHAnsi"/>
          <w:color w:val="auto"/>
          <w:lang w:val="en-GB"/>
        </w:rPr>
      </w:pPr>
      <w:proofErr w:type="spellStart"/>
      <w:r w:rsidRPr="00BB2DF2">
        <w:rPr>
          <w:rFonts w:asciiTheme="minorHAnsi" w:hAnsiTheme="minorHAnsi"/>
          <w:color w:val="auto"/>
          <w:lang w:val="en-GB"/>
        </w:rPr>
        <w:t>degree_spondylolisthesis</w:t>
      </w:r>
      <w:proofErr w:type="spellEnd"/>
      <w:r w:rsidRPr="00BB2DF2">
        <w:rPr>
          <w:rFonts w:asciiTheme="minorHAnsi" w:hAnsiTheme="minorHAnsi"/>
          <w:color w:val="auto"/>
          <w:lang w:val="en-GB"/>
        </w:rPr>
        <w:t xml:space="preserve"> (Weight: 0.0046)</w:t>
      </w:r>
    </w:p>
    <w:p w14:paraId="22FE8C1F" w14:textId="77777777" w:rsidR="00BB2DF2" w:rsidRDefault="00BB2DF2" w:rsidP="00BB2DF2">
      <w:pPr>
        <w:pStyle w:val="Body"/>
        <w:tabs>
          <w:tab w:val="left" w:pos="90"/>
        </w:tabs>
        <w:rPr>
          <w:rFonts w:asciiTheme="minorHAnsi" w:hAnsiTheme="minorHAnsi"/>
          <w:color w:val="auto"/>
          <w:lang w:val="en-GB"/>
        </w:rPr>
      </w:pPr>
    </w:p>
    <w:p w14:paraId="617B68C6" w14:textId="4FB0A4F7" w:rsidR="00BB2DF2" w:rsidRPr="00BB2DF2" w:rsidRDefault="00BB2DF2" w:rsidP="00BB2DF2">
      <w:pPr>
        <w:pStyle w:val="Body"/>
        <w:numPr>
          <w:ilvl w:val="0"/>
          <w:numId w:val="18"/>
        </w:numPr>
        <w:tabs>
          <w:tab w:val="left" w:pos="90"/>
        </w:tabs>
        <w:rPr>
          <w:rFonts w:asciiTheme="minorHAnsi" w:hAnsiTheme="minorHAnsi"/>
          <w:color w:val="auto"/>
          <w:lang w:val="en-GB"/>
        </w:rPr>
      </w:pPr>
    </w:p>
    <w:p w14:paraId="4724D54C" w14:textId="77777777" w:rsidR="00BB2DF2" w:rsidRDefault="00BB2DF2" w:rsidP="00F82A0D">
      <w:pPr>
        <w:pStyle w:val="Body"/>
        <w:tabs>
          <w:tab w:val="left" w:pos="90"/>
        </w:tabs>
        <w:rPr>
          <w:b/>
          <w:bCs/>
          <w:sz w:val="26"/>
          <w:szCs w:val="26"/>
          <w:lang w:val="en-GB"/>
        </w:rPr>
      </w:pPr>
    </w:p>
    <w:p w14:paraId="019FB08D" w14:textId="705BBDC8" w:rsidR="00BB2DF2" w:rsidRDefault="00BB2DF2" w:rsidP="00F82A0D">
      <w:pPr>
        <w:pStyle w:val="Body"/>
        <w:tabs>
          <w:tab w:val="left" w:pos="90"/>
        </w:tabs>
        <w:rPr>
          <w:b/>
          <w:bCs/>
          <w:sz w:val="26"/>
          <w:szCs w:val="26"/>
          <w:lang w:val="en-GB"/>
        </w:rPr>
      </w:pPr>
      <w:r>
        <w:rPr>
          <w:rFonts w:asciiTheme="minorHAnsi" w:hAnsiTheme="minorHAnsi"/>
          <w:noProof/>
          <w:color w:val="auto"/>
          <w:lang w:val="en-GB"/>
        </w:rPr>
        <w:drawing>
          <wp:inline distT="0" distB="0" distL="0" distR="0" wp14:anchorId="0A8C8C6F" wp14:editId="4CF42BA8">
            <wp:extent cx="6111240" cy="2819400"/>
            <wp:effectExtent l="0" t="0" r="3810" b="0"/>
            <wp:docPr id="468735322" name="Picture 1" descr="A group of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35322" name="Picture 1" descr="A group of colored do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819400"/>
                    </a:xfrm>
                    <a:prstGeom prst="rect">
                      <a:avLst/>
                    </a:prstGeom>
                    <a:noFill/>
                    <a:ln>
                      <a:noFill/>
                    </a:ln>
                  </pic:spPr>
                </pic:pic>
              </a:graphicData>
            </a:graphic>
          </wp:inline>
        </w:drawing>
      </w:r>
    </w:p>
    <w:p w14:paraId="78268E18" w14:textId="77777777" w:rsidR="00BB2DF2" w:rsidRDefault="00BB2DF2" w:rsidP="00F82A0D">
      <w:pPr>
        <w:pStyle w:val="Body"/>
        <w:tabs>
          <w:tab w:val="left" w:pos="90"/>
        </w:tabs>
        <w:rPr>
          <w:b/>
          <w:bCs/>
          <w:sz w:val="26"/>
          <w:szCs w:val="26"/>
          <w:lang w:val="en-GB"/>
        </w:rPr>
      </w:pPr>
    </w:p>
    <w:p w14:paraId="22E367F0" w14:textId="77777777" w:rsidR="00BB2DF2" w:rsidRDefault="00BB2DF2" w:rsidP="00F82A0D">
      <w:pPr>
        <w:pStyle w:val="Body"/>
        <w:tabs>
          <w:tab w:val="left" w:pos="90"/>
        </w:tabs>
        <w:rPr>
          <w:b/>
          <w:bCs/>
          <w:sz w:val="26"/>
          <w:szCs w:val="26"/>
          <w:lang w:val="en-GB"/>
        </w:rPr>
      </w:pPr>
    </w:p>
    <w:p w14:paraId="5983BFF1" w14:textId="77777777" w:rsidR="00BB2DF2" w:rsidRDefault="00BB2DF2" w:rsidP="00F82A0D">
      <w:pPr>
        <w:pStyle w:val="Body"/>
        <w:tabs>
          <w:tab w:val="left" w:pos="90"/>
        </w:tabs>
        <w:rPr>
          <w:b/>
          <w:bCs/>
          <w:sz w:val="26"/>
          <w:szCs w:val="26"/>
          <w:lang w:val="en-GB"/>
        </w:rPr>
      </w:pPr>
    </w:p>
    <w:p w14:paraId="69D3B563" w14:textId="1933A544" w:rsidR="00BB2DF2" w:rsidRPr="00BB2DF2" w:rsidRDefault="00BB2DF2" w:rsidP="00BB2DF2">
      <w:pPr>
        <w:pStyle w:val="Body"/>
        <w:numPr>
          <w:ilvl w:val="0"/>
          <w:numId w:val="18"/>
        </w:numPr>
        <w:tabs>
          <w:tab w:val="left" w:pos="90"/>
        </w:tabs>
        <w:rPr>
          <w:rFonts w:asciiTheme="minorHAnsi" w:hAnsiTheme="minorHAnsi"/>
          <w:color w:val="auto"/>
          <w:lang w:val="en-GB"/>
        </w:rPr>
      </w:pPr>
      <w:r w:rsidRPr="00BB2DF2">
        <w:rPr>
          <w:rFonts w:asciiTheme="minorHAnsi" w:hAnsiTheme="minorHAnsi"/>
          <w:b/>
          <w:bCs/>
          <w:color w:val="auto"/>
          <w:lang w:val="en-GB"/>
        </w:rPr>
        <w:t>Identifying Health-Related Subgroups</w:t>
      </w:r>
      <w:r w:rsidRPr="00BB2DF2">
        <w:rPr>
          <w:rFonts w:asciiTheme="minorHAnsi" w:hAnsiTheme="minorHAnsi"/>
          <w:color w:val="auto"/>
          <w:lang w:val="en-GB"/>
        </w:rPr>
        <w:t>: Clustering allows us to group individuals with similar health characteristics into distinct categories. For example, it can help us find groups of people with severe health issues, those with milder conditions, and a relatively healthy group. This categorization helps us understand the diversity of health statuses within the population.</w:t>
      </w:r>
    </w:p>
    <w:p w14:paraId="79E27C31" w14:textId="77777777" w:rsidR="00BB2DF2" w:rsidRPr="00BB2DF2" w:rsidRDefault="00BB2DF2" w:rsidP="00BB2DF2">
      <w:pPr>
        <w:pStyle w:val="Body"/>
        <w:tabs>
          <w:tab w:val="left" w:pos="90"/>
        </w:tabs>
        <w:ind w:left="720"/>
        <w:rPr>
          <w:rFonts w:asciiTheme="minorHAnsi" w:hAnsiTheme="minorHAnsi"/>
          <w:color w:val="auto"/>
          <w:lang w:val="en-GB"/>
        </w:rPr>
      </w:pPr>
    </w:p>
    <w:p w14:paraId="00C34CDB" w14:textId="77777777" w:rsidR="00BB2DF2" w:rsidRDefault="00BB2DF2" w:rsidP="00BB2DF2">
      <w:pPr>
        <w:pStyle w:val="Body"/>
        <w:tabs>
          <w:tab w:val="left" w:pos="90"/>
        </w:tabs>
        <w:ind w:left="720"/>
        <w:rPr>
          <w:rFonts w:asciiTheme="minorHAnsi" w:hAnsiTheme="minorHAnsi"/>
          <w:color w:val="auto"/>
          <w:lang w:val="en-GB"/>
        </w:rPr>
      </w:pPr>
      <w:r w:rsidRPr="00BB2DF2">
        <w:rPr>
          <w:rFonts w:asciiTheme="minorHAnsi" w:hAnsiTheme="minorHAnsi"/>
          <w:b/>
          <w:bCs/>
          <w:color w:val="auto"/>
          <w:lang w:val="en-GB"/>
        </w:rPr>
        <w:t>Visualizing Health Patterns</w:t>
      </w:r>
      <w:r w:rsidRPr="00BB2DF2">
        <w:rPr>
          <w:rFonts w:asciiTheme="minorHAnsi" w:hAnsiTheme="minorHAnsi"/>
          <w:color w:val="auto"/>
          <w:lang w:val="en-GB"/>
        </w:rPr>
        <w:t>: Through visualizations that compare clustering results to actual diagnoses, we can assess how well the clusters reflect real health conditions. If the clustering aligns with actual health statuses, it becomes a useful tool for categorizing individuals based on their health patterns. These insights can inform healthcare decisions and strategies tailored to specific health categories within the population.</w:t>
      </w:r>
    </w:p>
    <w:p w14:paraId="2515B579" w14:textId="77777777" w:rsidR="00BB2DF2" w:rsidRDefault="00BB2DF2" w:rsidP="00BB2DF2">
      <w:pPr>
        <w:pStyle w:val="Body"/>
        <w:tabs>
          <w:tab w:val="left" w:pos="90"/>
        </w:tabs>
        <w:ind w:left="720"/>
        <w:rPr>
          <w:rFonts w:asciiTheme="minorHAnsi" w:hAnsiTheme="minorHAnsi"/>
          <w:color w:val="auto"/>
          <w:lang w:val="en-GB"/>
        </w:rPr>
      </w:pPr>
    </w:p>
    <w:p w14:paraId="6C3C8B86" w14:textId="3DB5ABED" w:rsidR="00BB2DF2" w:rsidRPr="00BB2DF2" w:rsidRDefault="00BB2DF2" w:rsidP="00BB2DF2">
      <w:pPr>
        <w:pStyle w:val="Body"/>
        <w:tabs>
          <w:tab w:val="left" w:pos="90"/>
        </w:tabs>
        <w:ind w:left="720"/>
        <w:rPr>
          <w:b/>
          <w:bCs/>
          <w:sz w:val="26"/>
          <w:szCs w:val="26"/>
          <w:lang w:val="en-GB"/>
        </w:rPr>
      </w:pPr>
    </w:p>
    <w:p w14:paraId="169E7036" w14:textId="797C8D91" w:rsidR="00F82A0D" w:rsidRPr="00F82A0D" w:rsidRDefault="00BB2DF2" w:rsidP="00BB2DF2">
      <w:pPr>
        <w:pStyle w:val="Body"/>
        <w:tabs>
          <w:tab w:val="left" w:pos="90"/>
        </w:tabs>
        <w:ind w:left="360"/>
        <w:rPr>
          <w:b/>
          <w:bCs/>
          <w:sz w:val="26"/>
          <w:szCs w:val="26"/>
          <w:lang w:val="en-GB"/>
        </w:rPr>
      </w:pPr>
      <w:r>
        <w:rPr>
          <w:b/>
          <w:bCs/>
          <w:sz w:val="26"/>
          <w:szCs w:val="26"/>
          <w:lang w:val="en-GB"/>
        </w:rPr>
        <w:tab/>
      </w:r>
      <w:r>
        <w:rPr>
          <w:b/>
          <w:bCs/>
          <w:sz w:val="26"/>
          <w:szCs w:val="26"/>
          <w:lang w:val="en-GB"/>
        </w:rPr>
        <w:tab/>
      </w:r>
      <w:r>
        <w:rPr>
          <w:b/>
          <w:bCs/>
          <w:sz w:val="26"/>
          <w:szCs w:val="26"/>
          <w:lang w:val="en-GB"/>
        </w:rPr>
        <w:tab/>
      </w:r>
      <w:r>
        <w:rPr>
          <w:b/>
          <w:bCs/>
          <w:sz w:val="26"/>
          <w:szCs w:val="26"/>
          <w:lang w:val="en-GB"/>
        </w:rPr>
        <w:tab/>
      </w:r>
      <w:r>
        <w:rPr>
          <w:b/>
          <w:bCs/>
          <w:sz w:val="26"/>
          <w:szCs w:val="26"/>
          <w:lang w:val="en-GB"/>
        </w:rPr>
        <w:tab/>
        <w:t xml:space="preserve">        </w:t>
      </w:r>
      <w:r>
        <w:rPr>
          <w:b/>
          <w:bCs/>
          <w:sz w:val="26"/>
          <w:szCs w:val="26"/>
          <w:lang w:val="en-GB"/>
        </w:rPr>
        <w:object w:dxaOrig="1544" w:dyaOrig="999" w14:anchorId="640B9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4pt;height:49.8pt" o:ole="">
            <v:imagedata r:id="rId9" o:title=""/>
          </v:shape>
          <o:OLEObject Type="Embed" ProgID="Package" ShapeID="_x0000_i1028" DrawAspect="Icon" ObjectID="_1760003308" r:id="rId10"/>
        </w:object>
      </w:r>
    </w:p>
    <w:p w14:paraId="4051DAB2" w14:textId="77777777" w:rsidR="00BB2DF2" w:rsidRDefault="00BB2DF2" w:rsidP="00ED00D8">
      <w:pPr>
        <w:pStyle w:val="Body"/>
        <w:tabs>
          <w:tab w:val="left" w:pos="90"/>
        </w:tabs>
        <w:ind w:left="270" w:hanging="270"/>
        <w:jc w:val="center"/>
        <w:rPr>
          <w:b/>
          <w:bCs/>
          <w:sz w:val="26"/>
          <w:szCs w:val="26"/>
          <w:lang w:val="en-US"/>
        </w:rPr>
      </w:pPr>
    </w:p>
    <w:p w14:paraId="2E41F742" w14:textId="2832CF92"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1"/>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2199" w14:textId="77777777" w:rsidR="00D17EA0" w:rsidRDefault="00D17EA0" w:rsidP="00F13B40">
      <w:r>
        <w:separator/>
      </w:r>
    </w:p>
  </w:endnote>
  <w:endnote w:type="continuationSeparator" w:id="0">
    <w:p w14:paraId="69A65D32" w14:textId="77777777" w:rsidR="00D17EA0" w:rsidRDefault="00D17EA0"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96D6" w14:textId="77777777" w:rsidR="00D17EA0" w:rsidRDefault="00D17EA0" w:rsidP="00F13B40">
      <w:r>
        <w:separator/>
      </w:r>
    </w:p>
  </w:footnote>
  <w:footnote w:type="continuationSeparator" w:id="0">
    <w:p w14:paraId="7E08A7E9" w14:textId="77777777" w:rsidR="00D17EA0" w:rsidRDefault="00D17EA0"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0A5DF370" w:rsidR="00EE2741" w:rsidRPr="005540A7"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lang w:val="en-GB"/>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540A7">
      <w:rPr>
        <w:rFonts w:ascii="Times New Roman" w:hAnsi="Times New Roman" w:cs="Times New Roman"/>
        <w:bCs/>
        <w:sz w:val="22"/>
        <w:szCs w:val="22"/>
        <w:lang w:val="en-GB"/>
      </w:rPr>
      <w:tab/>
    </w:r>
    <w:r w:rsidR="007F2FCB" w:rsidRPr="005540A7">
      <w:rPr>
        <w:rFonts w:ascii="Times New Roman" w:hAnsi="Times New Roman" w:cs="Times New Roman"/>
        <w:bCs/>
        <w:sz w:val="22"/>
        <w:szCs w:val="22"/>
        <w:lang w:val="en-GB"/>
      </w:rPr>
      <w:t xml:space="preserve">    </w:t>
    </w:r>
    <w:r w:rsidRPr="005540A7">
      <w:rPr>
        <w:rFonts w:ascii="Cambria Math" w:hAnsi="Cambria Math" w:cs="Times New Roman"/>
        <w:bCs/>
        <w:sz w:val="22"/>
        <w:szCs w:val="22"/>
        <w:lang w:val="en-GB"/>
      </w:rPr>
      <w:t>Aprendizagem 202</w:t>
    </w:r>
    <w:r w:rsidR="00000D67" w:rsidRPr="005540A7">
      <w:rPr>
        <w:rFonts w:ascii="Cambria Math" w:hAnsi="Cambria Math" w:cs="Times New Roman"/>
        <w:bCs/>
        <w:sz w:val="22"/>
        <w:szCs w:val="22"/>
        <w:lang w:val="en-GB"/>
      </w:rPr>
      <w:t>2</w:t>
    </w:r>
    <w:r w:rsidRPr="005540A7">
      <w:rPr>
        <w:rFonts w:ascii="Cambria Math" w:hAnsi="Cambria Math" w:cs="Times New Roman"/>
        <w:bCs/>
        <w:sz w:val="22"/>
        <w:szCs w:val="22"/>
        <w:lang w:val="en-GB"/>
      </w:rPr>
      <w:t>/2</w:t>
    </w:r>
    <w:r w:rsidR="00000D67" w:rsidRPr="005540A7">
      <w:rPr>
        <w:rFonts w:ascii="Cambria Math" w:hAnsi="Cambria Math" w:cs="Times New Roman"/>
        <w:bCs/>
        <w:sz w:val="22"/>
        <w:szCs w:val="22"/>
        <w:lang w:val="en-GB"/>
      </w:rPr>
      <w:t>3</w:t>
    </w:r>
  </w:p>
  <w:p w14:paraId="56CED779" w14:textId="17BF0603" w:rsidR="007F2FCB" w:rsidRPr="00F82A0D"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en-GB"/>
      </w:rPr>
    </w:pPr>
    <w:r w:rsidRPr="00F82A0D">
      <w:rPr>
        <w:rFonts w:ascii="Cambria Math" w:hAnsi="Cambria Math" w:cs="Times New Roman"/>
        <w:b/>
        <w:bCs/>
        <w:lang w:val="en-GB"/>
      </w:rPr>
      <w:t>Homework I</w:t>
    </w:r>
    <w:r w:rsidR="000A5C25">
      <w:rPr>
        <w:rFonts w:ascii="Cambria Math" w:hAnsi="Cambria Math" w:cs="Times New Roman"/>
        <w:b/>
        <w:bCs/>
        <w:lang w:val="en-GB"/>
      </w:rPr>
      <w:t>V</w:t>
    </w:r>
    <w:r w:rsidR="007F2FCB" w:rsidRPr="00F82A0D">
      <w:rPr>
        <w:rFonts w:ascii="Cambria Math" w:hAnsi="Cambria Math" w:cs="Times New Roman"/>
        <w:b/>
        <w:bCs/>
        <w:lang w:val="en-GB"/>
      </w:rPr>
      <w:t xml:space="preserve"> – Group </w:t>
    </w:r>
    <w:r w:rsidR="00F82A0D" w:rsidRPr="00F82A0D">
      <w:rPr>
        <w:rFonts w:ascii="Cambria Math" w:hAnsi="Cambria Math" w:cs="Times New Roman"/>
        <w:b/>
        <w:bCs/>
        <w:lang w:val="en-GB"/>
      </w:rPr>
      <w:t>108</w:t>
    </w:r>
  </w:p>
  <w:p w14:paraId="16415F76" w14:textId="5C3BCC09" w:rsidR="00000D67" w:rsidRPr="00F82A0D"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lang w:val="en-GB"/>
      </w:rPr>
    </w:pPr>
    <w:r w:rsidRPr="00F82A0D">
      <w:rPr>
        <w:rFonts w:ascii="Cambria Math" w:hAnsi="Cambria Math" w:cs="Times New Roman"/>
        <w:sz w:val="22"/>
        <w:szCs w:val="22"/>
        <w:lang w:val="en-GB"/>
      </w:rPr>
      <w:t>(</w:t>
    </w:r>
    <w:r w:rsidR="00F82A0D" w:rsidRPr="00F82A0D">
      <w:rPr>
        <w:rFonts w:ascii="Cambria Math" w:hAnsi="Cambria Math"/>
        <w:color w:val="auto"/>
        <w:sz w:val="22"/>
        <w:szCs w:val="22"/>
        <w:shd w:val="clear" w:color="auto" w:fill="F9F9F9"/>
      </w:rPr>
      <w:t>ist1103617</w:t>
    </w:r>
    <w:r w:rsidRPr="00F82A0D">
      <w:rPr>
        <w:rFonts w:ascii="Cambria Math" w:hAnsi="Cambria Math" w:cs="Times New Roman"/>
        <w:sz w:val="22"/>
        <w:szCs w:val="22"/>
        <w:lang w:val="en-GB"/>
      </w:rPr>
      <w:t>, ist</w:t>
    </w:r>
    <w:r w:rsidR="00F82A0D">
      <w:rPr>
        <w:rFonts w:ascii="Cambria Math" w:hAnsi="Cambria Math" w:cs="Times New Roman"/>
        <w:sz w:val="22"/>
        <w:szCs w:val="22"/>
        <w:lang w:val="en-GB"/>
      </w:rPr>
      <w:t>199991</w:t>
    </w:r>
    <w:r w:rsidRPr="00F82A0D">
      <w:rPr>
        <w:rFonts w:ascii="Cambria Math" w:hAnsi="Cambria Math" w:cs="Times New Roman"/>
        <w:sz w:val="22"/>
        <w:szCs w:val="22"/>
        <w:lang w:val="en-GB"/>
      </w:rPr>
      <w:t>)</w:t>
    </w:r>
  </w:p>
  <w:p w14:paraId="198CB8F0" w14:textId="77777777" w:rsidR="00F13B40" w:rsidRPr="00F82A0D" w:rsidRDefault="00F13B40" w:rsidP="00F13B40">
    <w:pPr>
      <w:pStyle w:val="HeaderFooter"/>
      <w:tabs>
        <w:tab w:val="clear" w:pos="9020"/>
        <w:tab w:val="center" w:pos="4819"/>
        <w:tab w:val="right" w:pos="9638"/>
      </w:tabs>
      <w:spacing w:line="288" w:lineRule="auto"/>
      <w:rPr>
        <w:rFonts w:ascii="Cambria Math" w:hAnsi="Cambria Math" w:cs="Times New Roman"/>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35EF1"/>
    <w:multiLevelType w:val="hybridMultilevel"/>
    <w:tmpl w:val="206AF850"/>
    <w:lvl w:ilvl="0" w:tplc="FFFFFFFF">
      <w:start w:val="1"/>
      <w:numFmt w:val="decimal"/>
      <w:lvlText w:val="%1."/>
      <w:lvlJc w:val="left"/>
      <w:pPr>
        <w:ind w:left="720" w:hanging="360"/>
      </w:pPr>
      <w:rPr>
        <w:rFonts w:cs="Times New Roman"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D7500"/>
    <w:multiLevelType w:val="hybridMultilevel"/>
    <w:tmpl w:val="CE1A50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A270A"/>
    <w:multiLevelType w:val="hybridMultilevel"/>
    <w:tmpl w:val="206AF850"/>
    <w:lvl w:ilvl="0" w:tplc="0809000F">
      <w:start w:val="1"/>
      <w:numFmt w:val="decimal"/>
      <w:lvlText w:val="%1."/>
      <w:lvlJc w:val="left"/>
      <w:pPr>
        <w:ind w:left="720" w:hanging="360"/>
      </w:pPr>
      <w:rPr>
        <w:rFonts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36674"/>
    <w:multiLevelType w:val="hybridMultilevel"/>
    <w:tmpl w:val="6EB0C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B11A1"/>
    <w:multiLevelType w:val="hybridMultilevel"/>
    <w:tmpl w:val="34F05D3E"/>
    <w:lvl w:ilvl="0" w:tplc="C9507D66">
      <w:start w:val="1"/>
      <w:numFmt w:val="decimal"/>
      <w:lvlText w:val="%1."/>
      <w:lvlJc w:val="left"/>
      <w:pPr>
        <w:ind w:left="720" w:hanging="360"/>
      </w:pPr>
      <w:rPr>
        <w:rFonts w:asciiTheme="minorHAnsi" w:hAnsiTheme="minorHAns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5447D"/>
    <w:multiLevelType w:val="hybridMultilevel"/>
    <w:tmpl w:val="69927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4"/>
  </w:num>
  <w:num w:numId="2" w16cid:durableId="252203809">
    <w:abstractNumId w:val="3"/>
  </w:num>
  <w:num w:numId="3" w16cid:durableId="1731222920">
    <w:abstractNumId w:val="15"/>
  </w:num>
  <w:num w:numId="4" w16cid:durableId="221066499">
    <w:abstractNumId w:val="9"/>
  </w:num>
  <w:num w:numId="5" w16cid:durableId="861552289">
    <w:abstractNumId w:val="12"/>
  </w:num>
  <w:num w:numId="6" w16cid:durableId="617571232">
    <w:abstractNumId w:val="0"/>
  </w:num>
  <w:num w:numId="7" w16cid:durableId="1468356659">
    <w:abstractNumId w:val="11"/>
  </w:num>
  <w:num w:numId="8" w16cid:durableId="376198772">
    <w:abstractNumId w:val="5"/>
  </w:num>
  <w:num w:numId="9" w16cid:durableId="1011487123">
    <w:abstractNumId w:val="8"/>
  </w:num>
  <w:num w:numId="10" w16cid:durableId="2008823746">
    <w:abstractNumId w:val="13"/>
  </w:num>
  <w:num w:numId="11" w16cid:durableId="1285308601">
    <w:abstractNumId w:val="17"/>
  </w:num>
  <w:num w:numId="12" w16cid:durableId="1647392274">
    <w:abstractNumId w:val="10"/>
  </w:num>
  <w:num w:numId="13" w16cid:durableId="23674313">
    <w:abstractNumId w:val="16"/>
  </w:num>
  <w:num w:numId="14" w16cid:durableId="187378877">
    <w:abstractNumId w:val="6"/>
  </w:num>
  <w:num w:numId="15" w16cid:durableId="395862729">
    <w:abstractNumId w:val="1"/>
  </w:num>
  <w:num w:numId="16" w16cid:durableId="230892331">
    <w:abstractNumId w:val="14"/>
  </w:num>
  <w:num w:numId="17" w16cid:durableId="74278950">
    <w:abstractNumId w:val="7"/>
  </w:num>
  <w:num w:numId="18" w16cid:durableId="1745029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35826"/>
    <w:rsid w:val="00047396"/>
    <w:rsid w:val="00095CCE"/>
    <w:rsid w:val="000A5C25"/>
    <w:rsid w:val="000D49C1"/>
    <w:rsid w:val="00124728"/>
    <w:rsid w:val="00125847"/>
    <w:rsid w:val="00156101"/>
    <w:rsid w:val="00157F0C"/>
    <w:rsid w:val="0016015F"/>
    <w:rsid w:val="00187E0A"/>
    <w:rsid w:val="001C60ED"/>
    <w:rsid w:val="001C782B"/>
    <w:rsid w:val="001E03B0"/>
    <w:rsid w:val="00225E3E"/>
    <w:rsid w:val="002378FD"/>
    <w:rsid w:val="0024611A"/>
    <w:rsid w:val="00284B14"/>
    <w:rsid w:val="00315B70"/>
    <w:rsid w:val="00316AE3"/>
    <w:rsid w:val="00316E0C"/>
    <w:rsid w:val="0033136A"/>
    <w:rsid w:val="003358F5"/>
    <w:rsid w:val="00340CAB"/>
    <w:rsid w:val="00354189"/>
    <w:rsid w:val="00374EC5"/>
    <w:rsid w:val="00395A28"/>
    <w:rsid w:val="003D0D26"/>
    <w:rsid w:val="003D2430"/>
    <w:rsid w:val="003D4B4C"/>
    <w:rsid w:val="003F1A96"/>
    <w:rsid w:val="0041201B"/>
    <w:rsid w:val="00420629"/>
    <w:rsid w:val="00434370"/>
    <w:rsid w:val="00436861"/>
    <w:rsid w:val="00444345"/>
    <w:rsid w:val="0045023C"/>
    <w:rsid w:val="004574EF"/>
    <w:rsid w:val="00497C51"/>
    <w:rsid w:val="004D5652"/>
    <w:rsid w:val="004F1BF6"/>
    <w:rsid w:val="00505A6A"/>
    <w:rsid w:val="00510A07"/>
    <w:rsid w:val="005540A7"/>
    <w:rsid w:val="00556879"/>
    <w:rsid w:val="00572760"/>
    <w:rsid w:val="005841A9"/>
    <w:rsid w:val="005A4578"/>
    <w:rsid w:val="005B7B3F"/>
    <w:rsid w:val="005C49F4"/>
    <w:rsid w:val="005D354F"/>
    <w:rsid w:val="005E528A"/>
    <w:rsid w:val="006024F8"/>
    <w:rsid w:val="00643178"/>
    <w:rsid w:val="006531E3"/>
    <w:rsid w:val="006538C5"/>
    <w:rsid w:val="00657EF9"/>
    <w:rsid w:val="00664534"/>
    <w:rsid w:val="00682841"/>
    <w:rsid w:val="006832E4"/>
    <w:rsid w:val="00683FA3"/>
    <w:rsid w:val="00684551"/>
    <w:rsid w:val="00694EDB"/>
    <w:rsid w:val="006B69FE"/>
    <w:rsid w:val="006C7CFB"/>
    <w:rsid w:val="006D75E1"/>
    <w:rsid w:val="0074437E"/>
    <w:rsid w:val="007B1F1D"/>
    <w:rsid w:val="007C5B0D"/>
    <w:rsid w:val="007C5BC7"/>
    <w:rsid w:val="007D63CC"/>
    <w:rsid w:val="007F2FCB"/>
    <w:rsid w:val="007F670A"/>
    <w:rsid w:val="007F714E"/>
    <w:rsid w:val="00823284"/>
    <w:rsid w:val="00866E85"/>
    <w:rsid w:val="00882CB0"/>
    <w:rsid w:val="00887F6F"/>
    <w:rsid w:val="008910AC"/>
    <w:rsid w:val="009377E1"/>
    <w:rsid w:val="00963BC3"/>
    <w:rsid w:val="00983FC0"/>
    <w:rsid w:val="009936AE"/>
    <w:rsid w:val="0099616D"/>
    <w:rsid w:val="0099639C"/>
    <w:rsid w:val="009A02ED"/>
    <w:rsid w:val="009A55E3"/>
    <w:rsid w:val="009C1F7B"/>
    <w:rsid w:val="009F6A67"/>
    <w:rsid w:val="00A02F84"/>
    <w:rsid w:val="00A43C42"/>
    <w:rsid w:val="00A77F51"/>
    <w:rsid w:val="00AD7372"/>
    <w:rsid w:val="00B3652D"/>
    <w:rsid w:val="00B53FBD"/>
    <w:rsid w:val="00B54256"/>
    <w:rsid w:val="00B55C5C"/>
    <w:rsid w:val="00B56380"/>
    <w:rsid w:val="00B62948"/>
    <w:rsid w:val="00BA5EED"/>
    <w:rsid w:val="00BB2DF2"/>
    <w:rsid w:val="00BD6DDE"/>
    <w:rsid w:val="00BF417B"/>
    <w:rsid w:val="00C06FE5"/>
    <w:rsid w:val="00C336ED"/>
    <w:rsid w:val="00C44FB1"/>
    <w:rsid w:val="00CA35B7"/>
    <w:rsid w:val="00CF546E"/>
    <w:rsid w:val="00CF5F08"/>
    <w:rsid w:val="00D17EA0"/>
    <w:rsid w:val="00D513E2"/>
    <w:rsid w:val="00D7540E"/>
    <w:rsid w:val="00DB260E"/>
    <w:rsid w:val="00DD7F60"/>
    <w:rsid w:val="00E02052"/>
    <w:rsid w:val="00E05A7D"/>
    <w:rsid w:val="00E12EC6"/>
    <w:rsid w:val="00E3787A"/>
    <w:rsid w:val="00E514BC"/>
    <w:rsid w:val="00E73C71"/>
    <w:rsid w:val="00E8041A"/>
    <w:rsid w:val="00E92C0E"/>
    <w:rsid w:val="00E9569F"/>
    <w:rsid w:val="00EA6A30"/>
    <w:rsid w:val="00EC446F"/>
    <w:rsid w:val="00EC4B84"/>
    <w:rsid w:val="00ED00D8"/>
    <w:rsid w:val="00EE2741"/>
    <w:rsid w:val="00F13B40"/>
    <w:rsid w:val="00F74D5F"/>
    <w:rsid w:val="00F82A0D"/>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460197810">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90493">
      <w:bodyDiv w:val="1"/>
      <w:marLeft w:val="0"/>
      <w:marRight w:val="0"/>
      <w:marTop w:val="0"/>
      <w:marBottom w:val="0"/>
      <w:divBdr>
        <w:top w:val="none" w:sz="0" w:space="0" w:color="auto"/>
        <w:left w:val="none" w:sz="0" w:space="0" w:color="auto"/>
        <w:bottom w:val="none" w:sz="0" w:space="0" w:color="auto"/>
        <w:right w:val="none" w:sz="0" w:space="0" w:color="auto"/>
      </w:divBdr>
    </w:div>
    <w:div w:id="756247908">
      <w:bodyDiv w:val="1"/>
      <w:marLeft w:val="0"/>
      <w:marRight w:val="0"/>
      <w:marTop w:val="0"/>
      <w:marBottom w:val="0"/>
      <w:divBdr>
        <w:top w:val="none" w:sz="0" w:space="0" w:color="auto"/>
        <w:left w:val="none" w:sz="0" w:space="0" w:color="auto"/>
        <w:bottom w:val="none" w:sz="0" w:space="0" w:color="auto"/>
        <w:right w:val="none" w:sz="0" w:space="0" w:color="auto"/>
      </w:divBdr>
      <w:divsChild>
        <w:div w:id="1012563891">
          <w:marLeft w:val="0"/>
          <w:marRight w:val="0"/>
          <w:marTop w:val="0"/>
          <w:marBottom w:val="0"/>
          <w:divBdr>
            <w:top w:val="none" w:sz="0" w:space="0" w:color="auto"/>
            <w:left w:val="none" w:sz="0" w:space="0" w:color="auto"/>
            <w:bottom w:val="none" w:sz="0" w:space="0" w:color="auto"/>
            <w:right w:val="none" w:sz="0" w:space="0" w:color="auto"/>
          </w:divBdr>
          <w:divsChild>
            <w:div w:id="1287853859">
              <w:marLeft w:val="0"/>
              <w:marRight w:val="0"/>
              <w:marTop w:val="0"/>
              <w:marBottom w:val="0"/>
              <w:divBdr>
                <w:top w:val="none" w:sz="0" w:space="0" w:color="auto"/>
                <w:left w:val="none" w:sz="0" w:space="0" w:color="auto"/>
                <w:bottom w:val="none" w:sz="0" w:space="0" w:color="auto"/>
                <w:right w:val="none" w:sz="0" w:space="0" w:color="auto"/>
              </w:divBdr>
            </w:div>
            <w:div w:id="894657707">
              <w:marLeft w:val="0"/>
              <w:marRight w:val="0"/>
              <w:marTop w:val="0"/>
              <w:marBottom w:val="0"/>
              <w:divBdr>
                <w:top w:val="none" w:sz="0" w:space="0" w:color="auto"/>
                <w:left w:val="none" w:sz="0" w:space="0" w:color="auto"/>
                <w:bottom w:val="none" w:sz="0" w:space="0" w:color="auto"/>
                <w:right w:val="none" w:sz="0" w:space="0" w:color="auto"/>
              </w:divBdr>
            </w:div>
            <w:div w:id="219023106">
              <w:marLeft w:val="0"/>
              <w:marRight w:val="0"/>
              <w:marTop w:val="0"/>
              <w:marBottom w:val="0"/>
              <w:divBdr>
                <w:top w:val="none" w:sz="0" w:space="0" w:color="auto"/>
                <w:left w:val="none" w:sz="0" w:space="0" w:color="auto"/>
                <w:bottom w:val="none" w:sz="0" w:space="0" w:color="auto"/>
                <w:right w:val="none" w:sz="0" w:space="0" w:color="auto"/>
              </w:divBdr>
            </w:div>
            <w:div w:id="1885941894">
              <w:marLeft w:val="0"/>
              <w:marRight w:val="0"/>
              <w:marTop w:val="0"/>
              <w:marBottom w:val="0"/>
              <w:divBdr>
                <w:top w:val="none" w:sz="0" w:space="0" w:color="auto"/>
                <w:left w:val="none" w:sz="0" w:space="0" w:color="auto"/>
                <w:bottom w:val="none" w:sz="0" w:space="0" w:color="auto"/>
                <w:right w:val="none" w:sz="0" w:space="0" w:color="auto"/>
              </w:divBdr>
            </w:div>
            <w:div w:id="182674394">
              <w:marLeft w:val="0"/>
              <w:marRight w:val="0"/>
              <w:marTop w:val="0"/>
              <w:marBottom w:val="0"/>
              <w:divBdr>
                <w:top w:val="none" w:sz="0" w:space="0" w:color="auto"/>
                <w:left w:val="none" w:sz="0" w:space="0" w:color="auto"/>
                <w:bottom w:val="none" w:sz="0" w:space="0" w:color="auto"/>
                <w:right w:val="none" w:sz="0" w:space="0" w:color="auto"/>
              </w:divBdr>
            </w:div>
            <w:div w:id="1335767457">
              <w:marLeft w:val="0"/>
              <w:marRight w:val="0"/>
              <w:marTop w:val="0"/>
              <w:marBottom w:val="0"/>
              <w:divBdr>
                <w:top w:val="none" w:sz="0" w:space="0" w:color="auto"/>
                <w:left w:val="none" w:sz="0" w:space="0" w:color="auto"/>
                <w:bottom w:val="none" w:sz="0" w:space="0" w:color="auto"/>
                <w:right w:val="none" w:sz="0" w:space="0" w:color="auto"/>
              </w:divBdr>
            </w:div>
            <w:div w:id="187840362">
              <w:marLeft w:val="0"/>
              <w:marRight w:val="0"/>
              <w:marTop w:val="0"/>
              <w:marBottom w:val="0"/>
              <w:divBdr>
                <w:top w:val="none" w:sz="0" w:space="0" w:color="auto"/>
                <w:left w:val="none" w:sz="0" w:space="0" w:color="auto"/>
                <w:bottom w:val="none" w:sz="0" w:space="0" w:color="auto"/>
                <w:right w:val="none" w:sz="0" w:space="0" w:color="auto"/>
              </w:divBdr>
            </w:div>
            <w:div w:id="1721635014">
              <w:marLeft w:val="0"/>
              <w:marRight w:val="0"/>
              <w:marTop w:val="0"/>
              <w:marBottom w:val="0"/>
              <w:divBdr>
                <w:top w:val="none" w:sz="0" w:space="0" w:color="auto"/>
                <w:left w:val="none" w:sz="0" w:space="0" w:color="auto"/>
                <w:bottom w:val="none" w:sz="0" w:space="0" w:color="auto"/>
                <w:right w:val="none" w:sz="0" w:space="0" w:color="auto"/>
              </w:divBdr>
            </w:div>
            <w:div w:id="2040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9798">
      <w:bodyDiv w:val="1"/>
      <w:marLeft w:val="0"/>
      <w:marRight w:val="0"/>
      <w:marTop w:val="0"/>
      <w:marBottom w:val="0"/>
      <w:divBdr>
        <w:top w:val="none" w:sz="0" w:space="0" w:color="auto"/>
        <w:left w:val="none" w:sz="0" w:space="0" w:color="auto"/>
        <w:bottom w:val="none" w:sz="0" w:space="0" w:color="auto"/>
        <w:right w:val="none" w:sz="0" w:space="0" w:color="auto"/>
      </w:divBdr>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5976">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1356">
      <w:bodyDiv w:val="1"/>
      <w:marLeft w:val="0"/>
      <w:marRight w:val="0"/>
      <w:marTop w:val="0"/>
      <w:marBottom w:val="0"/>
      <w:divBdr>
        <w:top w:val="none" w:sz="0" w:space="0" w:color="auto"/>
        <w:left w:val="none" w:sz="0" w:space="0" w:color="auto"/>
        <w:bottom w:val="none" w:sz="0" w:space="0" w:color="auto"/>
        <w:right w:val="none" w:sz="0" w:space="0" w:color="auto"/>
      </w:divBdr>
      <w:divsChild>
        <w:div w:id="1876847028">
          <w:marLeft w:val="0"/>
          <w:marRight w:val="0"/>
          <w:marTop w:val="0"/>
          <w:marBottom w:val="0"/>
          <w:divBdr>
            <w:top w:val="none" w:sz="0" w:space="0" w:color="auto"/>
            <w:left w:val="none" w:sz="0" w:space="0" w:color="auto"/>
            <w:bottom w:val="none" w:sz="0" w:space="0" w:color="auto"/>
            <w:right w:val="none" w:sz="0" w:space="0" w:color="auto"/>
          </w:divBdr>
          <w:divsChild>
            <w:div w:id="1968122739">
              <w:marLeft w:val="0"/>
              <w:marRight w:val="0"/>
              <w:marTop w:val="0"/>
              <w:marBottom w:val="0"/>
              <w:divBdr>
                <w:top w:val="none" w:sz="0" w:space="0" w:color="auto"/>
                <w:left w:val="none" w:sz="0" w:space="0" w:color="auto"/>
                <w:bottom w:val="none" w:sz="0" w:space="0" w:color="auto"/>
                <w:right w:val="none" w:sz="0" w:space="0" w:color="auto"/>
              </w:divBdr>
              <w:divsChild>
                <w:div w:id="148981925">
                  <w:marLeft w:val="0"/>
                  <w:marRight w:val="0"/>
                  <w:marTop w:val="0"/>
                  <w:marBottom w:val="0"/>
                  <w:divBdr>
                    <w:top w:val="single" w:sz="6" w:space="0" w:color="auto"/>
                    <w:left w:val="single" w:sz="6" w:space="0" w:color="auto"/>
                    <w:bottom w:val="single" w:sz="6" w:space="0" w:color="auto"/>
                    <w:right w:val="single" w:sz="6" w:space="0" w:color="auto"/>
                  </w:divBdr>
                  <w:divsChild>
                    <w:div w:id="20383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621">
      <w:bodyDiv w:val="1"/>
      <w:marLeft w:val="0"/>
      <w:marRight w:val="0"/>
      <w:marTop w:val="0"/>
      <w:marBottom w:val="0"/>
      <w:divBdr>
        <w:top w:val="none" w:sz="0" w:space="0" w:color="auto"/>
        <w:left w:val="none" w:sz="0" w:space="0" w:color="auto"/>
        <w:bottom w:val="none" w:sz="0" w:space="0" w:color="auto"/>
        <w:right w:val="none" w:sz="0" w:space="0" w:color="auto"/>
      </w:divBdr>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36789085">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8450">
      <w:bodyDiv w:val="1"/>
      <w:marLeft w:val="0"/>
      <w:marRight w:val="0"/>
      <w:marTop w:val="0"/>
      <w:marBottom w:val="0"/>
      <w:divBdr>
        <w:top w:val="none" w:sz="0" w:space="0" w:color="auto"/>
        <w:left w:val="none" w:sz="0" w:space="0" w:color="auto"/>
        <w:bottom w:val="none" w:sz="0" w:space="0" w:color="auto"/>
        <w:right w:val="none" w:sz="0" w:space="0" w:color="auto"/>
      </w:divBdr>
      <w:divsChild>
        <w:div w:id="204147171">
          <w:marLeft w:val="0"/>
          <w:marRight w:val="0"/>
          <w:marTop w:val="0"/>
          <w:marBottom w:val="0"/>
          <w:divBdr>
            <w:top w:val="none" w:sz="0" w:space="0" w:color="auto"/>
            <w:left w:val="none" w:sz="0" w:space="0" w:color="auto"/>
            <w:bottom w:val="none" w:sz="0" w:space="0" w:color="auto"/>
            <w:right w:val="none" w:sz="0" w:space="0" w:color="auto"/>
          </w:divBdr>
          <w:divsChild>
            <w:div w:id="1835679885">
              <w:marLeft w:val="0"/>
              <w:marRight w:val="0"/>
              <w:marTop w:val="0"/>
              <w:marBottom w:val="0"/>
              <w:divBdr>
                <w:top w:val="none" w:sz="0" w:space="0" w:color="auto"/>
                <w:left w:val="none" w:sz="0" w:space="0" w:color="auto"/>
                <w:bottom w:val="none" w:sz="0" w:space="0" w:color="auto"/>
                <w:right w:val="none" w:sz="0" w:space="0" w:color="auto"/>
              </w:divBdr>
            </w:div>
            <w:div w:id="1809086899">
              <w:marLeft w:val="0"/>
              <w:marRight w:val="0"/>
              <w:marTop w:val="0"/>
              <w:marBottom w:val="0"/>
              <w:divBdr>
                <w:top w:val="none" w:sz="0" w:space="0" w:color="auto"/>
                <w:left w:val="none" w:sz="0" w:space="0" w:color="auto"/>
                <w:bottom w:val="none" w:sz="0" w:space="0" w:color="auto"/>
                <w:right w:val="none" w:sz="0" w:space="0" w:color="auto"/>
              </w:divBdr>
            </w:div>
            <w:div w:id="103699187">
              <w:marLeft w:val="0"/>
              <w:marRight w:val="0"/>
              <w:marTop w:val="0"/>
              <w:marBottom w:val="0"/>
              <w:divBdr>
                <w:top w:val="none" w:sz="0" w:space="0" w:color="auto"/>
                <w:left w:val="none" w:sz="0" w:space="0" w:color="auto"/>
                <w:bottom w:val="none" w:sz="0" w:space="0" w:color="auto"/>
                <w:right w:val="none" w:sz="0" w:space="0" w:color="auto"/>
              </w:divBdr>
            </w:div>
            <w:div w:id="1424916135">
              <w:marLeft w:val="0"/>
              <w:marRight w:val="0"/>
              <w:marTop w:val="0"/>
              <w:marBottom w:val="0"/>
              <w:divBdr>
                <w:top w:val="none" w:sz="0" w:space="0" w:color="auto"/>
                <w:left w:val="none" w:sz="0" w:space="0" w:color="auto"/>
                <w:bottom w:val="none" w:sz="0" w:space="0" w:color="auto"/>
                <w:right w:val="none" w:sz="0" w:space="0" w:color="auto"/>
              </w:divBdr>
            </w:div>
            <w:div w:id="1913655189">
              <w:marLeft w:val="0"/>
              <w:marRight w:val="0"/>
              <w:marTop w:val="0"/>
              <w:marBottom w:val="0"/>
              <w:divBdr>
                <w:top w:val="none" w:sz="0" w:space="0" w:color="auto"/>
                <w:left w:val="none" w:sz="0" w:space="0" w:color="auto"/>
                <w:bottom w:val="none" w:sz="0" w:space="0" w:color="auto"/>
                <w:right w:val="none" w:sz="0" w:space="0" w:color="auto"/>
              </w:divBdr>
            </w:div>
            <w:div w:id="12611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2143">
      <w:bodyDiv w:val="1"/>
      <w:marLeft w:val="0"/>
      <w:marRight w:val="0"/>
      <w:marTop w:val="0"/>
      <w:marBottom w:val="0"/>
      <w:divBdr>
        <w:top w:val="none" w:sz="0" w:space="0" w:color="auto"/>
        <w:left w:val="none" w:sz="0" w:space="0" w:color="auto"/>
        <w:bottom w:val="none" w:sz="0" w:space="0" w:color="auto"/>
        <w:right w:val="none" w:sz="0" w:space="0" w:color="auto"/>
      </w:divBdr>
      <w:divsChild>
        <w:div w:id="1811167697">
          <w:marLeft w:val="0"/>
          <w:marRight w:val="0"/>
          <w:marTop w:val="0"/>
          <w:marBottom w:val="0"/>
          <w:divBdr>
            <w:top w:val="none" w:sz="0" w:space="0" w:color="auto"/>
            <w:left w:val="none" w:sz="0" w:space="0" w:color="auto"/>
            <w:bottom w:val="none" w:sz="0" w:space="0" w:color="auto"/>
            <w:right w:val="none" w:sz="0" w:space="0" w:color="auto"/>
          </w:divBdr>
          <w:divsChild>
            <w:div w:id="1660423085">
              <w:marLeft w:val="0"/>
              <w:marRight w:val="0"/>
              <w:marTop w:val="0"/>
              <w:marBottom w:val="0"/>
              <w:divBdr>
                <w:top w:val="none" w:sz="0" w:space="0" w:color="auto"/>
                <w:left w:val="none" w:sz="0" w:space="0" w:color="auto"/>
                <w:bottom w:val="none" w:sz="0" w:space="0" w:color="auto"/>
                <w:right w:val="none" w:sz="0" w:space="0" w:color="auto"/>
              </w:divBdr>
              <w:divsChild>
                <w:div w:id="918707786">
                  <w:marLeft w:val="0"/>
                  <w:marRight w:val="0"/>
                  <w:marTop w:val="0"/>
                  <w:marBottom w:val="0"/>
                  <w:divBdr>
                    <w:top w:val="none" w:sz="0" w:space="0" w:color="auto"/>
                    <w:left w:val="none" w:sz="0" w:space="0" w:color="auto"/>
                    <w:bottom w:val="none" w:sz="0" w:space="0" w:color="auto"/>
                    <w:right w:val="none" w:sz="0" w:space="0" w:color="auto"/>
                  </w:divBdr>
                  <w:divsChild>
                    <w:div w:id="15086659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04014039">
          <w:marLeft w:val="0"/>
          <w:marRight w:val="0"/>
          <w:marTop w:val="0"/>
          <w:marBottom w:val="0"/>
          <w:divBdr>
            <w:top w:val="none" w:sz="0" w:space="0" w:color="auto"/>
            <w:left w:val="none" w:sz="0" w:space="0" w:color="auto"/>
            <w:bottom w:val="none" w:sz="0" w:space="0" w:color="auto"/>
            <w:right w:val="none" w:sz="0" w:space="0" w:color="auto"/>
          </w:divBdr>
          <w:divsChild>
            <w:div w:id="1278636271">
              <w:marLeft w:val="0"/>
              <w:marRight w:val="0"/>
              <w:marTop w:val="0"/>
              <w:marBottom w:val="0"/>
              <w:divBdr>
                <w:top w:val="none" w:sz="0" w:space="0" w:color="auto"/>
                <w:left w:val="none" w:sz="0" w:space="0" w:color="auto"/>
                <w:bottom w:val="none" w:sz="0" w:space="0" w:color="auto"/>
                <w:right w:val="none" w:sz="0" w:space="0" w:color="auto"/>
              </w:divBdr>
              <w:divsChild>
                <w:div w:id="1073891025">
                  <w:marLeft w:val="0"/>
                  <w:marRight w:val="0"/>
                  <w:marTop w:val="0"/>
                  <w:marBottom w:val="0"/>
                  <w:divBdr>
                    <w:top w:val="none" w:sz="0" w:space="0" w:color="auto"/>
                    <w:left w:val="none" w:sz="0" w:space="0" w:color="auto"/>
                    <w:bottom w:val="none" w:sz="0" w:space="0" w:color="auto"/>
                    <w:right w:val="none" w:sz="0" w:space="0" w:color="auto"/>
                  </w:divBdr>
                  <w:divsChild>
                    <w:div w:id="4305928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97092873">
          <w:marLeft w:val="0"/>
          <w:marRight w:val="0"/>
          <w:marTop w:val="0"/>
          <w:marBottom w:val="0"/>
          <w:divBdr>
            <w:top w:val="none" w:sz="0" w:space="0" w:color="auto"/>
            <w:left w:val="none" w:sz="0" w:space="0" w:color="auto"/>
            <w:bottom w:val="none" w:sz="0" w:space="0" w:color="auto"/>
            <w:right w:val="none" w:sz="0" w:space="0" w:color="auto"/>
          </w:divBdr>
          <w:divsChild>
            <w:div w:id="1759135148">
              <w:marLeft w:val="0"/>
              <w:marRight w:val="0"/>
              <w:marTop w:val="0"/>
              <w:marBottom w:val="0"/>
              <w:divBdr>
                <w:top w:val="none" w:sz="0" w:space="0" w:color="auto"/>
                <w:left w:val="none" w:sz="0" w:space="0" w:color="auto"/>
                <w:bottom w:val="none" w:sz="0" w:space="0" w:color="auto"/>
                <w:right w:val="none" w:sz="0" w:space="0" w:color="auto"/>
              </w:divBdr>
              <w:divsChild>
                <w:div w:id="1940600231">
                  <w:marLeft w:val="0"/>
                  <w:marRight w:val="0"/>
                  <w:marTop w:val="0"/>
                  <w:marBottom w:val="0"/>
                  <w:divBdr>
                    <w:top w:val="none" w:sz="0" w:space="0" w:color="auto"/>
                    <w:left w:val="none" w:sz="0" w:space="0" w:color="auto"/>
                    <w:bottom w:val="none" w:sz="0" w:space="0" w:color="auto"/>
                    <w:right w:val="none" w:sz="0" w:space="0" w:color="auto"/>
                  </w:divBdr>
                  <w:divsChild>
                    <w:div w:id="679115120">
                      <w:marLeft w:val="0"/>
                      <w:marRight w:val="0"/>
                      <w:marTop w:val="0"/>
                      <w:marBottom w:val="0"/>
                      <w:divBdr>
                        <w:top w:val="single" w:sz="6" w:space="0" w:color="auto"/>
                        <w:left w:val="single" w:sz="6" w:space="0" w:color="auto"/>
                        <w:bottom w:val="single" w:sz="6" w:space="0" w:color="auto"/>
                        <w:right w:val="single" w:sz="6" w:space="0" w:color="auto"/>
                      </w:divBdr>
                      <w:divsChild>
                        <w:div w:id="2883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31543183">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A3097-F0FB-4872-9C25-2503BFE43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308</Words>
  <Characters>1759</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JOÃO PEDRO CORREIA E SOUSA</cp:lastModifiedBy>
  <cp:revision>2</cp:revision>
  <cp:lastPrinted>2023-08-05T11:55:00Z</cp:lastPrinted>
  <dcterms:created xsi:type="dcterms:W3CDTF">2023-10-28T12:02:00Z</dcterms:created>
  <dcterms:modified xsi:type="dcterms:W3CDTF">2023-10-28T12:02:00Z</dcterms:modified>
</cp:coreProperties>
</file>