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DB0" w:rsidRPr="00B8765B" w:rsidRDefault="005B0DB0" w:rsidP="005B0D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765B">
        <w:rPr>
          <w:rFonts w:ascii="Times New Roman" w:hAnsi="Times New Roman" w:cs="Times New Roman"/>
          <w:b/>
          <w:bCs/>
          <w:sz w:val="28"/>
          <w:szCs w:val="28"/>
        </w:rPr>
        <w:t xml:space="preserve">LUIS EDUARDO DE SOUSA </w:t>
      </w:r>
      <w:r w:rsidRPr="00B8765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8765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8765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8765B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B8765B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</w:rPr>
        <w:t>30</w:t>
      </w:r>
      <w:r w:rsidRPr="00B8765B">
        <w:rPr>
          <w:rFonts w:ascii="Times New Roman" w:hAnsi="Times New Roman" w:cs="Times New Roman"/>
          <w:b/>
          <w:bCs/>
          <w:sz w:val="28"/>
          <w:szCs w:val="28"/>
        </w:rPr>
        <w:t>/09/2025</w:t>
      </w:r>
    </w:p>
    <w:p w:rsidR="005B0DB0" w:rsidRPr="00B8765B" w:rsidRDefault="005B0DB0" w:rsidP="005B0D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765B">
        <w:rPr>
          <w:rFonts w:ascii="Times New Roman" w:hAnsi="Times New Roman" w:cs="Times New Roman"/>
          <w:b/>
          <w:bCs/>
          <w:sz w:val="28"/>
          <w:szCs w:val="28"/>
        </w:rPr>
        <w:t>TURMA: TÉCNICO EM CIÊNCIAS DE DADOS</w:t>
      </w:r>
    </w:p>
    <w:p w:rsidR="004C39E6" w:rsidRDefault="004C39E6"/>
    <w:p w:rsidR="001B6E6C" w:rsidRDefault="001B6E6C"/>
    <w:p w:rsidR="005B0DB0" w:rsidRDefault="005B0DB0" w:rsidP="005B0DB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B0DB0">
        <w:rPr>
          <w:rFonts w:ascii="Times New Roman" w:hAnsi="Times New Roman" w:cs="Times New Roman"/>
          <w:b/>
          <w:sz w:val="28"/>
          <w:szCs w:val="28"/>
        </w:rPr>
        <w:t>ESTUDO DE CASOS ÉTICOS E LEGAIS</w:t>
      </w:r>
    </w:p>
    <w:p w:rsidR="005B0DB0" w:rsidRPr="005B0DB0" w:rsidRDefault="005B0DB0" w:rsidP="005B0DB0">
      <w:pPr>
        <w:rPr>
          <w:rFonts w:ascii="Times New Roman" w:hAnsi="Times New Roman" w:cs="Times New Roman"/>
        </w:rPr>
      </w:pPr>
    </w:p>
    <w:p w:rsidR="005B0DB0" w:rsidRDefault="005B0DB0" w:rsidP="005B0DB0">
      <w:pPr>
        <w:spacing w:after="0"/>
        <w:rPr>
          <w:rFonts w:ascii="Times New Roman" w:hAnsi="Times New Roman" w:cs="Times New Roman"/>
          <w:b/>
        </w:rPr>
      </w:pPr>
      <w:r w:rsidRPr="005B0DB0">
        <w:rPr>
          <w:rFonts w:ascii="Times New Roman" w:hAnsi="Times New Roman" w:cs="Times New Roman"/>
          <w:b/>
        </w:rPr>
        <w:t>1. Resumo do Caso</w:t>
      </w:r>
    </w:p>
    <w:p w:rsidR="005B0DB0" w:rsidRPr="005B0DB0" w:rsidRDefault="005B0DB0" w:rsidP="005B0DB0">
      <w:pPr>
        <w:spacing w:after="0"/>
        <w:rPr>
          <w:rFonts w:ascii="Times New Roman" w:hAnsi="Times New Roman" w:cs="Times New Roman"/>
          <w:b/>
        </w:rPr>
      </w:pPr>
    </w:p>
    <w:p w:rsidR="005B0DB0" w:rsidRPr="005B0DB0" w:rsidRDefault="005B0DB0" w:rsidP="005B0DB0">
      <w:pPr>
        <w:jc w:val="both"/>
        <w:rPr>
          <w:rFonts w:ascii="Times New Roman" w:hAnsi="Times New Roman" w:cs="Times New Roman"/>
        </w:rPr>
      </w:pPr>
      <w:r w:rsidRPr="005B0DB0">
        <w:rPr>
          <w:rFonts w:ascii="Times New Roman" w:hAnsi="Times New Roman" w:cs="Times New Roman"/>
        </w:rPr>
        <w:t>Uma plataforma de e-commerce deseja implementar um sistema de recomendação personalizada que rastreia o histórico de navegação dos usuários e pretende compartilhar esses dados com parceiros para marketing direcionado.</w:t>
      </w:r>
    </w:p>
    <w:p w:rsidR="005B0DB0" w:rsidRPr="005B0DB0" w:rsidRDefault="005B0DB0" w:rsidP="005B0DB0">
      <w:pPr>
        <w:rPr>
          <w:rFonts w:ascii="Times New Roman" w:hAnsi="Times New Roman" w:cs="Times New Roman"/>
        </w:rPr>
      </w:pPr>
    </w:p>
    <w:p w:rsidR="005B0DB0" w:rsidRDefault="005B0DB0" w:rsidP="005B0DB0">
      <w:pPr>
        <w:spacing w:after="0"/>
        <w:rPr>
          <w:rFonts w:ascii="Times New Roman" w:hAnsi="Times New Roman" w:cs="Times New Roman"/>
          <w:b/>
        </w:rPr>
      </w:pPr>
      <w:r w:rsidRPr="005B0DB0">
        <w:rPr>
          <w:rFonts w:ascii="Times New Roman" w:hAnsi="Times New Roman" w:cs="Times New Roman"/>
          <w:b/>
        </w:rPr>
        <w:t>2. Dados Coletados</w:t>
      </w:r>
    </w:p>
    <w:p w:rsidR="005B0DB0" w:rsidRPr="005B0DB0" w:rsidRDefault="005B0DB0" w:rsidP="005B0DB0">
      <w:pPr>
        <w:spacing w:after="0"/>
      </w:pPr>
    </w:p>
    <w:p w:rsidR="005B0DB0" w:rsidRPr="005B0DB0" w:rsidRDefault="005B0DB0" w:rsidP="005B0DB0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B0DB0">
        <w:rPr>
          <w:rFonts w:ascii="Times New Roman" w:hAnsi="Times New Roman" w:cs="Times New Roman"/>
        </w:rPr>
        <w:t>Histórico de navegação (páginas acessadas, produtos pesquisados).</w:t>
      </w:r>
    </w:p>
    <w:p w:rsidR="005B0DB0" w:rsidRPr="005B0DB0" w:rsidRDefault="005B0DB0" w:rsidP="005B0DB0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B0DB0">
        <w:rPr>
          <w:rFonts w:ascii="Times New Roman" w:hAnsi="Times New Roman" w:cs="Times New Roman"/>
        </w:rPr>
        <w:t>Dados de identificação (nome, e-mail, telefone).</w:t>
      </w:r>
    </w:p>
    <w:p w:rsidR="005B0DB0" w:rsidRDefault="005B0DB0" w:rsidP="005B0DB0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B0DB0">
        <w:rPr>
          <w:rFonts w:ascii="Times New Roman" w:hAnsi="Times New Roman" w:cs="Times New Roman"/>
        </w:rPr>
        <w:t>Preferências de compra.</w:t>
      </w:r>
    </w:p>
    <w:p w:rsidR="005B0DB0" w:rsidRPr="005B0DB0" w:rsidRDefault="005B0DB0" w:rsidP="005B0DB0">
      <w:pPr>
        <w:jc w:val="both"/>
        <w:rPr>
          <w:rFonts w:ascii="Times New Roman" w:hAnsi="Times New Roman" w:cs="Times New Roman"/>
        </w:rPr>
      </w:pPr>
    </w:p>
    <w:p w:rsidR="005B0DB0" w:rsidRPr="005B0DB0" w:rsidRDefault="005B0DB0" w:rsidP="005B0DB0">
      <w:pPr>
        <w:spacing w:after="0"/>
        <w:rPr>
          <w:rFonts w:ascii="Times New Roman" w:hAnsi="Times New Roman" w:cs="Times New Roman"/>
          <w:b/>
        </w:rPr>
      </w:pPr>
      <w:r w:rsidRPr="005B0DB0">
        <w:rPr>
          <w:rFonts w:ascii="Times New Roman" w:hAnsi="Times New Roman" w:cs="Times New Roman"/>
          <w:b/>
        </w:rPr>
        <w:t>3. Finalidade</w:t>
      </w:r>
    </w:p>
    <w:p w:rsidR="005B0DB0" w:rsidRPr="005B0DB0" w:rsidRDefault="005B0DB0" w:rsidP="005B0DB0">
      <w:pPr>
        <w:spacing w:after="0"/>
        <w:rPr>
          <w:rFonts w:ascii="Times New Roman" w:hAnsi="Times New Roman" w:cs="Times New Roman"/>
        </w:rPr>
      </w:pPr>
    </w:p>
    <w:p w:rsidR="005B0DB0" w:rsidRPr="005B0DB0" w:rsidRDefault="005B0DB0" w:rsidP="005B0DB0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</w:rPr>
      </w:pPr>
      <w:r w:rsidRPr="005B0DB0">
        <w:rPr>
          <w:rFonts w:ascii="Times New Roman" w:hAnsi="Times New Roman" w:cs="Times New Roman"/>
        </w:rPr>
        <w:t>Melhorar a experiência do usuário com recomendações personalizadas.</w:t>
      </w:r>
    </w:p>
    <w:p w:rsidR="005B0DB0" w:rsidRPr="005B0DB0" w:rsidRDefault="005B0DB0" w:rsidP="005B0DB0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</w:rPr>
      </w:pPr>
      <w:r w:rsidRPr="005B0DB0">
        <w:rPr>
          <w:rFonts w:ascii="Times New Roman" w:hAnsi="Times New Roman" w:cs="Times New Roman"/>
        </w:rPr>
        <w:t>Realizar campanhas de marketing direcionado.</w:t>
      </w:r>
    </w:p>
    <w:p w:rsidR="005B0DB0" w:rsidRPr="005B0DB0" w:rsidRDefault="005B0DB0" w:rsidP="005B0DB0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</w:rPr>
      </w:pPr>
      <w:r w:rsidRPr="005B0DB0">
        <w:rPr>
          <w:rFonts w:ascii="Times New Roman" w:hAnsi="Times New Roman" w:cs="Times New Roman"/>
        </w:rPr>
        <w:t>Compartilhar informações com parceiros comerciais para anúncios segmentados.</w:t>
      </w:r>
    </w:p>
    <w:p w:rsidR="005B0DB0" w:rsidRPr="005B0DB0" w:rsidRDefault="005B0DB0" w:rsidP="005B0DB0">
      <w:pPr>
        <w:rPr>
          <w:rFonts w:ascii="Times New Roman" w:hAnsi="Times New Roman" w:cs="Times New Roman"/>
        </w:rPr>
      </w:pPr>
    </w:p>
    <w:p w:rsidR="005B0DB0" w:rsidRDefault="005B0DB0" w:rsidP="005B0DB0">
      <w:pPr>
        <w:spacing w:after="0"/>
        <w:rPr>
          <w:rFonts w:ascii="Times New Roman" w:hAnsi="Times New Roman" w:cs="Times New Roman"/>
          <w:b/>
        </w:rPr>
      </w:pPr>
      <w:r w:rsidRPr="005B0DB0">
        <w:rPr>
          <w:rFonts w:ascii="Times New Roman" w:hAnsi="Times New Roman" w:cs="Times New Roman"/>
          <w:b/>
        </w:rPr>
        <w:t>4. Base Legal da LGPD</w:t>
      </w:r>
    </w:p>
    <w:p w:rsidR="005B0DB0" w:rsidRPr="005B0DB0" w:rsidRDefault="005B0DB0" w:rsidP="005B0DB0">
      <w:pPr>
        <w:spacing w:after="0"/>
        <w:jc w:val="both"/>
        <w:rPr>
          <w:rFonts w:ascii="Times New Roman" w:hAnsi="Times New Roman" w:cs="Times New Roman"/>
          <w:b/>
        </w:rPr>
      </w:pPr>
    </w:p>
    <w:p w:rsidR="005B0DB0" w:rsidRPr="005B0DB0" w:rsidRDefault="005B0DB0" w:rsidP="005B0DB0">
      <w:pPr>
        <w:jc w:val="both"/>
        <w:rPr>
          <w:rFonts w:ascii="Times New Roman" w:hAnsi="Times New Roman" w:cs="Times New Roman"/>
        </w:rPr>
      </w:pPr>
      <w:r w:rsidRPr="005B0DB0">
        <w:rPr>
          <w:rFonts w:ascii="Times New Roman" w:hAnsi="Times New Roman" w:cs="Times New Roman"/>
          <w:u w:val="single"/>
        </w:rPr>
        <w:t>Consentimento do titular:</w:t>
      </w:r>
      <w:r w:rsidRPr="005B0DB0">
        <w:rPr>
          <w:rFonts w:ascii="Times New Roman" w:hAnsi="Times New Roman" w:cs="Times New Roman"/>
        </w:rPr>
        <w:t xml:space="preserve"> necessário para rastreamento e compartilhamento de dados com parceiros.</w:t>
      </w:r>
    </w:p>
    <w:p w:rsidR="005B0DB0" w:rsidRPr="005B0DB0" w:rsidRDefault="005B0DB0" w:rsidP="005B0DB0">
      <w:pPr>
        <w:jc w:val="both"/>
        <w:rPr>
          <w:rFonts w:ascii="Times New Roman" w:hAnsi="Times New Roman" w:cs="Times New Roman"/>
        </w:rPr>
      </w:pPr>
      <w:r w:rsidRPr="005B0DB0">
        <w:rPr>
          <w:rFonts w:ascii="Times New Roman" w:hAnsi="Times New Roman" w:cs="Times New Roman"/>
          <w:u w:val="single"/>
        </w:rPr>
        <w:t>Execução de contrato:</w:t>
      </w:r>
      <w:r w:rsidRPr="005B0DB0">
        <w:rPr>
          <w:rFonts w:ascii="Times New Roman" w:hAnsi="Times New Roman" w:cs="Times New Roman"/>
        </w:rPr>
        <w:t xml:space="preserve"> pode justificar parte da personalização dentro da própria plataforma (ex.: recomendações de produtos já adquiridos).</w:t>
      </w:r>
    </w:p>
    <w:p w:rsidR="005B0DB0" w:rsidRPr="005B0DB0" w:rsidRDefault="005B0DB0" w:rsidP="005B0DB0">
      <w:pPr>
        <w:rPr>
          <w:rFonts w:ascii="Times New Roman" w:hAnsi="Times New Roman" w:cs="Times New Roman"/>
        </w:rPr>
      </w:pPr>
    </w:p>
    <w:p w:rsidR="005B0DB0" w:rsidRPr="005B0DB0" w:rsidRDefault="005B0DB0" w:rsidP="005B0DB0">
      <w:pPr>
        <w:rPr>
          <w:rFonts w:ascii="Times New Roman" w:hAnsi="Times New Roman" w:cs="Times New Roman"/>
        </w:rPr>
      </w:pPr>
    </w:p>
    <w:p w:rsidR="005B0DB0" w:rsidRPr="005B0DB0" w:rsidRDefault="005B0DB0" w:rsidP="005B0DB0">
      <w:pPr>
        <w:rPr>
          <w:rFonts w:ascii="Times New Roman" w:hAnsi="Times New Roman" w:cs="Times New Roman"/>
        </w:rPr>
      </w:pPr>
    </w:p>
    <w:p w:rsidR="005B0DB0" w:rsidRPr="005B0DB0" w:rsidRDefault="005B0DB0" w:rsidP="005B0DB0">
      <w:pPr>
        <w:rPr>
          <w:rFonts w:ascii="Times New Roman" w:hAnsi="Times New Roman" w:cs="Times New Roman"/>
        </w:rPr>
      </w:pPr>
    </w:p>
    <w:p w:rsidR="005B0DB0" w:rsidRPr="005B0DB0" w:rsidRDefault="005B0DB0" w:rsidP="005B0DB0">
      <w:pPr>
        <w:spacing w:after="0"/>
        <w:rPr>
          <w:rFonts w:ascii="Times New Roman" w:hAnsi="Times New Roman" w:cs="Times New Roman"/>
          <w:b/>
        </w:rPr>
      </w:pPr>
      <w:r w:rsidRPr="005B0DB0">
        <w:rPr>
          <w:rFonts w:ascii="Times New Roman" w:hAnsi="Times New Roman" w:cs="Times New Roman"/>
          <w:b/>
        </w:rPr>
        <w:lastRenderedPageBreak/>
        <w:t>5. Necessidade de Consentimento</w:t>
      </w:r>
    </w:p>
    <w:p w:rsidR="005B0DB0" w:rsidRPr="005B0DB0" w:rsidRDefault="005B0DB0" w:rsidP="005B0DB0">
      <w:pPr>
        <w:spacing w:after="0"/>
        <w:rPr>
          <w:rFonts w:ascii="Times New Roman" w:hAnsi="Times New Roman" w:cs="Times New Roman"/>
        </w:rPr>
      </w:pPr>
    </w:p>
    <w:p w:rsidR="005B0DB0" w:rsidRDefault="005B0DB0" w:rsidP="005B0DB0">
      <w:pPr>
        <w:rPr>
          <w:rFonts w:ascii="Times New Roman" w:hAnsi="Times New Roman" w:cs="Times New Roman"/>
        </w:rPr>
      </w:pPr>
      <w:r w:rsidRPr="005B0DB0">
        <w:rPr>
          <w:rFonts w:ascii="Times New Roman" w:hAnsi="Times New Roman" w:cs="Times New Roman"/>
        </w:rPr>
        <w:t xml:space="preserve">O consentimento deve ser </w:t>
      </w:r>
      <w:r w:rsidRPr="005B0DB0">
        <w:rPr>
          <w:rFonts w:ascii="Times New Roman" w:hAnsi="Times New Roman" w:cs="Times New Roman"/>
          <w:u w:val="single"/>
        </w:rPr>
        <w:t>livre, informado e inequívoco,</w:t>
      </w:r>
      <w:r w:rsidRPr="005B0DB0">
        <w:rPr>
          <w:rFonts w:ascii="Times New Roman" w:hAnsi="Times New Roman" w:cs="Times New Roman"/>
        </w:rPr>
        <w:t xml:space="preserve"> obtido por meio de um aviso claro (banner ou caixa de seleção), com opção de </w:t>
      </w:r>
      <w:r w:rsidRPr="005B0DB0">
        <w:rPr>
          <w:rFonts w:ascii="Times New Roman" w:hAnsi="Times New Roman" w:cs="Times New Roman"/>
          <w:u w:val="single"/>
        </w:rPr>
        <w:t>opt-in</w:t>
      </w:r>
      <w:r w:rsidRPr="005B0DB0">
        <w:rPr>
          <w:rFonts w:ascii="Times New Roman" w:hAnsi="Times New Roman" w:cs="Times New Roman"/>
        </w:rPr>
        <w:t xml:space="preserve"> para compartilhamento com parceiros.</w:t>
      </w:r>
    </w:p>
    <w:p w:rsidR="005B0DB0" w:rsidRPr="005B0DB0" w:rsidRDefault="005B0DB0" w:rsidP="005B0DB0">
      <w:pPr>
        <w:rPr>
          <w:rFonts w:ascii="Times New Roman" w:hAnsi="Times New Roman" w:cs="Times New Roman"/>
        </w:rPr>
      </w:pPr>
    </w:p>
    <w:p w:rsidR="005B0DB0" w:rsidRPr="001B6E6C" w:rsidRDefault="005B0DB0" w:rsidP="005B0DB0">
      <w:pPr>
        <w:spacing w:after="0"/>
        <w:rPr>
          <w:rFonts w:ascii="Times New Roman" w:hAnsi="Times New Roman" w:cs="Times New Roman"/>
          <w:b/>
        </w:rPr>
      </w:pPr>
      <w:r w:rsidRPr="001B6E6C">
        <w:rPr>
          <w:rFonts w:ascii="Times New Roman" w:hAnsi="Times New Roman" w:cs="Times New Roman"/>
          <w:b/>
        </w:rPr>
        <w:t>6. Riscos Envolvidos</w:t>
      </w:r>
    </w:p>
    <w:p w:rsidR="005B0DB0" w:rsidRPr="005B0DB0" w:rsidRDefault="005B0DB0" w:rsidP="005B0DB0">
      <w:pPr>
        <w:spacing w:after="0"/>
        <w:rPr>
          <w:rFonts w:ascii="Times New Roman" w:hAnsi="Times New Roman" w:cs="Times New Roman"/>
        </w:rPr>
      </w:pPr>
    </w:p>
    <w:p w:rsidR="005B0DB0" w:rsidRPr="001B6E6C" w:rsidRDefault="005B0DB0" w:rsidP="001B6E6C">
      <w:pPr>
        <w:pStyle w:val="PargrafodaLista"/>
        <w:numPr>
          <w:ilvl w:val="0"/>
          <w:numId w:val="14"/>
        </w:numPr>
        <w:rPr>
          <w:rFonts w:ascii="Times New Roman" w:hAnsi="Times New Roman" w:cs="Times New Roman"/>
        </w:rPr>
      </w:pPr>
      <w:r w:rsidRPr="001B6E6C">
        <w:rPr>
          <w:rFonts w:ascii="Times New Roman" w:hAnsi="Times New Roman" w:cs="Times New Roman"/>
        </w:rPr>
        <w:t>Uso indevido dos dados por terceiros.</w:t>
      </w:r>
    </w:p>
    <w:p w:rsidR="005B0DB0" w:rsidRPr="001B6E6C" w:rsidRDefault="005B0DB0" w:rsidP="001B6E6C">
      <w:pPr>
        <w:pStyle w:val="PargrafodaLista"/>
        <w:numPr>
          <w:ilvl w:val="0"/>
          <w:numId w:val="14"/>
        </w:numPr>
        <w:rPr>
          <w:rFonts w:ascii="Times New Roman" w:hAnsi="Times New Roman" w:cs="Times New Roman"/>
        </w:rPr>
      </w:pPr>
      <w:r w:rsidRPr="001B6E6C">
        <w:rPr>
          <w:rFonts w:ascii="Times New Roman" w:hAnsi="Times New Roman" w:cs="Times New Roman"/>
        </w:rPr>
        <w:t>Possibilidade de perfis discriminatórios.</w:t>
      </w:r>
    </w:p>
    <w:p w:rsidR="005B0DB0" w:rsidRPr="001B6E6C" w:rsidRDefault="005B0DB0" w:rsidP="001B6E6C">
      <w:pPr>
        <w:pStyle w:val="PargrafodaLista"/>
        <w:numPr>
          <w:ilvl w:val="0"/>
          <w:numId w:val="14"/>
        </w:numPr>
        <w:rPr>
          <w:rFonts w:ascii="Times New Roman" w:hAnsi="Times New Roman" w:cs="Times New Roman"/>
        </w:rPr>
      </w:pPr>
      <w:r w:rsidRPr="001B6E6C">
        <w:rPr>
          <w:rFonts w:ascii="Times New Roman" w:hAnsi="Times New Roman" w:cs="Times New Roman"/>
        </w:rPr>
        <w:t>Vazamentos ou exposição não autorizada.</w:t>
      </w:r>
    </w:p>
    <w:p w:rsidR="005B0DB0" w:rsidRPr="005B0DB0" w:rsidRDefault="005B0DB0" w:rsidP="005B0DB0">
      <w:pPr>
        <w:rPr>
          <w:rFonts w:ascii="Times New Roman" w:hAnsi="Times New Roman" w:cs="Times New Roman"/>
        </w:rPr>
      </w:pPr>
    </w:p>
    <w:p w:rsidR="005B0DB0" w:rsidRPr="001B6E6C" w:rsidRDefault="005B0DB0" w:rsidP="005B0DB0">
      <w:pPr>
        <w:spacing w:after="0"/>
        <w:rPr>
          <w:rFonts w:ascii="Times New Roman" w:hAnsi="Times New Roman" w:cs="Times New Roman"/>
          <w:b/>
        </w:rPr>
      </w:pPr>
      <w:r w:rsidRPr="001B6E6C">
        <w:rPr>
          <w:rFonts w:ascii="Times New Roman" w:hAnsi="Times New Roman" w:cs="Times New Roman"/>
          <w:b/>
        </w:rPr>
        <w:t>7. Medidas de Proteção</w:t>
      </w:r>
    </w:p>
    <w:p w:rsidR="005B0DB0" w:rsidRPr="005B0DB0" w:rsidRDefault="005B0DB0" w:rsidP="005B0DB0">
      <w:pPr>
        <w:spacing w:after="0"/>
        <w:rPr>
          <w:rFonts w:ascii="Times New Roman" w:hAnsi="Times New Roman" w:cs="Times New Roman"/>
        </w:rPr>
      </w:pPr>
    </w:p>
    <w:p w:rsidR="005B0DB0" w:rsidRPr="001B6E6C" w:rsidRDefault="005B0DB0" w:rsidP="001B6E6C">
      <w:pPr>
        <w:pStyle w:val="PargrafodaLista"/>
        <w:numPr>
          <w:ilvl w:val="0"/>
          <w:numId w:val="15"/>
        </w:numPr>
        <w:rPr>
          <w:rFonts w:ascii="Times New Roman" w:hAnsi="Times New Roman" w:cs="Times New Roman"/>
        </w:rPr>
      </w:pPr>
      <w:r w:rsidRPr="001B6E6C">
        <w:rPr>
          <w:rFonts w:ascii="Times New Roman" w:hAnsi="Times New Roman" w:cs="Times New Roman"/>
        </w:rPr>
        <w:t>Criptografia dos dados coletados.</w:t>
      </w:r>
    </w:p>
    <w:p w:rsidR="005B0DB0" w:rsidRPr="001B6E6C" w:rsidRDefault="005B0DB0" w:rsidP="001B6E6C">
      <w:pPr>
        <w:pStyle w:val="PargrafodaLista"/>
        <w:numPr>
          <w:ilvl w:val="0"/>
          <w:numId w:val="15"/>
        </w:numPr>
        <w:rPr>
          <w:rFonts w:ascii="Times New Roman" w:hAnsi="Times New Roman" w:cs="Times New Roman"/>
        </w:rPr>
      </w:pPr>
      <w:r w:rsidRPr="001B6E6C">
        <w:rPr>
          <w:rFonts w:ascii="Times New Roman" w:hAnsi="Times New Roman" w:cs="Times New Roman"/>
        </w:rPr>
        <w:t>Contratos específicos com parceiros (cláusulas de proteção de dados).</w:t>
      </w:r>
    </w:p>
    <w:p w:rsidR="005B0DB0" w:rsidRPr="001B6E6C" w:rsidRDefault="005B0DB0" w:rsidP="001B6E6C">
      <w:pPr>
        <w:pStyle w:val="PargrafodaLista"/>
        <w:numPr>
          <w:ilvl w:val="0"/>
          <w:numId w:val="15"/>
        </w:numPr>
        <w:rPr>
          <w:rFonts w:ascii="Times New Roman" w:hAnsi="Times New Roman" w:cs="Times New Roman"/>
        </w:rPr>
      </w:pPr>
      <w:r w:rsidRPr="001B6E6C">
        <w:rPr>
          <w:rFonts w:ascii="Times New Roman" w:hAnsi="Times New Roman" w:cs="Times New Roman"/>
        </w:rPr>
        <w:t>Política de retenção e exclusão após uso.</w:t>
      </w:r>
    </w:p>
    <w:p w:rsidR="005B0DB0" w:rsidRPr="001B6E6C" w:rsidRDefault="005B0DB0" w:rsidP="001B6E6C">
      <w:pPr>
        <w:pStyle w:val="PargrafodaLista"/>
        <w:numPr>
          <w:ilvl w:val="0"/>
          <w:numId w:val="15"/>
        </w:numPr>
        <w:rPr>
          <w:rFonts w:ascii="Times New Roman" w:hAnsi="Times New Roman" w:cs="Times New Roman"/>
        </w:rPr>
      </w:pPr>
      <w:r w:rsidRPr="001B6E6C">
        <w:rPr>
          <w:rFonts w:ascii="Times New Roman" w:hAnsi="Times New Roman" w:cs="Times New Roman"/>
        </w:rPr>
        <w:t>Transparência com o usuário sobre uso e compartilhamento.</w:t>
      </w:r>
    </w:p>
    <w:p w:rsidR="005B0DB0" w:rsidRPr="005B0DB0" w:rsidRDefault="005B0DB0" w:rsidP="005B0DB0">
      <w:pPr>
        <w:rPr>
          <w:rFonts w:ascii="Times New Roman" w:hAnsi="Times New Roman" w:cs="Times New Roman"/>
        </w:rPr>
      </w:pPr>
    </w:p>
    <w:p w:rsidR="005B0DB0" w:rsidRPr="001B6E6C" w:rsidRDefault="005B0DB0" w:rsidP="005B0DB0">
      <w:pPr>
        <w:spacing w:after="0"/>
        <w:rPr>
          <w:rFonts w:ascii="Times New Roman" w:hAnsi="Times New Roman" w:cs="Times New Roman"/>
          <w:b/>
        </w:rPr>
      </w:pPr>
      <w:r w:rsidRPr="001B6E6C">
        <w:rPr>
          <w:rFonts w:ascii="Times New Roman" w:hAnsi="Times New Roman" w:cs="Times New Roman"/>
          <w:b/>
        </w:rPr>
        <w:t>8. Direitos dos Titulares</w:t>
      </w:r>
    </w:p>
    <w:p w:rsidR="005B0DB0" w:rsidRPr="005B0DB0" w:rsidRDefault="005B0DB0" w:rsidP="005B0DB0">
      <w:pPr>
        <w:spacing w:after="0"/>
        <w:rPr>
          <w:rFonts w:ascii="Times New Roman" w:hAnsi="Times New Roman" w:cs="Times New Roman"/>
        </w:rPr>
      </w:pPr>
    </w:p>
    <w:p w:rsidR="005B0DB0" w:rsidRPr="001B6E6C" w:rsidRDefault="005B0DB0" w:rsidP="001B6E6C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</w:rPr>
      </w:pPr>
      <w:r w:rsidRPr="001B6E6C">
        <w:rPr>
          <w:rFonts w:ascii="Times New Roman" w:hAnsi="Times New Roman" w:cs="Times New Roman"/>
        </w:rPr>
        <w:t>Acesso, correção e exclusão de dados.</w:t>
      </w:r>
    </w:p>
    <w:p w:rsidR="005B0DB0" w:rsidRPr="001B6E6C" w:rsidRDefault="005B0DB0" w:rsidP="001B6E6C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</w:rPr>
      </w:pPr>
      <w:r w:rsidRPr="001B6E6C">
        <w:rPr>
          <w:rFonts w:ascii="Times New Roman" w:hAnsi="Times New Roman" w:cs="Times New Roman"/>
        </w:rPr>
        <w:t>Revogação do consentimento a qualquer momento.</w:t>
      </w:r>
    </w:p>
    <w:p w:rsidR="005B0DB0" w:rsidRPr="001B6E6C" w:rsidRDefault="005B0DB0" w:rsidP="001B6E6C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</w:rPr>
      </w:pPr>
      <w:r w:rsidRPr="001B6E6C">
        <w:rPr>
          <w:rFonts w:ascii="Times New Roman" w:hAnsi="Times New Roman" w:cs="Times New Roman"/>
        </w:rPr>
        <w:t>Direito de portabilidade.</w:t>
      </w:r>
    </w:p>
    <w:p w:rsidR="005B0DB0" w:rsidRPr="005B0DB0" w:rsidRDefault="005B0DB0" w:rsidP="005B0DB0">
      <w:pPr>
        <w:rPr>
          <w:rFonts w:ascii="Times New Roman" w:hAnsi="Times New Roman" w:cs="Times New Roman"/>
        </w:rPr>
      </w:pPr>
    </w:p>
    <w:p w:rsidR="005B0DB0" w:rsidRPr="001B6E6C" w:rsidRDefault="005B0DB0" w:rsidP="005B0DB0">
      <w:pPr>
        <w:spacing w:after="0"/>
        <w:rPr>
          <w:rFonts w:ascii="Times New Roman" w:hAnsi="Times New Roman" w:cs="Times New Roman"/>
          <w:b/>
        </w:rPr>
      </w:pPr>
      <w:r w:rsidRPr="001B6E6C">
        <w:rPr>
          <w:rFonts w:ascii="Times New Roman" w:hAnsi="Times New Roman" w:cs="Times New Roman"/>
          <w:b/>
        </w:rPr>
        <w:t>9. Proposta de Solução</w:t>
      </w:r>
    </w:p>
    <w:p w:rsidR="005B0DB0" w:rsidRPr="005B0DB0" w:rsidRDefault="005B0DB0" w:rsidP="005B0DB0">
      <w:pPr>
        <w:spacing w:after="0"/>
        <w:rPr>
          <w:rFonts w:ascii="Times New Roman" w:hAnsi="Times New Roman" w:cs="Times New Roman"/>
        </w:rPr>
      </w:pPr>
    </w:p>
    <w:p w:rsidR="005B0DB0" w:rsidRPr="001B6E6C" w:rsidRDefault="005B0DB0" w:rsidP="001B6E6C">
      <w:pPr>
        <w:pStyle w:val="PargrafodaLista"/>
        <w:numPr>
          <w:ilvl w:val="0"/>
          <w:numId w:val="18"/>
        </w:numPr>
        <w:rPr>
          <w:rFonts w:ascii="Times New Roman" w:hAnsi="Times New Roman" w:cs="Times New Roman"/>
        </w:rPr>
      </w:pPr>
      <w:r w:rsidRPr="001B6E6C">
        <w:rPr>
          <w:rFonts w:ascii="Times New Roman" w:hAnsi="Times New Roman" w:cs="Times New Roman"/>
        </w:rPr>
        <w:t>Implementar sistema de consentimento explícito para coleta e compartilhamento de dados.</w:t>
      </w:r>
    </w:p>
    <w:p w:rsidR="005B0DB0" w:rsidRPr="001B6E6C" w:rsidRDefault="005B0DB0" w:rsidP="001B6E6C">
      <w:pPr>
        <w:pStyle w:val="PargrafodaLista"/>
        <w:numPr>
          <w:ilvl w:val="0"/>
          <w:numId w:val="18"/>
        </w:numPr>
        <w:rPr>
          <w:rFonts w:ascii="Times New Roman" w:hAnsi="Times New Roman" w:cs="Times New Roman"/>
        </w:rPr>
      </w:pPr>
      <w:r w:rsidRPr="001B6E6C">
        <w:rPr>
          <w:rFonts w:ascii="Times New Roman" w:hAnsi="Times New Roman" w:cs="Times New Roman"/>
        </w:rPr>
        <w:t>Utilizar dados anonimizados sempre que possível.</w:t>
      </w:r>
    </w:p>
    <w:p w:rsidR="005B0DB0" w:rsidRPr="001B6E6C" w:rsidRDefault="005B0DB0" w:rsidP="001B6E6C">
      <w:pPr>
        <w:pStyle w:val="PargrafodaLista"/>
        <w:numPr>
          <w:ilvl w:val="0"/>
          <w:numId w:val="18"/>
        </w:numPr>
        <w:rPr>
          <w:rFonts w:ascii="Times New Roman" w:hAnsi="Times New Roman" w:cs="Times New Roman"/>
        </w:rPr>
      </w:pPr>
      <w:r w:rsidRPr="001B6E6C">
        <w:rPr>
          <w:rFonts w:ascii="Times New Roman" w:hAnsi="Times New Roman" w:cs="Times New Roman"/>
        </w:rPr>
        <w:t>Estabelecer contratos claros com os parceiros comerciais, garantindo responsabilidade no uso.</w:t>
      </w:r>
    </w:p>
    <w:p w:rsidR="005B0DB0" w:rsidRPr="001B6E6C" w:rsidRDefault="005B0DB0" w:rsidP="001B6E6C">
      <w:pPr>
        <w:pStyle w:val="PargrafodaLista"/>
        <w:numPr>
          <w:ilvl w:val="0"/>
          <w:numId w:val="18"/>
        </w:numPr>
        <w:rPr>
          <w:rFonts w:ascii="Times New Roman" w:hAnsi="Times New Roman" w:cs="Times New Roman"/>
        </w:rPr>
      </w:pPr>
      <w:r w:rsidRPr="001B6E6C">
        <w:rPr>
          <w:rFonts w:ascii="Times New Roman" w:hAnsi="Times New Roman" w:cs="Times New Roman"/>
        </w:rPr>
        <w:t>Criar política de privacidade clara e acessível aos usuários.</w:t>
      </w:r>
    </w:p>
    <w:p w:rsidR="005B0DB0" w:rsidRPr="001B6E6C" w:rsidRDefault="005B0DB0" w:rsidP="001B6E6C">
      <w:pPr>
        <w:rPr>
          <w:rFonts w:ascii="Times New Roman" w:hAnsi="Times New Roman" w:cs="Times New Roman"/>
        </w:rPr>
      </w:pPr>
    </w:p>
    <w:p w:rsidR="001B6E6C" w:rsidRPr="001B6E6C" w:rsidRDefault="001B6E6C" w:rsidP="001B6E6C">
      <w:pPr>
        <w:rPr>
          <w:rFonts w:ascii="Times New Roman" w:hAnsi="Times New Roman" w:cs="Times New Roman"/>
        </w:rPr>
      </w:pPr>
    </w:p>
    <w:p w:rsidR="001B6E6C" w:rsidRDefault="001B6E6C" w:rsidP="001B6E6C">
      <w:pPr>
        <w:rPr>
          <w:rFonts w:ascii="Times New Roman" w:hAnsi="Times New Roman" w:cs="Times New Roman"/>
        </w:rPr>
      </w:pPr>
    </w:p>
    <w:p w:rsidR="001B6E6C" w:rsidRPr="001B6E6C" w:rsidRDefault="001B6E6C" w:rsidP="001B6E6C">
      <w:pPr>
        <w:rPr>
          <w:rFonts w:ascii="Times New Roman" w:hAnsi="Times New Roman" w:cs="Times New Roman"/>
        </w:rPr>
      </w:pPr>
      <w:bookmarkStart w:id="0" w:name="_GoBack"/>
      <w:bookmarkEnd w:id="0"/>
    </w:p>
    <w:p w:rsidR="005B0DB0" w:rsidRPr="001B6E6C" w:rsidRDefault="005B0DB0" w:rsidP="005B0DB0">
      <w:pPr>
        <w:spacing w:after="0"/>
        <w:rPr>
          <w:rFonts w:ascii="Times New Roman" w:hAnsi="Times New Roman" w:cs="Times New Roman"/>
          <w:b/>
        </w:rPr>
      </w:pPr>
      <w:r w:rsidRPr="001B6E6C">
        <w:rPr>
          <w:rFonts w:ascii="Times New Roman" w:hAnsi="Times New Roman" w:cs="Times New Roman"/>
          <w:b/>
        </w:rPr>
        <w:lastRenderedPageBreak/>
        <w:t>10. Conclusão</w:t>
      </w:r>
    </w:p>
    <w:p w:rsidR="005B0DB0" w:rsidRPr="005B0DB0" w:rsidRDefault="005B0DB0" w:rsidP="005B0DB0">
      <w:pPr>
        <w:spacing w:after="0"/>
        <w:rPr>
          <w:rFonts w:ascii="Times New Roman" w:hAnsi="Times New Roman" w:cs="Times New Roman"/>
        </w:rPr>
      </w:pPr>
    </w:p>
    <w:p w:rsidR="005B0DB0" w:rsidRPr="005B0DB0" w:rsidRDefault="005B0DB0" w:rsidP="005B0DB0">
      <w:pPr>
        <w:rPr>
          <w:rFonts w:ascii="Times New Roman" w:hAnsi="Times New Roman" w:cs="Times New Roman"/>
        </w:rPr>
      </w:pPr>
      <w:r w:rsidRPr="005B0DB0">
        <w:rPr>
          <w:rFonts w:ascii="Times New Roman" w:hAnsi="Times New Roman" w:cs="Times New Roman"/>
        </w:rPr>
        <w:t>Para estar em conformidade com a LGPD, o e-commerce deve obter o consentimento explícito do usuário para o rastreamento e compartilhamento de dados, limitar a coleta ao estritamente necessário e garantir medidas de segurança e transparência.</w:t>
      </w:r>
    </w:p>
    <w:p w:rsidR="005B0DB0" w:rsidRPr="005B0DB0" w:rsidRDefault="005B0DB0" w:rsidP="005B0DB0">
      <w:pPr>
        <w:jc w:val="both"/>
        <w:rPr>
          <w:rFonts w:ascii="Times New Roman" w:hAnsi="Times New Roman" w:cs="Times New Roman"/>
        </w:rPr>
      </w:pPr>
    </w:p>
    <w:sectPr w:rsidR="005B0DB0" w:rsidRPr="005B0D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32DD9"/>
    <w:multiLevelType w:val="multilevel"/>
    <w:tmpl w:val="1800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17989"/>
    <w:multiLevelType w:val="hybridMultilevel"/>
    <w:tmpl w:val="A10818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50E1E"/>
    <w:multiLevelType w:val="multilevel"/>
    <w:tmpl w:val="7046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A1339"/>
    <w:multiLevelType w:val="hybridMultilevel"/>
    <w:tmpl w:val="543E58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74EB6"/>
    <w:multiLevelType w:val="hybridMultilevel"/>
    <w:tmpl w:val="CE38C3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863AE8"/>
    <w:multiLevelType w:val="hybridMultilevel"/>
    <w:tmpl w:val="1A1029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F02168"/>
    <w:multiLevelType w:val="hybridMultilevel"/>
    <w:tmpl w:val="B2C01C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3B50D6"/>
    <w:multiLevelType w:val="multilevel"/>
    <w:tmpl w:val="EDAC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82623"/>
    <w:multiLevelType w:val="hybridMultilevel"/>
    <w:tmpl w:val="BBC63B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742CC"/>
    <w:multiLevelType w:val="multilevel"/>
    <w:tmpl w:val="B524A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6D217C"/>
    <w:multiLevelType w:val="multilevel"/>
    <w:tmpl w:val="8BD8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544BD"/>
    <w:multiLevelType w:val="hybridMultilevel"/>
    <w:tmpl w:val="7DB4D9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4E3B13"/>
    <w:multiLevelType w:val="multilevel"/>
    <w:tmpl w:val="2132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0F5C79"/>
    <w:multiLevelType w:val="hybridMultilevel"/>
    <w:tmpl w:val="CE02D0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6D5AD9"/>
    <w:multiLevelType w:val="hybridMultilevel"/>
    <w:tmpl w:val="BBC63B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C20E34"/>
    <w:multiLevelType w:val="multilevel"/>
    <w:tmpl w:val="0CA4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546587"/>
    <w:multiLevelType w:val="multilevel"/>
    <w:tmpl w:val="6644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310779"/>
    <w:multiLevelType w:val="hybridMultilevel"/>
    <w:tmpl w:val="BABC3E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4"/>
  </w:num>
  <w:num w:numId="3">
    <w:abstractNumId w:val="11"/>
  </w:num>
  <w:num w:numId="4">
    <w:abstractNumId w:val="3"/>
  </w:num>
  <w:num w:numId="5">
    <w:abstractNumId w:val="13"/>
  </w:num>
  <w:num w:numId="6">
    <w:abstractNumId w:val="0"/>
  </w:num>
  <w:num w:numId="7">
    <w:abstractNumId w:val="5"/>
  </w:num>
  <w:num w:numId="8">
    <w:abstractNumId w:val="2"/>
  </w:num>
  <w:num w:numId="9">
    <w:abstractNumId w:val="7"/>
  </w:num>
  <w:num w:numId="10">
    <w:abstractNumId w:val="12"/>
  </w:num>
  <w:num w:numId="11">
    <w:abstractNumId w:val="10"/>
  </w:num>
  <w:num w:numId="12">
    <w:abstractNumId w:val="16"/>
  </w:num>
  <w:num w:numId="13">
    <w:abstractNumId w:val="9"/>
  </w:num>
  <w:num w:numId="14">
    <w:abstractNumId w:val="17"/>
  </w:num>
  <w:num w:numId="15">
    <w:abstractNumId w:val="6"/>
  </w:num>
  <w:num w:numId="16">
    <w:abstractNumId w:val="8"/>
  </w:num>
  <w:num w:numId="17">
    <w:abstractNumId w:val="1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9E6"/>
    <w:rsid w:val="001B6E6C"/>
    <w:rsid w:val="004C39E6"/>
    <w:rsid w:val="005B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C0752"/>
  <w15:chartTrackingRefBased/>
  <w15:docId w15:val="{8124CF76-89D5-46B7-841C-2909A7B89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0DB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Ttulo2">
    <w:name w:val="heading 2"/>
    <w:basedOn w:val="Normal"/>
    <w:link w:val="Ttulo2Char"/>
    <w:uiPriority w:val="9"/>
    <w:qFormat/>
    <w:rsid w:val="005B0D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5B0DB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B0D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5B0DB0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5B0D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63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2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357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Eduardo de Sousa</dc:creator>
  <cp:keywords/>
  <dc:description/>
  <cp:lastModifiedBy>Luis Eduardo de Sousa</cp:lastModifiedBy>
  <cp:revision>2</cp:revision>
  <dcterms:created xsi:type="dcterms:W3CDTF">2025-09-30T14:07:00Z</dcterms:created>
  <dcterms:modified xsi:type="dcterms:W3CDTF">2025-09-30T14:07:00Z</dcterms:modified>
</cp:coreProperties>
</file>