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7F647" w14:textId="0CF08E5D" w:rsidR="00EA3313" w:rsidRDefault="00F35EA4" w:rsidP="007F3EA4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="00BF0B4E" w:rsidRPr="00BF0B4E">
        <w:rPr>
          <w:rFonts w:ascii="Times New Roman" w:hAnsi="Times New Roman" w:cs="Times New Roman"/>
          <w:b/>
          <w:bCs/>
          <w:sz w:val="36"/>
          <w:szCs w:val="36"/>
        </w:rPr>
        <w:t>enefícios no Reino Unido</w:t>
      </w:r>
    </w:p>
    <w:p w14:paraId="27F4F943" w14:textId="77777777" w:rsidR="00BF0B4E" w:rsidRDefault="00BF0B4E" w:rsidP="007F3EA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8DDF97F" w14:textId="7F5007DE" w:rsidR="00BF0B4E" w:rsidRDefault="00BF0B4E" w:rsidP="007F3EA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Luis Eduardo de Sousa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  <w:t>05/09/2025</w:t>
      </w:r>
    </w:p>
    <w:p w14:paraId="1D18A097" w14:textId="77777777" w:rsidR="00F35EA4" w:rsidRDefault="00F35EA4" w:rsidP="007F3EA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DD97BAA" w14:textId="38FFFBAA" w:rsidR="00F35EA4" w:rsidRPr="00F35EA4" w:rsidRDefault="00F35EA4" w:rsidP="007F3EA4">
      <w:pPr>
        <w:spacing w:line="276" w:lineRule="auto"/>
        <w:rPr>
          <w:b/>
          <w:bCs/>
        </w:rPr>
      </w:pPr>
      <w:r w:rsidRPr="00F35EA4">
        <w:rPr>
          <w:b/>
          <w:bCs/>
        </w:rPr>
        <w:t>Introdução</w:t>
      </w:r>
    </w:p>
    <w:p w14:paraId="16E380A5" w14:textId="77777777" w:rsidR="00F35EA4" w:rsidRDefault="00F35EA4" w:rsidP="007F3EA4">
      <w:pPr>
        <w:spacing w:line="276" w:lineRule="auto"/>
      </w:pPr>
    </w:p>
    <w:p w14:paraId="29204B1A" w14:textId="5FF59B77" w:rsidR="00F35EA4" w:rsidRDefault="00F35EA4" w:rsidP="007F3EA4">
      <w:pPr>
        <w:spacing w:line="276" w:lineRule="auto"/>
        <w:jc w:val="both"/>
      </w:pPr>
      <w:r w:rsidRPr="00F35EA4">
        <w:t>Viés e falta de transparência no uso de inteligência artificial pelo governo do Reino Unido para detectar fraudes em benefícios sociais.</w:t>
      </w:r>
    </w:p>
    <w:p w14:paraId="7598414E" w14:textId="77777777" w:rsidR="00F35EA4" w:rsidRDefault="00F35EA4" w:rsidP="007F3EA4">
      <w:pPr>
        <w:spacing w:line="276" w:lineRule="auto"/>
      </w:pPr>
    </w:p>
    <w:p w14:paraId="57D8A36E" w14:textId="44788AF8" w:rsidR="00F35EA4" w:rsidRPr="00F35EA4" w:rsidRDefault="00F35EA4" w:rsidP="007F3EA4">
      <w:pPr>
        <w:spacing w:line="276" w:lineRule="auto"/>
        <w:rPr>
          <w:b/>
          <w:bCs/>
        </w:rPr>
      </w:pPr>
      <w:r w:rsidRPr="00F35EA4">
        <w:rPr>
          <w:b/>
          <w:bCs/>
        </w:rPr>
        <w:t>Resumo do Conteúdo</w:t>
      </w:r>
    </w:p>
    <w:p w14:paraId="1C1D7B11" w14:textId="46BBB29E" w:rsidR="00BF0B4E" w:rsidRPr="00F35EA4" w:rsidRDefault="00BF0B4E" w:rsidP="007F3EA4">
      <w:pPr>
        <w:spacing w:line="276" w:lineRule="auto"/>
      </w:pPr>
    </w:p>
    <w:p w14:paraId="708CB11F" w14:textId="7B264C9E" w:rsidR="00F35EA4" w:rsidRPr="00F35EA4" w:rsidRDefault="00F35EA4" w:rsidP="007F3EA4">
      <w:pPr>
        <w:spacing w:line="276" w:lineRule="auto"/>
        <w:jc w:val="both"/>
      </w:pPr>
      <w:r w:rsidRPr="00F35EA4">
        <w:t>Sistema de IA usado pelo governo britânico para combater fraudes em benefícios sociais apresenta viés contra certos grupos, como idosos, pessoas com deficiência e estrangeiros. Falta transparência, e partes da análise foram ocultadas, gerando críticas sobre riscos de discriminação e uso irresponsável da tecnologia.</w:t>
      </w:r>
    </w:p>
    <w:p w14:paraId="5157134F" w14:textId="77777777" w:rsidR="00BF0B4E" w:rsidRPr="00F35EA4" w:rsidRDefault="00BF0B4E" w:rsidP="007F3EA4">
      <w:pPr>
        <w:spacing w:line="276" w:lineRule="auto"/>
      </w:pPr>
    </w:p>
    <w:p w14:paraId="4EF9AE24" w14:textId="14CF44DB" w:rsidR="00F35EA4" w:rsidRDefault="00F35EA4" w:rsidP="007F3EA4">
      <w:pPr>
        <w:spacing w:line="276" w:lineRule="auto"/>
        <w:rPr>
          <w:b/>
          <w:bCs/>
        </w:rPr>
      </w:pPr>
      <w:r w:rsidRPr="00F35EA4">
        <w:rPr>
          <w:b/>
          <w:bCs/>
        </w:rPr>
        <w:t>Análise Crítica</w:t>
      </w:r>
    </w:p>
    <w:p w14:paraId="2A33D768" w14:textId="77777777" w:rsidR="00F35EA4" w:rsidRPr="00F35EA4" w:rsidRDefault="00F35EA4" w:rsidP="007F3EA4">
      <w:pPr>
        <w:spacing w:line="276" w:lineRule="auto"/>
        <w:rPr>
          <w:b/>
          <w:bCs/>
        </w:rPr>
      </w:pPr>
    </w:p>
    <w:p w14:paraId="02F5EE2F" w14:textId="77777777" w:rsidR="00F35EA4" w:rsidRPr="00F35EA4" w:rsidRDefault="00F35EA4" w:rsidP="007F3EA4">
      <w:pPr>
        <w:spacing w:line="276" w:lineRule="auto"/>
        <w:rPr>
          <w:b/>
          <w:bCs/>
        </w:rPr>
      </w:pPr>
      <w:r w:rsidRPr="00F35EA4">
        <w:rPr>
          <w:b/>
          <w:bCs/>
        </w:rPr>
        <w:t>O que, na sua opinião, foi a fonte principal do viés naquele caso? </w:t>
      </w:r>
    </w:p>
    <w:p w14:paraId="4315ED60" w14:textId="77777777" w:rsidR="00F35EA4" w:rsidRDefault="00F35EA4" w:rsidP="007F3EA4">
      <w:pPr>
        <w:spacing w:line="276" w:lineRule="auto"/>
      </w:pPr>
    </w:p>
    <w:p w14:paraId="4C0C531A" w14:textId="6E92C2F1" w:rsidR="00F35EA4" w:rsidRPr="00F35EA4" w:rsidRDefault="00F35EA4" w:rsidP="007F3EA4">
      <w:pPr>
        <w:spacing w:line="276" w:lineRule="auto"/>
        <w:jc w:val="both"/>
      </w:pPr>
      <w:r w:rsidRPr="00F35EA4">
        <w:t xml:space="preserve"> (A principal fonte do viés provavelmente está nos dados usados para treinar o sistema de </w:t>
      </w:r>
      <w:proofErr w:type="gramStart"/>
      <w:r w:rsidRPr="00F35EA4">
        <w:t>IA)</w:t>
      </w:r>
      <w:r>
        <w:t xml:space="preserve">  :</w:t>
      </w:r>
      <w:proofErr w:type="gramEnd"/>
    </w:p>
    <w:p w14:paraId="00DE3835" w14:textId="24BB5E1B" w:rsidR="00F35EA4" w:rsidRPr="00F35EA4" w:rsidRDefault="00F35EA4" w:rsidP="007F3EA4">
      <w:pPr>
        <w:pStyle w:val="PargrafodaLista"/>
        <w:numPr>
          <w:ilvl w:val="0"/>
          <w:numId w:val="3"/>
        </w:numPr>
        <w:spacing w:line="276" w:lineRule="auto"/>
        <w:jc w:val="both"/>
      </w:pPr>
      <w:r w:rsidRPr="00F35EA4">
        <w:t>Dados históricos enviesados;</w:t>
      </w:r>
    </w:p>
    <w:p w14:paraId="681F014C" w14:textId="0C1893EE" w:rsidR="00F35EA4" w:rsidRPr="00F35EA4" w:rsidRDefault="00F35EA4" w:rsidP="007F3EA4">
      <w:pPr>
        <w:pStyle w:val="PargrafodaLista"/>
        <w:numPr>
          <w:ilvl w:val="0"/>
          <w:numId w:val="3"/>
        </w:numPr>
        <w:spacing w:line="276" w:lineRule="auto"/>
        <w:jc w:val="both"/>
      </w:pPr>
      <w:r w:rsidRPr="00F35EA4">
        <w:t>Falta de auditoria transparente e criteriosa;</w:t>
      </w:r>
    </w:p>
    <w:p w14:paraId="0881BBB9" w14:textId="3AEFCD0E" w:rsidR="00F35EA4" w:rsidRPr="00F35EA4" w:rsidRDefault="00F35EA4" w:rsidP="007F3EA4">
      <w:pPr>
        <w:pStyle w:val="PargrafodaLista"/>
        <w:numPr>
          <w:ilvl w:val="0"/>
          <w:numId w:val="3"/>
        </w:numPr>
        <w:spacing w:line="276" w:lineRule="auto"/>
        <w:jc w:val="both"/>
      </w:pPr>
      <w:r w:rsidRPr="00F35EA4">
        <w:t>Ausência de testes específicos para certos grupos protegidos;</w:t>
      </w:r>
    </w:p>
    <w:p w14:paraId="52A2E374" w14:textId="0A07417C" w:rsidR="00AF00FF" w:rsidRDefault="00F35EA4" w:rsidP="007F3EA4">
      <w:pPr>
        <w:pStyle w:val="PargrafodaLista"/>
        <w:numPr>
          <w:ilvl w:val="0"/>
          <w:numId w:val="3"/>
        </w:numPr>
        <w:spacing w:line="276" w:lineRule="auto"/>
        <w:jc w:val="both"/>
      </w:pPr>
      <w:r w:rsidRPr="00F35EA4">
        <w:t>Falta de supervisão regulatória efetiva no uso da IA pelo setor público.</w:t>
      </w:r>
    </w:p>
    <w:p w14:paraId="102E36C9" w14:textId="77777777" w:rsidR="00AF00FF" w:rsidRDefault="00AF00FF" w:rsidP="007F3EA4">
      <w:pPr>
        <w:spacing w:line="276" w:lineRule="auto"/>
      </w:pPr>
    </w:p>
    <w:p w14:paraId="5625485A" w14:textId="77777777" w:rsidR="00AF00FF" w:rsidRDefault="00AF00FF" w:rsidP="007F3EA4">
      <w:pPr>
        <w:spacing w:line="276" w:lineRule="auto"/>
      </w:pPr>
    </w:p>
    <w:p w14:paraId="15C60EFF" w14:textId="77777777" w:rsidR="00AF00FF" w:rsidRDefault="00AF00FF" w:rsidP="007F3EA4">
      <w:pPr>
        <w:spacing w:line="276" w:lineRule="auto"/>
      </w:pPr>
    </w:p>
    <w:p w14:paraId="02258B46" w14:textId="14F8E607" w:rsidR="00F35EA4" w:rsidRDefault="00AF00FF" w:rsidP="007F3EA4">
      <w:pPr>
        <w:spacing w:line="276" w:lineRule="auto"/>
        <w:rPr>
          <w:b/>
          <w:bCs/>
        </w:rPr>
      </w:pPr>
      <w:r w:rsidRPr="00AF00FF">
        <w:rPr>
          <w:b/>
          <w:bCs/>
        </w:rPr>
        <w:lastRenderedPageBreak/>
        <w:t>Quais são as consequências sociais destacadas e como elas afetam a sociedade? </w:t>
      </w:r>
    </w:p>
    <w:p w14:paraId="4CC9C75C" w14:textId="77777777" w:rsidR="00AF00FF" w:rsidRPr="00AF00FF" w:rsidRDefault="00AF00FF" w:rsidP="007F3EA4">
      <w:pPr>
        <w:spacing w:line="276" w:lineRule="auto"/>
      </w:pPr>
    </w:p>
    <w:p w14:paraId="01279115" w14:textId="77777777" w:rsidR="00AF00FF" w:rsidRPr="00AF00FF" w:rsidRDefault="00AF00FF" w:rsidP="007F3EA4">
      <w:pPr>
        <w:spacing w:line="276" w:lineRule="auto"/>
        <w:jc w:val="both"/>
        <w:rPr>
          <w:u w:val="single"/>
        </w:rPr>
      </w:pPr>
      <w:r w:rsidRPr="00AF00FF">
        <w:rPr>
          <w:u w:val="single"/>
        </w:rPr>
        <w:t>Consequências sociais e seus impactos:</w:t>
      </w:r>
    </w:p>
    <w:p w14:paraId="65F57AB7" w14:textId="77777777" w:rsidR="00AF00FF" w:rsidRPr="00AF00FF" w:rsidRDefault="00AF00FF" w:rsidP="007F3EA4">
      <w:pPr>
        <w:spacing w:line="276" w:lineRule="auto"/>
        <w:jc w:val="both"/>
      </w:pPr>
      <w:r w:rsidRPr="00AF00FF">
        <w:rPr>
          <w:u w:val="single"/>
        </w:rPr>
        <w:t>Discriminação:</w:t>
      </w:r>
      <w:r w:rsidRPr="00AF00FF">
        <w:t xml:space="preserve"> Grupos vulneráveis (idosos, deficientes, estrangeiros) são investigados injustamente, aumentando a marginalização.</w:t>
      </w:r>
    </w:p>
    <w:p w14:paraId="15719F24" w14:textId="77777777" w:rsidR="00AF00FF" w:rsidRPr="00AF00FF" w:rsidRDefault="00AF00FF" w:rsidP="007F3EA4">
      <w:pPr>
        <w:spacing w:line="276" w:lineRule="auto"/>
        <w:jc w:val="both"/>
      </w:pPr>
      <w:r w:rsidRPr="00AF00FF">
        <w:rPr>
          <w:u w:val="single"/>
        </w:rPr>
        <w:t xml:space="preserve">Perda de confiança: </w:t>
      </w:r>
      <w:r w:rsidRPr="00AF00FF">
        <w:t>A injustiça tecnológica gera desconfiança no governo e nos programas sociais.</w:t>
      </w:r>
    </w:p>
    <w:p w14:paraId="42F2F328" w14:textId="77777777" w:rsidR="00AF00FF" w:rsidRPr="00AF00FF" w:rsidRDefault="00AF00FF" w:rsidP="007F3EA4">
      <w:pPr>
        <w:spacing w:line="276" w:lineRule="auto"/>
        <w:jc w:val="both"/>
      </w:pPr>
      <w:r w:rsidRPr="00AF00FF">
        <w:rPr>
          <w:u w:val="single"/>
        </w:rPr>
        <w:t>Dano antecipado:</w:t>
      </w:r>
      <w:r w:rsidRPr="00AF00FF">
        <w:t xml:space="preserve"> Pessoas são prejudicadas antes de qualquer comprovação de fraude, sofrendo impactos emocionais e financeiros.</w:t>
      </w:r>
    </w:p>
    <w:p w14:paraId="7D671F84" w14:textId="77777777" w:rsidR="00AF00FF" w:rsidRPr="00AF00FF" w:rsidRDefault="00AF00FF" w:rsidP="007F3EA4">
      <w:pPr>
        <w:spacing w:line="276" w:lineRule="auto"/>
        <w:jc w:val="both"/>
      </w:pPr>
      <w:r w:rsidRPr="00AF00FF">
        <w:rPr>
          <w:u w:val="single"/>
        </w:rPr>
        <w:t>Exclusão social:</w:t>
      </w:r>
      <w:r w:rsidRPr="00AF00FF">
        <w:t xml:space="preserve"> Benefícios podem ser negados indevidamente, agravando pobreza e desigualdade.</w:t>
      </w:r>
    </w:p>
    <w:p w14:paraId="229EF9E7" w14:textId="77777777" w:rsidR="00AF00FF" w:rsidRPr="00AF00FF" w:rsidRDefault="00AF00FF" w:rsidP="007F3EA4">
      <w:pPr>
        <w:spacing w:line="276" w:lineRule="auto"/>
        <w:rPr>
          <w:b/>
          <w:bCs/>
        </w:rPr>
      </w:pPr>
    </w:p>
    <w:p w14:paraId="5DCDFC94" w14:textId="77777777" w:rsidR="00AF00FF" w:rsidRPr="00AF00FF" w:rsidRDefault="00AF00FF" w:rsidP="007F3EA4">
      <w:pPr>
        <w:spacing w:line="276" w:lineRule="auto"/>
        <w:rPr>
          <w:b/>
          <w:bCs/>
        </w:rPr>
      </w:pPr>
      <w:r w:rsidRPr="00AF00FF">
        <w:rPr>
          <w:b/>
          <w:bCs/>
        </w:rPr>
        <w:t>Como a ciência de dados e a ética podem se cruzar para evitar problemas como esse? </w:t>
      </w:r>
    </w:p>
    <w:p w14:paraId="59086A29" w14:textId="77777777" w:rsidR="00AF00FF" w:rsidRPr="00AF00FF" w:rsidRDefault="00AF00FF" w:rsidP="007F3EA4">
      <w:pPr>
        <w:spacing w:line="276" w:lineRule="auto"/>
      </w:pPr>
    </w:p>
    <w:p w14:paraId="53D366DC" w14:textId="33B8EEC5" w:rsidR="00AF00FF" w:rsidRPr="00AF00FF" w:rsidRDefault="00AF00FF" w:rsidP="007F3EA4">
      <w:pPr>
        <w:spacing w:line="276" w:lineRule="auto"/>
        <w:jc w:val="both"/>
      </w:pPr>
      <w:r w:rsidRPr="00AF00FF">
        <w:rPr>
          <w:u w:val="single"/>
        </w:rPr>
        <w:t>Análise crítica dos dados:</w:t>
      </w:r>
      <w:r w:rsidRPr="00AF00FF">
        <w:t xml:space="preserve"> Garantir que os dados usados para treinar modelos sejam representativos e livres de vieses históricos.</w:t>
      </w:r>
    </w:p>
    <w:p w14:paraId="701DDF15" w14:textId="58425CA4" w:rsidR="00AF00FF" w:rsidRPr="00AF00FF" w:rsidRDefault="00AF00FF" w:rsidP="007F3EA4">
      <w:pPr>
        <w:spacing w:line="276" w:lineRule="auto"/>
        <w:jc w:val="both"/>
      </w:pPr>
      <w:r w:rsidRPr="00AF00FF">
        <w:rPr>
          <w:u w:val="single"/>
        </w:rPr>
        <w:t>Auditoria contínua:</w:t>
      </w:r>
      <w:r w:rsidRPr="00AF00FF">
        <w:t xml:space="preserve"> Realizar avaliações regulares para identificar e corrigir viés e discriminação nos algoritmos.</w:t>
      </w:r>
    </w:p>
    <w:p w14:paraId="45042EAD" w14:textId="6EDA0B5A" w:rsidR="00AF00FF" w:rsidRPr="00AF00FF" w:rsidRDefault="00AF00FF" w:rsidP="007F3EA4">
      <w:pPr>
        <w:spacing w:line="276" w:lineRule="auto"/>
        <w:jc w:val="both"/>
      </w:pPr>
      <w:r w:rsidRPr="00AF00FF">
        <w:rPr>
          <w:u w:val="single"/>
        </w:rPr>
        <w:t>Transparência:</w:t>
      </w:r>
      <w:r w:rsidRPr="00AF00FF">
        <w:t xml:space="preserve"> Tornar os processos e critérios dos sistemas de IA abertos e compreensíveis para o público e para especialistas.</w:t>
      </w:r>
    </w:p>
    <w:p w14:paraId="4C7F7B0A" w14:textId="3E32C384" w:rsidR="00AF00FF" w:rsidRPr="00AF00FF" w:rsidRDefault="00AF00FF" w:rsidP="007F3EA4">
      <w:pPr>
        <w:spacing w:line="276" w:lineRule="auto"/>
        <w:jc w:val="both"/>
      </w:pPr>
      <w:r w:rsidRPr="00AF00FF">
        <w:rPr>
          <w:u w:val="single"/>
        </w:rPr>
        <w:t>Inclusão de grupos diversos:</w:t>
      </w:r>
      <w:r w:rsidRPr="00AF00FF">
        <w:t xml:space="preserve"> Envolver diferentes comunidades e especialistas em ética para garantir que o sistema respeite direitos e diversidade.</w:t>
      </w:r>
    </w:p>
    <w:p w14:paraId="51A00074" w14:textId="2B3C742A" w:rsidR="00AF00FF" w:rsidRPr="00AF00FF" w:rsidRDefault="00AF00FF" w:rsidP="007F3EA4">
      <w:pPr>
        <w:spacing w:line="276" w:lineRule="auto"/>
        <w:jc w:val="both"/>
      </w:pPr>
      <w:r w:rsidRPr="00AF00FF">
        <w:rPr>
          <w:u w:val="single"/>
        </w:rPr>
        <w:t>Supervisão humana:</w:t>
      </w:r>
      <w:r w:rsidRPr="00AF00FF">
        <w:t xml:space="preserve"> Manter o controle humano nas decisões finais para evitar injustiças automatizadas.</w:t>
      </w:r>
    </w:p>
    <w:p w14:paraId="6B28445C" w14:textId="77777777" w:rsidR="00AF00FF" w:rsidRDefault="00AF00FF" w:rsidP="007F3EA4">
      <w:pPr>
        <w:spacing w:line="276" w:lineRule="auto"/>
        <w:rPr>
          <w:b/>
          <w:bCs/>
        </w:rPr>
      </w:pPr>
    </w:p>
    <w:p w14:paraId="660053E3" w14:textId="49186F18" w:rsidR="00AF00FF" w:rsidRDefault="00AF00FF" w:rsidP="007F3EA4">
      <w:pPr>
        <w:spacing w:line="276" w:lineRule="auto"/>
        <w:rPr>
          <w:b/>
          <w:bCs/>
        </w:rPr>
      </w:pPr>
      <w:r w:rsidRPr="00AF00FF">
        <w:rPr>
          <w:b/>
          <w:bCs/>
        </w:rPr>
        <w:t>Conclusão:</w:t>
      </w:r>
    </w:p>
    <w:p w14:paraId="1020E288" w14:textId="77777777" w:rsidR="00AF00FF" w:rsidRPr="00AF00FF" w:rsidRDefault="00AF00FF" w:rsidP="007F3EA4">
      <w:pPr>
        <w:spacing w:line="276" w:lineRule="auto"/>
      </w:pPr>
    </w:p>
    <w:p w14:paraId="58AAEC55" w14:textId="77777777" w:rsidR="00AF00FF" w:rsidRDefault="00AF00FF" w:rsidP="007F3EA4">
      <w:pPr>
        <w:spacing w:line="276" w:lineRule="auto"/>
        <w:jc w:val="both"/>
      </w:pPr>
      <w:r w:rsidRPr="00AF00FF">
        <w:t>O caso do sistema de IA do governo britânico mostra como a tecnologia pode reforçar vieses existentes, prejudicando grupos vulneráveis e causando injustiças sociais. A falta de transparência e avaliação ética aprofundada agrava esses problemas e reduz a confiança pública.</w:t>
      </w:r>
    </w:p>
    <w:p w14:paraId="3039678D" w14:textId="77777777" w:rsidR="00AF00FF" w:rsidRDefault="00AF00FF" w:rsidP="007F3EA4">
      <w:pPr>
        <w:spacing w:line="276" w:lineRule="auto"/>
        <w:jc w:val="both"/>
      </w:pPr>
      <w:r w:rsidRPr="00AF00FF">
        <w:lastRenderedPageBreak/>
        <w:t>Aprendi que ciência de dados e ética devem andar juntas, com dados de qualidade, auditorias regulares e supervisão humana para garantir decisões justas. Transparência e inclusão são essenciais para evitar danos e garantir que a IA beneficie a sociedade de forma responsável.</w:t>
      </w:r>
    </w:p>
    <w:p w14:paraId="1FD3D394" w14:textId="77777777" w:rsidR="00AF00FF" w:rsidRDefault="00AF00FF" w:rsidP="007F3EA4">
      <w:pPr>
        <w:spacing w:line="276" w:lineRule="auto"/>
      </w:pPr>
    </w:p>
    <w:p w14:paraId="733F2D2C" w14:textId="609BD98A" w:rsidR="00AF00FF" w:rsidRDefault="00AF00FF" w:rsidP="007F3EA4">
      <w:pPr>
        <w:spacing w:line="276" w:lineRule="auto"/>
      </w:pPr>
      <w:r w:rsidRPr="00AF00FF">
        <w:rPr>
          <w:b/>
          <w:bCs/>
        </w:rPr>
        <w:t>Referências</w:t>
      </w:r>
      <w:r w:rsidRPr="00AF00FF">
        <w:t>:</w:t>
      </w:r>
    </w:p>
    <w:p w14:paraId="69068665" w14:textId="77777777" w:rsidR="00AF00FF" w:rsidRDefault="00AF00FF" w:rsidP="007F3EA4">
      <w:pPr>
        <w:spacing w:line="276" w:lineRule="auto"/>
      </w:pPr>
    </w:p>
    <w:p w14:paraId="604A6C57" w14:textId="6EB3755A" w:rsidR="00AF00FF" w:rsidRPr="00AF00FF" w:rsidRDefault="00AF00FF" w:rsidP="007F3EA4">
      <w:pPr>
        <w:spacing w:line="276" w:lineRule="auto"/>
        <w:rPr>
          <w:u w:val="single"/>
        </w:rPr>
      </w:pPr>
      <w:r w:rsidRPr="00AF00FF">
        <w:rPr>
          <w:u w:val="single"/>
        </w:rPr>
        <w:t>https://www.theguardian.com/society/2024/dec/06/revealed-bias-found-in-ai-system-used-to-detect-uk-benefits?</w:t>
      </w:r>
    </w:p>
    <w:p w14:paraId="70FB418F" w14:textId="77777777" w:rsidR="00AF00FF" w:rsidRPr="00AF00FF" w:rsidRDefault="00AF00FF" w:rsidP="00F35EA4">
      <w:pPr>
        <w:rPr>
          <w:b/>
          <w:bCs/>
        </w:rPr>
      </w:pPr>
    </w:p>
    <w:sectPr w:rsidR="00AF00FF" w:rsidRPr="00AF00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F9E"/>
    <w:multiLevelType w:val="multilevel"/>
    <w:tmpl w:val="D4E2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8591F"/>
    <w:multiLevelType w:val="multilevel"/>
    <w:tmpl w:val="92B2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ED7906"/>
    <w:multiLevelType w:val="multilevel"/>
    <w:tmpl w:val="73DC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A638E8"/>
    <w:multiLevelType w:val="hybridMultilevel"/>
    <w:tmpl w:val="C8001B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283EF3"/>
    <w:multiLevelType w:val="multilevel"/>
    <w:tmpl w:val="87FA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5D6C57"/>
    <w:multiLevelType w:val="multilevel"/>
    <w:tmpl w:val="3AEA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040310">
    <w:abstractNumId w:val="0"/>
  </w:num>
  <w:num w:numId="2" w16cid:durableId="259457882">
    <w:abstractNumId w:val="1"/>
  </w:num>
  <w:num w:numId="3" w16cid:durableId="105538936">
    <w:abstractNumId w:val="3"/>
  </w:num>
  <w:num w:numId="4" w16cid:durableId="1876576035">
    <w:abstractNumId w:val="4"/>
  </w:num>
  <w:num w:numId="5" w16cid:durableId="693579612">
    <w:abstractNumId w:val="5"/>
  </w:num>
  <w:num w:numId="6" w16cid:durableId="228616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54D"/>
    <w:rsid w:val="004F554D"/>
    <w:rsid w:val="006C561D"/>
    <w:rsid w:val="007F3EA4"/>
    <w:rsid w:val="00AF00FF"/>
    <w:rsid w:val="00BF0B4E"/>
    <w:rsid w:val="00EA3313"/>
    <w:rsid w:val="00F35EA4"/>
    <w:rsid w:val="00F8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049D9"/>
  <w15:chartTrackingRefBased/>
  <w15:docId w15:val="{26F05E31-0C7E-492B-A6A0-91F8B64FB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5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5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5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5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5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5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5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5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5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5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5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5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55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55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55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55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55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55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5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5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5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5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5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55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55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55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5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55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5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454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2025-09-06T02:59:00Z</dcterms:created>
  <dcterms:modified xsi:type="dcterms:W3CDTF">2025-09-06T02:59:00Z</dcterms:modified>
</cp:coreProperties>
</file>