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10FE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145415</wp:posOffset>
                </wp:positionV>
                <wp:extent cx="2778125" cy="1775460"/>
                <wp:effectExtent l="6985" t="10795" r="571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4C" w:rsidRPr="005727B4" w:rsidRDefault="00A01A4C" w:rsidP="00D6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0D43C2"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      </w:r>
                            <w:r w:rsidRPr="000D43C2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Marco Antônio Firmino de Sousa.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5pt;margin-top:11.45pt;width:218.75pt;height:139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    <v:textbox style="mso-fit-shape-to-text:t">
                  <w:txbxContent>
                    <w:p w:rsidR="00A01A4C" w:rsidRPr="005727B4" w:rsidRDefault="00A01A4C" w:rsidP="00D6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iCs/>
                          <w:sz w:val="24"/>
                          <w:szCs w:val="24"/>
                        </w:rPr>
                      </w:pPr>
                      <w:r w:rsidRPr="000D43C2">
                        <w:rPr>
                          <w:rFonts w:cs="Arial"/>
                          <w:iCs/>
                          <w:sz w:val="24"/>
                          <w:szCs w:val="24"/>
                        </w:rPr>
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</w:r>
                      <w:r w:rsidRPr="000D43C2">
                        <w:rPr>
                          <w:rFonts w:cs="Arial"/>
                          <w:b/>
                          <w:iCs/>
                          <w:sz w:val="24"/>
                          <w:szCs w:val="24"/>
                        </w:rPr>
                        <w:t>Marco Antônio Firmino de Sousa.</w:t>
                      </w:r>
                    </w:p>
                  </w:txbxContent>
                </v:textbox>
              </v:shape>
            </w:pict>
          </mc:Fallback>
        </mc:AlternateConten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P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03FA4" w:rsidRPr="003C593D" w:rsidRDefault="00903FA4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013D3F" w:rsidRDefault="00B0746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1616165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_Toc381616165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66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_Toc381616166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7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_Toc381616167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8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_Toc381616168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9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_Toc381616169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0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_Toc381616170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1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_Toc381616171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2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_Toc381616172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3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_Toc381616173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9A2FC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4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_Toc381616174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BF10B5" w:rsidRDefault="00B0746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03FA4" w:rsidRDefault="00903FA4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Pr="00084F0D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2E72D2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84F0D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CA24F6" w:rsidRPr="00084F0D" w:rsidRDefault="00CA24F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E312C" w:rsidRPr="00084F0D" w:rsidRDefault="007E312C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Pr="003C593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 xml:space="preserve">Este trabalho apresenta o projeto de um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4D5DCD">
        <w:rPr>
          <w:rFonts w:ascii="Times New Roman" w:hAnsi="Times New Roman" w:cs="Times New Roman"/>
          <w:sz w:val="24"/>
        </w:rPr>
        <w:t>aos usuários,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Pr="008A4E8D">
        <w:rPr>
          <w:rFonts w:ascii="Times New Roman" w:hAnsi="Times New Roman" w:cs="Times New Roman"/>
          <w:sz w:val="24"/>
        </w:rPr>
        <w:t xml:space="preserve">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 xml:space="preserve"> </w:t>
      </w:r>
      <w:r w:rsidR="004D5DCD">
        <w:rPr>
          <w:rFonts w:ascii="Times New Roman" w:hAnsi="Times New Roman" w:cs="Times New Roman"/>
          <w:sz w:val="24"/>
        </w:rPr>
        <w:t>de um banco de dados inteligente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>Palavra-chave: busca de serviços, geolocalização, banco de dados.</w:t>
      </w: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58E6" w:rsidRPr="00F658E6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5F9D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5F9D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6D5F9D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D5F9D" w:rsidRPr="00F658E6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" w:name="_Toc357701053"/>
      <w:bookmarkStart w:id="2" w:name="_Toc381616165"/>
      <w:r w:rsidRPr="003C593D">
        <w:rPr>
          <w:rFonts w:ascii="Times New Roman" w:hAnsi="Times New Roman" w:cs="Times New Roman"/>
          <w:color w:val="auto"/>
        </w:rPr>
        <w:t>INTRODUÇÃO</w:t>
      </w:r>
      <w:bookmarkEnd w:id="1"/>
      <w:bookmarkEnd w:id="2"/>
    </w:p>
    <w:p w:rsidR="00F925CC" w:rsidRPr="00F925CC" w:rsidRDefault="006D5F9D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925CC" w:rsidRPr="00F925CC">
        <w:rPr>
          <w:rFonts w:ascii="Times New Roman" w:hAnsi="Times New Roman" w:cs="Times New Roman"/>
          <w:sz w:val="24"/>
        </w:rPr>
        <w:t>Segundo a Pesquisa Mensal de Serviços (PMS), a receita nominal do setor de serviços cresceu 8,6% em junho, em relação a igual mês de 2012 (7,6% em maio e 11,6% em abril), ressaltando-se o desempenho dos segmentos de outros serviços, 11%; transportes e serviços auxiliares aos transportes e correios, 9,8%; e serviços prestados a famílias 9%.</w:t>
      </w:r>
    </w:p>
    <w:p w:rsidR="007A68C0" w:rsidRPr="00822A6C" w:rsidRDefault="00F925CC" w:rsidP="00F925CC">
      <w:pPr>
        <w:spacing w:line="360" w:lineRule="auto"/>
        <w:jc w:val="both"/>
        <w:rPr>
          <w:rFonts w:ascii="Times New Roman" w:hAnsi="Times New Roman" w:cs="Times New Roman"/>
        </w:rPr>
      </w:pPr>
      <w:r w:rsidRPr="00F925CC">
        <w:rPr>
          <w:rFonts w:ascii="Times New Roman" w:hAnsi="Times New Roman" w:cs="Times New Roman"/>
          <w:sz w:val="24"/>
        </w:rPr>
        <w:t>Nos dias de hoje estamos sempre resolvendo problemas e cheios de serviços, falta tempo para tudo, inclusive para contratação de qualquer tipo de serviço. Baseando nessa afirmação propõem-se desenvolver uma aplicação que poupe tempo na contração de um determinado serviço.</w:t>
      </w:r>
    </w:p>
    <w:p w:rsidR="00F658E6" w:rsidRPr="004C596C" w:rsidRDefault="00CA6FE9" w:rsidP="00F658E6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3" w:name="_Toc381616166"/>
      <w:r w:rsidRPr="004C596C">
        <w:rPr>
          <w:rFonts w:ascii="Times New Roman" w:hAnsi="Times New Roman" w:cs="Times New Roman"/>
          <w:color w:val="auto"/>
        </w:rPr>
        <w:t>OBJETIVOS</w:t>
      </w:r>
      <w:bookmarkEnd w:id="3"/>
    </w:p>
    <w:p w:rsidR="00CA6FE9" w:rsidRDefault="00CA6FE9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4" w:name="_Toc381616167"/>
      <w:r w:rsidRPr="00CA6FE9">
        <w:rPr>
          <w:rFonts w:ascii="Times New Roman" w:hAnsi="Times New Roman" w:cs="Times New Roman"/>
          <w:color w:val="auto"/>
        </w:rPr>
        <w:t>Objetivo Geral</w:t>
      </w:r>
      <w:bookmarkEnd w:id="4"/>
    </w:p>
    <w:p w:rsidR="009A1EEA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principal desse trabalho e desenvolver um banco de dados inteligente para que possa ser utilizado na aplicação de busca de serviços, onde possa ser armazenados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solicitantes de serviços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empresas prestadoras de serviços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Default="00EB525D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5" w:name="_Toc381616168"/>
      <w:r w:rsidRPr="00CA6FE9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CD1F75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processo de desenvolvimento de um banco de dados.</w:t>
      </w:r>
    </w:p>
    <w:p w:rsidR="00CD1F75" w:rsidRDefault="00CD1F75" w:rsidP="008505A0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Descrever requisitos funcionais e não-funcionais de aplicações do mesmo contexto.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 com praticidade e desempenho um banco de dados que será utilizado pelo sistema de busca de serviços.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6" w:name="_Toc381616169"/>
      <w:r w:rsidRPr="00822A6C">
        <w:rPr>
          <w:rFonts w:ascii="Times New Roman" w:hAnsi="Times New Roman" w:cs="Times New Roman"/>
          <w:color w:val="auto"/>
        </w:rPr>
        <w:t>Justificativa</w:t>
      </w:r>
      <w:bookmarkEnd w:id="6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rápido e fácil e indispensável.</w:t>
      </w:r>
    </w:p>
    <w:p w:rsid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1616170"/>
      <w:r w:rsidRPr="00822A6C">
        <w:rPr>
          <w:rFonts w:ascii="Times New Roman" w:hAnsi="Times New Roman" w:cs="Times New Roman"/>
          <w:color w:val="auto"/>
        </w:rPr>
        <w:lastRenderedPageBreak/>
        <w:t>Motivação</w:t>
      </w:r>
      <w:bookmarkEnd w:id="7"/>
    </w:p>
    <w:p w:rsidR="00822A6C" w:rsidRPr="00822A6C" w:rsidRDefault="00822A6C" w:rsidP="006322A1">
      <w:pPr>
        <w:spacing w:line="360" w:lineRule="auto"/>
        <w:jc w:val="both"/>
        <w:rPr>
          <w:sz w:val="24"/>
        </w:rPr>
      </w:pPr>
      <w:r w:rsidRPr="00822A6C">
        <w:rPr>
          <w:sz w:val="24"/>
        </w:rPr>
        <w:tab/>
      </w:r>
      <w:r w:rsidR="006322A1">
        <w:rPr>
          <w:sz w:val="24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>
        <w:rPr>
          <w:sz w:val="24"/>
        </w:rPr>
        <w:t xml:space="preserve">referente ao </w:t>
      </w:r>
      <w:r w:rsidR="006322A1">
        <w:rPr>
          <w:sz w:val="24"/>
        </w:rPr>
        <w:t>serviço</w:t>
      </w:r>
      <w:r w:rsidR="006640C9">
        <w:rPr>
          <w:sz w:val="24"/>
        </w:rPr>
        <w:t xml:space="preserve"> prestado</w:t>
      </w:r>
      <w:r w:rsidR="006322A1">
        <w:rPr>
          <w:sz w:val="24"/>
        </w:rPr>
        <w:t xml:space="preserve">. Enfim uma ferramenta que auxiliam na vida das pessoas </w:t>
      </w:r>
      <w:r w:rsidR="001E718F">
        <w:rPr>
          <w:sz w:val="24"/>
        </w:rPr>
        <w:t>dispondo</w:t>
      </w:r>
      <w:r w:rsidR="006322A1">
        <w:rPr>
          <w:sz w:val="24"/>
        </w:rPr>
        <w:t xml:space="preserve"> de informações uteis e inteligentes de maneira fácil e rápida. 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1616171"/>
      <w:r w:rsidRPr="00822A6C">
        <w:rPr>
          <w:rFonts w:ascii="Times New Roman" w:hAnsi="Times New Roman" w:cs="Times New Roman"/>
          <w:color w:val="auto"/>
        </w:rPr>
        <w:t>Metodologia</w:t>
      </w:r>
      <w:bookmarkEnd w:id="8"/>
    </w:p>
    <w:p w:rsidR="002A59DF" w:rsidRPr="00822A6C" w:rsidRDefault="00DA6519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</w:rPr>
        <w:t xml:space="preserve"> </w:t>
      </w:r>
      <w:r w:rsidR="00822A6C">
        <w:rPr>
          <w:rFonts w:ascii="Times New Roman" w:hAnsi="Times New Roman" w:cs="Times New Roman"/>
          <w:sz w:val="24"/>
        </w:rPr>
        <w:t>Descrever</w:t>
      </w:r>
    </w:p>
    <w:p w:rsidR="009A1EEA" w:rsidRDefault="004C596C" w:rsidP="00B07E3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81616172"/>
      <w:r>
        <w:rPr>
          <w:rFonts w:ascii="Times New Roman" w:hAnsi="Times New Roman" w:cs="Times New Roman"/>
          <w:color w:val="auto"/>
        </w:rPr>
        <w:t>REFERENCIA TEÓRICO</w:t>
      </w:r>
      <w:bookmarkEnd w:id="9"/>
    </w:p>
    <w:p w:rsidR="00CA24F6" w:rsidRDefault="00CA24F6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</w:t>
      </w:r>
    </w:p>
    <w:p w:rsidR="004365F3" w:rsidRDefault="00CA24F6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0" w:name="_Toc381616173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0"/>
    </w:p>
    <w:p w:rsidR="00CA24F6" w:rsidRPr="00CA24F6" w:rsidRDefault="00CA24F6" w:rsidP="00CA24F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Descrever</w:t>
      </w: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1616174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1"/>
    </w:p>
    <w:p w:rsidR="003B1177" w:rsidRPr="006D5F9D" w:rsidRDefault="006D5F9D" w:rsidP="006D5F9D">
      <w:pPr>
        <w:rPr>
          <w:rFonts w:ascii="Times New Roman" w:hAnsi="Times New Roman" w:cs="Times New Roman"/>
          <w:sz w:val="24"/>
          <w:szCs w:val="24"/>
        </w:rPr>
      </w:pPr>
      <w:r w:rsidRPr="006D5F9D">
        <w:rPr>
          <w:rFonts w:ascii="Times New Roman" w:hAnsi="Times New Roman" w:cs="Times New Roman"/>
          <w:sz w:val="24"/>
          <w:szCs w:val="24"/>
        </w:rPr>
        <w:t>Descrever</w:t>
      </w:r>
    </w:p>
    <w:sectPr w:rsidR="003B1177" w:rsidRPr="006D5F9D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C1" w:rsidRDefault="009A2FC1" w:rsidP="00D678B1">
      <w:pPr>
        <w:spacing w:after="0" w:line="240" w:lineRule="auto"/>
      </w:pPr>
      <w:r>
        <w:separator/>
      </w:r>
    </w:p>
  </w:endnote>
  <w:end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C1" w:rsidRDefault="009A2FC1" w:rsidP="00D678B1">
      <w:pPr>
        <w:spacing w:after="0" w:line="240" w:lineRule="auto"/>
      </w:pPr>
      <w:r>
        <w:separator/>
      </w:r>
    </w:p>
  </w:footnote>
  <w:foot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6D5F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FC7">
          <w:rPr>
            <w:noProof/>
          </w:rPr>
          <w:t>9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5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4"/>
  </w:num>
  <w:num w:numId="5">
    <w:abstractNumId w:val="12"/>
  </w:num>
  <w:num w:numId="6">
    <w:abstractNumId w:val="7"/>
  </w:num>
  <w:num w:numId="7">
    <w:abstractNumId w:val="10"/>
  </w:num>
  <w:num w:numId="8">
    <w:abstractNumId w:val="39"/>
  </w:num>
  <w:num w:numId="9">
    <w:abstractNumId w:val="8"/>
  </w:num>
  <w:num w:numId="10">
    <w:abstractNumId w:val="26"/>
  </w:num>
  <w:num w:numId="11">
    <w:abstractNumId w:val="36"/>
  </w:num>
  <w:num w:numId="12">
    <w:abstractNumId w:val="42"/>
  </w:num>
  <w:num w:numId="13">
    <w:abstractNumId w:val="9"/>
  </w:num>
  <w:num w:numId="14">
    <w:abstractNumId w:val="1"/>
  </w:num>
  <w:num w:numId="15">
    <w:abstractNumId w:val="29"/>
  </w:num>
  <w:num w:numId="16">
    <w:abstractNumId w:val="17"/>
  </w:num>
  <w:num w:numId="17">
    <w:abstractNumId w:val="18"/>
  </w:num>
  <w:num w:numId="18">
    <w:abstractNumId w:val="40"/>
  </w:num>
  <w:num w:numId="19">
    <w:abstractNumId w:val="15"/>
  </w:num>
  <w:num w:numId="20">
    <w:abstractNumId w:val="35"/>
  </w:num>
  <w:num w:numId="21">
    <w:abstractNumId w:val="22"/>
  </w:num>
  <w:num w:numId="22">
    <w:abstractNumId w:val="16"/>
  </w:num>
  <w:num w:numId="23">
    <w:abstractNumId w:val="21"/>
  </w:num>
  <w:num w:numId="24">
    <w:abstractNumId w:val="13"/>
  </w:num>
  <w:num w:numId="25">
    <w:abstractNumId w:val="37"/>
  </w:num>
  <w:num w:numId="26">
    <w:abstractNumId w:val="14"/>
  </w:num>
  <w:num w:numId="27">
    <w:abstractNumId w:val="33"/>
  </w:num>
  <w:num w:numId="28">
    <w:abstractNumId w:val="19"/>
  </w:num>
  <w:num w:numId="29">
    <w:abstractNumId w:val="28"/>
  </w:num>
  <w:num w:numId="30">
    <w:abstractNumId w:val="3"/>
  </w:num>
  <w:num w:numId="31">
    <w:abstractNumId w:val="43"/>
  </w:num>
  <w:num w:numId="32">
    <w:abstractNumId w:val="25"/>
  </w:num>
  <w:num w:numId="33">
    <w:abstractNumId w:val="23"/>
  </w:num>
  <w:num w:numId="34">
    <w:abstractNumId w:val="38"/>
  </w:num>
  <w:num w:numId="35">
    <w:abstractNumId w:val="41"/>
  </w:num>
  <w:num w:numId="36">
    <w:abstractNumId w:val="31"/>
  </w:num>
  <w:num w:numId="37">
    <w:abstractNumId w:val="24"/>
  </w:num>
  <w:num w:numId="38">
    <w:abstractNumId w:val="34"/>
  </w:num>
  <w:num w:numId="39">
    <w:abstractNumId w:val="2"/>
  </w:num>
  <w:num w:numId="40">
    <w:abstractNumId w:val="27"/>
  </w:num>
  <w:num w:numId="41">
    <w:abstractNumId w:val="30"/>
  </w:num>
  <w:num w:numId="42">
    <w:abstractNumId w:val="20"/>
  </w:num>
  <w:num w:numId="43">
    <w:abstractNumId w:val="32"/>
  </w:num>
  <w:num w:numId="44">
    <w:abstractNumId w:val="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428FF"/>
    <w:rsid w:val="00045D72"/>
    <w:rsid w:val="00051A54"/>
    <w:rsid w:val="000604CB"/>
    <w:rsid w:val="000628F6"/>
    <w:rsid w:val="000632C2"/>
    <w:rsid w:val="000634A7"/>
    <w:rsid w:val="0006781A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B387A"/>
    <w:rsid w:val="000D43C2"/>
    <w:rsid w:val="000D59CA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5A89"/>
    <w:rsid w:val="00160114"/>
    <w:rsid w:val="00171786"/>
    <w:rsid w:val="001803C7"/>
    <w:rsid w:val="00180CDE"/>
    <w:rsid w:val="00187E5D"/>
    <w:rsid w:val="001A0115"/>
    <w:rsid w:val="001A3FC3"/>
    <w:rsid w:val="001A5644"/>
    <w:rsid w:val="001B769E"/>
    <w:rsid w:val="001C0B1C"/>
    <w:rsid w:val="001C70A2"/>
    <w:rsid w:val="001C717C"/>
    <w:rsid w:val="001D541B"/>
    <w:rsid w:val="001E4EB7"/>
    <w:rsid w:val="001E718F"/>
    <w:rsid w:val="001E724C"/>
    <w:rsid w:val="00200C31"/>
    <w:rsid w:val="00204014"/>
    <w:rsid w:val="002076A3"/>
    <w:rsid w:val="002239B6"/>
    <w:rsid w:val="00223D35"/>
    <w:rsid w:val="00223EE1"/>
    <w:rsid w:val="0022585D"/>
    <w:rsid w:val="002275A2"/>
    <w:rsid w:val="00232072"/>
    <w:rsid w:val="002462A2"/>
    <w:rsid w:val="00247B33"/>
    <w:rsid w:val="00250F25"/>
    <w:rsid w:val="002522F4"/>
    <w:rsid w:val="00254220"/>
    <w:rsid w:val="00261F58"/>
    <w:rsid w:val="00267AC8"/>
    <w:rsid w:val="002912A1"/>
    <w:rsid w:val="00296ECB"/>
    <w:rsid w:val="002A20C5"/>
    <w:rsid w:val="002A36E2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47CA"/>
    <w:rsid w:val="003B1177"/>
    <w:rsid w:val="003B762A"/>
    <w:rsid w:val="003C4C59"/>
    <w:rsid w:val="003D313C"/>
    <w:rsid w:val="003D5302"/>
    <w:rsid w:val="003F2652"/>
    <w:rsid w:val="00402683"/>
    <w:rsid w:val="004058A1"/>
    <w:rsid w:val="00405B14"/>
    <w:rsid w:val="004079B8"/>
    <w:rsid w:val="00420EED"/>
    <w:rsid w:val="00421604"/>
    <w:rsid w:val="00430E7B"/>
    <w:rsid w:val="00434ABC"/>
    <w:rsid w:val="00435E56"/>
    <w:rsid w:val="0043611E"/>
    <w:rsid w:val="004365F3"/>
    <w:rsid w:val="00454A69"/>
    <w:rsid w:val="00456D0B"/>
    <w:rsid w:val="00467358"/>
    <w:rsid w:val="004732C4"/>
    <w:rsid w:val="004738FB"/>
    <w:rsid w:val="0047478E"/>
    <w:rsid w:val="00487E5A"/>
    <w:rsid w:val="00490637"/>
    <w:rsid w:val="00490AE6"/>
    <w:rsid w:val="00497A96"/>
    <w:rsid w:val="004A6446"/>
    <w:rsid w:val="004A65FF"/>
    <w:rsid w:val="004A7C9F"/>
    <w:rsid w:val="004B1CC8"/>
    <w:rsid w:val="004B5CBA"/>
    <w:rsid w:val="004C596C"/>
    <w:rsid w:val="004C6E4A"/>
    <w:rsid w:val="004D5DCD"/>
    <w:rsid w:val="004E7067"/>
    <w:rsid w:val="004F1ADB"/>
    <w:rsid w:val="00504F0B"/>
    <w:rsid w:val="00506A99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7CC4"/>
    <w:rsid w:val="00571951"/>
    <w:rsid w:val="00573F69"/>
    <w:rsid w:val="0057658B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D12AC"/>
    <w:rsid w:val="005D6656"/>
    <w:rsid w:val="005E106B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7778"/>
    <w:rsid w:val="00663D7E"/>
    <w:rsid w:val="006640C9"/>
    <w:rsid w:val="00665F94"/>
    <w:rsid w:val="00667F71"/>
    <w:rsid w:val="006758FF"/>
    <w:rsid w:val="00676935"/>
    <w:rsid w:val="0068306F"/>
    <w:rsid w:val="006865C4"/>
    <w:rsid w:val="006A15AB"/>
    <w:rsid w:val="006B445D"/>
    <w:rsid w:val="006C40CE"/>
    <w:rsid w:val="006C417F"/>
    <w:rsid w:val="006C62BA"/>
    <w:rsid w:val="006D1CA2"/>
    <w:rsid w:val="006D5F9D"/>
    <w:rsid w:val="006F23B9"/>
    <w:rsid w:val="006F27F1"/>
    <w:rsid w:val="006F2F2F"/>
    <w:rsid w:val="00712A99"/>
    <w:rsid w:val="00712BA1"/>
    <w:rsid w:val="00717577"/>
    <w:rsid w:val="0071789F"/>
    <w:rsid w:val="00731958"/>
    <w:rsid w:val="00732C94"/>
    <w:rsid w:val="007347EA"/>
    <w:rsid w:val="007400DD"/>
    <w:rsid w:val="00747614"/>
    <w:rsid w:val="00753958"/>
    <w:rsid w:val="00753E3A"/>
    <w:rsid w:val="00755BAF"/>
    <w:rsid w:val="00763DF1"/>
    <w:rsid w:val="00766852"/>
    <w:rsid w:val="00781815"/>
    <w:rsid w:val="007914D2"/>
    <w:rsid w:val="00792119"/>
    <w:rsid w:val="007966DE"/>
    <w:rsid w:val="007A68C0"/>
    <w:rsid w:val="007B2850"/>
    <w:rsid w:val="007B53F0"/>
    <w:rsid w:val="007B5620"/>
    <w:rsid w:val="007B5F34"/>
    <w:rsid w:val="007C0818"/>
    <w:rsid w:val="007C1B40"/>
    <w:rsid w:val="007C39AE"/>
    <w:rsid w:val="007D361F"/>
    <w:rsid w:val="007D52FB"/>
    <w:rsid w:val="007E312C"/>
    <w:rsid w:val="007F0BD5"/>
    <w:rsid w:val="007F185F"/>
    <w:rsid w:val="007F2FC9"/>
    <w:rsid w:val="007F6040"/>
    <w:rsid w:val="007F6CE8"/>
    <w:rsid w:val="007F7C30"/>
    <w:rsid w:val="00802F66"/>
    <w:rsid w:val="008039D5"/>
    <w:rsid w:val="00805964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DC1"/>
    <w:rsid w:val="008864F9"/>
    <w:rsid w:val="008900FD"/>
    <w:rsid w:val="0089289B"/>
    <w:rsid w:val="008A4E8D"/>
    <w:rsid w:val="008B0E8D"/>
    <w:rsid w:val="008B28BE"/>
    <w:rsid w:val="008C6EE8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D0F"/>
    <w:rsid w:val="009858B1"/>
    <w:rsid w:val="009914A5"/>
    <w:rsid w:val="0099733E"/>
    <w:rsid w:val="009977C7"/>
    <w:rsid w:val="009A1EEA"/>
    <w:rsid w:val="009A2FC1"/>
    <w:rsid w:val="009A7501"/>
    <w:rsid w:val="009B307B"/>
    <w:rsid w:val="009B596D"/>
    <w:rsid w:val="009C0F69"/>
    <w:rsid w:val="009D12F2"/>
    <w:rsid w:val="009D2EA9"/>
    <w:rsid w:val="009E138A"/>
    <w:rsid w:val="009E4730"/>
    <w:rsid w:val="009E6DFB"/>
    <w:rsid w:val="009E7C00"/>
    <w:rsid w:val="00A017DF"/>
    <w:rsid w:val="00A01A4C"/>
    <w:rsid w:val="00A02B08"/>
    <w:rsid w:val="00A102B4"/>
    <w:rsid w:val="00A136A7"/>
    <w:rsid w:val="00A25CB0"/>
    <w:rsid w:val="00A338B3"/>
    <w:rsid w:val="00A33990"/>
    <w:rsid w:val="00A35B94"/>
    <w:rsid w:val="00A42F8C"/>
    <w:rsid w:val="00A43B9A"/>
    <w:rsid w:val="00A43FC3"/>
    <w:rsid w:val="00A44EBE"/>
    <w:rsid w:val="00A4512B"/>
    <w:rsid w:val="00A632C4"/>
    <w:rsid w:val="00A713BC"/>
    <w:rsid w:val="00A861E6"/>
    <w:rsid w:val="00AA1777"/>
    <w:rsid w:val="00AA2ED1"/>
    <w:rsid w:val="00AA7D9C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360A1"/>
    <w:rsid w:val="00B51E66"/>
    <w:rsid w:val="00B61D8B"/>
    <w:rsid w:val="00B66157"/>
    <w:rsid w:val="00B66965"/>
    <w:rsid w:val="00B679E0"/>
    <w:rsid w:val="00B72537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D55DC"/>
    <w:rsid w:val="00BD5EA4"/>
    <w:rsid w:val="00BD6AF8"/>
    <w:rsid w:val="00BE4F51"/>
    <w:rsid w:val="00BE6180"/>
    <w:rsid w:val="00BF10B5"/>
    <w:rsid w:val="00BF282D"/>
    <w:rsid w:val="00BF2F2E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4459"/>
    <w:rsid w:val="00C65112"/>
    <w:rsid w:val="00C665AC"/>
    <w:rsid w:val="00C76633"/>
    <w:rsid w:val="00C77C0D"/>
    <w:rsid w:val="00C8787B"/>
    <w:rsid w:val="00C91976"/>
    <w:rsid w:val="00C9236D"/>
    <w:rsid w:val="00C92E6D"/>
    <w:rsid w:val="00CA24F6"/>
    <w:rsid w:val="00CA6FE9"/>
    <w:rsid w:val="00CA7B93"/>
    <w:rsid w:val="00CB5BAE"/>
    <w:rsid w:val="00CC1FCE"/>
    <w:rsid w:val="00CC719A"/>
    <w:rsid w:val="00CC7F6E"/>
    <w:rsid w:val="00CD0CE3"/>
    <w:rsid w:val="00CD1F75"/>
    <w:rsid w:val="00CE136D"/>
    <w:rsid w:val="00CE28E4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9033B"/>
    <w:rsid w:val="00DA0A7A"/>
    <w:rsid w:val="00DA6519"/>
    <w:rsid w:val="00DB17EA"/>
    <w:rsid w:val="00DD1542"/>
    <w:rsid w:val="00DE28FE"/>
    <w:rsid w:val="00DE53CE"/>
    <w:rsid w:val="00DF318F"/>
    <w:rsid w:val="00DF6588"/>
    <w:rsid w:val="00E04BD0"/>
    <w:rsid w:val="00E106DB"/>
    <w:rsid w:val="00E174CD"/>
    <w:rsid w:val="00E2054C"/>
    <w:rsid w:val="00E23FCA"/>
    <w:rsid w:val="00E26791"/>
    <w:rsid w:val="00E26D5F"/>
    <w:rsid w:val="00E404A4"/>
    <w:rsid w:val="00E4080F"/>
    <w:rsid w:val="00E4709C"/>
    <w:rsid w:val="00E61409"/>
    <w:rsid w:val="00E63C71"/>
    <w:rsid w:val="00E83292"/>
    <w:rsid w:val="00E96CC0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E1273"/>
    <w:rsid w:val="00EE3390"/>
    <w:rsid w:val="00EF4F62"/>
    <w:rsid w:val="00F01614"/>
    <w:rsid w:val="00F06808"/>
    <w:rsid w:val="00F125D9"/>
    <w:rsid w:val="00F232DB"/>
    <w:rsid w:val="00F23E1A"/>
    <w:rsid w:val="00F322E2"/>
    <w:rsid w:val="00F36054"/>
    <w:rsid w:val="00F44FD6"/>
    <w:rsid w:val="00F536EE"/>
    <w:rsid w:val="00F600B0"/>
    <w:rsid w:val="00F60FF8"/>
    <w:rsid w:val="00F658E6"/>
    <w:rsid w:val="00F65F4D"/>
    <w:rsid w:val="00F7067A"/>
    <w:rsid w:val="00F7245E"/>
    <w:rsid w:val="00F763B0"/>
    <w:rsid w:val="00F925CC"/>
    <w:rsid w:val="00F92938"/>
    <w:rsid w:val="00F93612"/>
    <w:rsid w:val="00F94B3C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4711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70B8D-7B13-4D6D-825F-AB101561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CBBE3E02-F05E-49A3-8C7F-7AA85932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Euvaldo</dc:creator>
  <cp:lastModifiedBy>wesley gomes da silva</cp:lastModifiedBy>
  <cp:revision>38</cp:revision>
  <dcterms:created xsi:type="dcterms:W3CDTF">2014-03-03T15:32:00Z</dcterms:created>
  <dcterms:modified xsi:type="dcterms:W3CDTF">2014-03-03T17:50:00Z</dcterms:modified>
</cp:coreProperties>
</file>