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60021" w14:textId="1D03BCB3" w:rsidR="00EA7744" w:rsidRPr="00AE2B29" w:rsidRDefault="0029129D" w:rsidP="002A1F6F">
      <w:pPr>
        <w:pStyle w:val="Heading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E2B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Project 2 </w:t>
      </w:r>
      <w:r w:rsidR="003E1164" w:rsidRPr="00AE2B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| </w:t>
      </w:r>
      <w:r w:rsidRPr="00AE2B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Notation </w:t>
      </w:r>
    </w:p>
    <w:p w14:paraId="6D2AEF96" w14:textId="5D11860C" w:rsidR="00567DEB" w:rsidRDefault="00567DEB" w:rsidP="00AE2B29">
      <w:pPr>
        <w:spacing w:after="120" w:line="259" w:lineRule="auto"/>
        <w:ind w:left="0" w:firstLine="0"/>
        <w:rPr>
          <w:b/>
          <w:color w:val="212121"/>
        </w:rPr>
      </w:pPr>
      <w:r>
        <w:rPr>
          <w:b/>
          <w:color w:val="212121"/>
        </w:rPr>
        <w:t>Implement</w:t>
      </w:r>
      <w:r w:rsidR="006470D8">
        <w:rPr>
          <w:b/>
          <w:color w:val="212121"/>
        </w:rPr>
        <w:t xml:space="preserve"> a utility class that </w:t>
      </w:r>
      <w:r w:rsidR="00335FB8">
        <w:rPr>
          <w:b/>
          <w:color w:val="212121"/>
        </w:rPr>
        <w:t>will</w:t>
      </w:r>
      <w:r>
        <w:rPr>
          <w:b/>
          <w:color w:val="212121"/>
        </w:rPr>
        <w:t xml:space="preserve"> –</w:t>
      </w:r>
    </w:p>
    <w:p w14:paraId="611A6471" w14:textId="21CCF8CC" w:rsidR="00567DEB" w:rsidRPr="00567DEB" w:rsidRDefault="00335FB8" w:rsidP="00567DEB">
      <w:pPr>
        <w:pStyle w:val="ListParagraph"/>
        <w:numPr>
          <w:ilvl w:val="0"/>
          <w:numId w:val="12"/>
        </w:numPr>
        <w:spacing w:after="120" w:line="259" w:lineRule="auto"/>
      </w:pPr>
      <w:r>
        <w:rPr>
          <w:b/>
          <w:color w:val="212121"/>
        </w:rPr>
        <w:t>Convert I</w:t>
      </w:r>
      <w:r w:rsidR="006470D8" w:rsidRPr="00567DEB">
        <w:rPr>
          <w:b/>
          <w:color w:val="212121"/>
        </w:rPr>
        <w:t xml:space="preserve">nfix </w:t>
      </w:r>
      <w:r>
        <w:rPr>
          <w:b/>
          <w:color w:val="212121"/>
        </w:rPr>
        <w:t>t</w:t>
      </w:r>
      <w:r w:rsidR="00F6518C">
        <w:rPr>
          <w:b/>
          <w:color w:val="212121"/>
        </w:rPr>
        <w:t xml:space="preserve">o </w:t>
      </w:r>
      <w:r>
        <w:rPr>
          <w:b/>
          <w:color w:val="212121"/>
        </w:rPr>
        <w:t>P</w:t>
      </w:r>
      <w:r w:rsidR="00F6518C">
        <w:rPr>
          <w:b/>
          <w:color w:val="212121"/>
        </w:rPr>
        <w:t>ostfix expression</w:t>
      </w:r>
      <w:r>
        <w:rPr>
          <w:b/>
          <w:color w:val="212121"/>
        </w:rPr>
        <w:t>s</w:t>
      </w:r>
    </w:p>
    <w:p w14:paraId="4069BDDB" w14:textId="754934F6" w:rsidR="00567DEB" w:rsidRPr="00567DEB" w:rsidRDefault="00335FB8" w:rsidP="00567DEB">
      <w:pPr>
        <w:pStyle w:val="ListParagraph"/>
        <w:numPr>
          <w:ilvl w:val="0"/>
          <w:numId w:val="12"/>
        </w:numPr>
        <w:spacing w:after="120" w:line="259" w:lineRule="auto"/>
      </w:pPr>
      <w:r>
        <w:rPr>
          <w:b/>
          <w:color w:val="212121"/>
        </w:rPr>
        <w:t>Convert P</w:t>
      </w:r>
      <w:r w:rsidR="006470D8" w:rsidRPr="00567DEB">
        <w:rPr>
          <w:b/>
          <w:color w:val="212121"/>
        </w:rPr>
        <w:t xml:space="preserve">ostfix </w:t>
      </w:r>
      <w:r w:rsidR="00567DEB">
        <w:rPr>
          <w:b/>
          <w:color w:val="212121"/>
        </w:rPr>
        <w:t xml:space="preserve">to </w:t>
      </w:r>
      <w:r>
        <w:rPr>
          <w:b/>
          <w:color w:val="212121"/>
        </w:rPr>
        <w:t>I</w:t>
      </w:r>
      <w:r w:rsidR="00567DEB">
        <w:rPr>
          <w:b/>
          <w:color w:val="212121"/>
        </w:rPr>
        <w:t>nfix expression</w:t>
      </w:r>
      <w:r>
        <w:rPr>
          <w:b/>
          <w:color w:val="212121"/>
        </w:rPr>
        <w:t>s</w:t>
      </w:r>
    </w:p>
    <w:p w14:paraId="314C2D29" w14:textId="402187E9" w:rsidR="006470D8" w:rsidRPr="00567DEB" w:rsidRDefault="00335FB8" w:rsidP="00567DEB">
      <w:pPr>
        <w:pStyle w:val="ListParagraph"/>
        <w:numPr>
          <w:ilvl w:val="0"/>
          <w:numId w:val="12"/>
        </w:numPr>
        <w:spacing w:after="120" w:line="259" w:lineRule="auto"/>
      </w:pPr>
      <w:r>
        <w:rPr>
          <w:b/>
          <w:color w:val="212121"/>
        </w:rPr>
        <w:t>Evaluate P</w:t>
      </w:r>
      <w:r w:rsidR="00567DEB">
        <w:rPr>
          <w:b/>
          <w:color w:val="212121"/>
        </w:rPr>
        <w:t xml:space="preserve">ostfix </w:t>
      </w:r>
      <w:r w:rsidR="00F6518C">
        <w:rPr>
          <w:b/>
          <w:color w:val="212121"/>
        </w:rPr>
        <w:t>expression</w:t>
      </w:r>
      <w:r>
        <w:rPr>
          <w:b/>
          <w:color w:val="212121"/>
        </w:rPr>
        <w:t xml:space="preserve">s </w:t>
      </w:r>
      <w:r w:rsidR="006470D8" w:rsidRPr="00567DEB">
        <w:rPr>
          <w:b/>
          <w:color w:val="212121"/>
        </w:rPr>
        <w:t xml:space="preserve"> </w:t>
      </w:r>
    </w:p>
    <w:p w14:paraId="0F3FF065" w14:textId="1ECF4860" w:rsidR="00EA7744" w:rsidRDefault="0029129D">
      <w:pPr>
        <w:spacing w:after="114" w:line="265" w:lineRule="auto"/>
        <w:ind w:left="355"/>
      </w:pPr>
      <w:r>
        <w:rPr>
          <w:b/>
          <w:color w:val="212121"/>
        </w:rPr>
        <w:t>Infix notation</w:t>
      </w:r>
      <w:r>
        <w:rPr>
          <w:color w:val="212121"/>
        </w:rPr>
        <w:t xml:space="preserve"> </w:t>
      </w:r>
      <w:r w:rsidR="00F6518C">
        <w:rPr>
          <w:color w:val="212121"/>
        </w:rPr>
        <w:t xml:space="preserve">– A </w:t>
      </w:r>
      <w:r>
        <w:rPr>
          <w:b/>
          <w:color w:val="212121"/>
        </w:rPr>
        <w:t>notation</w:t>
      </w:r>
      <w:r>
        <w:rPr>
          <w:color w:val="212121"/>
        </w:rPr>
        <w:t xml:space="preserve"> commonly used in arithmetical and logical formulae and statements. It is characterized by the placement of operators between operands – "infixed operato</w:t>
      </w:r>
      <w:r w:rsidR="008E1524">
        <w:rPr>
          <w:color w:val="212121"/>
        </w:rPr>
        <w:t xml:space="preserve">rs" – such as the plus sign in </w:t>
      </w:r>
      <w:r w:rsidR="008E1524" w:rsidRPr="008E1524">
        <w:rPr>
          <w:b/>
          <w:color w:val="212121"/>
        </w:rPr>
        <w:t>2 + 2</w:t>
      </w:r>
      <w:r>
        <w:rPr>
          <w:color w:val="212121"/>
        </w:rPr>
        <w:t xml:space="preserve">. </w:t>
      </w:r>
    </w:p>
    <w:p w14:paraId="54F8E12F" w14:textId="70BB885E" w:rsidR="003B09DB" w:rsidRPr="00AA6758" w:rsidRDefault="0029129D" w:rsidP="00AE2B29">
      <w:pPr>
        <w:spacing w:after="114" w:line="265" w:lineRule="auto"/>
        <w:ind w:left="355"/>
        <w:rPr>
          <w:color w:val="212121"/>
        </w:rPr>
      </w:pPr>
      <w:r>
        <w:rPr>
          <w:b/>
          <w:color w:val="212121"/>
        </w:rPr>
        <w:t>Postfix notation</w:t>
      </w:r>
      <w:r>
        <w:rPr>
          <w:color w:val="212121"/>
        </w:rPr>
        <w:t xml:space="preserve"> </w:t>
      </w:r>
      <w:r w:rsidR="00F6518C">
        <w:rPr>
          <w:color w:val="212121"/>
        </w:rPr>
        <w:t xml:space="preserve">– a </w:t>
      </w:r>
      <w:r>
        <w:rPr>
          <w:b/>
          <w:color w:val="212121"/>
        </w:rPr>
        <w:t>notation</w:t>
      </w:r>
      <w:r>
        <w:rPr>
          <w:color w:val="212121"/>
        </w:rPr>
        <w:t xml:space="preserve"> for writing arithmetic expressions in which the operands appear before their operators. There are no precedence rules to </w:t>
      </w:r>
      <w:r w:rsidR="00335FB8">
        <w:rPr>
          <w:color w:val="212121"/>
        </w:rPr>
        <w:t>learn, and parentheses are not</w:t>
      </w:r>
      <w:r>
        <w:rPr>
          <w:color w:val="212121"/>
        </w:rPr>
        <w:t xml:space="preserve"> needed. </w:t>
      </w:r>
    </w:p>
    <w:p w14:paraId="3D65FB8A" w14:textId="77777777" w:rsidR="00AE2B29" w:rsidRDefault="00AE2B29" w:rsidP="00AE2B29">
      <w:pPr>
        <w:spacing w:after="114" w:line="265" w:lineRule="auto"/>
        <w:ind w:left="10"/>
        <w:rPr>
          <w:rFonts w:ascii="Cambria" w:hAnsi="Cambria"/>
          <w:b/>
          <w:bCs/>
          <w:color w:val="4F81BD"/>
          <w:sz w:val="28"/>
          <w:szCs w:val="28"/>
        </w:rPr>
      </w:pPr>
    </w:p>
    <w:p w14:paraId="08036FE0" w14:textId="731D12C5" w:rsidR="00AE2B29" w:rsidRDefault="00AE2B29" w:rsidP="00AE2B29">
      <w:pPr>
        <w:spacing w:after="114" w:line="265" w:lineRule="auto"/>
        <w:ind w:left="10"/>
      </w:pPr>
      <w:r w:rsidRPr="00AA6758">
        <w:rPr>
          <w:rFonts w:ascii="Cambria" w:hAnsi="Cambria"/>
          <w:b/>
          <w:bCs/>
          <w:color w:val="4F81BD"/>
          <w:sz w:val="28"/>
          <w:szCs w:val="28"/>
        </w:rPr>
        <w:t>Academic Honesty Policy</w:t>
      </w:r>
      <w:r>
        <w:rPr>
          <w:rFonts w:ascii="Cambria" w:hAnsi="Cambria"/>
          <w:b/>
          <w:bCs/>
          <w:color w:val="4F81BD"/>
          <w:sz w:val="28"/>
          <w:szCs w:val="26"/>
        </w:rPr>
        <w:t xml:space="preserve"> </w:t>
      </w:r>
      <w:r>
        <w:t xml:space="preserve">– </w:t>
      </w:r>
      <w:r>
        <w:rPr>
          <w:b/>
        </w:rPr>
        <w:t>Do your own work.</w:t>
      </w:r>
      <w:r>
        <w:t xml:space="preserve">  The Dept. will valid your project submission in order to ensure that it meets the Academic Integrity Policy.  </w:t>
      </w:r>
    </w:p>
    <w:p w14:paraId="06E78DAA" w14:textId="77777777" w:rsidR="00AE2B29" w:rsidRDefault="00AE2B29" w:rsidP="00AE2B29">
      <w:pPr>
        <w:pStyle w:val="ListParagraph"/>
        <w:spacing w:after="160" w:line="256" w:lineRule="auto"/>
        <w:ind w:left="0"/>
        <w:rPr>
          <w:b/>
          <w:bCs/>
          <w:color w:val="FF0000"/>
        </w:rPr>
      </w:pPr>
    </w:p>
    <w:p w14:paraId="7C326974" w14:textId="77777777" w:rsidR="00AE2B29" w:rsidRDefault="00AE2B29" w:rsidP="00AE2B29">
      <w:pPr>
        <w:pStyle w:val="ListParagraph"/>
        <w:spacing w:after="160" w:line="256" w:lineRule="auto"/>
        <w:ind w:left="0"/>
        <w:rPr>
          <w:bCs/>
        </w:rPr>
      </w:pPr>
      <w:bookmarkStart w:id="0" w:name="_Hlk98049894"/>
      <w:r>
        <w:rPr>
          <w:rFonts w:ascii="Cambria" w:hAnsi="Cambria"/>
          <w:b/>
          <w:bCs/>
          <w:color w:val="4F81BD"/>
          <w:sz w:val="28"/>
          <w:szCs w:val="28"/>
        </w:rPr>
        <w:t xml:space="preserve">Good Faith Attempt (GFA) &amp; Project Expectations – </w:t>
      </w:r>
      <w:bookmarkEnd w:id="0"/>
      <w:r w:rsidRPr="009E24AD">
        <w:rPr>
          <w:b/>
        </w:rPr>
        <w:t xml:space="preserve">Review the GFA </w:t>
      </w:r>
      <w:r>
        <w:rPr>
          <w:b/>
        </w:rPr>
        <w:t>and Project Expectations posts on Bb</w:t>
      </w:r>
      <w:r w:rsidRPr="009E24AD">
        <w:rPr>
          <w:b/>
        </w:rPr>
        <w:t xml:space="preserve">.  </w:t>
      </w:r>
      <w:r>
        <w:rPr>
          <w:bCs/>
        </w:rPr>
        <w:t>See your instructor if you are not clear regarding these expectations.</w:t>
      </w:r>
    </w:p>
    <w:p w14:paraId="350477E9" w14:textId="77777777" w:rsidR="00AE2B29" w:rsidRDefault="00AE2B29" w:rsidP="00AE2B29">
      <w:pPr>
        <w:pStyle w:val="ListParagraph"/>
        <w:spacing w:after="160" w:line="256" w:lineRule="auto"/>
        <w:ind w:left="0"/>
        <w:rPr>
          <w:bCs/>
        </w:rPr>
      </w:pPr>
    </w:p>
    <w:p w14:paraId="0778E75C" w14:textId="194BE829" w:rsidR="00AE2B29" w:rsidRPr="002A5686" w:rsidRDefault="00AE2B29" w:rsidP="00AE2B29">
      <w:pPr>
        <w:pStyle w:val="Bulleted"/>
        <w:keepNext/>
        <w:rPr>
          <w:rFonts w:ascii="Cambria" w:hAnsi="Cambria"/>
          <w:b/>
          <w:bCs/>
          <w:color w:val="4F81BD"/>
          <w:sz w:val="28"/>
          <w:szCs w:val="28"/>
        </w:rPr>
      </w:pPr>
      <w:r w:rsidRPr="002A5686">
        <w:rPr>
          <w:rFonts w:ascii="Cambria" w:hAnsi="Cambria"/>
          <w:b/>
          <w:bCs/>
          <w:color w:val="4F81BD"/>
          <w:sz w:val="28"/>
          <w:szCs w:val="28"/>
        </w:rPr>
        <w:t>Testing</w:t>
      </w:r>
      <w:r>
        <w:rPr>
          <w:rFonts w:ascii="Cambria" w:hAnsi="Cambria"/>
          <w:b/>
          <w:bCs/>
          <w:color w:val="4F81BD"/>
          <w:sz w:val="28"/>
          <w:szCs w:val="28"/>
        </w:rPr>
        <w:t xml:space="preserve"> – </w:t>
      </w:r>
      <w:r>
        <w:t xml:space="preserve">Have you tested </w:t>
      </w:r>
      <w:r w:rsidRPr="002A5686">
        <w:t>your code th</w:t>
      </w:r>
      <w:r>
        <w:t>oroughly using the provided GUI?</w:t>
      </w:r>
      <w:r w:rsidRPr="002A5686">
        <w:t xml:space="preserve">  </w:t>
      </w:r>
      <w:r>
        <w:t xml:space="preserve">You are NOT done with your project until you have done so.  </w:t>
      </w:r>
      <w:r w:rsidRPr="002A5686">
        <w:t>That’s what your instructor will do.</w:t>
      </w:r>
      <w:r>
        <w:t xml:space="preserve">  </w:t>
      </w:r>
    </w:p>
    <w:p w14:paraId="5095204A" w14:textId="77777777" w:rsidR="007C3E3B" w:rsidRPr="007C3E3B" w:rsidRDefault="007C3E3B" w:rsidP="00E80C3C">
      <w:pPr>
        <w:spacing w:after="118" w:line="260" w:lineRule="auto"/>
        <w:ind w:left="10"/>
        <w:rPr>
          <w:b/>
          <w:bCs/>
          <w:color w:val="2E74B5" w:themeColor="accent5" w:themeShade="BF"/>
        </w:rPr>
      </w:pPr>
    </w:p>
    <w:p w14:paraId="0C14D1CC" w14:textId="1F519D8A" w:rsidR="007667CA" w:rsidRPr="00335FB8" w:rsidRDefault="008C2D75" w:rsidP="00E80C3C">
      <w:pPr>
        <w:spacing w:after="118" w:line="260" w:lineRule="auto"/>
        <w:ind w:left="10"/>
        <w:rPr>
          <w:rFonts w:ascii="Cambria" w:hAnsi="Cambria"/>
          <w:b/>
          <w:bCs/>
          <w:color w:val="4F81BD"/>
          <w:sz w:val="28"/>
          <w:szCs w:val="28"/>
        </w:rPr>
      </w:pPr>
      <w:r w:rsidRPr="00335FB8">
        <w:rPr>
          <w:rFonts w:ascii="Cambria" w:hAnsi="Cambria"/>
          <w:b/>
          <w:bCs/>
          <w:color w:val="4F81BD"/>
          <w:sz w:val="28"/>
          <w:szCs w:val="28"/>
        </w:rPr>
        <w:t>Expectations</w:t>
      </w:r>
    </w:p>
    <w:p w14:paraId="49F8E553" w14:textId="6FA1583C" w:rsidR="007667CA" w:rsidRPr="00B14427" w:rsidRDefault="00335FB8" w:rsidP="007667CA">
      <w:pPr>
        <w:pStyle w:val="ListParagraph"/>
        <w:numPr>
          <w:ilvl w:val="0"/>
          <w:numId w:val="11"/>
        </w:numPr>
        <w:spacing w:after="118" w:line="260" w:lineRule="auto"/>
        <w:rPr>
          <w:bCs/>
        </w:rPr>
      </w:pPr>
      <w:r w:rsidRPr="00335FB8">
        <w:t>Y</w:t>
      </w:r>
      <w:r w:rsidR="007667CA" w:rsidRPr="00335FB8">
        <w:t>our project</w:t>
      </w:r>
      <w:r w:rsidR="007667CA">
        <w:rPr>
          <w:b/>
        </w:rPr>
        <w:t xml:space="preserve"> </w:t>
      </w:r>
      <w:r w:rsidRPr="00335FB8">
        <w:rPr>
          <w:b/>
          <w:u w:val="single"/>
        </w:rPr>
        <w:t>must</w:t>
      </w:r>
      <w:r>
        <w:rPr>
          <w:b/>
        </w:rPr>
        <w:t xml:space="preserve"> </w:t>
      </w:r>
      <w:r w:rsidR="006A0922">
        <w:rPr>
          <w:b/>
        </w:rPr>
        <w:t xml:space="preserve">implements </w:t>
      </w:r>
      <w:r>
        <w:t>the provided Java I</w:t>
      </w:r>
      <w:r w:rsidR="006A0922" w:rsidRPr="00335FB8">
        <w:t>nterfaces</w:t>
      </w:r>
      <w:r>
        <w:t xml:space="preserve"> in order to satisfy </w:t>
      </w:r>
      <w:r w:rsidR="008E1524">
        <w:rPr>
          <w:bCs/>
        </w:rPr>
        <w:t>the GFA</w:t>
      </w:r>
      <w:r>
        <w:rPr>
          <w:bCs/>
        </w:rPr>
        <w:t xml:space="preserve">  </w:t>
      </w:r>
    </w:p>
    <w:p w14:paraId="54928694" w14:textId="2A04C77A" w:rsidR="00EC2B35" w:rsidRDefault="00335FB8" w:rsidP="008E1524">
      <w:pPr>
        <w:pStyle w:val="ListParagraph"/>
        <w:numPr>
          <w:ilvl w:val="1"/>
          <w:numId w:val="11"/>
        </w:numPr>
        <w:spacing w:after="118" w:line="260" w:lineRule="auto"/>
        <w:rPr>
          <w:bCs/>
        </w:rPr>
      </w:pPr>
      <w:r w:rsidRPr="00335FB8">
        <w:rPr>
          <w:b/>
          <w:bCs/>
        </w:rPr>
        <w:t xml:space="preserve">Do </w:t>
      </w:r>
      <w:r w:rsidRPr="00335FB8">
        <w:rPr>
          <w:b/>
          <w:bCs/>
          <w:u w:val="single"/>
        </w:rPr>
        <w:t>not</w:t>
      </w:r>
      <w:r w:rsidR="008E1524">
        <w:rPr>
          <w:bCs/>
        </w:rPr>
        <w:t xml:space="preserve"> </w:t>
      </w:r>
      <w:r w:rsidR="00B14427" w:rsidRPr="00B14427">
        <w:rPr>
          <w:bCs/>
        </w:rPr>
        <w:t>modify any of the</w:t>
      </w:r>
      <w:r w:rsidR="00D45FA3">
        <w:rPr>
          <w:bCs/>
        </w:rPr>
        <w:t xml:space="preserve"> provided</w:t>
      </w:r>
      <w:r>
        <w:rPr>
          <w:bCs/>
        </w:rPr>
        <w:t xml:space="preserve"> I</w:t>
      </w:r>
      <w:r w:rsidR="00B14427" w:rsidRPr="00B14427">
        <w:rPr>
          <w:bCs/>
        </w:rPr>
        <w:t>nterfaces</w:t>
      </w:r>
      <w:r w:rsidR="00D45FA3">
        <w:rPr>
          <w:bCs/>
        </w:rPr>
        <w:t xml:space="preserve">.  </w:t>
      </w:r>
      <w:r w:rsidR="008E1524">
        <w:rPr>
          <w:bCs/>
        </w:rPr>
        <w:t xml:space="preserve">Seek </w:t>
      </w:r>
      <w:r>
        <w:rPr>
          <w:bCs/>
        </w:rPr>
        <w:t>clarifications if needed – you do not need to modify them</w:t>
      </w:r>
    </w:p>
    <w:p w14:paraId="72AB85BC" w14:textId="6EEDE9AA" w:rsidR="007B0492" w:rsidRPr="007B0492" w:rsidRDefault="00335FB8" w:rsidP="007B0492">
      <w:pPr>
        <w:pStyle w:val="ListParagraph"/>
        <w:numPr>
          <w:ilvl w:val="0"/>
          <w:numId w:val="11"/>
        </w:numPr>
        <w:spacing w:after="118" w:line="260" w:lineRule="auto"/>
        <w:rPr>
          <w:bCs/>
        </w:rPr>
      </w:pPr>
      <w:r>
        <w:t>A</w:t>
      </w:r>
      <w:r w:rsidR="007B0492">
        <w:t xml:space="preserve">nticipate both </w:t>
      </w:r>
      <w:r w:rsidR="007B0492" w:rsidRPr="00EC2B35">
        <w:rPr>
          <w:b/>
          <w:bCs/>
        </w:rPr>
        <w:t>valid and invalid expressions</w:t>
      </w:r>
      <w:r w:rsidR="007B0492">
        <w:t>.  Here are some examples:</w:t>
      </w:r>
    </w:p>
    <w:p w14:paraId="3936618D" w14:textId="57682844" w:rsidR="007B0492" w:rsidRDefault="007B0492" w:rsidP="007B0492">
      <w:pPr>
        <w:pStyle w:val="ListParagraph"/>
        <w:numPr>
          <w:ilvl w:val="0"/>
          <w:numId w:val="10"/>
        </w:numPr>
        <w:spacing w:after="0" w:line="240" w:lineRule="auto"/>
      </w:pPr>
      <w:r w:rsidRPr="007C3E3B">
        <w:rPr>
          <w:b/>
          <w:bCs/>
          <w:color w:val="2E74B5" w:themeColor="accent5" w:themeShade="BF"/>
        </w:rPr>
        <w:t>(5+4</w:t>
      </w:r>
      <w:r w:rsidRPr="007C3E3B">
        <w:rPr>
          <w:color w:val="2E74B5" w:themeColor="accent5" w:themeShade="BF"/>
        </w:rPr>
        <w:t xml:space="preserve"> </w:t>
      </w:r>
      <w:r w:rsidR="00AE2B29">
        <w:rPr>
          <w:color w:val="2E74B5" w:themeColor="accent5" w:themeShade="BF"/>
        </w:rPr>
        <w:tab/>
      </w:r>
      <w:r>
        <w:t>// missing a parenthesis</w:t>
      </w:r>
    </w:p>
    <w:p w14:paraId="7649398F" w14:textId="36B34A9C" w:rsidR="007B0492" w:rsidRDefault="007B0492" w:rsidP="007B0492">
      <w:pPr>
        <w:pStyle w:val="ListParagraph"/>
        <w:numPr>
          <w:ilvl w:val="0"/>
          <w:numId w:val="10"/>
        </w:numPr>
        <w:spacing w:after="0" w:line="240" w:lineRule="auto"/>
      </w:pPr>
      <w:r w:rsidRPr="007C3E3B">
        <w:rPr>
          <w:b/>
          <w:bCs/>
          <w:color w:val="2E74B5" w:themeColor="accent5" w:themeShade="BF"/>
        </w:rPr>
        <w:t>5+*4</w:t>
      </w:r>
      <w:r>
        <w:t xml:space="preserve"> </w:t>
      </w:r>
      <w:r w:rsidR="00AE2B29">
        <w:tab/>
      </w:r>
      <w:r>
        <w:t>// extra operator</w:t>
      </w:r>
    </w:p>
    <w:p w14:paraId="72320CE5" w14:textId="5A5EC5BE" w:rsidR="007B0492" w:rsidRDefault="007B0492" w:rsidP="007B0492">
      <w:pPr>
        <w:pStyle w:val="ListParagraph"/>
        <w:numPr>
          <w:ilvl w:val="0"/>
          <w:numId w:val="10"/>
        </w:numPr>
        <w:spacing w:after="0" w:line="240" w:lineRule="auto"/>
      </w:pPr>
      <w:r w:rsidRPr="007C3E3B">
        <w:rPr>
          <w:b/>
          <w:bCs/>
          <w:color w:val="2E74B5" w:themeColor="accent5" w:themeShade="BF"/>
        </w:rPr>
        <w:t>5 + 4</w:t>
      </w:r>
      <w:r>
        <w:t xml:space="preserve">  </w:t>
      </w:r>
      <w:r w:rsidR="00AE2B29">
        <w:tab/>
      </w:r>
      <w:r>
        <w:t>// valid</w:t>
      </w:r>
      <w:r w:rsidR="00AE2B29">
        <w:t xml:space="preserve"> expression</w:t>
      </w:r>
    </w:p>
    <w:p w14:paraId="39259AAC" w14:textId="2D0D893F" w:rsidR="007B0492" w:rsidRDefault="007B0492" w:rsidP="00EC2B35">
      <w:pPr>
        <w:pStyle w:val="ListParagraph"/>
        <w:numPr>
          <w:ilvl w:val="0"/>
          <w:numId w:val="10"/>
        </w:numPr>
        <w:spacing w:after="0" w:line="240" w:lineRule="auto"/>
      </w:pPr>
      <w:r w:rsidRPr="007C3E3B">
        <w:rPr>
          <w:b/>
          <w:bCs/>
          <w:color w:val="2E74B5" w:themeColor="accent5" w:themeShade="BF"/>
        </w:rPr>
        <w:t>(5+4)</w:t>
      </w:r>
      <w:r>
        <w:t xml:space="preserve"> </w:t>
      </w:r>
      <w:r w:rsidR="00AE2B29">
        <w:tab/>
      </w:r>
      <w:r>
        <w:t>// also valid</w:t>
      </w:r>
    </w:p>
    <w:p w14:paraId="7B560532" w14:textId="1E57D70C" w:rsidR="00AE2B29" w:rsidRPr="00AE2B29" w:rsidRDefault="00AE2B29" w:rsidP="00EC2B35">
      <w:pPr>
        <w:pStyle w:val="ListParagraph"/>
        <w:numPr>
          <w:ilvl w:val="0"/>
          <w:numId w:val="10"/>
        </w:numPr>
        <w:spacing w:after="0" w:line="240" w:lineRule="auto"/>
        <w:rPr>
          <w:color w:val="auto"/>
        </w:rPr>
      </w:pPr>
      <w:r>
        <w:rPr>
          <w:b/>
          <w:bCs/>
          <w:color w:val="2E74B5" w:themeColor="accent5" w:themeShade="BF"/>
        </w:rPr>
        <w:t xml:space="preserve">5 / 3 </w:t>
      </w:r>
      <w:r>
        <w:rPr>
          <w:b/>
          <w:bCs/>
          <w:color w:val="2E74B5" w:themeColor="accent5" w:themeShade="BF"/>
        </w:rPr>
        <w:tab/>
      </w:r>
      <w:r w:rsidRPr="00AE2B29">
        <w:rPr>
          <w:bCs/>
          <w:color w:val="auto"/>
        </w:rPr>
        <w:t xml:space="preserve">// result is 1.  </w:t>
      </w:r>
      <w:r w:rsidR="00335FB8">
        <w:rPr>
          <w:bCs/>
          <w:color w:val="auto"/>
        </w:rPr>
        <w:t xml:space="preserve">It’s an integer expression.  Result is </w:t>
      </w:r>
      <w:r w:rsidR="00335FB8" w:rsidRPr="00335FB8">
        <w:rPr>
          <w:bCs/>
          <w:color w:val="auto"/>
          <w:u w:val="single"/>
        </w:rPr>
        <w:t xml:space="preserve">not </w:t>
      </w:r>
      <w:r w:rsidRPr="00AE2B29">
        <w:rPr>
          <w:bCs/>
          <w:color w:val="auto"/>
        </w:rPr>
        <w:t>1.6666</w:t>
      </w:r>
    </w:p>
    <w:p w14:paraId="6CB0208B" w14:textId="693B6CBD" w:rsidR="00AE2B29" w:rsidRDefault="00AE2B29" w:rsidP="00EC2B35">
      <w:pPr>
        <w:pStyle w:val="ListParagraph"/>
        <w:numPr>
          <w:ilvl w:val="0"/>
          <w:numId w:val="10"/>
        </w:numPr>
        <w:spacing w:after="0" w:line="240" w:lineRule="auto"/>
      </w:pPr>
      <w:r>
        <w:rPr>
          <w:b/>
          <w:bCs/>
          <w:color w:val="2E74B5" w:themeColor="accent5" w:themeShade="BF"/>
        </w:rPr>
        <w:t>5 %</w:t>
      </w:r>
      <w:r w:rsidR="00F6518C">
        <w:rPr>
          <w:b/>
          <w:bCs/>
          <w:color w:val="2E74B5" w:themeColor="accent5" w:themeShade="BF"/>
        </w:rPr>
        <w:t xml:space="preserve"> </w:t>
      </w:r>
      <w:r>
        <w:rPr>
          <w:b/>
          <w:bCs/>
          <w:color w:val="2E74B5" w:themeColor="accent5" w:themeShade="BF"/>
        </w:rPr>
        <w:t xml:space="preserve">3 </w:t>
      </w:r>
      <w:r>
        <w:rPr>
          <w:b/>
          <w:bCs/>
          <w:color w:val="2E74B5" w:themeColor="accent5" w:themeShade="BF"/>
        </w:rPr>
        <w:tab/>
      </w:r>
      <w:r w:rsidRPr="00AE2B29">
        <w:rPr>
          <w:bCs/>
          <w:color w:val="auto"/>
        </w:rPr>
        <w:t>// result is 2</w:t>
      </w:r>
    </w:p>
    <w:p w14:paraId="766BB36C" w14:textId="39FFE5D7" w:rsidR="00EC2B35" w:rsidRPr="008E1524" w:rsidRDefault="00EC2B35" w:rsidP="00EC2B35">
      <w:pPr>
        <w:pStyle w:val="ListParagraph"/>
        <w:numPr>
          <w:ilvl w:val="0"/>
          <w:numId w:val="10"/>
        </w:numPr>
        <w:spacing w:after="0" w:line="240" w:lineRule="auto"/>
      </w:pPr>
      <w:r w:rsidRPr="00B87802">
        <w:rPr>
          <w:color w:val="2E74B5" w:themeColor="accent5" w:themeShade="BF"/>
        </w:rPr>
        <w:t>Others</w:t>
      </w:r>
      <w:r w:rsidR="00B87802" w:rsidRPr="00B87802">
        <w:rPr>
          <w:color w:val="2E74B5" w:themeColor="accent5" w:themeShade="BF"/>
        </w:rPr>
        <w:t xml:space="preserve"> </w:t>
      </w:r>
      <w:r w:rsidR="00335FB8">
        <w:rPr>
          <w:color w:val="2E74B5" w:themeColor="accent5" w:themeShade="BF"/>
        </w:rPr>
        <w:tab/>
        <w:t>// for you to think about</w:t>
      </w:r>
    </w:p>
    <w:p w14:paraId="308C6423" w14:textId="77777777" w:rsidR="00D45FA3" w:rsidRDefault="00D45FA3" w:rsidP="00AE2B29">
      <w:pPr>
        <w:spacing w:after="118" w:line="260" w:lineRule="auto"/>
        <w:ind w:left="0" w:firstLine="0"/>
        <w:rPr>
          <w:b/>
        </w:rPr>
      </w:pPr>
    </w:p>
    <w:p w14:paraId="25868ED9" w14:textId="422214FF" w:rsidR="00EA7744" w:rsidRDefault="0029129D" w:rsidP="00E80C3C">
      <w:pPr>
        <w:spacing w:after="118" w:line="260" w:lineRule="auto"/>
        <w:ind w:left="10"/>
      </w:pPr>
      <w:r>
        <w:rPr>
          <w:b/>
        </w:rPr>
        <w:lastRenderedPageBreak/>
        <w:t xml:space="preserve">Concepts tested </w:t>
      </w:r>
    </w:p>
    <w:p w14:paraId="3622E29D" w14:textId="77777777" w:rsidR="00EA7744" w:rsidRDefault="0029129D">
      <w:pPr>
        <w:spacing w:after="115"/>
      </w:pPr>
      <w:r>
        <w:t xml:space="preserve">Generic Queue </w:t>
      </w:r>
    </w:p>
    <w:p w14:paraId="735C7B52" w14:textId="77777777" w:rsidR="00EA7744" w:rsidRDefault="0029129D">
      <w:pPr>
        <w:spacing w:after="115"/>
      </w:pPr>
      <w:r>
        <w:t xml:space="preserve">Generic Stack </w:t>
      </w:r>
    </w:p>
    <w:p w14:paraId="3DF3F445" w14:textId="77777777" w:rsidR="00EA7744" w:rsidRDefault="0029129D">
      <w:pPr>
        <w:spacing w:after="415"/>
      </w:pPr>
      <w:r>
        <w:t xml:space="preserve">Exception handling  </w:t>
      </w:r>
    </w:p>
    <w:p w14:paraId="52EEE218" w14:textId="77777777" w:rsidR="00EA7744" w:rsidRDefault="0029129D" w:rsidP="00E80C3C">
      <w:pPr>
        <w:spacing w:after="0" w:line="260" w:lineRule="auto"/>
        <w:ind w:left="10"/>
      </w:pPr>
      <w:r>
        <w:rPr>
          <w:b/>
        </w:rPr>
        <w:t xml:space="preserve">Data Element </w:t>
      </w:r>
    </w:p>
    <w:p w14:paraId="31648331" w14:textId="77777777" w:rsidR="00EA7744" w:rsidRDefault="0029129D">
      <w:pPr>
        <w:tabs>
          <w:tab w:val="center" w:pos="360"/>
          <w:tab w:val="center" w:pos="10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</w:t>
      </w:r>
      <w:r>
        <w:rPr>
          <w:b/>
        </w:rPr>
        <w:tab/>
      </w:r>
      <w:r>
        <w:t>String</w:t>
      </w:r>
      <w:r>
        <w:rPr>
          <w:i/>
        </w:rPr>
        <w:t xml:space="preserve"> </w:t>
      </w:r>
    </w:p>
    <w:p w14:paraId="7809CBC9" w14:textId="77777777" w:rsidR="00EA7744" w:rsidRDefault="0029129D">
      <w:pPr>
        <w:spacing w:after="0" w:line="259" w:lineRule="auto"/>
        <w:ind w:left="360" w:firstLine="0"/>
      </w:pPr>
      <w:r>
        <w:rPr>
          <w:b/>
        </w:rPr>
        <w:t xml:space="preserve"> </w:t>
      </w:r>
      <w:r>
        <w:t xml:space="preserve"> </w:t>
      </w:r>
    </w:p>
    <w:p w14:paraId="2ADBC7D2" w14:textId="77777777" w:rsidR="00EA7744" w:rsidRDefault="0029129D" w:rsidP="00E80C3C">
      <w:pPr>
        <w:spacing w:after="0" w:line="260" w:lineRule="auto"/>
        <w:ind w:left="10"/>
      </w:pPr>
      <w:r>
        <w:rPr>
          <w:b/>
        </w:rPr>
        <w:t xml:space="preserve">Data Structures </w:t>
      </w:r>
    </w:p>
    <w:p w14:paraId="4C8D890C" w14:textId="77777777" w:rsidR="00EA7744" w:rsidRDefault="0029129D">
      <w:pPr>
        <w:numPr>
          <w:ilvl w:val="0"/>
          <w:numId w:val="1"/>
        </w:numPr>
        <w:ind w:hanging="360"/>
      </w:pPr>
      <w:r>
        <w:t xml:space="preserve">Create a generic queue class called </w:t>
      </w:r>
      <w:proofErr w:type="spellStart"/>
      <w:r>
        <w:rPr>
          <w:i/>
        </w:rPr>
        <w:t>MyQueue</w:t>
      </w:r>
      <w:proofErr w:type="spellEnd"/>
      <w:r>
        <w:t xml:space="preserve">.  </w:t>
      </w:r>
      <w:proofErr w:type="spellStart"/>
      <w:r>
        <w:rPr>
          <w:i/>
        </w:rPr>
        <w:t>MyQueue</w:t>
      </w:r>
      <w:proofErr w:type="spellEnd"/>
      <w:r>
        <w:t xml:space="preserve"> will implement the </w:t>
      </w:r>
      <w:proofErr w:type="spellStart"/>
      <w:r>
        <w:rPr>
          <w:i/>
        </w:rPr>
        <w:t>QueueInterface</w:t>
      </w:r>
      <w:proofErr w:type="spellEnd"/>
      <w:r>
        <w:t xml:space="preserve"> given you. You will be creating </w:t>
      </w:r>
      <w:proofErr w:type="spellStart"/>
      <w:r>
        <w:t>MyQueue</w:t>
      </w:r>
      <w:proofErr w:type="spellEnd"/>
      <w:r>
        <w:t xml:space="preserve"> from scratch </w:t>
      </w:r>
    </w:p>
    <w:p w14:paraId="6CCF6F51" w14:textId="77777777" w:rsidR="00EA7744" w:rsidRDefault="0029129D">
      <w:pPr>
        <w:spacing w:after="0" w:line="259" w:lineRule="auto"/>
        <w:ind w:left="304" w:firstLine="0"/>
        <w:jc w:val="center"/>
      </w:pPr>
      <w:r>
        <w:t>(</w:t>
      </w:r>
      <w:proofErr w:type="gramStart"/>
      <w:r>
        <w:t>do</w:t>
      </w:r>
      <w:proofErr w:type="gramEnd"/>
      <w:r>
        <w:t xml:space="preserve"> not use an internal object of the Queue class from </w:t>
      </w:r>
      <w:proofErr w:type="spellStart"/>
      <w:r>
        <w:t>java.util</w:t>
      </w:r>
      <w:proofErr w:type="spellEnd"/>
      <w:r>
        <w:t xml:space="preserve">) </w:t>
      </w:r>
    </w:p>
    <w:p w14:paraId="6CEE6E15" w14:textId="77777777" w:rsidR="00EA7744" w:rsidRDefault="0029129D">
      <w:pPr>
        <w:numPr>
          <w:ilvl w:val="0"/>
          <w:numId w:val="1"/>
        </w:numPr>
        <w:spacing w:after="295"/>
        <w:ind w:hanging="360"/>
      </w:pPr>
      <w:r>
        <w:t xml:space="preserve">Create a generic stack class called </w:t>
      </w:r>
      <w:proofErr w:type="spellStart"/>
      <w:r>
        <w:rPr>
          <w:i/>
        </w:rPr>
        <w:t>MyStack</w:t>
      </w:r>
      <w:proofErr w:type="spellEnd"/>
      <w:r>
        <w:t xml:space="preserve">.  </w:t>
      </w:r>
      <w:proofErr w:type="spellStart"/>
      <w:r>
        <w:rPr>
          <w:i/>
        </w:rPr>
        <w:t>MyStack</w:t>
      </w:r>
      <w:proofErr w:type="spellEnd"/>
      <w:r>
        <w:t xml:space="preserve"> will implement the </w:t>
      </w:r>
      <w:r>
        <w:rPr>
          <w:i/>
        </w:rPr>
        <w:t>Stack Interface</w:t>
      </w:r>
      <w:r>
        <w:t xml:space="preserve"> given you. You will be creating </w:t>
      </w:r>
      <w:proofErr w:type="spellStart"/>
      <w:r>
        <w:t>MyStack</w:t>
      </w:r>
      <w:proofErr w:type="spellEnd"/>
      <w:r>
        <w:t xml:space="preserve"> from scratch (do not use an internal object of the Stack class from </w:t>
      </w:r>
      <w:proofErr w:type="spellStart"/>
      <w:r>
        <w:t>java.util</w:t>
      </w:r>
      <w:proofErr w:type="spellEnd"/>
      <w:r>
        <w:t xml:space="preserve">) </w:t>
      </w:r>
    </w:p>
    <w:p w14:paraId="12021EFB" w14:textId="77777777" w:rsidR="00EA7744" w:rsidRDefault="0029129D" w:rsidP="00E80C3C">
      <w:pPr>
        <w:spacing w:after="0" w:line="260" w:lineRule="auto"/>
        <w:ind w:left="10"/>
      </w:pPr>
      <w:r>
        <w:rPr>
          <w:b/>
        </w:rPr>
        <w:t>Utility Class</w:t>
      </w:r>
      <w:r>
        <w:t xml:space="preserve"> </w:t>
      </w:r>
    </w:p>
    <w:p w14:paraId="766B46B1" w14:textId="77777777" w:rsidR="00EA7744" w:rsidRDefault="0029129D">
      <w:pPr>
        <w:ind w:left="730"/>
      </w:pPr>
      <w:r>
        <w:t xml:space="preserve">The </w:t>
      </w:r>
      <w:r>
        <w:rPr>
          <w:i/>
        </w:rPr>
        <w:t xml:space="preserve">Notation </w:t>
      </w:r>
      <w:r>
        <w:t xml:space="preserve">class will have a method </w:t>
      </w:r>
      <w:proofErr w:type="spellStart"/>
      <w:r>
        <w:t>infixToPostfix</w:t>
      </w:r>
      <w:proofErr w:type="spellEnd"/>
      <w:r>
        <w:t xml:space="preserve"> to convert infix notation to postfix notation that will take in a string and return a string, a method </w:t>
      </w:r>
      <w:proofErr w:type="spellStart"/>
      <w:r>
        <w:t>postfixToInfix</w:t>
      </w:r>
      <w:proofErr w:type="spellEnd"/>
      <w:r>
        <w:t xml:space="preserve"> to convert postfix notation to infix notation that will take in a string and return a string, and a method to </w:t>
      </w:r>
      <w:proofErr w:type="spellStart"/>
      <w:r>
        <w:t>evaluatePostfix</w:t>
      </w:r>
      <w:proofErr w:type="spellEnd"/>
      <w:r>
        <w:t xml:space="preserve"> to evaluate the postfix expression. It will take in a string and return a double. </w:t>
      </w:r>
    </w:p>
    <w:p w14:paraId="0C83E765" w14:textId="77777777" w:rsidR="00EA7744" w:rsidRDefault="0029129D">
      <w:pPr>
        <w:spacing w:after="118" w:line="260" w:lineRule="auto"/>
        <w:ind w:left="705" w:hanging="360"/>
      </w:pPr>
      <w:r>
        <w:rPr>
          <w:b/>
        </w:rPr>
        <w:t xml:space="preserve"> </w:t>
      </w:r>
      <w:r>
        <w:rPr>
          <w:b/>
        </w:rPr>
        <w:tab/>
        <w:t xml:space="preserve">In the </w:t>
      </w:r>
      <w:proofErr w:type="spellStart"/>
      <w:r>
        <w:rPr>
          <w:b/>
        </w:rPr>
        <w:t>infixToPostfix</w:t>
      </w:r>
      <w:proofErr w:type="spellEnd"/>
      <w:r>
        <w:rPr>
          <w:b/>
        </w:rPr>
        <w:t xml:space="preserve"> method, you MUST use a queue for the internal structure that holds the postfix solution. Then use the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 method of the Queue to return the solution as a string.</w:t>
      </w:r>
      <w:r>
        <w:t xml:space="preserve"> </w:t>
      </w:r>
    </w:p>
    <w:p w14:paraId="3B50C12B" w14:textId="647B93FD" w:rsidR="00EA7744" w:rsidRDefault="0029129D">
      <w:pPr>
        <w:ind w:left="730"/>
      </w:pPr>
      <w:r>
        <w:t xml:space="preserve">For </w:t>
      </w:r>
      <w:r w:rsidR="00C3378C">
        <w:t>simplicity’s</w:t>
      </w:r>
      <w:r>
        <w:t xml:space="preserve"> sake: </w:t>
      </w:r>
    </w:p>
    <w:p w14:paraId="240F604C" w14:textId="77777777" w:rsidR="00EA7744" w:rsidRDefault="0029129D">
      <w:pPr>
        <w:numPr>
          <w:ilvl w:val="1"/>
          <w:numId w:val="1"/>
        </w:numPr>
        <w:ind w:hanging="360"/>
      </w:pPr>
      <w:r>
        <w:t xml:space="preserve">operands will be single digit numbers  </w:t>
      </w:r>
    </w:p>
    <w:p w14:paraId="1F63DA02" w14:textId="77777777" w:rsidR="00B559D7" w:rsidRDefault="0029129D" w:rsidP="006575D2">
      <w:pPr>
        <w:numPr>
          <w:ilvl w:val="1"/>
          <w:numId w:val="1"/>
        </w:numPr>
        <w:ind w:hanging="360"/>
      </w:pPr>
      <w:r>
        <w:t>the following arithmetic operations will be allowed in an expression:</w:t>
      </w:r>
    </w:p>
    <w:p w14:paraId="3DBFB352" w14:textId="77777777" w:rsidR="00D3314F" w:rsidRDefault="0029129D" w:rsidP="00D3314F">
      <w:pPr>
        <w:pStyle w:val="ListParagraph"/>
        <w:numPr>
          <w:ilvl w:val="0"/>
          <w:numId w:val="7"/>
        </w:numPr>
      </w:pPr>
      <w:r>
        <w:t xml:space="preserve">addition </w:t>
      </w:r>
      <w:r w:rsidR="00B559D7">
        <w:t>(+)</w:t>
      </w:r>
      <w:r>
        <w:t xml:space="preserve"> </w:t>
      </w:r>
    </w:p>
    <w:p w14:paraId="1750331D" w14:textId="77777777" w:rsidR="00B66D92" w:rsidRDefault="0029129D" w:rsidP="00B66D92">
      <w:pPr>
        <w:pStyle w:val="ListParagraph"/>
        <w:numPr>
          <w:ilvl w:val="0"/>
          <w:numId w:val="7"/>
        </w:numPr>
      </w:pPr>
      <w:r>
        <w:t xml:space="preserve">subtraction  </w:t>
      </w:r>
      <w:r w:rsidR="00D3314F">
        <w:t>(-)</w:t>
      </w:r>
    </w:p>
    <w:p w14:paraId="1B69977C" w14:textId="77777777" w:rsidR="00A049A1" w:rsidRDefault="0029129D" w:rsidP="00A049A1">
      <w:pPr>
        <w:pStyle w:val="ListParagraph"/>
        <w:numPr>
          <w:ilvl w:val="0"/>
          <w:numId w:val="7"/>
        </w:numPr>
      </w:pPr>
      <w:r>
        <w:t xml:space="preserve">multiplication  </w:t>
      </w:r>
      <w:r w:rsidR="00B66D92">
        <w:t>(</w:t>
      </w:r>
      <w:r w:rsidR="00A049A1">
        <w:t>*)</w:t>
      </w:r>
    </w:p>
    <w:p w14:paraId="57ADE52D" w14:textId="77777777" w:rsidR="00A049A1" w:rsidRDefault="0029129D" w:rsidP="00A049A1">
      <w:pPr>
        <w:pStyle w:val="ListParagraph"/>
        <w:numPr>
          <w:ilvl w:val="0"/>
          <w:numId w:val="7"/>
        </w:numPr>
      </w:pPr>
      <w:r>
        <w:t>division</w:t>
      </w:r>
      <w:r w:rsidR="00A049A1">
        <w:t xml:space="preserve"> (/)</w:t>
      </w:r>
      <w:r>
        <w:t xml:space="preserve"> </w:t>
      </w:r>
    </w:p>
    <w:p w14:paraId="2A3ACC0C" w14:textId="081A0CFD" w:rsidR="00E50BDB" w:rsidRPr="004964BE" w:rsidRDefault="00E50BDB" w:rsidP="00A049A1">
      <w:pPr>
        <w:pStyle w:val="ListParagraph"/>
        <w:numPr>
          <w:ilvl w:val="0"/>
          <w:numId w:val="7"/>
        </w:numPr>
        <w:rPr>
          <w:color w:val="FF0000"/>
        </w:rPr>
      </w:pPr>
      <w:r w:rsidRPr="004964BE">
        <w:rPr>
          <w:b/>
          <w:color w:val="FF0000"/>
          <w:highlight w:val="yellow"/>
        </w:rPr>
        <w:t>modulus (</w:t>
      </w:r>
      <w:r w:rsidR="000E0BEA" w:rsidRPr="004964BE">
        <w:rPr>
          <w:b/>
          <w:color w:val="FF0000"/>
          <w:highlight w:val="yellow"/>
        </w:rPr>
        <w:t>%</w:t>
      </w:r>
      <w:r w:rsidR="00A049A1" w:rsidRPr="004964BE">
        <w:rPr>
          <w:b/>
          <w:color w:val="FF0000"/>
          <w:highlight w:val="yellow"/>
        </w:rPr>
        <w:t xml:space="preserve">) </w:t>
      </w:r>
      <w:r w:rsidR="000E0BEA" w:rsidRPr="004964BE">
        <w:rPr>
          <w:b/>
          <w:color w:val="FF0000"/>
          <w:highlight w:val="yellow"/>
        </w:rPr>
        <w:t xml:space="preserve">// It has the </w:t>
      </w:r>
      <w:r w:rsidRPr="004964BE">
        <w:rPr>
          <w:b/>
          <w:color w:val="FF0000"/>
          <w:highlight w:val="yellow"/>
        </w:rPr>
        <w:t xml:space="preserve">same precedence as </w:t>
      </w:r>
      <w:r w:rsidR="00E020B1" w:rsidRPr="004964BE">
        <w:rPr>
          <w:b/>
          <w:color w:val="FF0000"/>
          <w:highlight w:val="yellow"/>
        </w:rPr>
        <w:t>*</w:t>
      </w:r>
      <w:r w:rsidRPr="004964BE">
        <w:rPr>
          <w:b/>
          <w:color w:val="FF0000"/>
          <w:highlight w:val="yellow"/>
        </w:rPr>
        <w:t xml:space="preserve"> and </w:t>
      </w:r>
      <w:r w:rsidR="00E020B1" w:rsidRPr="004964BE">
        <w:rPr>
          <w:b/>
          <w:color w:val="FF0000"/>
          <w:highlight w:val="yellow"/>
        </w:rPr>
        <w:t>/</w:t>
      </w:r>
    </w:p>
    <w:p w14:paraId="76CEE9F9" w14:textId="77777777" w:rsidR="00E50BDB" w:rsidRDefault="00E50BDB">
      <w:pPr>
        <w:spacing w:after="118" w:line="260" w:lineRule="auto"/>
        <w:ind w:left="355"/>
        <w:rPr>
          <w:b/>
        </w:rPr>
      </w:pPr>
    </w:p>
    <w:p w14:paraId="1BAC4AF0" w14:textId="598C4F66" w:rsidR="00EA7744" w:rsidRDefault="0029129D" w:rsidP="00E80C3C">
      <w:pPr>
        <w:spacing w:after="118" w:line="260" w:lineRule="auto"/>
        <w:ind w:left="10"/>
      </w:pPr>
      <w:r>
        <w:rPr>
          <w:b/>
        </w:rPr>
        <w:t>Exception Classes</w:t>
      </w:r>
      <w:r>
        <w:t xml:space="preserve"> </w:t>
      </w:r>
    </w:p>
    <w:p w14:paraId="3BC38878" w14:textId="77777777" w:rsidR="00EA7744" w:rsidRDefault="0029129D">
      <w:pPr>
        <w:tabs>
          <w:tab w:val="center" w:pos="360"/>
          <w:tab w:val="center" w:pos="2660"/>
        </w:tabs>
        <w:spacing w:after="12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Provide the following exception classes: </w:t>
      </w:r>
    </w:p>
    <w:p w14:paraId="57572EAC" w14:textId="77777777" w:rsidR="00EA7744" w:rsidRDefault="0029129D">
      <w:pPr>
        <w:numPr>
          <w:ilvl w:val="0"/>
          <w:numId w:val="2"/>
        </w:numPr>
        <w:spacing w:after="122"/>
        <w:ind w:hanging="360"/>
      </w:pPr>
      <w:proofErr w:type="spellStart"/>
      <w:r>
        <w:t>InvalidNotationFormatException</w:t>
      </w:r>
      <w:proofErr w:type="spellEnd"/>
      <w:r>
        <w:t xml:space="preserve"> – occurs when a Notation format is incorrect </w:t>
      </w:r>
    </w:p>
    <w:p w14:paraId="46A65679" w14:textId="77777777" w:rsidR="00EA7744" w:rsidRDefault="0029129D">
      <w:pPr>
        <w:numPr>
          <w:ilvl w:val="0"/>
          <w:numId w:val="2"/>
        </w:numPr>
        <w:spacing w:after="114"/>
        <w:ind w:hanging="360"/>
      </w:pPr>
      <w:proofErr w:type="spellStart"/>
      <w:r>
        <w:lastRenderedPageBreak/>
        <w:t>StackUnderflowException</w:t>
      </w:r>
      <w:proofErr w:type="spellEnd"/>
      <w:r>
        <w:t xml:space="preserve"> – occurs when a top or pop method is called on an empty stack. </w:t>
      </w:r>
    </w:p>
    <w:p w14:paraId="76503F90" w14:textId="77777777" w:rsidR="00EA7744" w:rsidRDefault="0029129D">
      <w:pPr>
        <w:numPr>
          <w:ilvl w:val="0"/>
          <w:numId w:val="2"/>
        </w:numPr>
        <w:spacing w:after="114"/>
        <w:ind w:hanging="360"/>
      </w:pPr>
      <w:proofErr w:type="spellStart"/>
      <w:r>
        <w:t>StackOverflowException</w:t>
      </w:r>
      <w:proofErr w:type="spellEnd"/>
      <w:r>
        <w:t xml:space="preserve">– occurs when a push method is called on a full stack. </w:t>
      </w:r>
    </w:p>
    <w:p w14:paraId="7FA36ED2" w14:textId="77777777" w:rsidR="00EA7744" w:rsidRDefault="0029129D">
      <w:pPr>
        <w:numPr>
          <w:ilvl w:val="0"/>
          <w:numId w:val="2"/>
        </w:numPr>
        <w:spacing w:after="114"/>
        <w:ind w:hanging="360"/>
      </w:pPr>
      <w:proofErr w:type="spellStart"/>
      <w:proofErr w:type="gramStart"/>
      <w:r>
        <w:t>QueueUnderflowException</w:t>
      </w:r>
      <w:proofErr w:type="spellEnd"/>
      <w:r>
        <w:t xml:space="preserve">  –</w:t>
      </w:r>
      <w:proofErr w:type="gramEnd"/>
      <w:r>
        <w:t xml:space="preserve"> occurs when a  dequeue method is called on an empty queue. </w:t>
      </w:r>
    </w:p>
    <w:p w14:paraId="3BDF63B4" w14:textId="77777777" w:rsidR="00EA7744" w:rsidRDefault="0029129D">
      <w:pPr>
        <w:numPr>
          <w:ilvl w:val="0"/>
          <w:numId w:val="2"/>
        </w:numPr>
        <w:spacing w:after="437"/>
        <w:ind w:hanging="360"/>
      </w:pPr>
      <w:proofErr w:type="spellStart"/>
      <w:r>
        <w:t>QueueOverflowException</w:t>
      </w:r>
      <w:proofErr w:type="spellEnd"/>
      <w:r>
        <w:t xml:space="preserve"> – occurs when </w:t>
      </w:r>
      <w:proofErr w:type="gramStart"/>
      <w:r>
        <w:t>a</w:t>
      </w:r>
      <w:proofErr w:type="gramEnd"/>
      <w:r>
        <w:t xml:space="preserve"> enqueue method is called on a full queue. </w:t>
      </w:r>
    </w:p>
    <w:p w14:paraId="2B3EA36C" w14:textId="79184809" w:rsidR="00EA7744" w:rsidRDefault="0029129D" w:rsidP="00F6518C">
      <w:pPr>
        <w:spacing w:after="90" w:line="259" w:lineRule="auto"/>
        <w:ind w:left="10"/>
      </w:pPr>
      <w:r>
        <w:rPr>
          <w:b/>
          <w:sz w:val="22"/>
        </w:rPr>
        <w:t>GUI Driver (</w:t>
      </w:r>
      <w:r w:rsidR="00303F51">
        <w:rPr>
          <w:b/>
          <w:sz w:val="22"/>
        </w:rPr>
        <w:t>P</w:t>
      </w:r>
      <w:r>
        <w:rPr>
          <w:b/>
          <w:sz w:val="22"/>
        </w:rPr>
        <w:t>rovided)</w:t>
      </w:r>
      <w:r>
        <w:rPr>
          <w:b/>
        </w:rPr>
        <w:t xml:space="preserve"> </w:t>
      </w:r>
    </w:p>
    <w:p w14:paraId="1D1020C1" w14:textId="77777777" w:rsidR="00EA7744" w:rsidRDefault="0029129D" w:rsidP="008E2698">
      <w:pPr>
        <w:numPr>
          <w:ilvl w:val="0"/>
          <w:numId w:val="13"/>
        </w:numPr>
        <w:spacing w:after="0" w:line="216" w:lineRule="auto"/>
      </w:pPr>
      <w:r>
        <w:t xml:space="preserve">Initially neither radio button for notation is selected. When a radio button is selected, the Convert button is enabled and the appropriate label and field are visible for the user input. </w:t>
      </w:r>
    </w:p>
    <w:p w14:paraId="0EC560A3" w14:textId="77777777" w:rsidR="00EA7744" w:rsidRDefault="0029129D" w:rsidP="008E2698">
      <w:pPr>
        <w:numPr>
          <w:ilvl w:val="0"/>
          <w:numId w:val="13"/>
        </w:numPr>
      </w:pPr>
      <w:r>
        <w:t xml:space="preserve">When the user selects the Convert button, the appropriate label and field with the conversion will be displayed. </w:t>
      </w:r>
    </w:p>
    <w:p w14:paraId="4518FC7F" w14:textId="77777777" w:rsidR="00EA7744" w:rsidRDefault="0029129D" w:rsidP="008E2698">
      <w:pPr>
        <w:numPr>
          <w:ilvl w:val="0"/>
          <w:numId w:val="13"/>
        </w:numPr>
      </w:pPr>
      <w:r>
        <w:t xml:space="preserve">When the user selects the Evaluate button, the “answer” to the expression will be displayed. </w:t>
      </w:r>
    </w:p>
    <w:p w14:paraId="6A9B5F36" w14:textId="77777777" w:rsidR="00EA7744" w:rsidRDefault="0029129D" w:rsidP="008E2698">
      <w:pPr>
        <w:numPr>
          <w:ilvl w:val="0"/>
          <w:numId w:val="13"/>
        </w:numPr>
        <w:spacing w:after="423"/>
      </w:pPr>
      <w:r>
        <w:t xml:space="preserve">When the Exit button is selected, the application will close. </w:t>
      </w:r>
    </w:p>
    <w:p w14:paraId="65A09AF8" w14:textId="63001AC1" w:rsidR="00EA7744" w:rsidRDefault="00747B38">
      <w:pPr>
        <w:pStyle w:val="Heading1"/>
      </w:pPr>
      <w:r w:rsidRPr="00AE2B29">
        <w:rPr>
          <w:highlight w:val="yellow"/>
        </w:rPr>
        <w:t>S</w:t>
      </w:r>
      <w:r w:rsidR="004964BE">
        <w:rPr>
          <w:highlight w:val="yellow"/>
        </w:rPr>
        <w:t>uggested Algorithms</w:t>
      </w:r>
    </w:p>
    <w:p w14:paraId="5D65FBB3" w14:textId="77777777" w:rsidR="00EA7744" w:rsidRDefault="0029129D">
      <w:pPr>
        <w:spacing w:after="300" w:line="259" w:lineRule="auto"/>
        <w:ind w:left="-5"/>
      </w:pPr>
      <w:r>
        <w:rPr>
          <w:b/>
          <w:i/>
          <w:u w:val="single" w:color="000000"/>
        </w:rPr>
        <w:t>Infix expression to postfix expression:</w:t>
      </w:r>
      <w:r>
        <w:rPr>
          <w:b/>
          <w:i/>
        </w:rPr>
        <w:t xml:space="preserve"> </w:t>
      </w:r>
    </w:p>
    <w:p w14:paraId="2C75F98A" w14:textId="77777777" w:rsidR="00EA7744" w:rsidRDefault="0029129D">
      <w:pPr>
        <w:spacing w:after="295"/>
        <w:ind w:left="-5"/>
      </w:pPr>
      <w:r>
        <w:t xml:space="preserve">Read the infix expression from left to right and do the following:  </w:t>
      </w:r>
    </w:p>
    <w:p w14:paraId="44F2F21B" w14:textId="77777777" w:rsidR="00EA7744" w:rsidRDefault="0029129D">
      <w:pPr>
        <w:ind w:left="-5"/>
      </w:pPr>
      <w:r>
        <w:t xml:space="preserve">If the current character in the infix is a space, ignore it. </w:t>
      </w:r>
    </w:p>
    <w:p w14:paraId="373EE0E2" w14:textId="77777777" w:rsidR="00EA7744" w:rsidRDefault="0029129D">
      <w:pPr>
        <w:ind w:left="-5"/>
      </w:pPr>
      <w:r>
        <w:t xml:space="preserve">If the current character in the infix is a digit, copy it to the postfix solution queue </w:t>
      </w:r>
    </w:p>
    <w:p w14:paraId="0246073C" w14:textId="77777777" w:rsidR="00EA7744" w:rsidRDefault="0029129D">
      <w:pPr>
        <w:ind w:left="-5"/>
      </w:pPr>
      <w:r>
        <w:t xml:space="preserve">If the current character in the infix is a left parenthesis, push it onto the stack  </w:t>
      </w:r>
    </w:p>
    <w:p w14:paraId="53904710" w14:textId="77777777" w:rsidR="00EA7744" w:rsidRDefault="0029129D">
      <w:pPr>
        <w:ind w:left="-5"/>
      </w:pPr>
      <w:r>
        <w:t xml:space="preserve">If the current character in the infix is an operator,  </w:t>
      </w:r>
    </w:p>
    <w:p w14:paraId="6103087B" w14:textId="77777777" w:rsidR="00EA7744" w:rsidRDefault="0029129D">
      <w:pPr>
        <w:numPr>
          <w:ilvl w:val="0"/>
          <w:numId w:val="3"/>
        </w:numPr>
        <w:ind w:right="115" w:firstLine="720"/>
      </w:pPr>
      <w:r>
        <w:t xml:space="preserve">Pop operators (if there are any) at the top of the stack while they have    </w:t>
      </w:r>
      <w:r>
        <w:tab/>
        <w:t xml:space="preserve"> </w:t>
      </w:r>
      <w:r>
        <w:tab/>
        <w:t xml:space="preserve">equal or higher precedence than the current operator, and insert the  </w:t>
      </w:r>
      <w:r>
        <w:tab/>
        <w:t xml:space="preserve">  </w:t>
      </w:r>
      <w:r>
        <w:tab/>
        <w:t xml:space="preserve">popped operators in postfix solution queue </w:t>
      </w:r>
    </w:p>
    <w:p w14:paraId="4C693518" w14:textId="77777777" w:rsidR="00EA7744" w:rsidRDefault="0029129D">
      <w:pPr>
        <w:numPr>
          <w:ilvl w:val="0"/>
          <w:numId w:val="3"/>
        </w:numPr>
        <w:ind w:right="115" w:firstLine="720"/>
      </w:pPr>
      <w:r>
        <w:t xml:space="preserve">Push the current character in the infix onto the stack  </w:t>
      </w:r>
    </w:p>
    <w:p w14:paraId="7B26AE76" w14:textId="77777777" w:rsidR="00EA7744" w:rsidRDefault="0029129D">
      <w:pPr>
        <w:ind w:left="-5"/>
      </w:pPr>
      <w:r>
        <w:t xml:space="preserve">If the current character in the infix is a right parenthesis  </w:t>
      </w:r>
    </w:p>
    <w:p w14:paraId="15FFCF6B" w14:textId="77777777" w:rsidR="00EA7744" w:rsidRDefault="0029129D">
      <w:pPr>
        <w:numPr>
          <w:ilvl w:val="0"/>
          <w:numId w:val="4"/>
        </w:numPr>
        <w:ind w:hanging="360"/>
      </w:pPr>
      <w:r>
        <w:t xml:space="preserve">Pop operators from the top of the stack and insert them in postfix solution queue until a left parenthesis is at the top of the stack, if no left </w:t>
      </w:r>
      <w:proofErr w:type="spellStart"/>
      <w:r>
        <w:t>parenthesisthrow</w:t>
      </w:r>
      <w:proofErr w:type="spellEnd"/>
      <w:r>
        <w:t xml:space="preserve"> an error </w:t>
      </w:r>
    </w:p>
    <w:p w14:paraId="11C4FABD" w14:textId="77777777" w:rsidR="00EA7744" w:rsidRDefault="0029129D">
      <w:pPr>
        <w:numPr>
          <w:ilvl w:val="0"/>
          <w:numId w:val="4"/>
        </w:numPr>
        <w:ind w:hanging="360"/>
      </w:pPr>
      <w:r>
        <w:t xml:space="preserve">Pop (and discard) the left parenthesis from the stack  </w:t>
      </w:r>
    </w:p>
    <w:p w14:paraId="4CD3E759" w14:textId="77777777" w:rsidR="00EA7744" w:rsidRDefault="0029129D">
      <w:pPr>
        <w:spacing w:after="595"/>
        <w:ind w:left="-5"/>
      </w:pPr>
      <w:r>
        <w:t xml:space="preserve">When the infix expression has been read, Pop any remaining operators and insert them in postfix solution queue. </w:t>
      </w:r>
    </w:p>
    <w:p w14:paraId="785F0E21" w14:textId="77777777" w:rsidR="00EA7744" w:rsidRDefault="0029129D">
      <w:pPr>
        <w:spacing w:after="300" w:line="259" w:lineRule="auto"/>
        <w:ind w:left="-5"/>
      </w:pPr>
      <w:r>
        <w:rPr>
          <w:b/>
          <w:i/>
          <w:u w:val="single" w:color="000000"/>
        </w:rPr>
        <w:lastRenderedPageBreak/>
        <w:t>Postfix expression to infix expression</w:t>
      </w:r>
      <w:r>
        <w:rPr>
          <w:b/>
          <w:i/>
        </w:rPr>
        <w:t xml:space="preserve">: </w:t>
      </w:r>
    </w:p>
    <w:p w14:paraId="71AE0F28" w14:textId="77777777" w:rsidR="00EA7744" w:rsidRDefault="0029129D">
      <w:pPr>
        <w:spacing w:after="295"/>
        <w:ind w:left="-5"/>
      </w:pPr>
      <w:r>
        <w:t xml:space="preserve">Read the postfix expression from left to right and to the following: </w:t>
      </w:r>
    </w:p>
    <w:p w14:paraId="3D886572" w14:textId="77777777" w:rsidR="00EA7744" w:rsidRDefault="0029129D">
      <w:pPr>
        <w:ind w:left="-5"/>
      </w:pPr>
      <w:r>
        <w:t xml:space="preserve">If the current character in the postfix is a space, ignore it. </w:t>
      </w:r>
    </w:p>
    <w:p w14:paraId="34A8A041" w14:textId="77777777" w:rsidR="00EA7744" w:rsidRDefault="0029129D">
      <w:pPr>
        <w:ind w:left="-5"/>
      </w:pPr>
      <w:r>
        <w:t xml:space="preserve">If the current character is an operand, push it on the stack </w:t>
      </w:r>
    </w:p>
    <w:p w14:paraId="4418AF49" w14:textId="77777777" w:rsidR="00EA7744" w:rsidRDefault="0029129D">
      <w:pPr>
        <w:ind w:left="-5"/>
      </w:pPr>
      <w:r>
        <w:t xml:space="preserve">If the current character is an operator, </w:t>
      </w:r>
    </w:p>
    <w:p w14:paraId="02095CEA" w14:textId="77777777" w:rsidR="00EA7744" w:rsidRDefault="0029129D">
      <w:pPr>
        <w:numPr>
          <w:ilvl w:val="1"/>
          <w:numId w:val="4"/>
        </w:numPr>
        <w:ind w:hanging="360"/>
      </w:pPr>
      <w:r>
        <w:t xml:space="preserve">Pop the top 2 values from the stack. If there are fewer than 2 values throw an error </w:t>
      </w:r>
    </w:p>
    <w:p w14:paraId="3C3E24DF" w14:textId="77777777" w:rsidR="00EA7744" w:rsidRDefault="0029129D">
      <w:pPr>
        <w:numPr>
          <w:ilvl w:val="1"/>
          <w:numId w:val="4"/>
        </w:numPr>
        <w:ind w:hanging="360"/>
      </w:pPr>
      <w:r>
        <w:t>Create a string with 1</w:t>
      </w:r>
      <w:r>
        <w:rPr>
          <w:sz w:val="16"/>
        </w:rPr>
        <w:t>st</w:t>
      </w:r>
      <w:r>
        <w:t xml:space="preserve"> value and then the operator and then the 2</w:t>
      </w:r>
      <w:r>
        <w:rPr>
          <w:sz w:val="16"/>
        </w:rPr>
        <w:t>nd</w:t>
      </w:r>
      <w:r>
        <w:t xml:space="preserve"> value. </w:t>
      </w:r>
    </w:p>
    <w:p w14:paraId="37194AC4" w14:textId="77777777" w:rsidR="00EA7744" w:rsidRDefault="0029129D">
      <w:pPr>
        <w:numPr>
          <w:ilvl w:val="1"/>
          <w:numId w:val="4"/>
        </w:numPr>
        <w:ind w:hanging="360"/>
      </w:pPr>
      <w:r>
        <w:t xml:space="preserve">Encapsulate the resulting string within parenthesis </w:t>
      </w:r>
    </w:p>
    <w:p w14:paraId="6056242F" w14:textId="77777777" w:rsidR="00EA7744" w:rsidRDefault="0029129D">
      <w:pPr>
        <w:numPr>
          <w:ilvl w:val="1"/>
          <w:numId w:val="4"/>
        </w:numPr>
        <w:ind w:hanging="360"/>
      </w:pPr>
      <w:r>
        <w:t xml:space="preserve">Push the resulting string back to the stack When the postfix expression has been read: </w:t>
      </w:r>
    </w:p>
    <w:p w14:paraId="63B6F6E3" w14:textId="77777777" w:rsidR="00EA7744" w:rsidRDefault="0029129D">
      <w:pPr>
        <w:spacing w:after="295"/>
        <w:ind w:left="730"/>
      </w:pPr>
      <w:r>
        <w:t xml:space="preserve">If there is only one value in the stack – it is the infix string, if more than </w:t>
      </w:r>
      <w:proofErr w:type="gramStart"/>
      <w:r>
        <w:t>one  value</w:t>
      </w:r>
      <w:proofErr w:type="gramEnd"/>
      <w:r>
        <w:t xml:space="preserve">, throw an error </w:t>
      </w:r>
    </w:p>
    <w:p w14:paraId="7D2A5E2B" w14:textId="77777777" w:rsidR="00EA7744" w:rsidRDefault="0029129D">
      <w:pPr>
        <w:spacing w:after="300" w:line="259" w:lineRule="auto"/>
        <w:ind w:left="-5"/>
      </w:pPr>
      <w:r>
        <w:rPr>
          <w:b/>
          <w:i/>
          <w:u w:val="single" w:color="000000"/>
        </w:rPr>
        <w:t>Evaluating a postfix expression</w:t>
      </w:r>
      <w:r>
        <w:rPr>
          <w:b/>
          <w:i/>
        </w:rPr>
        <w:t xml:space="preserve"> </w:t>
      </w:r>
    </w:p>
    <w:p w14:paraId="5D6B938D" w14:textId="77777777" w:rsidR="00EA7744" w:rsidRDefault="0029129D">
      <w:pPr>
        <w:spacing w:after="295"/>
        <w:ind w:left="-5"/>
      </w:pPr>
      <w:r>
        <w:t xml:space="preserve">Read the postfix expression from left to right and to the following: </w:t>
      </w:r>
    </w:p>
    <w:p w14:paraId="030872DA" w14:textId="77777777" w:rsidR="00EA7744" w:rsidRDefault="0029129D">
      <w:pPr>
        <w:ind w:left="-5"/>
      </w:pPr>
      <w:r>
        <w:t xml:space="preserve">If the current character in the postfix expression is a space, ignore it. </w:t>
      </w:r>
    </w:p>
    <w:p w14:paraId="762AB483" w14:textId="77777777" w:rsidR="00EA7744" w:rsidRDefault="0029129D">
      <w:pPr>
        <w:ind w:left="-5"/>
      </w:pPr>
      <w:r>
        <w:t xml:space="preserve">If the current character is an operand </w:t>
      </w:r>
      <w:r>
        <w:rPr>
          <w:strike/>
          <w:color w:val="C0504D"/>
        </w:rPr>
        <w:t>or left parenthesis</w:t>
      </w:r>
      <w:r>
        <w:t xml:space="preserve">, push on the stack </w:t>
      </w:r>
    </w:p>
    <w:p w14:paraId="5F5C02F2" w14:textId="77777777" w:rsidR="00EA7744" w:rsidRDefault="0029129D">
      <w:pPr>
        <w:ind w:left="-5"/>
      </w:pPr>
      <w:r>
        <w:t xml:space="preserve">If the current character is an operator, </w:t>
      </w:r>
    </w:p>
    <w:p w14:paraId="67E9EA55" w14:textId="77777777" w:rsidR="00EA7744" w:rsidRDefault="0029129D">
      <w:pPr>
        <w:numPr>
          <w:ilvl w:val="1"/>
          <w:numId w:val="5"/>
        </w:numPr>
        <w:ind w:hanging="360"/>
      </w:pPr>
      <w:r>
        <w:t xml:space="preserve">Pop the top 2 values from the stack. If there are fewer than 2 values throw an error </w:t>
      </w:r>
    </w:p>
    <w:p w14:paraId="13CFB8B7" w14:textId="77777777" w:rsidR="00EA7744" w:rsidRDefault="0029129D">
      <w:pPr>
        <w:numPr>
          <w:ilvl w:val="1"/>
          <w:numId w:val="5"/>
        </w:numPr>
        <w:ind w:hanging="360"/>
      </w:pPr>
      <w:r>
        <w:t>Perform the arithmetic calculation of the operator with the first popped value as the right operand and the second popped value as the left operand 3.</w:t>
      </w:r>
      <w:r>
        <w:tab/>
        <w:t xml:space="preserve">Push the resulting value onto the stack </w:t>
      </w:r>
    </w:p>
    <w:p w14:paraId="22EE054C" w14:textId="77777777" w:rsidR="00EA7744" w:rsidRDefault="0029129D">
      <w:pPr>
        <w:ind w:left="-5"/>
      </w:pPr>
      <w:r>
        <w:t xml:space="preserve">When the postfix expression has been read: </w:t>
      </w:r>
    </w:p>
    <w:p w14:paraId="204DECA8" w14:textId="77777777" w:rsidR="00EA7744" w:rsidRDefault="0029129D">
      <w:pPr>
        <w:ind w:left="730"/>
      </w:pPr>
      <w:r>
        <w:t xml:space="preserve">If there is only one value in the stack – it is the result of the postfix expression, </w:t>
      </w:r>
      <w:proofErr w:type="gramStart"/>
      <w:r>
        <w:t>if  more</w:t>
      </w:r>
      <w:proofErr w:type="gramEnd"/>
      <w:r>
        <w:t xml:space="preserve"> than one value, throw an error </w:t>
      </w:r>
      <w:r>
        <w:br w:type="page"/>
      </w:r>
    </w:p>
    <w:p w14:paraId="3A4F6C1F" w14:textId="2BBCC5CC" w:rsidR="0058103E" w:rsidRDefault="0058103E" w:rsidP="0058103E">
      <w:pPr>
        <w:ind w:left="10"/>
        <w:rPr>
          <w:rFonts w:ascii="Verdana" w:hAnsi="Verdana"/>
          <w:bdr w:val="none" w:sz="0" w:space="0" w:color="auto" w:frame="1"/>
        </w:rPr>
      </w:pPr>
      <w:r w:rsidRPr="002A67DB">
        <w:rPr>
          <w:rFonts w:ascii="Verdana" w:hAnsi="Verdana"/>
          <w:b/>
          <w:bCs/>
          <w:highlight w:val="yellow"/>
          <w:bdr w:val="none" w:sz="0" w:space="0" w:color="auto" w:frame="1"/>
        </w:rPr>
        <w:lastRenderedPageBreak/>
        <w:t>These are sample runs only.</w:t>
      </w:r>
      <w:r w:rsidRPr="002A67DB">
        <w:rPr>
          <w:rFonts w:ascii="Verdana" w:hAnsi="Verdana"/>
          <w:highlight w:val="yellow"/>
          <w:bdr w:val="none" w:sz="0" w:space="0" w:color="auto" w:frame="1"/>
        </w:rPr>
        <w:t xml:space="preserve">  Us</w:t>
      </w:r>
      <w:r>
        <w:rPr>
          <w:rFonts w:ascii="Verdana" w:hAnsi="Verdana"/>
          <w:highlight w:val="yellow"/>
          <w:bdr w:val="none" w:sz="0" w:space="0" w:color="auto" w:frame="1"/>
        </w:rPr>
        <w:t xml:space="preserve">e </w:t>
      </w:r>
      <w:r w:rsidRPr="002A67DB">
        <w:rPr>
          <w:rFonts w:ascii="Verdana" w:hAnsi="Verdana"/>
          <w:highlight w:val="yellow"/>
          <w:bdr w:val="none" w:sz="0" w:space="0" w:color="auto" w:frame="1"/>
        </w:rPr>
        <w:t xml:space="preserve">them as a guide as your project requirements </w:t>
      </w:r>
      <w:r w:rsidR="004964BE">
        <w:rPr>
          <w:rFonts w:ascii="Verdana" w:hAnsi="Verdana"/>
          <w:highlight w:val="yellow"/>
          <w:bdr w:val="none" w:sz="0" w:space="0" w:color="auto" w:frame="1"/>
        </w:rPr>
        <w:t>is</w:t>
      </w:r>
      <w:r>
        <w:rPr>
          <w:rFonts w:ascii="Verdana" w:hAnsi="Verdana"/>
          <w:highlight w:val="yellow"/>
          <w:bdr w:val="none" w:sz="0" w:space="0" w:color="auto" w:frame="1"/>
        </w:rPr>
        <w:t xml:space="preserve"> </w:t>
      </w:r>
      <w:r w:rsidRPr="002A67DB">
        <w:rPr>
          <w:rFonts w:ascii="Verdana" w:hAnsi="Verdana"/>
          <w:highlight w:val="yellow"/>
          <w:bdr w:val="none" w:sz="0" w:space="0" w:color="auto" w:frame="1"/>
        </w:rPr>
        <w:t>different.</w:t>
      </w:r>
    </w:p>
    <w:p w14:paraId="3E14AD76" w14:textId="77777777" w:rsidR="0058103E" w:rsidRDefault="0058103E">
      <w:pPr>
        <w:spacing w:after="205" w:line="259" w:lineRule="auto"/>
        <w:ind w:left="-5"/>
      </w:pPr>
    </w:p>
    <w:p w14:paraId="14893F7B" w14:textId="77777777" w:rsidR="00EA7744" w:rsidRDefault="0029129D">
      <w:pPr>
        <w:ind w:left="-5"/>
      </w:pPr>
      <w:r>
        <w:t xml:space="preserve">At startup  </w:t>
      </w:r>
    </w:p>
    <w:p w14:paraId="70551065" w14:textId="77777777" w:rsidR="00EA7744" w:rsidRDefault="0029129D">
      <w:pPr>
        <w:spacing w:after="790" w:line="259" w:lineRule="auto"/>
        <w:ind w:left="0" w:right="3501" w:firstLine="0"/>
        <w:jc w:val="center"/>
      </w:pPr>
      <w:r>
        <w:rPr>
          <w:noProof/>
        </w:rPr>
        <w:drawing>
          <wp:inline distT="0" distB="0" distL="0" distR="0" wp14:anchorId="723C3773" wp14:editId="0B28211B">
            <wp:extent cx="2742565" cy="1884909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8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  <w:sz w:val="22"/>
        </w:rPr>
        <w:t xml:space="preserve">              </w:t>
      </w:r>
      <w:bookmarkStart w:id="1" w:name="_GoBack"/>
      <w:bookmarkEnd w:id="1"/>
    </w:p>
    <w:p w14:paraId="0A62F42C" w14:textId="77777777" w:rsidR="00EA7744" w:rsidRDefault="0029129D">
      <w:pPr>
        <w:tabs>
          <w:tab w:val="center" w:pos="3600"/>
          <w:tab w:val="center" w:pos="4320"/>
          <w:tab w:val="center" w:pos="6262"/>
        </w:tabs>
        <w:spacing w:after="0" w:line="259" w:lineRule="auto"/>
        <w:ind w:left="-15" w:firstLine="0"/>
      </w:pPr>
      <w:r>
        <w:rPr>
          <w:sz w:val="20"/>
        </w:rPr>
        <w:t xml:space="preserve">After selecting Infix to Postfix          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After selecting Postfix to Infix                   </w:t>
      </w:r>
    </w:p>
    <w:p w14:paraId="113DEAAB" w14:textId="77777777" w:rsidR="00EA7744" w:rsidRDefault="0029129D">
      <w:pPr>
        <w:spacing w:after="854" w:line="259" w:lineRule="auto"/>
        <w:ind w:left="0" w:right="3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8AB2B2" wp14:editId="6CF61EBE">
                <wp:extent cx="5428615" cy="1884909"/>
                <wp:effectExtent l="0" t="0" r="0" b="0"/>
                <wp:docPr id="4202" name="Group 4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8615" cy="1884909"/>
                          <a:chOff x="0" y="0"/>
                          <a:chExt cx="5428615" cy="1884909"/>
                        </a:xfrm>
                      </wpg:grpSpPr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65" cy="18849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42565" y="38842"/>
                            <a:ext cx="2686050" cy="18460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4202" style="width:427.45pt;height:148.418pt;mso-position-horizontal-relative:char;mso-position-vertical-relative:line" coordsize="54286,18849">
                <v:shape id="Picture 315" style="position:absolute;width:27425;height:18849;left:0;top:0;" filled="f">
                  <v:imagedata r:id="rId10"/>
                </v:shape>
                <v:shape id="Picture 317" style="position:absolute;width:26860;height:18460;left:27425;top:388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0F605BD2" w14:textId="77777777" w:rsidR="00EA7744" w:rsidRDefault="0029129D">
      <w:pPr>
        <w:spacing w:after="0" w:line="259" w:lineRule="auto"/>
        <w:ind w:left="-5"/>
      </w:pPr>
      <w:r>
        <w:rPr>
          <w:sz w:val="20"/>
        </w:rPr>
        <w:t>After selecting Convert Button</w:t>
      </w:r>
      <w:r>
        <w:t xml:space="preserve"> </w:t>
      </w:r>
    </w:p>
    <w:p w14:paraId="7EAF3584" w14:textId="77777777" w:rsidR="00EA7744" w:rsidRDefault="0029129D">
      <w:pPr>
        <w:spacing w:after="0" w:line="259" w:lineRule="auto"/>
        <w:ind w:left="0" w:right="3713" w:firstLine="0"/>
        <w:jc w:val="center"/>
      </w:pPr>
      <w:r>
        <w:rPr>
          <w:noProof/>
        </w:rPr>
        <w:lastRenderedPageBreak/>
        <w:drawing>
          <wp:inline distT="0" distB="0" distL="0" distR="0" wp14:anchorId="39065530" wp14:editId="42FED726">
            <wp:extent cx="3090556" cy="2124075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055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50BEE" w14:textId="77777777" w:rsidR="00EA7744" w:rsidRDefault="0029129D">
      <w:pPr>
        <w:ind w:left="-5"/>
      </w:pPr>
      <w:r>
        <w:t xml:space="preserve">After selecting Evaluate button </w:t>
      </w:r>
    </w:p>
    <w:p w14:paraId="30C7706B" w14:textId="34450561" w:rsidR="00EA7744" w:rsidRDefault="0029129D">
      <w:pPr>
        <w:spacing w:after="0" w:line="259" w:lineRule="auto"/>
        <w:ind w:left="0" w:right="3645" w:firstLine="0"/>
        <w:jc w:val="right"/>
      </w:pPr>
      <w:r>
        <w:rPr>
          <w:noProof/>
        </w:rPr>
        <w:drawing>
          <wp:inline distT="0" distB="0" distL="0" distR="0" wp14:anchorId="459095EF" wp14:editId="56D4D674">
            <wp:extent cx="3133725" cy="215374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9EBD4" w14:textId="77777777" w:rsidR="00F21EA2" w:rsidRDefault="00F21EA2">
      <w:pPr>
        <w:spacing w:after="0" w:line="259" w:lineRule="auto"/>
        <w:ind w:left="0" w:right="3645" w:firstLine="0"/>
        <w:jc w:val="right"/>
      </w:pPr>
    </w:p>
    <w:p w14:paraId="2979BB88" w14:textId="21B97194" w:rsidR="004523FD" w:rsidRDefault="004523FD" w:rsidP="00A05660">
      <w:pPr>
        <w:spacing w:after="0" w:line="259" w:lineRule="auto"/>
        <w:ind w:left="0" w:right="3645" w:firstLine="0"/>
      </w:pPr>
    </w:p>
    <w:p w14:paraId="47547CED" w14:textId="77777777" w:rsidR="00F248E7" w:rsidRDefault="00F248E7" w:rsidP="00A05660">
      <w:pPr>
        <w:spacing w:after="0" w:line="259" w:lineRule="auto"/>
        <w:ind w:left="0" w:right="3645" w:firstLine="0"/>
      </w:pPr>
    </w:p>
    <w:p w14:paraId="7EB7E7B4" w14:textId="77777777" w:rsidR="00F248E7" w:rsidRDefault="00F248E7">
      <w:pPr>
        <w:spacing w:after="160" w:line="259" w:lineRule="auto"/>
        <w:ind w:left="0" w:firstLine="0"/>
        <w:rPr>
          <w:b/>
          <w:color w:val="4F81BD"/>
          <w:sz w:val="28"/>
          <w:szCs w:val="28"/>
        </w:rPr>
      </w:pPr>
      <w:r>
        <w:rPr>
          <w:color w:val="4F81BD"/>
          <w:szCs w:val="28"/>
        </w:rPr>
        <w:br w:type="page"/>
      </w:r>
    </w:p>
    <w:p w14:paraId="3DA63C91" w14:textId="781B11C5" w:rsidR="00F248E7" w:rsidRPr="00516F31" w:rsidRDefault="00F248E7" w:rsidP="00516F31">
      <w:pPr>
        <w:pStyle w:val="Heading1"/>
        <w:rPr>
          <w:color w:val="4F81BD"/>
          <w:szCs w:val="28"/>
        </w:rPr>
      </w:pPr>
      <w:bookmarkStart w:id="2" w:name="_Hlk146464851"/>
      <w:r w:rsidRPr="00E76800">
        <w:rPr>
          <w:color w:val="4F81BD"/>
          <w:szCs w:val="28"/>
        </w:rPr>
        <w:lastRenderedPageBreak/>
        <w:t>Write-up &amp; Submission Requirements</w:t>
      </w:r>
    </w:p>
    <w:p w14:paraId="2D6E6B88" w14:textId="77777777" w:rsidR="00F248E7" w:rsidRDefault="00F248E7" w:rsidP="00516F31">
      <w:pPr>
        <w:spacing w:after="120"/>
        <w:ind w:left="0" w:firstLine="0"/>
      </w:pPr>
      <w:r>
        <w:rPr>
          <w:bCs/>
        </w:rPr>
        <w:t xml:space="preserve">Your write-up, at a minimum, must address the following -  </w:t>
      </w:r>
    </w:p>
    <w:p w14:paraId="0020069E" w14:textId="77777777" w:rsidR="00F248E7" w:rsidRDefault="00F248E7" w:rsidP="00F248E7">
      <w:pPr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>Approach, design &amp; algorithm</w:t>
      </w:r>
    </w:p>
    <w:p w14:paraId="67AA9671" w14:textId="77777777" w:rsidR="00F248E7" w:rsidRPr="003F7FFE" w:rsidRDefault="00F248E7" w:rsidP="00F248E7">
      <w:pPr>
        <w:numPr>
          <w:ilvl w:val="1"/>
          <w:numId w:val="8"/>
        </w:numPr>
        <w:spacing w:after="0" w:line="240" w:lineRule="auto"/>
        <w:rPr>
          <w:color w:val="FF0000"/>
        </w:rPr>
      </w:pPr>
      <w:r w:rsidRPr="003F7FFE">
        <w:rPr>
          <w:b/>
          <w:color w:val="FF0000"/>
          <w:u w:val="single"/>
        </w:rPr>
        <w:t>DO NOT</w:t>
      </w:r>
      <w:r w:rsidRPr="003F7FFE">
        <w:rPr>
          <w:color w:val="FF0000"/>
        </w:rPr>
        <w:t xml:space="preserve"> start coding your project immediately!  Come up with a high-level design first, and then write your code</w:t>
      </w:r>
    </w:p>
    <w:p w14:paraId="165A4BFD" w14:textId="77777777" w:rsidR="00F248E7" w:rsidRDefault="00F248E7" w:rsidP="00F248E7">
      <w:pPr>
        <w:numPr>
          <w:ilvl w:val="2"/>
          <w:numId w:val="8"/>
        </w:numPr>
        <w:spacing w:after="0" w:line="240" w:lineRule="auto"/>
      </w:pPr>
      <w:r>
        <w:t>Break the project into smallest modules where applicable</w:t>
      </w:r>
    </w:p>
    <w:p w14:paraId="2121F018" w14:textId="77777777" w:rsidR="00F248E7" w:rsidRDefault="00F248E7" w:rsidP="00F248E7">
      <w:pPr>
        <w:numPr>
          <w:ilvl w:val="1"/>
          <w:numId w:val="8"/>
        </w:numPr>
        <w:spacing w:after="0" w:line="240" w:lineRule="auto"/>
      </w:pPr>
      <w:r>
        <w:t>Each student is welcome to expand on the design.  If your project includes “above and beyond” features, clearly articulate them in your write-up.  Potential extra credit could be earned if that is the case</w:t>
      </w:r>
    </w:p>
    <w:p w14:paraId="2E0491A0" w14:textId="77777777" w:rsidR="00F248E7" w:rsidRPr="005566F8" w:rsidRDefault="00F248E7" w:rsidP="00F248E7">
      <w:pPr>
        <w:numPr>
          <w:ilvl w:val="0"/>
          <w:numId w:val="8"/>
        </w:numPr>
        <w:spacing w:after="0" w:line="240" w:lineRule="auto"/>
        <w:rPr>
          <w:b/>
          <w:strike/>
          <w:color w:val="FF0000"/>
        </w:rPr>
      </w:pPr>
      <w:r w:rsidRPr="005566F8">
        <w:rPr>
          <w:b/>
          <w:color w:val="FF0000"/>
        </w:rPr>
        <w:t xml:space="preserve">Test </w:t>
      </w:r>
      <w:r>
        <w:rPr>
          <w:b/>
          <w:color w:val="FF0000"/>
        </w:rPr>
        <w:t>p</w:t>
      </w:r>
      <w:r w:rsidRPr="005566F8">
        <w:rPr>
          <w:b/>
          <w:color w:val="FF0000"/>
        </w:rPr>
        <w:t>lan</w:t>
      </w:r>
      <w:r>
        <w:rPr>
          <w:b/>
          <w:color w:val="FF0000"/>
        </w:rPr>
        <w:t>,</w:t>
      </w:r>
      <w:r w:rsidRPr="005566F8">
        <w:rPr>
          <w:b/>
          <w:color w:val="FF0000"/>
        </w:rPr>
        <w:t xml:space="preserve"> </w:t>
      </w:r>
      <w:r>
        <w:rPr>
          <w:b/>
          <w:color w:val="FF0000"/>
        </w:rPr>
        <w:t>Junit t</w:t>
      </w:r>
      <w:r w:rsidRPr="005566F8">
        <w:rPr>
          <w:b/>
          <w:color w:val="FF0000"/>
        </w:rPr>
        <w:t>est</w:t>
      </w:r>
      <w:r>
        <w:rPr>
          <w:b/>
          <w:color w:val="FF0000"/>
        </w:rPr>
        <w:t xml:space="preserve"> cases and JavaFX runs </w:t>
      </w:r>
    </w:p>
    <w:p w14:paraId="005376DA" w14:textId="77777777" w:rsidR="00F248E7" w:rsidRDefault="00F248E7" w:rsidP="00F248E7">
      <w:pPr>
        <w:numPr>
          <w:ilvl w:val="1"/>
          <w:numId w:val="8"/>
        </w:numPr>
        <w:spacing w:after="0" w:line="240" w:lineRule="auto"/>
      </w:pPr>
      <w:r>
        <w:t>Screen capture numerous screenshots of the actual “runs” as you are test your project (just like those included in this write-up)</w:t>
      </w:r>
    </w:p>
    <w:p w14:paraId="1D0346DD" w14:textId="77777777" w:rsidR="00F248E7" w:rsidRPr="00581431" w:rsidRDefault="00F248E7" w:rsidP="00F248E7">
      <w:pPr>
        <w:numPr>
          <w:ilvl w:val="1"/>
          <w:numId w:val="8"/>
        </w:numPr>
        <w:spacing w:after="0" w:line="240" w:lineRule="auto"/>
        <w:rPr>
          <w:color w:val="FF0000"/>
        </w:rPr>
      </w:pPr>
      <w:r>
        <w:rPr>
          <w:color w:val="FF0000"/>
        </w:rPr>
        <w:t>I need to see your Junit tests and JavaFX runs</w:t>
      </w:r>
    </w:p>
    <w:p w14:paraId="21C25292" w14:textId="77777777" w:rsidR="00F248E7" w:rsidRDefault="00F248E7" w:rsidP="00F248E7">
      <w:pPr>
        <w:numPr>
          <w:ilvl w:val="1"/>
          <w:numId w:val="8"/>
        </w:numPr>
        <w:spacing w:after="0" w:line="240" w:lineRule="auto"/>
      </w:pPr>
      <w:r>
        <w:t xml:space="preserve">What test cases did you run? </w:t>
      </w:r>
    </w:p>
    <w:p w14:paraId="36E67B70" w14:textId="77777777" w:rsidR="00F248E7" w:rsidRDefault="00F248E7" w:rsidP="00F248E7">
      <w:pPr>
        <w:numPr>
          <w:ilvl w:val="1"/>
          <w:numId w:val="8"/>
        </w:numPr>
        <w:spacing w:after="0" w:line="240" w:lineRule="auto"/>
      </w:pPr>
      <w:r>
        <w:t>What were the actual outputs (in the JavaFX GUI) when you ran it?</w:t>
      </w:r>
    </w:p>
    <w:p w14:paraId="431A4DB5" w14:textId="77777777" w:rsidR="00F248E7" w:rsidRPr="00907FB5" w:rsidRDefault="00F248E7" w:rsidP="00F248E7">
      <w:pPr>
        <w:numPr>
          <w:ilvl w:val="1"/>
          <w:numId w:val="8"/>
        </w:numPr>
        <w:spacing w:after="0" w:line="240" w:lineRule="auto"/>
        <w:rPr>
          <w:bCs/>
        </w:rPr>
      </w:pPr>
      <w:r w:rsidRPr="00907FB5">
        <w:rPr>
          <w:bCs/>
        </w:rPr>
        <w:t>What were the expected vs. actual outputs?</w:t>
      </w:r>
    </w:p>
    <w:p w14:paraId="6323E04F" w14:textId="77777777" w:rsidR="00F248E7" w:rsidRPr="00805B9D" w:rsidRDefault="00F248E7" w:rsidP="00F248E7">
      <w:pPr>
        <w:numPr>
          <w:ilvl w:val="1"/>
          <w:numId w:val="8"/>
        </w:numPr>
        <w:spacing w:after="0" w:line="240" w:lineRule="auto"/>
      </w:pPr>
      <w:r>
        <w:t>Will your project be able to pass a set of private test cases?</w:t>
      </w:r>
    </w:p>
    <w:p w14:paraId="72612271" w14:textId="77777777" w:rsidR="00F248E7" w:rsidRPr="00815B18" w:rsidRDefault="00F248E7" w:rsidP="00F248E7">
      <w:pPr>
        <w:numPr>
          <w:ilvl w:val="0"/>
          <w:numId w:val="8"/>
        </w:numPr>
        <w:spacing w:after="0" w:line="240" w:lineRule="auto"/>
        <w:rPr>
          <w:bCs/>
        </w:rPr>
      </w:pPr>
      <w:r w:rsidRPr="00815B18">
        <w:rPr>
          <w:bCs/>
        </w:rPr>
        <w:t>Highlight your learning experience and lessons learned</w:t>
      </w:r>
    </w:p>
    <w:p w14:paraId="137350E6" w14:textId="77777777" w:rsidR="00F248E7" w:rsidRDefault="00F248E7" w:rsidP="00F248E7">
      <w:pPr>
        <w:numPr>
          <w:ilvl w:val="0"/>
          <w:numId w:val="8"/>
        </w:numPr>
        <w:spacing w:after="0" w:line="240" w:lineRule="auto"/>
      </w:pPr>
      <w:r>
        <w:t>Assumptions that you made</w:t>
      </w:r>
    </w:p>
    <w:p w14:paraId="49F3472B" w14:textId="77777777" w:rsidR="00F248E7" w:rsidRDefault="00F248E7" w:rsidP="00F248E7">
      <w:pPr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>Anything else that I need to know?</w:t>
      </w:r>
    </w:p>
    <w:p w14:paraId="14FE1EA1" w14:textId="77777777" w:rsidR="00F248E7" w:rsidRDefault="00F248E7" w:rsidP="00F248E7">
      <w:pPr>
        <w:rPr>
          <w:bCs/>
        </w:rPr>
      </w:pPr>
    </w:p>
    <w:p w14:paraId="73E9D071" w14:textId="77777777" w:rsidR="00F248E7" w:rsidRDefault="00F248E7" w:rsidP="00F248E7">
      <w:r>
        <w:t xml:space="preserve">Each student must submit </w:t>
      </w:r>
      <w:r>
        <w:rPr>
          <w:u w:val="single"/>
        </w:rPr>
        <w:t>one</w:t>
      </w:r>
      <w:r>
        <w:t xml:space="preserve"> zip (compressed) file back to the Assignment (link) with the following:</w:t>
      </w:r>
    </w:p>
    <w:p w14:paraId="6BEE639A" w14:textId="77777777" w:rsidR="00F248E7" w:rsidRDefault="00F248E7" w:rsidP="00F248E7">
      <w:pPr>
        <w:numPr>
          <w:ilvl w:val="0"/>
          <w:numId w:val="9"/>
        </w:numPr>
        <w:spacing w:after="0" w:line="240" w:lineRule="auto"/>
        <w:rPr>
          <w:bCs/>
        </w:rPr>
      </w:pPr>
      <w:r>
        <w:t>Your Eclipse project folder (preferred), or source code (java files)</w:t>
      </w:r>
    </w:p>
    <w:p w14:paraId="33700228" w14:textId="77777777" w:rsidR="00F248E7" w:rsidRDefault="00F248E7" w:rsidP="00F248E7">
      <w:pPr>
        <w:numPr>
          <w:ilvl w:val="0"/>
          <w:numId w:val="9"/>
        </w:numPr>
        <w:spacing w:after="0" w:line="240" w:lineRule="auto"/>
        <w:rPr>
          <w:bCs/>
        </w:rPr>
      </w:pPr>
      <w:r>
        <w:rPr>
          <w:bCs/>
        </w:rPr>
        <w:t xml:space="preserve">A write-up (a Word or PDF file) </w:t>
      </w:r>
    </w:p>
    <w:p w14:paraId="6B0F9211" w14:textId="77777777" w:rsidR="00F248E7" w:rsidRDefault="00F248E7" w:rsidP="00F248E7">
      <w:pPr>
        <w:numPr>
          <w:ilvl w:val="0"/>
          <w:numId w:val="9"/>
        </w:numPr>
        <w:spacing w:after="0" w:line="240" w:lineRule="auto"/>
      </w:pPr>
      <w:r>
        <w:t>Name your compressed file as &lt;</w:t>
      </w:r>
      <w:proofErr w:type="spellStart"/>
      <w:r>
        <w:t>lastname</w:t>
      </w:r>
      <w:proofErr w:type="spellEnd"/>
      <w:r>
        <w:t>&gt;_</w:t>
      </w:r>
      <w:proofErr w:type="spellStart"/>
      <w:r>
        <w:t>project_x</w:t>
      </w:r>
      <w:proofErr w:type="spellEnd"/>
      <w:r>
        <w:t xml:space="preserve">  </w:t>
      </w:r>
    </w:p>
    <w:p w14:paraId="4F6398B3" w14:textId="77777777" w:rsidR="00F248E7" w:rsidRDefault="00F248E7" w:rsidP="00F248E7">
      <w:pPr>
        <w:numPr>
          <w:ilvl w:val="1"/>
          <w:numId w:val="9"/>
        </w:numPr>
        <w:spacing w:after="0" w:line="240" w:lineRule="auto"/>
      </w:pPr>
      <w:r>
        <w:t>where x is the project number (e.g., Thai_Project_1.zip)</w:t>
      </w:r>
    </w:p>
    <w:p w14:paraId="3AE5F50D" w14:textId="77777777" w:rsidR="00F248E7" w:rsidRDefault="00F248E7" w:rsidP="00F248E7">
      <w:pPr>
        <w:numPr>
          <w:ilvl w:val="0"/>
          <w:numId w:val="9"/>
        </w:numPr>
        <w:spacing w:after="0" w:line="240" w:lineRule="auto"/>
        <w:rPr>
          <w:b/>
        </w:rPr>
      </w:pPr>
      <w:r>
        <w:rPr>
          <w:b/>
        </w:rPr>
        <w:t>I can only grade what’s being submitted.  Double check your submission</w:t>
      </w:r>
    </w:p>
    <w:p w14:paraId="22F6CE63" w14:textId="77777777" w:rsidR="00F248E7" w:rsidRDefault="00F248E7" w:rsidP="00F248E7">
      <w:pPr>
        <w:rPr>
          <w:b/>
          <w:color w:val="FF0000"/>
        </w:rPr>
      </w:pPr>
    </w:p>
    <w:p w14:paraId="71587D8F" w14:textId="77777777" w:rsidR="00F248E7" w:rsidRDefault="00F248E7" w:rsidP="00F248E7">
      <w:r>
        <w:rPr>
          <w:b/>
          <w:color w:val="FF0000"/>
        </w:rPr>
        <w:t>I MUST BE able to compile, run and test every submission on my computer.</w:t>
      </w:r>
      <w:r>
        <w:rPr>
          <w:color w:val="FF0000"/>
        </w:rPr>
        <w:t xml:space="preserve">  Just as important, I will </w:t>
      </w:r>
      <w:r>
        <w:rPr>
          <w:color w:val="FF0000"/>
          <w:u w:val="single"/>
        </w:rPr>
        <w:t>READ</w:t>
      </w:r>
      <w:r>
        <w:rPr>
          <w:color w:val="FF0000"/>
        </w:rPr>
        <w:t xml:space="preserve"> your write-up first</w:t>
      </w:r>
    </w:p>
    <w:p w14:paraId="6AD5CFBB" w14:textId="77777777" w:rsidR="00F248E7" w:rsidRDefault="00F248E7" w:rsidP="00F248E7"/>
    <w:p w14:paraId="278F31A5" w14:textId="77777777" w:rsidR="00F248E7" w:rsidRPr="003F7FFE" w:rsidRDefault="00F248E7" w:rsidP="00F248E7">
      <w:pPr>
        <w:rPr>
          <w:b/>
        </w:rPr>
      </w:pPr>
      <w:r w:rsidRPr="003F7FFE">
        <w:rPr>
          <w:bCs/>
        </w:rPr>
        <w:t>Not clear?  That’s okay, but do ask your questions.</w:t>
      </w:r>
      <w:r w:rsidRPr="003F7FFE">
        <w:rPr>
          <w:b/>
        </w:rPr>
        <w:t xml:space="preserve">  “I did not know” or “I did not understand” is not good enough.</w:t>
      </w:r>
    </w:p>
    <w:p w14:paraId="3B705265" w14:textId="77777777" w:rsidR="00F248E7" w:rsidRDefault="00F248E7" w:rsidP="00F248E7">
      <w:pPr>
        <w:rPr>
          <w:color w:val="FF0000"/>
        </w:rPr>
      </w:pPr>
    </w:p>
    <w:p w14:paraId="5F15C328" w14:textId="77777777" w:rsidR="00F248E7" w:rsidRDefault="00F248E7" w:rsidP="00F248E7">
      <w:pPr>
        <w:rPr>
          <w:color w:val="FF0000"/>
        </w:rPr>
      </w:pPr>
      <w:r>
        <w:rPr>
          <w:color w:val="FF0000"/>
        </w:rPr>
        <w:t>Start working on each project immediately so that we can discuss any concerns or questions you have.</w:t>
      </w:r>
    </w:p>
    <w:p w14:paraId="60ECC6E5" w14:textId="77777777" w:rsidR="00F248E7" w:rsidRPr="00EB7C7A" w:rsidRDefault="00F248E7" w:rsidP="00F248E7">
      <w:pPr>
        <w:rPr>
          <w:rFonts w:asciiTheme="majorBidi" w:hAnsiTheme="majorBidi" w:cstheme="majorBidi"/>
          <w:sz w:val="22"/>
        </w:rPr>
      </w:pPr>
    </w:p>
    <w:bookmarkEnd w:id="2"/>
    <w:p w14:paraId="76973892" w14:textId="77777777" w:rsidR="00F248E7" w:rsidRPr="00EB7C7A" w:rsidRDefault="00F248E7" w:rsidP="00F248E7">
      <w:pPr>
        <w:rPr>
          <w:rFonts w:asciiTheme="majorBidi" w:hAnsiTheme="majorBidi" w:cstheme="majorBidi"/>
          <w:sz w:val="22"/>
        </w:rPr>
      </w:pPr>
    </w:p>
    <w:p w14:paraId="00FE8C7B" w14:textId="77777777" w:rsidR="00F248E7" w:rsidRDefault="00F248E7" w:rsidP="00A05660">
      <w:pPr>
        <w:spacing w:after="0" w:line="259" w:lineRule="auto"/>
        <w:ind w:left="0" w:right="3645" w:firstLine="0"/>
      </w:pPr>
    </w:p>
    <w:sectPr w:rsidR="00F248E7">
      <w:footerReference w:type="default" r:id="rId14"/>
      <w:pgSz w:w="12240" w:h="15840"/>
      <w:pgMar w:top="1438" w:right="1800" w:bottom="151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3F6E5" w14:textId="77777777" w:rsidR="003C0142" w:rsidRDefault="003C0142" w:rsidP="00034508">
      <w:pPr>
        <w:spacing w:after="0" w:line="240" w:lineRule="auto"/>
      </w:pPr>
      <w:r>
        <w:separator/>
      </w:r>
    </w:p>
  </w:endnote>
  <w:endnote w:type="continuationSeparator" w:id="0">
    <w:p w14:paraId="12833B9D" w14:textId="77777777" w:rsidR="003C0142" w:rsidRDefault="003C0142" w:rsidP="0003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18290" w14:textId="5E37F668" w:rsidR="00034508" w:rsidRDefault="0003450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442D6" wp14:editId="77C4B0F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8AB29E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964BE" w:rsidRPr="004964B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7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7F80E" w14:textId="77777777" w:rsidR="003C0142" w:rsidRDefault="003C0142" w:rsidP="00034508">
      <w:pPr>
        <w:spacing w:after="0" w:line="240" w:lineRule="auto"/>
      </w:pPr>
      <w:r>
        <w:separator/>
      </w:r>
    </w:p>
  </w:footnote>
  <w:footnote w:type="continuationSeparator" w:id="0">
    <w:p w14:paraId="0726F1E9" w14:textId="77777777" w:rsidR="003C0142" w:rsidRDefault="003C0142" w:rsidP="00034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04A2"/>
    <w:multiLevelType w:val="hybridMultilevel"/>
    <w:tmpl w:val="E2EAD550"/>
    <w:lvl w:ilvl="0" w:tplc="DD409DB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A0FE0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B04A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7E48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8E1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F084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06EF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C807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F8EC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81743"/>
    <w:multiLevelType w:val="hybridMultilevel"/>
    <w:tmpl w:val="2F1A5628"/>
    <w:lvl w:ilvl="0" w:tplc="CC6C0B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068EFE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088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EAE0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4E71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C2C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6C3D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9CFE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146C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106561"/>
    <w:multiLevelType w:val="hybridMultilevel"/>
    <w:tmpl w:val="0EE6E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30B14"/>
    <w:multiLevelType w:val="hybridMultilevel"/>
    <w:tmpl w:val="587AD0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9E0510"/>
    <w:multiLevelType w:val="hybridMultilevel"/>
    <w:tmpl w:val="A74C8C70"/>
    <w:lvl w:ilvl="0" w:tplc="2528EEA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C649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52A2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C654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6034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E81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5824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D444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DCC9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9B4E7F"/>
    <w:multiLevelType w:val="hybridMultilevel"/>
    <w:tmpl w:val="0CCC6AD6"/>
    <w:lvl w:ilvl="0" w:tplc="59B4C94C">
      <w:start w:val="1"/>
      <w:numFmt w:val="decimal"/>
      <w:lvlText w:val="%1."/>
      <w:lvlJc w:val="left"/>
      <w:pPr>
        <w:ind w:left="108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CE0300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FA2D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C49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80B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655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14E4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2F2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4F6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FF7AB2"/>
    <w:multiLevelType w:val="hybridMultilevel"/>
    <w:tmpl w:val="561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72084"/>
    <w:multiLevelType w:val="hybridMultilevel"/>
    <w:tmpl w:val="4A7CD1B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DA028AA"/>
    <w:multiLevelType w:val="hybridMultilevel"/>
    <w:tmpl w:val="53904258"/>
    <w:lvl w:ilvl="0" w:tplc="7DBE6D44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09B9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94144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A2C9B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D8D27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549F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E944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ACC78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0F0D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E787A"/>
    <w:multiLevelType w:val="hybridMultilevel"/>
    <w:tmpl w:val="50D69DD2"/>
    <w:lvl w:ilvl="0" w:tplc="163077F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6EDF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92ECB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6C16E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86F9E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726DE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C071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0617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BE0E2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1148AD"/>
    <w:multiLevelType w:val="hybridMultilevel"/>
    <w:tmpl w:val="9CBE9B3E"/>
    <w:lvl w:ilvl="0" w:tplc="8012D80C">
      <w:start w:val="1"/>
      <w:numFmt w:val="decimal"/>
      <w:lvlText w:val="%1."/>
      <w:lvlJc w:val="left"/>
      <w:pPr>
        <w:ind w:left="720" w:firstLine="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8162CB"/>
    <w:multiLevelType w:val="hybridMultilevel"/>
    <w:tmpl w:val="B7A6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12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44"/>
    <w:rsid w:val="0003242A"/>
    <w:rsid w:val="00034508"/>
    <w:rsid w:val="000E0BEA"/>
    <w:rsid w:val="00152ABA"/>
    <w:rsid w:val="0027328F"/>
    <w:rsid w:val="0029129D"/>
    <w:rsid w:val="002A1F6F"/>
    <w:rsid w:val="002B1EF3"/>
    <w:rsid w:val="002F330C"/>
    <w:rsid w:val="00303F51"/>
    <w:rsid w:val="00335FB8"/>
    <w:rsid w:val="00372487"/>
    <w:rsid w:val="003B09DB"/>
    <w:rsid w:val="003C0142"/>
    <w:rsid w:val="003E1164"/>
    <w:rsid w:val="004523FD"/>
    <w:rsid w:val="004964BE"/>
    <w:rsid w:val="00500220"/>
    <w:rsid w:val="00504BE9"/>
    <w:rsid w:val="00516F31"/>
    <w:rsid w:val="00561713"/>
    <w:rsid w:val="00567DEB"/>
    <w:rsid w:val="0058103E"/>
    <w:rsid w:val="006470D8"/>
    <w:rsid w:val="006575D2"/>
    <w:rsid w:val="006A0922"/>
    <w:rsid w:val="006C4EAA"/>
    <w:rsid w:val="00747B38"/>
    <w:rsid w:val="007667CA"/>
    <w:rsid w:val="007B0492"/>
    <w:rsid w:val="007C3E3B"/>
    <w:rsid w:val="008737EA"/>
    <w:rsid w:val="008A148B"/>
    <w:rsid w:val="008C2D75"/>
    <w:rsid w:val="008E1524"/>
    <w:rsid w:val="008E2698"/>
    <w:rsid w:val="009C4649"/>
    <w:rsid w:val="00A049A1"/>
    <w:rsid w:val="00A05660"/>
    <w:rsid w:val="00AA6758"/>
    <w:rsid w:val="00AE2B29"/>
    <w:rsid w:val="00B14427"/>
    <w:rsid w:val="00B30424"/>
    <w:rsid w:val="00B559D7"/>
    <w:rsid w:val="00B66D92"/>
    <w:rsid w:val="00B87802"/>
    <w:rsid w:val="00C3378C"/>
    <w:rsid w:val="00C7717E"/>
    <w:rsid w:val="00C93CD3"/>
    <w:rsid w:val="00D3314F"/>
    <w:rsid w:val="00D45FA3"/>
    <w:rsid w:val="00D7644F"/>
    <w:rsid w:val="00E020B1"/>
    <w:rsid w:val="00E10A0F"/>
    <w:rsid w:val="00E50BDB"/>
    <w:rsid w:val="00E80C3C"/>
    <w:rsid w:val="00EA7744"/>
    <w:rsid w:val="00EC2B35"/>
    <w:rsid w:val="00F21EA2"/>
    <w:rsid w:val="00F248E7"/>
    <w:rsid w:val="00F6518C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879B"/>
  <w15:docId w15:val="{6FCBC291-E1E9-4E6B-8662-B437BBA8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4" w:lineRule="auto"/>
      <w:ind w:left="82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6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50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3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508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B559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1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eted">
    <w:name w:val="Bulleted"/>
    <w:basedOn w:val="Normal"/>
    <w:rsid w:val="00AE2B29"/>
    <w:pPr>
      <w:spacing w:after="120" w:line="240" w:lineRule="auto"/>
      <w:ind w:left="0" w:firstLine="0"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Notation Assignment 2</vt:lpstr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Notation Assignment 2</dc:title>
  <dc:subject/>
  <dc:creator>Thai, Gary C</dc:creator>
  <cp:keywords/>
  <cp:lastModifiedBy>Montgomery College</cp:lastModifiedBy>
  <cp:revision>56</cp:revision>
  <dcterms:created xsi:type="dcterms:W3CDTF">2023-08-29T16:50:00Z</dcterms:created>
  <dcterms:modified xsi:type="dcterms:W3CDTF">2024-06-01T14:38:00Z</dcterms:modified>
</cp:coreProperties>
</file>