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48DBDC" w14:textId="77777777" w:rsidR="009F0726" w:rsidRDefault="009F0726" w:rsidP="009F0726">
      <w:pPr>
        <w:ind w:left="-709"/>
      </w:pPr>
      <w:bookmarkStart w:id="0" w:name="_Toc272938483"/>
      <w:bookmarkStart w:id="1" w:name="_Toc273524726"/>
      <w:bookmarkStart w:id="2" w:name="_Toc273528043"/>
      <w:bookmarkStart w:id="3" w:name="_Toc273528500"/>
      <w:bookmarkStart w:id="4" w:name="_Toc273528532"/>
      <w:r>
        <w:rPr>
          <w:noProof/>
        </w:rPr>
        <w:drawing>
          <wp:anchor distT="0" distB="0" distL="114300" distR="114300" simplePos="0" relativeHeight="251676160" behindDoc="1" locked="0" layoutInCell="1" allowOverlap="1" wp14:anchorId="793C3C4B" wp14:editId="6DE6C5A6">
            <wp:simplePos x="0" y="0"/>
            <wp:positionH relativeFrom="page">
              <wp:posOffset>0</wp:posOffset>
            </wp:positionH>
            <wp:positionV relativeFrom="paragraph">
              <wp:posOffset>0</wp:posOffset>
            </wp:positionV>
            <wp:extent cx="7553324" cy="10785096"/>
            <wp:effectExtent l="0" t="0" r="0" b="0"/>
            <wp:wrapNone/>
            <wp:docPr id="2" name="Picture 2"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g-image-blue.png"/>
                    <pic:cNvPicPr/>
                  </pic:nvPicPr>
                  <pic:blipFill>
                    <a:blip r:embed="rId8">
                      <a:extLst>
                        <a:ext uri="{28A0092B-C50C-407E-A947-70E740481C1C}">
                          <a14:useLocalDpi xmlns:a14="http://schemas.microsoft.com/office/drawing/2010/main" val="0"/>
                        </a:ext>
                      </a:extLst>
                    </a:blip>
                    <a:stretch>
                      <a:fillRect/>
                    </a:stretch>
                  </pic:blipFill>
                  <pic:spPr>
                    <a:xfrm>
                      <a:off x="0" y="0"/>
                      <a:ext cx="7553324" cy="10785096"/>
                    </a:xfrm>
                    <a:prstGeom prst="rect">
                      <a:avLst/>
                    </a:prstGeom>
                  </pic:spPr>
                </pic:pic>
              </a:graphicData>
            </a:graphic>
            <wp14:sizeRelH relativeFrom="page">
              <wp14:pctWidth>0</wp14:pctWidth>
            </wp14:sizeRelH>
            <wp14:sizeRelV relativeFrom="page">
              <wp14:pctHeight>0</wp14:pctHeight>
            </wp14:sizeRelV>
          </wp:anchor>
        </w:drawing>
      </w:r>
    </w:p>
    <w:p w14:paraId="16275719" w14:textId="77777777" w:rsidR="009F0726" w:rsidRDefault="009F0726" w:rsidP="009F0726">
      <w:pPr>
        <w:spacing w:before="1080"/>
        <w:ind w:left="1276"/>
        <w:sectPr w:rsidR="009F0726" w:rsidSect="001501D7">
          <w:footerReference w:type="even" r:id="rId9"/>
          <w:footerReference w:type="default" r:id="rId10"/>
          <w:type w:val="continuous"/>
          <w:pgSz w:w="11906" w:h="16838" w:code="9"/>
          <w:pgMar w:top="0" w:right="244" w:bottom="284" w:left="238" w:header="680" w:footer="454" w:gutter="57"/>
          <w:cols w:space="708"/>
          <w:titlePg/>
          <w:docGrid w:linePitch="360"/>
        </w:sectPr>
      </w:pPr>
      <w:r w:rsidRPr="003F7AA6">
        <w:rPr>
          <w:noProof/>
        </w:rPr>
        <w:drawing>
          <wp:inline distT="0" distB="0" distL="0" distR="0" wp14:anchorId="7824176F" wp14:editId="1BA40732">
            <wp:extent cx="2438270" cy="581785"/>
            <wp:effectExtent l="0" t="0" r="635" b="8890"/>
            <wp:docPr id="1" name="Picture 1" descr="Australian Government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ustralian-government-black.png"/>
                    <pic:cNvPicPr/>
                  </pic:nvPicPr>
                  <pic:blipFill>
                    <a:blip r:embed="rId11">
                      <a:extLst>
                        <a:ext uri="{28A0092B-C50C-407E-A947-70E740481C1C}">
                          <a14:useLocalDpi xmlns:a14="http://schemas.microsoft.com/office/drawing/2010/main" val="0"/>
                        </a:ext>
                      </a:extLst>
                    </a:blip>
                    <a:stretch>
                      <a:fillRect/>
                    </a:stretch>
                  </pic:blipFill>
                  <pic:spPr>
                    <a:xfrm>
                      <a:off x="0" y="0"/>
                      <a:ext cx="2438270" cy="581785"/>
                    </a:xfrm>
                    <a:prstGeom prst="rect">
                      <a:avLst/>
                    </a:prstGeom>
                  </pic:spPr>
                </pic:pic>
              </a:graphicData>
            </a:graphic>
          </wp:inline>
        </w:drawing>
      </w:r>
    </w:p>
    <w:p w14:paraId="7E451B31" w14:textId="77777777" w:rsidR="009F0726" w:rsidRPr="003F7AA6" w:rsidRDefault="009F0726" w:rsidP="009F0726">
      <w:pPr>
        <w:pStyle w:val="Title"/>
      </w:pPr>
      <w:r w:rsidRPr="003F7AA6">
        <w:t>Employment Services Outcomes Report</w:t>
      </w:r>
    </w:p>
    <w:p w14:paraId="3C312116" w14:textId="05F46963" w:rsidR="009F0726" w:rsidRPr="00CD2249" w:rsidRDefault="009F0726" w:rsidP="009F0726">
      <w:pPr>
        <w:pStyle w:val="Subtitle"/>
        <w:spacing w:before="1680"/>
      </w:pPr>
      <w:r>
        <w:t>Jobs, Land and Economy Programme (JLEP)</w:t>
      </w:r>
    </w:p>
    <w:p w14:paraId="51692702" w14:textId="122FD381" w:rsidR="00891C01" w:rsidRPr="009F0726" w:rsidRDefault="007F42BC" w:rsidP="009F0726">
      <w:pPr>
        <w:pStyle w:val="Subtitle"/>
        <w:spacing w:before="2880"/>
        <w:ind w:right="-245"/>
        <w:jc w:val="right"/>
        <w:rPr>
          <w:i w:val="0"/>
          <w:color w:val="4F6228" w:themeColor="accent3" w:themeShade="80"/>
          <w:sz w:val="36"/>
        </w:rPr>
      </w:pPr>
      <w:r>
        <w:rPr>
          <w:i w:val="0"/>
          <w:color w:val="4F6228" w:themeColor="accent3" w:themeShade="80"/>
          <w:sz w:val="36"/>
        </w:rPr>
        <w:t>January 2017</w:t>
      </w:r>
      <w:r w:rsidR="009F0726" w:rsidRPr="009F0726">
        <w:rPr>
          <w:i w:val="0"/>
          <w:color w:val="4F6228" w:themeColor="accent3" w:themeShade="80"/>
          <w:sz w:val="36"/>
        </w:rPr>
        <w:t xml:space="preserve"> – </w:t>
      </w:r>
      <w:r>
        <w:rPr>
          <w:i w:val="0"/>
          <w:color w:val="4F6228" w:themeColor="accent3" w:themeShade="80"/>
          <w:sz w:val="36"/>
        </w:rPr>
        <w:t>December 2017</w:t>
      </w:r>
    </w:p>
    <w:p w14:paraId="76AC9331" w14:textId="0537A064" w:rsidR="00891C01" w:rsidRPr="009F0726" w:rsidRDefault="00891C01" w:rsidP="009F0726">
      <w:pPr>
        <w:sectPr w:rsidR="00891C01" w:rsidRPr="009F0726" w:rsidSect="009F0726">
          <w:footerReference w:type="even" r:id="rId12"/>
          <w:footerReference w:type="default" r:id="rId13"/>
          <w:footerReference w:type="first" r:id="rId14"/>
          <w:type w:val="continuous"/>
          <w:pgSz w:w="11906" w:h="16838" w:code="9"/>
          <w:pgMar w:top="1440" w:right="1440" w:bottom="1440" w:left="1440" w:header="680" w:footer="454" w:gutter="57"/>
          <w:cols w:space="708"/>
          <w:titlePg/>
          <w:docGrid w:linePitch="360"/>
        </w:sectPr>
      </w:pPr>
    </w:p>
    <w:p w14:paraId="07AC8B95" w14:textId="4ACA15B1" w:rsidR="00876531" w:rsidRPr="00891C01" w:rsidRDefault="009C0CE3" w:rsidP="00537D15">
      <w:pPr>
        <w:rPr>
          <w:sz w:val="1040"/>
          <w:szCs w:val="1040"/>
        </w:rPr>
        <w:sectPr w:rsidR="00876531" w:rsidRPr="00891C01" w:rsidSect="00876531">
          <w:headerReference w:type="even" r:id="rId15"/>
          <w:headerReference w:type="default" r:id="rId16"/>
          <w:footerReference w:type="even" r:id="rId17"/>
          <w:footerReference w:type="default" r:id="rId18"/>
          <w:headerReference w:type="first" r:id="rId19"/>
          <w:footerReference w:type="first" r:id="rId20"/>
          <w:type w:val="continuous"/>
          <w:pgSz w:w="11906" w:h="16838" w:code="9"/>
          <w:pgMar w:top="0" w:right="0" w:bottom="249" w:left="0" w:header="680" w:footer="454" w:gutter="57"/>
          <w:cols w:space="708"/>
          <w:titlePg/>
          <w:docGrid w:linePitch="360"/>
        </w:sectPr>
      </w:pPr>
      <w:r>
        <w:rPr>
          <w:noProof/>
        </w:rPr>
        <mc:AlternateContent>
          <mc:Choice Requires="wps">
            <w:drawing>
              <wp:anchor distT="0" distB="0" distL="114300" distR="114300" simplePos="0" relativeHeight="251674112" behindDoc="0" locked="0" layoutInCell="1" allowOverlap="1" wp14:anchorId="4D054F1F" wp14:editId="48C9645F">
                <wp:simplePos x="0" y="0"/>
                <wp:positionH relativeFrom="column">
                  <wp:posOffset>401955</wp:posOffset>
                </wp:positionH>
                <wp:positionV relativeFrom="paragraph">
                  <wp:posOffset>5912485</wp:posOffset>
                </wp:positionV>
                <wp:extent cx="5591175" cy="1209675"/>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1175" cy="1209675"/>
                        </a:xfrm>
                        <a:prstGeom prst="rect">
                          <a:avLst/>
                        </a:prstGeom>
                        <a:noFill/>
                        <a:ln w="9525">
                          <a:noFill/>
                          <a:miter lim="800000"/>
                          <a:headEnd/>
                          <a:tailEnd/>
                        </a:ln>
                      </wps:spPr>
                      <wps:txbx>
                        <w:txbxContent>
                          <w:p w14:paraId="46EE3E6D" w14:textId="77777777" w:rsidR="00EC09F1" w:rsidRDefault="00EC09F1" w:rsidP="006D6FB2">
                            <w:pPr>
                              <w:jc w:val="center"/>
                              <w:rPr>
                                <w:color w:val="FFFFFF"/>
                                <w:sz w:val="44"/>
                                <w:szCs w:val="44"/>
                              </w:rPr>
                            </w:pPr>
                            <w:r>
                              <w:rPr>
                                <w:color w:val="FFFFFF"/>
                                <w:sz w:val="44"/>
                                <w:szCs w:val="44"/>
                              </w:rPr>
                              <w:t>Indigenous Employment Programme (IEP)</w:t>
                            </w:r>
                          </w:p>
                          <w:p w14:paraId="6B6CF690" w14:textId="486C4749" w:rsidR="00EC09F1" w:rsidRPr="00FD5B27" w:rsidRDefault="00EC09F1" w:rsidP="006D6FB2">
                            <w:pPr>
                              <w:rPr>
                                <w:i/>
                                <w:color w:val="FFFFFF" w:themeColor="background1"/>
                                <w:sz w:val="44"/>
                              </w:rPr>
                            </w:pPr>
                            <w:r>
                              <w:rPr>
                                <w:i/>
                                <w:iCs/>
                                <w:color w:val="FFFFFF"/>
                                <w:sz w:val="32"/>
                                <w:szCs w:val="32"/>
                              </w:rPr>
                              <w:t>(Ceased on 30 September 2014 and transitioned to Indigenous Advancement Strategy - Jobs, Land and Economy Programme)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054F1F" id="_x0000_t202" coordsize="21600,21600" o:spt="202" path="m,l,21600r21600,l21600,xe">
                <v:stroke joinstyle="miter"/>
                <v:path gradientshapeok="t" o:connecttype="rect"/>
              </v:shapetype>
              <v:shape id="Text Box 2" o:spid="_x0000_s1026" type="#_x0000_t202" style="position:absolute;margin-left:31.65pt;margin-top:465.55pt;width:440.25pt;height:95.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" filled="f" stroked="f">
                <v:textbox>
                  <w:txbxContent>
                    <w:p w14:paraId="46EE3E6D" w14:textId="77777777" w:rsidR="00EC09F1" w:rsidRDefault="00EC09F1" w:rsidP="006D6FB2">
                      <w:pPr>
                        <w:jc w:val="center"/>
                        <w:rPr>
                          <w:color w:val="FFFFFF"/>
                          <w:sz w:val="44"/>
                          <w:szCs w:val="44"/>
                        </w:rPr>
                      </w:pPr>
                      <w:r>
                        <w:rPr>
                          <w:color w:val="FFFFFF"/>
                          <w:sz w:val="44"/>
                          <w:szCs w:val="44"/>
                        </w:rPr>
                        <w:t>Indigenous Employment Programme (IEP)</w:t>
                      </w:r>
                    </w:p>
                    <w:p w14:paraId="6B6CF690" w14:textId="486C4749" w:rsidR="00EC09F1" w:rsidRPr="00FD5B27" w:rsidRDefault="00EC09F1" w:rsidP="006D6FB2">
                      <w:pPr>
                        <w:rPr>
                          <w:i/>
                          <w:color w:val="FFFFFF" w:themeColor="background1"/>
                          <w:sz w:val="44"/>
                        </w:rPr>
                      </w:pPr>
                      <w:r>
                        <w:rPr>
                          <w:i/>
                          <w:iCs/>
                          <w:color w:val="FFFFFF"/>
                          <w:sz w:val="32"/>
                          <w:szCs w:val="32"/>
                        </w:rPr>
                        <w:t>(Ceased on 30 September 2014 and transitioned to Indigenous Advancement Strategy - Jobs, Land and Economy Programme)</w:t>
                      </w:r>
                    </w:p>
                  </w:txbxContent>
                </v:textbox>
              </v:shape>
            </w:pict>
          </mc:Fallback>
        </mc:AlternateContent>
      </w:r>
      <w:r w:rsidR="00FD5B27">
        <w:rPr>
          <w:noProof/>
        </w:rPr>
        <mc:AlternateContent>
          <mc:Choice Requires="wps">
            <w:drawing>
              <wp:anchor distT="0" distB="0" distL="114300" distR="114300" simplePos="0" relativeHeight="251650048" behindDoc="0" locked="0" layoutInCell="1" allowOverlap="1" wp14:anchorId="3639E9D2" wp14:editId="1D59AAE5">
                <wp:simplePos x="0" y="0"/>
                <wp:positionH relativeFrom="column">
                  <wp:posOffset>335945</wp:posOffset>
                </wp:positionH>
                <wp:positionV relativeFrom="paragraph">
                  <wp:posOffset>6310113</wp:posOffset>
                </wp:positionV>
                <wp:extent cx="4433776" cy="44767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3776" cy="447675"/>
                        </a:xfrm>
                        <a:prstGeom prst="rect">
                          <a:avLst/>
                        </a:prstGeom>
                        <a:noFill/>
                        <a:ln w="9525">
                          <a:noFill/>
                          <a:miter lim="800000"/>
                          <a:headEnd/>
                          <a:tailEnd/>
                        </a:ln>
                      </wps:spPr>
                      <wps:txbx>
                        <w:txbxContent>
                          <w:p w14:paraId="12DB0249" w14:textId="64882DEE" w:rsidR="00EC09F1" w:rsidRPr="00FD5B27" w:rsidRDefault="00EC09F1">
                            <w:pPr>
                              <w:rPr>
                                <w:i/>
                                <w:color w:val="FFFFFF" w:themeColor="background1"/>
                                <w:sz w:val="44"/>
                              </w:rPr>
                            </w:pPr>
                            <w:r>
                              <w:rPr>
                                <w:i/>
                                <w:color w:val="FFFFFF" w:themeColor="background1"/>
                                <w:sz w:val="44"/>
                              </w:rPr>
                              <w:t>Indigenous Employment Programme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9E9D2" id="_x0000_s1027" type="#_x0000_t202" style="position:absolute;margin-left:26.45pt;margin-top:496.85pt;width:349.1pt;height:35.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" filled="f" stroked="f">
                <v:textbox>
                  <w:txbxContent>
                    <w:p w14:paraId="12DB0249" w14:textId="64882DEE" w:rsidR="00EC09F1" w:rsidRPr="00FD5B27" w:rsidRDefault="00EC09F1">
                      <w:pPr>
                        <w:rPr>
                          <w:i/>
                          <w:color w:val="FFFFFF" w:themeColor="background1"/>
                          <w:sz w:val="44"/>
                        </w:rPr>
                      </w:pPr>
                      <w:r>
                        <w:rPr>
                          <w:i/>
                          <w:color w:val="FFFFFF" w:themeColor="background1"/>
                          <w:sz w:val="44"/>
                        </w:rPr>
                        <w:t>Indigenous Employment Programme</w:t>
                      </w:r>
                    </w:p>
                  </w:txbxContent>
                </v:textbox>
              </v:shape>
            </w:pict>
          </mc:Fallback>
        </mc:AlternateContent>
      </w:r>
    </w:p>
    <w:bookmarkEnd w:id="0"/>
    <w:bookmarkEnd w:id="1"/>
    <w:bookmarkEnd w:id="2"/>
    <w:bookmarkEnd w:id="3"/>
    <w:bookmarkEnd w:id="4"/>
    <w:p w14:paraId="496B19A4" w14:textId="265BCC43" w:rsidR="00E21A1E" w:rsidRDefault="00413CD4">
      <w:pPr>
        <w:pStyle w:val="TOC1"/>
        <w:rPr>
          <w:rFonts w:asciiTheme="minorHAnsi" w:eastAsiaTheme="minorEastAsia" w:hAnsiTheme="minorHAnsi" w:cstheme="minorBidi"/>
          <w:noProof/>
          <w:szCs w:val="22"/>
        </w:rPr>
      </w:pPr>
      <w:r>
        <w:rPr>
          <w:b/>
          <w:sz w:val="28"/>
          <w:szCs w:val="28"/>
        </w:rPr>
        <w:lastRenderedPageBreak/>
        <w:fldChar w:fldCharType="begin"/>
      </w:r>
      <w:r w:rsidR="00C119B0">
        <w:rPr>
          <w:b/>
          <w:sz w:val="28"/>
          <w:szCs w:val="28"/>
        </w:rPr>
        <w:instrText xml:space="preserve"> TOC \o "1-2" \h \z \u </w:instrText>
      </w:r>
      <w:r>
        <w:rPr>
          <w:b/>
          <w:sz w:val="28"/>
          <w:szCs w:val="28"/>
        </w:rPr>
        <w:fldChar w:fldCharType="separate"/>
      </w:r>
      <w:hyperlink w:anchor="_Toc516056528" w:history="1">
        <w:r w:rsidR="00E21A1E" w:rsidRPr="00D05B27">
          <w:rPr>
            <w:rStyle w:val="Hyperlink"/>
            <w:rFonts w:eastAsiaTheme="majorEastAsia" w:cstheme="majorBidi"/>
            <w:noProof/>
          </w:rPr>
          <w:t xml:space="preserve">1. Labour Market Assistance Outcomes </w:t>
        </w:r>
        <w:r w:rsidR="00E21A1E" w:rsidRPr="00D05B27">
          <w:rPr>
            <w:rStyle w:val="Hyperlink"/>
            <w:noProof/>
          </w:rPr>
          <w:t>–</w:t>
        </w:r>
        <w:r w:rsidR="00E21A1E" w:rsidRPr="00D05B27">
          <w:rPr>
            <w:rStyle w:val="Hyperlink"/>
            <w:rFonts w:eastAsiaTheme="majorEastAsia" w:cstheme="majorBidi"/>
            <w:noProof/>
          </w:rPr>
          <w:t xml:space="preserve">  Jobs, Land and Economy Programme Overview</w:t>
        </w:r>
        <w:r w:rsidR="00E21A1E">
          <w:rPr>
            <w:noProof/>
            <w:webHidden/>
          </w:rPr>
          <w:tab/>
        </w:r>
        <w:r w:rsidR="00E21A1E">
          <w:rPr>
            <w:noProof/>
            <w:webHidden/>
          </w:rPr>
          <w:fldChar w:fldCharType="begin"/>
        </w:r>
        <w:r w:rsidR="00E21A1E">
          <w:rPr>
            <w:noProof/>
            <w:webHidden/>
          </w:rPr>
          <w:instrText xml:space="preserve"> PAGEREF _Toc516056528 \h </w:instrText>
        </w:r>
        <w:r w:rsidR="00E21A1E">
          <w:rPr>
            <w:noProof/>
            <w:webHidden/>
          </w:rPr>
        </w:r>
        <w:r w:rsidR="00E21A1E">
          <w:rPr>
            <w:noProof/>
            <w:webHidden/>
          </w:rPr>
          <w:fldChar w:fldCharType="separate"/>
        </w:r>
        <w:r w:rsidR="005F5DF3">
          <w:rPr>
            <w:noProof/>
            <w:webHidden/>
          </w:rPr>
          <w:t>3</w:t>
        </w:r>
        <w:r w:rsidR="00E21A1E">
          <w:rPr>
            <w:noProof/>
            <w:webHidden/>
          </w:rPr>
          <w:fldChar w:fldCharType="end"/>
        </w:r>
      </w:hyperlink>
    </w:p>
    <w:p w14:paraId="2CC38EEF" w14:textId="555D3FF7" w:rsidR="00E21A1E" w:rsidRDefault="005F5DF3">
      <w:pPr>
        <w:pStyle w:val="TOC2"/>
        <w:rPr>
          <w:rFonts w:asciiTheme="minorHAnsi" w:eastAsiaTheme="minorEastAsia" w:hAnsiTheme="minorHAnsi" w:cstheme="minorBidi"/>
          <w:noProof/>
          <w:sz w:val="22"/>
          <w:szCs w:val="22"/>
        </w:rPr>
      </w:pPr>
      <w:hyperlink w:anchor="_Toc516056529" w:history="1">
        <w:r w:rsidR="00E21A1E" w:rsidRPr="00D05B27">
          <w:rPr>
            <w:rStyle w:val="Hyperlink"/>
            <w:noProof/>
          </w:rPr>
          <w:t>Table 1.1 – JLEP labour market outcomes, 31 December 2017</w:t>
        </w:r>
        <w:r w:rsidR="00E21A1E">
          <w:rPr>
            <w:noProof/>
            <w:webHidden/>
          </w:rPr>
          <w:tab/>
        </w:r>
        <w:r w:rsidR="00E21A1E">
          <w:rPr>
            <w:noProof/>
            <w:webHidden/>
          </w:rPr>
          <w:fldChar w:fldCharType="begin"/>
        </w:r>
        <w:r w:rsidR="00E21A1E">
          <w:rPr>
            <w:noProof/>
            <w:webHidden/>
          </w:rPr>
          <w:instrText xml:space="preserve"> PAGEREF _Toc516056529 \h </w:instrText>
        </w:r>
        <w:r w:rsidR="00E21A1E">
          <w:rPr>
            <w:noProof/>
            <w:webHidden/>
          </w:rPr>
        </w:r>
        <w:r w:rsidR="00E21A1E">
          <w:rPr>
            <w:noProof/>
            <w:webHidden/>
          </w:rPr>
          <w:fldChar w:fldCharType="separate"/>
        </w:r>
        <w:r>
          <w:rPr>
            <w:noProof/>
            <w:webHidden/>
          </w:rPr>
          <w:t>3</w:t>
        </w:r>
        <w:r w:rsidR="00E21A1E">
          <w:rPr>
            <w:noProof/>
            <w:webHidden/>
          </w:rPr>
          <w:fldChar w:fldCharType="end"/>
        </w:r>
      </w:hyperlink>
    </w:p>
    <w:p w14:paraId="654F1EF2" w14:textId="43EF59E1" w:rsidR="00E21A1E" w:rsidRDefault="005F5DF3">
      <w:pPr>
        <w:pStyle w:val="TOC2"/>
        <w:rPr>
          <w:rFonts w:asciiTheme="minorHAnsi" w:eastAsiaTheme="minorEastAsia" w:hAnsiTheme="minorHAnsi" w:cstheme="minorBidi"/>
          <w:noProof/>
          <w:sz w:val="22"/>
          <w:szCs w:val="22"/>
        </w:rPr>
      </w:pPr>
      <w:hyperlink w:anchor="_Toc516056530" w:history="1">
        <w:r w:rsidR="00E21A1E" w:rsidRPr="00D05B27">
          <w:rPr>
            <w:rStyle w:val="Hyperlink"/>
            <w:noProof/>
          </w:rPr>
          <w:t>Table 1.2 – IEP labour market outcomes, 31 December 2016</w:t>
        </w:r>
        <w:r w:rsidR="00E21A1E">
          <w:rPr>
            <w:noProof/>
            <w:webHidden/>
          </w:rPr>
          <w:tab/>
        </w:r>
        <w:r w:rsidR="00E21A1E">
          <w:rPr>
            <w:noProof/>
            <w:webHidden/>
          </w:rPr>
          <w:fldChar w:fldCharType="begin"/>
        </w:r>
        <w:r w:rsidR="00E21A1E">
          <w:rPr>
            <w:noProof/>
            <w:webHidden/>
          </w:rPr>
          <w:instrText xml:space="preserve"> PAGEREF _Toc516056530 \h </w:instrText>
        </w:r>
        <w:r w:rsidR="00E21A1E">
          <w:rPr>
            <w:noProof/>
            <w:webHidden/>
          </w:rPr>
        </w:r>
        <w:r w:rsidR="00E21A1E">
          <w:rPr>
            <w:noProof/>
            <w:webHidden/>
          </w:rPr>
          <w:fldChar w:fldCharType="separate"/>
        </w:r>
        <w:r>
          <w:rPr>
            <w:noProof/>
            <w:webHidden/>
          </w:rPr>
          <w:t>3</w:t>
        </w:r>
        <w:r w:rsidR="00E21A1E">
          <w:rPr>
            <w:noProof/>
            <w:webHidden/>
          </w:rPr>
          <w:fldChar w:fldCharType="end"/>
        </w:r>
      </w:hyperlink>
    </w:p>
    <w:p w14:paraId="276305A1" w14:textId="5951F51F" w:rsidR="00E21A1E" w:rsidRDefault="005F5DF3">
      <w:pPr>
        <w:pStyle w:val="TOC2"/>
        <w:rPr>
          <w:rFonts w:asciiTheme="minorHAnsi" w:eastAsiaTheme="minorEastAsia" w:hAnsiTheme="minorHAnsi" w:cstheme="minorBidi"/>
          <w:noProof/>
          <w:sz w:val="22"/>
          <w:szCs w:val="22"/>
        </w:rPr>
      </w:pPr>
      <w:hyperlink w:anchor="_Toc516056531" w:history="1">
        <w:r w:rsidR="00E21A1E" w:rsidRPr="00D05B27">
          <w:rPr>
            <w:rStyle w:val="Hyperlink"/>
            <w:noProof/>
          </w:rPr>
          <w:t>Table 1.3 – IEP and JLEP employment outcomes, 31 December 2015 to 31 December 2017</w:t>
        </w:r>
        <w:r w:rsidR="00E21A1E">
          <w:rPr>
            <w:noProof/>
            <w:webHidden/>
          </w:rPr>
          <w:tab/>
        </w:r>
        <w:r w:rsidR="00E21A1E">
          <w:rPr>
            <w:noProof/>
            <w:webHidden/>
          </w:rPr>
          <w:fldChar w:fldCharType="begin"/>
        </w:r>
        <w:r w:rsidR="00E21A1E">
          <w:rPr>
            <w:noProof/>
            <w:webHidden/>
          </w:rPr>
          <w:instrText xml:space="preserve"> PAGEREF _Toc516056531 \h </w:instrText>
        </w:r>
        <w:r w:rsidR="00E21A1E">
          <w:rPr>
            <w:noProof/>
            <w:webHidden/>
          </w:rPr>
        </w:r>
        <w:r w:rsidR="00E21A1E">
          <w:rPr>
            <w:noProof/>
            <w:webHidden/>
          </w:rPr>
          <w:fldChar w:fldCharType="separate"/>
        </w:r>
        <w:r>
          <w:rPr>
            <w:noProof/>
            <w:webHidden/>
          </w:rPr>
          <w:t>4</w:t>
        </w:r>
        <w:r w:rsidR="00E21A1E">
          <w:rPr>
            <w:noProof/>
            <w:webHidden/>
          </w:rPr>
          <w:fldChar w:fldCharType="end"/>
        </w:r>
      </w:hyperlink>
    </w:p>
    <w:p w14:paraId="1CDBB18E" w14:textId="7C0F429C" w:rsidR="00E21A1E" w:rsidRDefault="005F5DF3">
      <w:pPr>
        <w:pStyle w:val="TOC2"/>
        <w:rPr>
          <w:rFonts w:asciiTheme="minorHAnsi" w:eastAsiaTheme="minorEastAsia" w:hAnsiTheme="minorHAnsi" w:cstheme="minorBidi"/>
          <w:noProof/>
          <w:sz w:val="22"/>
          <w:szCs w:val="22"/>
        </w:rPr>
      </w:pPr>
      <w:hyperlink w:anchor="_Toc516056532" w:history="1">
        <w:r w:rsidR="00E21A1E" w:rsidRPr="00D05B27">
          <w:rPr>
            <w:rStyle w:val="Hyperlink"/>
            <w:noProof/>
          </w:rPr>
          <w:t>Table 1.4 – IEP and JLEP education and training outcomes, 31 December 2015 to 31 December 2017</w:t>
        </w:r>
        <w:r w:rsidR="00E21A1E">
          <w:rPr>
            <w:noProof/>
            <w:webHidden/>
          </w:rPr>
          <w:tab/>
        </w:r>
        <w:r w:rsidR="00E21A1E">
          <w:rPr>
            <w:noProof/>
            <w:webHidden/>
          </w:rPr>
          <w:fldChar w:fldCharType="begin"/>
        </w:r>
        <w:r w:rsidR="00E21A1E">
          <w:rPr>
            <w:noProof/>
            <w:webHidden/>
          </w:rPr>
          <w:instrText xml:space="preserve"> PAGEREF _Toc516056532 \h </w:instrText>
        </w:r>
        <w:r w:rsidR="00E21A1E">
          <w:rPr>
            <w:noProof/>
            <w:webHidden/>
          </w:rPr>
        </w:r>
        <w:r w:rsidR="00E21A1E">
          <w:rPr>
            <w:noProof/>
            <w:webHidden/>
          </w:rPr>
          <w:fldChar w:fldCharType="separate"/>
        </w:r>
        <w:r>
          <w:rPr>
            <w:noProof/>
            <w:webHidden/>
          </w:rPr>
          <w:t>4</w:t>
        </w:r>
        <w:r w:rsidR="00E21A1E">
          <w:rPr>
            <w:noProof/>
            <w:webHidden/>
          </w:rPr>
          <w:fldChar w:fldCharType="end"/>
        </w:r>
      </w:hyperlink>
    </w:p>
    <w:p w14:paraId="333753AD" w14:textId="43C23E82" w:rsidR="00E21A1E" w:rsidRDefault="005F5DF3">
      <w:pPr>
        <w:pStyle w:val="TOC2"/>
        <w:rPr>
          <w:rFonts w:asciiTheme="minorHAnsi" w:eastAsiaTheme="minorEastAsia" w:hAnsiTheme="minorHAnsi" w:cstheme="minorBidi"/>
          <w:noProof/>
          <w:sz w:val="22"/>
          <w:szCs w:val="22"/>
        </w:rPr>
      </w:pPr>
      <w:hyperlink w:anchor="_Toc516056533" w:history="1">
        <w:r w:rsidR="00E21A1E" w:rsidRPr="00D05B27">
          <w:rPr>
            <w:rStyle w:val="Hyperlink"/>
            <w:noProof/>
          </w:rPr>
          <w:t>Table 1.5 – IEP and JLEP positive outcomes, 31 December 2015 to 31 December 2017</w:t>
        </w:r>
        <w:r w:rsidR="00E21A1E">
          <w:rPr>
            <w:noProof/>
            <w:webHidden/>
          </w:rPr>
          <w:tab/>
        </w:r>
        <w:r w:rsidR="00E21A1E">
          <w:rPr>
            <w:noProof/>
            <w:webHidden/>
          </w:rPr>
          <w:fldChar w:fldCharType="begin"/>
        </w:r>
        <w:r w:rsidR="00E21A1E">
          <w:rPr>
            <w:noProof/>
            <w:webHidden/>
          </w:rPr>
          <w:instrText xml:space="preserve"> PAGEREF _Toc516056533 \h </w:instrText>
        </w:r>
        <w:r w:rsidR="00E21A1E">
          <w:rPr>
            <w:noProof/>
            <w:webHidden/>
          </w:rPr>
        </w:r>
        <w:r w:rsidR="00E21A1E">
          <w:rPr>
            <w:noProof/>
            <w:webHidden/>
          </w:rPr>
          <w:fldChar w:fldCharType="separate"/>
        </w:r>
        <w:r>
          <w:rPr>
            <w:noProof/>
            <w:webHidden/>
          </w:rPr>
          <w:t>4</w:t>
        </w:r>
        <w:r w:rsidR="00E21A1E">
          <w:rPr>
            <w:noProof/>
            <w:webHidden/>
          </w:rPr>
          <w:fldChar w:fldCharType="end"/>
        </w:r>
      </w:hyperlink>
    </w:p>
    <w:p w14:paraId="6C91EB70" w14:textId="1D1A0ADB" w:rsidR="00E21A1E" w:rsidRDefault="005F5DF3">
      <w:pPr>
        <w:pStyle w:val="TOC2"/>
        <w:rPr>
          <w:rFonts w:asciiTheme="minorHAnsi" w:eastAsiaTheme="minorEastAsia" w:hAnsiTheme="minorHAnsi" w:cstheme="minorBidi"/>
          <w:noProof/>
          <w:sz w:val="22"/>
          <w:szCs w:val="22"/>
        </w:rPr>
      </w:pPr>
      <w:hyperlink w:anchor="_Toc516056534" w:history="1">
        <w:r w:rsidR="00E21A1E" w:rsidRPr="00D05B27">
          <w:rPr>
            <w:rStyle w:val="Hyperlink"/>
            <w:noProof/>
          </w:rPr>
          <w:t>Table 1.6 – JLEP employment outcomes, 31 December 2017</w:t>
        </w:r>
        <w:r w:rsidR="00E21A1E">
          <w:rPr>
            <w:noProof/>
            <w:webHidden/>
          </w:rPr>
          <w:tab/>
        </w:r>
        <w:r w:rsidR="00E21A1E">
          <w:rPr>
            <w:noProof/>
            <w:webHidden/>
          </w:rPr>
          <w:fldChar w:fldCharType="begin"/>
        </w:r>
        <w:r w:rsidR="00E21A1E">
          <w:rPr>
            <w:noProof/>
            <w:webHidden/>
          </w:rPr>
          <w:instrText xml:space="preserve"> PAGEREF _Toc516056534 \h </w:instrText>
        </w:r>
        <w:r w:rsidR="00E21A1E">
          <w:rPr>
            <w:noProof/>
            <w:webHidden/>
          </w:rPr>
        </w:r>
        <w:r w:rsidR="00E21A1E">
          <w:rPr>
            <w:noProof/>
            <w:webHidden/>
          </w:rPr>
          <w:fldChar w:fldCharType="separate"/>
        </w:r>
        <w:r>
          <w:rPr>
            <w:noProof/>
            <w:webHidden/>
          </w:rPr>
          <w:t>4</w:t>
        </w:r>
        <w:r w:rsidR="00E21A1E">
          <w:rPr>
            <w:noProof/>
            <w:webHidden/>
          </w:rPr>
          <w:fldChar w:fldCharType="end"/>
        </w:r>
      </w:hyperlink>
    </w:p>
    <w:p w14:paraId="35020E7D" w14:textId="44A51BE4" w:rsidR="00E21A1E" w:rsidRDefault="005F5DF3">
      <w:pPr>
        <w:pStyle w:val="TOC2"/>
        <w:rPr>
          <w:rFonts w:asciiTheme="minorHAnsi" w:eastAsiaTheme="minorEastAsia" w:hAnsiTheme="minorHAnsi" w:cstheme="minorBidi"/>
          <w:noProof/>
          <w:sz w:val="22"/>
          <w:szCs w:val="22"/>
        </w:rPr>
      </w:pPr>
      <w:hyperlink w:anchor="_Toc516056535" w:history="1">
        <w:r w:rsidR="00E21A1E" w:rsidRPr="00D05B27">
          <w:rPr>
            <w:rStyle w:val="Hyperlink"/>
            <w:noProof/>
          </w:rPr>
          <w:t>Table 1.7 – IEP employment outcomes, 31 December 2016</w:t>
        </w:r>
        <w:r w:rsidR="00E21A1E">
          <w:rPr>
            <w:noProof/>
            <w:webHidden/>
          </w:rPr>
          <w:tab/>
        </w:r>
        <w:r w:rsidR="00E21A1E">
          <w:rPr>
            <w:noProof/>
            <w:webHidden/>
          </w:rPr>
          <w:fldChar w:fldCharType="begin"/>
        </w:r>
        <w:r w:rsidR="00E21A1E">
          <w:rPr>
            <w:noProof/>
            <w:webHidden/>
          </w:rPr>
          <w:instrText xml:space="preserve"> PAGEREF _Toc516056535 \h </w:instrText>
        </w:r>
        <w:r w:rsidR="00E21A1E">
          <w:rPr>
            <w:noProof/>
            <w:webHidden/>
          </w:rPr>
        </w:r>
        <w:r w:rsidR="00E21A1E">
          <w:rPr>
            <w:noProof/>
            <w:webHidden/>
          </w:rPr>
          <w:fldChar w:fldCharType="separate"/>
        </w:r>
        <w:r>
          <w:rPr>
            <w:noProof/>
            <w:webHidden/>
          </w:rPr>
          <w:t>4</w:t>
        </w:r>
        <w:r w:rsidR="00E21A1E">
          <w:rPr>
            <w:noProof/>
            <w:webHidden/>
          </w:rPr>
          <w:fldChar w:fldCharType="end"/>
        </w:r>
      </w:hyperlink>
    </w:p>
    <w:p w14:paraId="2AF2B358" w14:textId="64FC9D72" w:rsidR="00E21A1E" w:rsidRDefault="005F5DF3">
      <w:pPr>
        <w:pStyle w:val="TOC2"/>
        <w:rPr>
          <w:rFonts w:asciiTheme="minorHAnsi" w:eastAsiaTheme="minorEastAsia" w:hAnsiTheme="minorHAnsi" w:cstheme="minorBidi"/>
          <w:noProof/>
          <w:sz w:val="22"/>
          <w:szCs w:val="22"/>
        </w:rPr>
      </w:pPr>
      <w:hyperlink w:anchor="_Toc516056536" w:history="1">
        <w:r w:rsidR="00E21A1E" w:rsidRPr="00D05B27">
          <w:rPr>
            <w:rStyle w:val="Hyperlink"/>
            <w:noProof/>
          </w:rPr>
          <w:t>Table 1.8 – JLEP education outcomes, 31 December 2017</w:t>
        </w:r>
        <w:r w:rsidR="00E21A1E">
          <w:rPr>
            <w:noProof/>
            <w:webHidden/>
          </w:rPr>
          <w:tab/>
        </w:r>
        <w:r w:rsidR="00E21A1E">
          <w:rPr>
            <w:noProof/>
            <w:webHidden/>
          </w:rPr>
          <w:fldChar w:fldCharType="begin"/>
        </w:r>
        <w:r w:rsidR="00E21A1E">
          <w:rPr>
            <w:noProof/>
            <w:webHidden/>
          </w:rPr>
          <w:instrText xml:space="preserve"> PAGEREF _Toc516056536 \h </w:instrText>
        </w:r>
        <w:r w:rsidR="00E21A1E">
          <w:rPr>
            <w:noProof/>
            <w:webHidden/>
          </w:rPr>
        </w:r>
        <w:r w:rsidR="00E21A1E">
          <w:rPr>
            <w:noProof/>
            <w:webHidden/>
          </w:rPr>
          <w:fldChar w:fldCharType="separate"/>
        </w:r>
        <w:r>
          <w:rPr>
            <w:noProof/>
            <w:webHidden/>
          </w:rPr>
          <w:t>5</w:t>
        </w:r>
        <w:r w:rsidR="00E21A1E">
          <w:rPr>
            <w:noProof/>
            <w:webHidden/>
          </w:rPr>
          <w:fldChar w:fldCharType="end"/>
        </w:r>
      </w:hyperlink>
    </w:p>
    <w:p w14:paraId="3BD6F9F5" w14:textId="589BAEA4" w:rsidR="00E21A1E" w:rsidRDefault="005F5DF3">
      <w:pPr>
        <w:pStyle w:val="TOC2"/>
        <w:rPr>
          <w:rFonts w:asciiTheme="minorHAnsi" w:eastAsiaTheme="minorEastAsia" w:hAnsiTheme="minorHAnsi" w:cstheme="minorBidi"/>
          <w:noProof/>
          <w:sz w:val="22"/>
          <w:szCs w:val="22"/>
        </w:rPr>
      </w:pPr>
      <w:hyperlink w:anchor="_Toc516056537" w:history="1">
        <w:r w:rsidR="00E21A1E" w:rsidRPr="00D05B27">
          <w:rPr>
            <w:rStyle w:val="Hyperlink"/>
            <w:noProof/>
          </w:rPr>
          <w:t>Table 1.9 – IEP education outcomes, 31 December 2016</w:t>
        </w:r>
        <w:r w:rsidR="00E21A1E">
          <w:rPr>
            <w:noProof/>
            <w:webHidden/>
          </w:rPr>
          <w:tab/>
        </w:r>
        <w:r w:rsidR="00E21A1E">
          <w:rPr>
            <w:noProof/>
            <w:webHidden/>
          </w:rPr>
          <w:fldChar w:fldCharType="begin"/>
        </w:r>
        <w:r w:rsidR="00E21A1E">
          <w:rPr>
            <w:noProof/>
            <w:webHidden/>
          </w:rPr>
          <w:instrText xml:space="preserve"> PAGEREF _Toc516056537 \h </w:instrText>
        </w:r>
        <w:r w:rsidR="00E21A1E">
          <w:rPr>
            <w:noProof/>
            <w:webHidden/>
          </w:rPr>
        </w:r>
        <w:r w:rsidR="00E21A1E">
          <w:rPr>
            <w:noProof/>
            <w:webHidden/>
          </w:rPr>
          <w:fldChar w:fldCharType="separate"/>
        </w:r>
        <w:r>
          <w:rPr>
            <w:noProof/>
            <w:webHidden/>
          </w:rPr>
          <w:t>5</w:t>
        </w:r>
        <w:r w:rsidR="00E21A1E">
          <w:rPr>
            <w:noProof/>
            <w:webHidden/>
          </w:rPr>
          <w:fldChar w:fldCharType="end"/>
        </w:r>
      </w:hyperlink>
    </w:p>
    <w:p w14:paraId="413FEE51" w14:textId="593915AE" w:rsidR="00E21A1E" w:rsidRDefault="005F5DF3">
      <w:pPr>
        <w:pStyle w:val="TOC1"/>
        <w:rPr>
          <w:rFonts w:asciiTheme="minorHAnsi" w:eastAsiaTheme="minorEastAsia" w:hAnsiTheme="minorHAnsi" w:cstheme="minorBidi"/>
          <w:noProof/>
          <w:szCs w:val="22"/>
        </w:rPr>
      </w:pPr>
      <w:hyperlink w:anchor="_Toc516056538" w:history="1">
        <w:r w:rsidR="00E21A1E" w:rsidRPr="00D05B27">
          <w:rPr>
            <w:rStyle w:val="Hyperlink"/>
            <w:noProof/>
          </w:rPr>
          <w:t>2. JLEP Detailed Outcomes</w:t>
        </w:r>
        <w:r w:rsidR="00E21A1E">
          <w:rPr>
            <w:noProof/>
            <w:webHidden/>
          </w:rPr>
          <w:tab/>
        </w:r>
        <w:r w:rsidR="00E21A1E">
          <w:rPr>
            <w:noProof/>
            <w:webHidden/>
          </w:rPr>
          <w:fldChar w:fldCharType="begin"/>
        </w:r>
        <w:r w:rsidR="00E21A1E">
          <w:rPr>
            <w:noProof/>
            <w:webHidden/>
          </w:rPr>
          <w:instrText xml:space="preserve"> PAGEREF _Toc516056538 \h </w:instrText>
        </w:r>
        <w:r w:rsidR="00E21A1E">
          <w:rPr>
            <w:noProof/>
            <w:webHidden/>
          </w:rPr>
        </w:r>
        <w:r w:rsidR="00E21A1E">
          <w:rPr>
            <w:noProof/>
            <w:webHidden/>
          </w:rPr>
          <w:fldChar w:fldCharType="separate"/>
        </w:r>
        <w:r>
          <w:rPr>
            <w:noProof/>
            <w:webHidden/>
          </w:rPr>
          <w:t>6</w:t>
        </w:r>
        <w:r w:rsidR="00E21A1E">
          <w:rPr>
            <w:noProof/>
            <w:webHidden/>
          </w:rPr>
          <w:fldChar w:fldCharType="end"/>
        </w:r>
      </w:hyperlink>
    </w:p>
    <w:p w14:paraId="4CA669C0" w14:textId="1F25FE34" w:rsidR="00E21A1E" w:rsidRDefault="005F5DF3">
      <w:pPr>
        <w:pStyle w:val="TOC2"/>
        <w:rPr>
          <w:rFonts w:asciiTheme="minorHAnsi" w:eastAsiaTheme="minorEastAsia" w:hAnsiTheme="minorHAnsi" w:cstheme="minorBidi"/>
          <w:noProof/>
          <w:sz w:val="22"/>
          <w:szCs w:val="22"/>
        </w:rPr>
      </w:pPr>
      <w:hyperlink w:anchor="_Toc516056539" w:history="1">
        <w:r w:rsidR="00E21A1E" w:rsidRPr="00D05B27">
          <w:rPr>
            <w:rStyle w:val="Hyperlink"/>
            <w:noProof/>
          </w:rPr>
          <w:t>Table 2.1 – JLEP employment related activities outcomes, 31 December 2017</w:t>
        </w:r>
        <w:r w:rsidR="00E21A1E">
          <w:rPr>
            <w:noProof/>
            <w:webHidden/>
          </w:rPr>
          <w:tab/>
        </w:r>
        <w:r w:rsidR="00E21A1E">
          <w:rPr>
            <w:noProof/>
            <w:webHidden/>
          </w:rPr>
          <w:fldChar w:fldCharType="begin"/>
        </w:r>
        <w:r w:rsidR="00E21A1E">
          <w:rPr>
            <w:noProof/>
            <w:webHidden/>
          </w:rPr>
          <w:instrText xml:space="preserve"> PAGEREF _Toc516056539 \h </w:instrText>
        </w:r>
        <w:r w:rsidR="00E21A1E">
          <w:rPr>
            <w:noProof/>
            <w:webHidden/>
          </w:rPr>
        </w:r>
        <w:r w:rsidR="00E21A1E">
          <w:rPr>
            <w:noProof/>
            <w:webHidden/>
          </w:rPr>
          <w:fldChar w:fldCharType="separate"/>
        </w:r>
        <w:r>
          <w:rPr>
            <w:noProof/>
            <w:webHidden/>
          </w:rPr>
          <w:t>6</w:t>
        </w:r>
        <w:r w:rsidR="00E21A1E">
          <w:rPr>
            <w:noProof/>
            <w:webHidden/>
          </w:rPr>
          <w:fldChar w:fldCharType="end"/>
        </w:r>
      </w:hyperlink>
    </w:p>
    <w:p w14:paraId="2733B9CD" w14:textId="02E27610" w:rsidR="00E21A1E" w:rsidRDefault="005F5DF3">
      <w:pPr>
        <w:pStyle w:val="TOC2"/>
        <w:rPr>
          <w:rFonts w:asciiTheme="minorHAnsi" w:eastAsiaTheme="minorEastAsia" w:hAnsiTheme="minorHAnsi" w:cstheme="minorBidi"/>
          <w:noProof/>
          <w:sz w:val="22"/>
          <w:szCs w:val="22"/>
        </w:rPr>
      </w:pPr>
      <w:hyperlink w:anchor="_Toc516056540" w:history="1">
        <w:r w:rsidR="00E21A1E" w:rsidRPr="00D05B27">
          <w:rPr>
            <w:rStyle w:val="Hyperlink"/>
            <w:noProof/>
          </w:rPr>
          <w:t>Table 2.2 – JLEP other activities outcomes, 31 December 2017</w:t>
        </w:r>
        <w:r w:rsidR="00E21A1E">
          <w:rPr>
            <w:noProof/>
            <w:webHidden/>
          </w:rPr>
          <w:tab/>
        </w:r>
        <w:r w:rsidR="00E21A1E">
          <w:rPr>
            <w:noProof/>
            <w:webHidden/>
          </w:rPr>
          <w:fldChar w:fldCharType="begin"/>
        </w:r>
        <w:r w:rsidR="00E21A1E">
          <w:rPr>
            <w:noProof/>
            <w:webHidden/>
          </w:rPr>
          <w:instrText xml:space="preserve"> PAGEREF _Toc516056540 \h </w:instrText>
        </w:r>
        <w:r w:rsidR="00E21A1E">
          <w:rPr>
            <w:noProof/>
            <w:webHidden/>
          </w:rPr>
        </w:r>
        <w:r w:rsidR="00E21A1E">
          <w:rPr>
            <w:noProof/>
            <w:webHidden/>
          </w:rPr>
          <w:fldChar w:fldCharType="separate"/>
        </w:r>
        <w:r>
          <w:rPr>
            <w:noProof/>
            <w:webHidden/>
          </w:rPr>
          <w:t>7</w:t>
        </w:r>
        <w:r w:rsidR="00E21A1E">
          <w:rPr>
            <w:noProof/>
            <w:webHidden/>
          </w:rPr>
          <w:fldChar w:fldCharType="end"/>
        </w:r>
      </w:hyperlink>
    </w:p>
    <w:p w14:paraId="066BB927" w14:textId="2A08FCA6" w:rsidR="00E21A1E" w:rsidRDefault="005F5DF3">
      <w:pPr>
        <w:pStyle w:val="TOC2"/>
        <w:rPr>
          <w:rFonts w:asciiTheme="minorHAnsi" w:eastAsiaTheme="minorEastAsia" w:hAnsiTheme="minorHAnsi" w:cstheme="minorBidi"/>
          <w:noProof/>
          <w:sz w:val="22"/>
          <w:szCs w:val="22"/>
        </w:rPr>
      </w:pPr>
      <w:hyperlink w:anchor="_Toc516056541" w:history="1">
        <w:r w:rsidR="00E21A1E" w:rsidRPr="00D05B27">
          <w:rPr>
            <w:rStyle w:val="Hyperlink"/>
            <w:noProof/>
          </w:rPr>
          <w:t>Table 2.3 – JLEP employment outcomes by state/territory, 31 December 2017</w:t>
        </w:r>
        <w:r w:rsidR="00E21A1E">
          <w:rPr>
            <w:noProof/>
            <w:webHidden/>
          </w:rPr>
          <w:tab/>
        </w:r>
        <w:r w:rsidR="00E21A1E">
          <w:rPr>
            <w:noProof/>
            <w:webHidden/>
          </w:rPr>
          <w:fldChar w:fldCharType="begin"/>
        </w:r>
        <w:r w:rsidR="00E21A1E">
          <w:rPr>
            <w:noProof/>
            <w:webHidden/>
          </w:rPr>
          <w:instrText xml:space="preserve"> PAGEREF _Toc516056541 \h </w:instrText>
        </w:r>
        <w:r w:rsidR="00E21A1E">
          <w:rPr>
            <w:noProof/>
            <w:webHidden/>
          </w:rPr>
        </w:r>
        <w:r w:rsidR="00E21A1E">
          <w:rPr>
            <w:noProof/>
            <w:webHidden/>
          </w:rPr>
          <w:fldChar w:fldCharType="separate"/>
        </w:r>
        <w:r>
          <w:rPr>
            <w:noProof/>
            <w:webHidden/>
          </w:rPr>
          <w:t>8</w:t>
        </w:r>
        <w:r w:rsidR="00E21A1E">
          <w:rPr>
            <w:noProof/>
            <w:webHidden/>
          </w:rPr>
          <w:fldChar w:fldCharType="end"/>
        </w:r>
      </w:hyperlink>
    </w:p>
    <w:p w14:paraId="6DAAD22D" w14:textId="35329102" w:rsidR="00E21A1E" w:rsidRDefault="005F5DF3">
      <w:pPr>
        <w:pStyle w:val="TOC2"/>
        <w:rPr>
          <w:rFonts w:asciiTheme="minorHAnsi" w:eastAsiaTheme="minorEastAsia" w:hAnsiTheme="minorHAnsi" w:cstheme="minorBidi"/>
          <w:noProof/>
          <w:sz w:val="22"/>
          <w:szCs w:val="22"/>
        </w:rPr>
      </w:pPr>
      <w:hyperlink w:anchor="_Toc516056542" w:history="1">
        <w:r w:rsidR="00E21A1E" w:rsidRPr="00D05B27">
          <w:rPr>
            <w:rStyle w:val="Hyperlink"/>
            <w:noProof/>
          </w:rPr>
          <w:t>Table 2.4 – JLEP positive outcomes by state/territory, 31 December 2017</w:t>
        </w:r>
        <w:r w:rsidR="00E21A1E">
          <w:rPr>
            <w:noProof/>
            <w:webHidden/>
          </w:rPr>
          <w:tab/>
        </w:r>
        <w:r w:rsidR="00E21A1E">
          <w:rPr>
            <w:noProof/>
            <w:webHidden/>
          </w:rPr>
          <w:fldChar w:fldCharType="begin"/>
        </w:r>
        <w:r w:rsidR="00E21A1E">
          <w:rPr>
            <w:noProof/>
            <w:webHidden/>
          </w:rPr>
          <w:instrText xml:space="preserve"> PAGEREF _Toc516056542 \h </w:instrText>
        </w:r>
        <w:r w:rsidR="00E21A1E">
          <w:rPr>
            <w:noProof/>
            <w:webHidden/>
          </w:rPr>
        </w:r>
        <w:r w:rsidR="00E21A1E">
          <w:rPr>
            <w:noProof/>
            <w:webHidden/>
          </w:rPr>
          <w:fldChar w:fldCharType="separate"/>
        </w:r>
        <w:r>
          <w:rPr>
            <w:noProof/>
            <w:webHidden/>
          </w:rPr>
          <w:t>8</w:t>
        </w:r>
        <w:r w:rsidR="00E21A1E">
          <w:rPr>
            <w:noProof/>
            <w:webHidden/>
          </w:rPr>
          <w:fldChar w:fldCharType="end"/>
        </w:r>
      </w:hyperlink>
    </w:p>
    <w:p w14:paraId="4D4DED5A" w14:textId="2837B6EA" w:rsidR="00E21A1E" w:rsidRDefault="005F5DF3">
      <w:pPr>
        <w:pStyle w:val="TOC1"/>
        <w:rPr>
          <w:rFonts w:asciiTheme="minorHAnsi" w:eastAsiaTheme="minorEastAsia" w:hAnsiTheme="minorHAnsi" w:cstheme="minorBidi"/>
          <w:noProof/>
          <w:szCs w:val="22"/>
        </w:rPr>
      </w:pPr>
      <w:hyperlink w:anchor="_Toc516056543" w:history="1">
        <w:r w:rsidR="00E21A1E" w:rsidRPr="00D05B27">
          <w:rPr>
            <w:rStyle w:val="Hyperlink"/>
            <w:noProof/>
          </w:rPr>
          <w:t>3. Job Seeker Satisfaction</w:t>
        </w:r>
        <w:r w:rsidR="00E21A1E">
          <w:rPr>
            <w:noProof/>
            <w:webHidden/>
          </w:rPr>
          <w:tab/>
        </w:r>
        <w:r w:rsidR="00E21A1E">
          <w:rPr>
            <w:noProof/>
            <w:webHidden/>
          </w:rPr>
          <w:fldChar w:fldCharType="begin"/>
        </w:r>
        <w:r w:rsidR="00E21A1E">
          <w:rPr>
            <w:noProof/>
            <w:webHidden/>
          </w:rPr>
          <w:instrText xml:space="preserve"> PAGEREF _Toc516056543 \h </w:instrText>
        </w:r>
        <w:r w:rsidR="00E21A1E">
          <w:rPr>
            <w:noProof/>
            <w:webHidden/>
          </w:rPr>
        </w:r>
        <w:r w:rsidR="00E21A1E">
          <w:rPr>
            <w:noProof/>
            <w:webHidden/>
          </w:rPr>
          <w:fldChar w:fldCharType="separate"/>
        </w:r>
        <w:r>
          <w:rPr>
            <w:noProof/>
            <w:webHidden/>
          </w:rPr>
          <w:t>9</w:t>
        </w:r>
        <w:r w:rsidR="00E21A1E">
          <w:rPr>
            <w:noProof/>
            <w:webHidden/>
          </w:rPr>
          <w:fldChar w:fldCharType="end"/>
        </w:r>
      </w:hyperlink>
    </w:p>
    <w:p w14:paraId="419769D7" w14:textId="14BB5D8C" w:rsidR="00E21A1E" w:rsidRDefault="005F5DF3">
      <w:pPr>
        <w:pStyle w:val="TOC2"/>
        <w:rPr>
          <w:rFonts w:asciiTheme="minorHAnsi" w:eastAsiaTheme="minorEastAsia" w:hAnsiTheme="minorHAnsi" w:cstheme="minorBidi"/>
          <w:noProof/>
          <w:sz w:val="22"/>
          <w:szCs w:val="22"/>
        </w:rPr>
      </w:pPr>
      <w:hyperlink w:anchor="_Toc516056544" w:history="1">
        <w:r w:rsidR="00E21A1E" w:rsidRPr="00D05B27">
          <w:rPr>
            <w:rStyle w:val="Hyperlink"/>
            <w:noProof/>
          </w:rPr>
          <w:t>Table 3.1 – JLEP job seeker satisfaction with the help suited to circumstances, 31 December 2017</w:t>
        </w:r>
        <w:r w:rsidR="00E21A1E">
          <w:rPr>
            <w:noProof/>
            <w:webHidden/>
          </w:rPr>
          <w:tab/>
        </w:r>
        <w:r w:rsidR="00E21A1E">
          <w:rPr>
            <w:noProof/>
            <w:webHidden/>
          </w:rPr>
          <w:fldChar w:fldCharType="begin"/>
        </w:r>
        <w:r w:rsidR="00E21A1E">
          <w:rPr>
            <w:noProof/>
            <w:webHidden/>
          </w:rPr>
          <w:instrText xml:space="preserve"> PAGEREF _Toc516056544 \h </w:instrText>
        </w:r>
        <w:r w:rsidR="00E21A1E">
          <w:rPr>
            <w:noProof/>
            <w:webHidden/>
          </w:rPr>
        </w:r>
        <w:r w:rsidR="00E21A1E">
          <w:rPr>
            <w:noProof/>
            <w:webHidden/>
          </w:rPr>
          <w:fldChar w:fldCharType="separate"/>
        </w:r>
        <w:r>
          <w:rPr>
            <w:noProof/>
            <w:webHidden/>
          </w:rPr>
          <w:t>9</w:t>
        </w:r>
        <w:r w:rsidR="00E21A1E">
          <w:rPr>
            <w:noProof/>
            <w:webHidden/>
          </w:rPr>
          <w:fldChar w:fldCharType="end"/>
        </w:r>
      </w:hyperlink>
    </w:p>
    <w:p w14:paraId="68C43645" w14:textId="72A17EEA" w:rsidR="00E21A1E" w:rsidRDefault="005F5DF3">
      <w:pPr>
        <w:pStyle w:val="TOC2"/>
        <w:rPr>
          <w:rFonts w:asciiTheme="minorHAnsi" w:eastAsiaTheme="minorEastAsia" w:hAnsiTheme="minorHAnsi" w:cstheme="minorBidi"/>
          <w:noProof/>
          <w:sz w:val="22"/>
          <w:szCs w:val="22"/>
        </w:rPr>
      </w:pPr>
      <w:hyperlink w:anchor="_Toc516056545" w:history="1">
        <w:r w:rsidR="00E21A1E" w:rsidRPr="00D05B27">
          <w:rPr>
            <w:rStyle w:val="Hyperlink"/>
            <w:noProof/>
          </w:rPr>
          <w:t>Table 3.2 – JLEP job seeker satisfaction with provider consideration of individual needs, 31 December 2017</w:t>
        </w:r>
        <w:r w:rsidR="00E21A1E">
          <w:rPr>
            <w:noProof/>
            <w:webHidden/>
          </w:rPr>
          <w:tab/>
        </w:r>
        <w:r w:rsidR="00E21A1E">
          <w:rPr>
            <w:noProof/>
            <w:webHidden/>
          </w:rPr>
          <w:fldChar w:fldCharType="begin"/>
        </w:r>
        <w:r w:rsidR="00E21A1E">
          <w:rPr>
            <w:noProof/>
            <w:webHidden/>
          </w:rPr>
          <w:instrText xml:space="preserve"> PAGEREF _Toc516056545 \h </w:instrText>
        </w:r>
        <w:r w:rsidR="00E21A1E">
          <w:rPr>
            <w:noProof/>
            <w:webHidden/>
          </w:rPr>
        </w:r>
        <w:r w:rsidR="00E21A1E">
          <w:rPr>
            <w:noProof/>
            <w:webHidden/>
          </w:rPr>
          <w:fldChar w:fldCharType="separate"/>
        </w:r>
        <w:r>
          <w:rPr>
            <w:noProof/>
            <w:webHidden/>
          </w:rPr>
          <w:t>9</w:t>
        </w:r>
        <w:r w:rsidR="00E21A1E">
          <w:rPr>
            <w:noProof/>
            <w:webHidden/>
          </w:rPr>
          <w:fldChar w:fldCharType="end"/>
        </w:r>
      </w:hyperlink>
    </w:p>
    <w:p w14:paraId="4A62D4C0" w14:textId="57BE2893" w:rsidR="00E21A1E" w:rsidRDefault="005F5DF3">
      <w:pPr>
        <w:pStyle w:val="TOC2"/>
        <w:rPr>
          <w:rFonts w:asciiTheme="minorHAnsi" w:eastAsiaTheme="minorEastAsia" w:hAnsiTheme="minorHAnsi" w:cstheme="minorBidi"/>
          <w:noProof/>
          <w:sz w:val="22"/>
          <w:szCs w:val="22"/>
        </w:rPr>
      </w:pPr>
      <w:hyperlink w:anchor="_Toc516056546" w:history="1">
        <w:r w:rsidR="00E21A1E" w:rsidRPr="00D05B27">
          <w:rPr>
            <w:rStyle w:val="Hyperlink"/>
            <w:noProof/>
          </w:rPr>
          <w:t>Table 3.3 – JLEP job seeker satisfaction with staff treatment of job seeker with respect, 31 December 2017</w:t>
        </w:r>
        <w:r w:rsidR="00E21A1E">
          <w:rPr>
            <w:noProof/>
            <w:webHidden/>
          </w:rPr>
          <w:tab/>
        </w:r>
        <w:r w:rsidR="00E21A1E">
          <w:rPr>
            <w:noProof/>
            <w:webHidden/>
          </w:rPr>
          <w:fldChar w:fldCharType="begin"/>
        </w:r>
        <w:r w:rsidR="00E21A1E">
          <w:rPr>
            <w:noProof/>
            <w:webHidden/>
          </w:rPr>
          <w:instrText xml:space="preserve"> PAGEREF _Toc516056546 \h </w:instrText>
        </w:r>
        <w:r w:rsidR="00E21A1E">
          <w:rPr>
            <w:noProof/>
            <w:webHidden/>
          </w:rPr>
        </w:r>
        <w:r w:rsidR="00E21A1E">
          <w:rPr>
            <w:noProof/>
            <w:webHidden/>
          </w:rPr>
          <w:fldChar w:fldCharType="separate"/>
        </w:r>
        <w:r>
          <w:rPr>
            <w:noProof/>
            <w:webHidden/>
          </w:rPr>
          <w:t>9</w:t>
        </w:r>
        <w:r w:rsidR="00E21A1E">
          <w:rPr>
            <w:noProof/>
            <w:webHidden/>
          </w:rPr>
          <w:fldChar w:fldCharType="end"/>
        </w:r>
      </w:hyperlink>
    </w:p>
    <w:p w14:paraId="4C88A1DD" w14:textId="456A50C5" w:rsidR="00E21A1E" w:rsidRDefault="005F5DF3">
      <w:pPr>
        <w:pStyle w:val="TOC2"/>
        <w:rPr>
          <w:rFonts w:asciiTheme="minorHAnsi" w:eastAsiaTheme="minorEastAsia" w:hAnsiTheme="minorHAnsi" w:cstheme="minorBidi"/>
          <w:noProof/>
          <w:sz w:val="22"/>
          <w:szCs w:val="22"/>
        </w:rPr>
      </w:pPr>
      <w:hyperlink w:anchor="_Toc516056547" w:history="1">
        <w:r w:rsidR="00E21A1E" w:rsidRPr="00D05B27">
          <w:rPr>
            <w:rStyle w:val="Hyperlink"/>
            <w:noProof/>
          </w:rPr>
          <w:t>Table 3.4 – JLEP job seeker satisfaction with overall quality of service,  31 December 2017</w:t>
        </w:r>
        <w:r w:rsidR="00E21A1E">
          <w:rPr>
            <w:noProof/>
            <w:webHidden/>
          </w:rPr>
          <w:tab/>
        </w:r>
        <w:r w:rsidR="00E21A1E">
          <w:rPr>
            <w:noProof/>
            <w:webHidden/>
          </w:rPr>
          <w:fldChar w:fldCharType="begin"/>
        </w:r>
        <w:r w:rsidR="00E21A1E">
          <w:rPr>
            <w:noProof/>
            <w:webHidden/>
          </w:rPr>
          <w:instrText xml:space="preserve"> PAGEREF _Toc516056547 \h </w:instrText>
        </w:r>
        <w:r w:rsidR="00E21A1E">
          <w:rPr>
            <w:noProof/>
            <w:webHidden/>
          </w:rPr>
        </w:r>
        <w:r w:rsidR="00E21A1E">
          <w:rPr>
            <w:noProof/>
            <w:webHidden/>
          </w:rPr>
          <w:fldChar w:fldCharType="separate"/>
        </w:r>
        <w:r>
          <w:rPr>
            <w:noProof/>
            <w:webHidden/>
          </w:rPr>
          <w:t>9</w:t>
        </w:r>
        <w:r w:rsidR="00E21A1E">
          <w:rPr>
            <w:noProof/>
            <w:webHidden/>
          </w:rPr>
          <w:fldChar w:fldCharType="end"/>
        </w:r>
      </w:hyperlink>
    </w:p>
    <w:p w14:paraId="30B68C81" w14:textId="7320838F" w:rsidR="00E21A1E" w:rsidRDefault="005F5DF3">
      <w:pPr>
        <w:pStyle w:val="TOC1"/>
        <w:rPr>
          <w:rFonts w:asciiTheme="minorHAnsi" w:eastAsiaTheme="minorEastAsia" w:hAnsiTheme="minorHAnsi" w:cstheme="minorBidi"/>
          <w:noProof/>
          <w:szCs w:val="22"/>
        </w:rPr>
      </w:pPr>
      <w:hyperlink w:anchor="_Toc516056548" w:history="1">
        <w:r w:rsidR="00E21A1E" w:rsidRPr="00D05B27">
          <w:rPr>
            <w:rStyle w:val="Hyperlink"/>
            <w:noProof/>
          </w:rPr>
          <w:t>4. Further Information</w:t>
        </w:r>
        <w:r w:rsidR="00E21A1E">
          <w:rPr>
            <w:noProof/>
            <w:webHidden/>
          </w:rPr>
          <w:tab/>
        </w:r>
        <w:r w:rsidR="00E21A1E">
          <w:rPr>
            <w:noProof/>
            <w:webHidden/>
          </w:rPr>
          <w:fldChar w:fldCharType="begin"/>
        </w:r>
        <w:r w:rsidR="00E21A1E">
          <w:rPr>
            <w:noProof/>
            <w:webHidden/>
          </w:rPr>
          <w:instrText xml:space="preserve"> PAGEREF _Toc516056548 \h </w:instrText>
        </w:r>
        <w:r w:rsidR="00E21A1E">
          <w:rPr>
            <w:noProof/>
            <w:webHidden/>
          </w:rPr>
        </w:r>
        <w:r w:rsidR="00E21A1E">
          <w:rPr>
            <w:noProof/>
            <w:webHidden/>
          </w:rPr>
          <w:fldChar w:fldCharType="separate"/>
        </w:r>
        <w:r>
          <w:rPr>
            <w:noProof/>
            <w:webHidden/>
          </w:rPr>
          <w:t>10</w:t>
        </w:r>
        <w:r w:rsidR="00E21A1E">
          <w:rPr>
            <w:noProof/>
            <w:webHidden/>
          </w:rPr>
          <w:fldChar w:fldCharType="end"/>
        </w:r>
      </w:hyperlink>
    </w:p>
    <w:p w14:paraId="6638F5F2" w14:textId="35011CAC" w:rsidR="00E21A1E" w:rsidRDefault="005F5DF3">
      <w:pPr>
        <w:pStyle w:val="TOC2"/>
        <w:rPr>
          <w:rFonts w:asciiTheme="minorHAnsi" w:eastAsiaTheme="minorEastAsia" w:hAnsiTheme="minorHAnsi" w:cstheme="minorBidi"/>
          <w:noProof/>
          <w:sz w:val="22"/>
          <w:szCs w:val="22"/>
        </w:rPr>
      </w:pPr>
      <w:hyperlink w:anchor="_Toc516056549" w:history="1">
        <w:r w:rsidR="00E21A1E" w:rsidRPr="00D05B27">
          <w:rPr>
            <w:rStyle w:val="Hyperlink"/>
            <w:rFonts w:eastAsiaTheme="majorEastAsia"/>
            <w:noProof/>
          </w:rPr>
          <w:t>Outcome Measures and Definitions</w:t>
        </w:r>
        <w:r w:rsidR="00E21A1E">
          <w:rPr>
            <w:noProof/>
            <w:webHidden/>
          </w:rPr>
          <w:tab/>
        </w:r>
        <w:r w:rsidR="00E21A1E">
          <w:rPr>
            <w:noProof/>
            <w:webHidden/>
          </w:rPr>
          <w:fldChar w:fldCharType="begin"/>
        </w:r>
        <w:r w:rsidR="00E21A1E">
          <w:rPr>
            <w:noProof/>
            <w:webHidden/>
          </w:rPr>
          <w:instrText xml:space="preserve"> PAGEREF _Toc516056549 \h </w:instrText>
        </w:r>
        <w:r w:rsidR="00E21A1E">
          <w:rPr>
            <w:noProof/>
            <w:webHidden/>
          </w:rPr>
        </w:r>
        <w:r w:rsidR="00E21A1E">
          <w:rPr>
            <w:noProof/>
            <w:webHidden/>
          </w:rPr>
          <w:fldChar w:fldCharType="separate"/>
        </w:r>
        <w:r>
          <w:rPr>
            <w:noProof/>
            <w:webHidden/>
          </w:rPr>
          <w:t>10</w:t>
        </w:r>
        <w:r w:rsidR="00E21A1E">
          <w:rPr>
            <w:noProof/>
            <w:webHidden/>
          </w:rPr>
          <w:fldChar w:fldCharType="end"/>
        </w:r>
      </w:hyperlink>
    </w:p>
    <w:p w14:paraId="324030E3" w14:textId="05F98E83" w:rsidR="00E21A1E" w:rsidRDefault="005F5DF3">
      <w:pPr>
        <w:pStyle w:val="TOC2"/>
        <w:rPr>
          <w:rFonts w:asciiTheme="minorHAnsi" w:eastAsiaTheme="minorEastAsia" w:hAnsiTheme="minorHAnsi" w:cstheme="minorBidi"/>
          <w:noProof/>
          <w:sz w:val="22"/>
          <w:szCs w:val="22"/>
        </w:rPr>
      </w:pPr>
      <w:hyperlink w:anchor="_Toc516056550" w:history="1">
        <w:r w:rsidR="00E21A1E" w:rsidRPr="00D05B27">
          <w:rPr>
            <w:rStyle w:val="Hyperlink"/>
            <w:noProof/>
          </w:rPr>
          <w:t>Survey and Technical Information</w:t>
        </w:r>
        <w:r w:rsidR="00E21A1E">
          <w:rPr>
            <w:noProof/>
            <w:webHidden/>
          </w:rPr>
          <w:tab/>
        </w:r>
        <w:r w:rsidR="00E21A1E">
          <w:rPr>
            <w:noProof/>
            <w:webHidden/>
          </w:rPr>
          <w:fldChar w:fldCharType="begin"/>
        </w:r>
        <w:r w:rsidR="00E21A1E">
          <w:rPr>
            <w:noProof/>
            <w:webHidden/>
          </w:rPr>
          <w:instrText xml:space="preserve"> PAGEREF _Toc516056550 \h </w:instrText>
        </w:r>
        <w:r w:rsidR="00E21A1E">
          <w:rPr>
            <w:noProof/>
            <w:webHidden/>
          </w:rPr>
        </w:r>
        <w:r w:rsidR="00E21A1E">
          <w:rPr>
            <w:noProof/>
            <w:webHidden/>
          </w:rPr>
          <w:fldChar w:fldCharType="separate"/>
        </w:r>
        <w:r>
          <w:rPr>
            <w:noProof/>
            <w:webHidden/>
          </w:rPr>
          <w:t>12</w:t>
        </w:r>
        <w:r w:rsidR="00E21A1E">
          <w:rPr>
            <w:noProof/>
            <w:webHidden/>
          </w:rPr>
          <w:fldChar w:fldCharType="end"/>
        </w:r>
      </w:hyperlink>
    </w:p>
    <w:p w14:paraId="63A0447D" w14:textId="224FA711" w:rsidR="00E21A1E" w:rsidRDefault="005F5DF3">
      <w:pPr>
        <w:pStyle w:val="TOC2"/>
        <w:rPr>
          <w:rFonts w:asciiTheme="minorHAnsi" w:eastAsiaTheme="minorEastAsia" w:hAnsiTheme="minorHAnsi" w:cstheme="minorBidi"/>
          <w:noProof/>
          <w:sz w:val="22"/>
          <w:szCs w:val="22"/>
        </w:rPr>
      </w:pPr>
      <w:hyperlink w:anchor="_Toc516056551" w:history="1">
        <w:r w:rsidR="00E21A1E" w:rsidRPr="00D05B27">
          <w:rPr>
            <w:rStyle w:val="Hyperlink"/>
            <w:noProof/>
          </w:rPr>
          <w:t>Sampling, In-scope populations and Results</w:t>
        </w:r>
        <w:r w:rsidR="00E21A1E">
          <w:rPr>
            <w:noProof/>
            <w:webHidden/>
          </w:rPr>
          <w:tab/>
        </w:r>
        <w:r w:rsidR="00E21A1E">
          <w:rPr>
            <w:noProof/>
            <w:webHidden/>
          </w:rPr>
          <w:fldChar w:fldCharType="begin"/>
        </w:r>
        <w:r w:rsidR="00E21A1E">
          <w:rPr>
            <w:noProof/>
            <w:webHidden/>
          </w:rPr>
          <w:instrText xml:space="preserve"> PAGEREF _Toc516056551 \h </w:instrText>
        </w:r>
        <w:r w:rsidR="00E21A1E">
          <w:rPr>
            <w:noProof/>
            <w:webHidden/>
          </w:rPr>
        </w:r>
        <w:r w:rsidR="00E21A1E">
          <w:rPr>
            <w:noProof/>
            <w:webHidden/>
          </w:rPr>
          <w:fldChar w:fldCharType="separate"/>
        </w:r>
        <w:r>
          <w:rPr>
            <w:noProof/>
            <w:webHidden/>
          </w:rPr>
          <w:t>13</w:t>
        </w:r>
        <w:r w:rsidR="00E21A1E">
          <w:rPr>
            <w:noProof/>
            <w:webHidden/>
          </w:rPr>
          <w:fldChar w:fldCharType="end"/>
        </w:r>
      </w:hyperlink>
    </w:p>
    <w:p w14:paraId="167048F4" w14:textId="0D995AEB" w:rsidR="00E21A1E" w:rsidRDefault="005F5DF3">
      <w:pPr>
        <w:pStyle w:val="TOC2"/>
        <w:rPr>
          <w:rFonts w:asciiTheme="minorHAnsi" w:eastAsiaTheme="minorEastAsia" w:hAnsiTheme="minorHAnsi" w:cstheme="minorBidi"/>
          <w:noProof/>
          <w:sz w:val="22"/>
          <w:szCs w:val="22"/>
        </w:rPr>
      </w:pPr>
      <w:hyperlink w:anchor="_Toc516056552" w:history="1">
        <w:r w:rsidR="00E21A1E" w:rsidRPr="00D05B27">
          <w:rPr>
            <w:rStyle w:val="Hyperlink"/>
            <w:noProof/>
          </w:rPr>
          <w:t>Jobs, Land and Economy Programme Description</w:t>
        </w:r>
        <w:r w:rsidR="00E21A1E">
          <w:rPr>
            <w:noProof/>
            <w:webHidden/>
          </w:rPr>
          <w:tab/>
        </w:r>
        <w:r w:rsidR="00E21A1E">
          <w:rPr>
            <w:noProof/>
            <w:webHidden/>
          </w:rPr>
          <w:fldChar w:fldCharType="begin"/>
        </w:r>
        <w:r w:rsidR="00E21A1E">
          <w:rPr>
            <w:noProof/>
            <w:webHidden/>
          </w:rPr>
          <w:instrText xml:space="preserve"> PAGEREF _Toc516056552 \h </w:instrText>
        </w:r>
        <w:r w:rsidR="00E21A1E">
          <w:rPr>
            <w:noProof/>
            <w:webHidden/>
          </w:rPr>
        </w:r>
        <w:r w:rsidR="00E21A1E">
          <w:rPr>
            <w:noProof/>
            <w:webHidden/>
          </w:rPr>
          <w:fldChar w:fldCharType="separate"/>
        </w:r>
        <w:r>
          <w:rPr>
            <w:noProof/>
            <w:webHidden/>
          </w:rPr>
          <w:t>14</w:t>
        </w:r>
        <w:r w:rsidR="00E21A1E">
          <w:rPr>
            <w:noProof/>
            <w:webHidden/>
          </w:rPr>
          <w:fldChar w:fldCharType="end"/>
        </w:r>
      </w:hyperlink>
    </w:p>
    <w:p w14:paraId="18782C72" w14:textId="6D8FC383" w:rsidR="00C54EFC" w:rsidRDefault="00413CD4" w:rsidP="00FB1999">
      <w:pPr>
        <w:pStyle w:val="ShadedBoxBody"/>
        <w:pBdr>
          <w:top w:val="single" w:sz="4" w:space="1" w:color="auto"/>
          <w:left w:val="single" w:sz="4" w:space="4" w:color="auto"/>
          <w:bottom w:val="single" w:sz="4" w:space="1" w:color="auto"/>
          <w:right w:val="single" w:sz="4" w:space="4" w:color="auto"/>
        </w:pBdr>
        <w:shd w:val="clear" w:color="auto" w:fill="FFFFFF" w:themeFill="background1"/>
        <w:spacing w:after="30"/>
        <w:jc w:val="center"/>
      </w:pPr>
      <w:r>
        <w:rPr>
          <w:b/>
          <w:color w:val="002F63"/>
          <w:sz w:val="28"/>
          <w:szCs w:val="28"/>
        </w:rPr>
        <w:fldChar w:fldCharType="end"/>
      </w:r>
      <w:r w:rsidR="00C54EFC" w:rsidRPr="00C54EFC">
        <w:rPr>
          <w:color w:val="auto"/>
        </w:rPr>
        <w:t xml:space="preserve">For more information on Labour Market Assistance </w:t>
      </w:r>
      <w:proofErr w:type="gramStart"/>
      <w:r w:rsidR="00C54EFC" w:rsidRPr="00C54EFC">
        <w:rPr>
          <w:color w:val="auto"/>
        </w:rPr>
        <w:t>Outcomes</w:t>
      </w:r>
      <w:proofErr w:type="gramEnd"/>
      <w:r w:rsidR="00C54EFC" w:rsidRPr="00C54EFC">
        <w:rPr>
          <w:color w:val="auto"/>
        </w:rPr>
        <w:t xml:space="preserve"> please email </w:t>
      </w:r>
      <w:hyperlink r:id="rId21" w:history="1">
        <w:r w:rsidR="004C1D88" w:rsidRPr="00B623C3">
          <w:rPr>
            <w:rStyle w:val="Hyperlink"/>
          </w:rPr>
          <w:t>ppmsurvey@jobs.gov.au</w:t>
        </w:r>
      </w:hyperlink>
    </w:p>
    <w:p w14:paraId="44CC06A4" w14:textId="0A7ED5A9" w:rsidR="000D3D58" w:rsidRDefault="00C54EFC" w:rsidP="00C712E1">
      <w:pPr>
        <w:pStyle w:val="ShadedBoxBody"/>
        <w:pBdr>
          <w:top w:val="single" w:sz="4" w:space="1" w:color="auto"/>
          <w:left w:val="single" w:sz="4" w:space="4" w:color="auto"/>
          <w:bottom w:val="single" w:sz="4" w:space="1" w:color="auto"/>
          <w:right w:val="single" w:sz="4" w:space="4" w:color="auto"/>
        </w:pBdr>
        <w:shd w:val="clear" w:color="auto" w:fill="FFFFFF" w:themeFill="background1"/>
        <w:jc w:val="center"/>
        <w:rPr>
          <w:rFonts w:eastAsiaTheme="majorEastAsia" w:cstheme="majorBidi"/>
          <w:b/>
          <w:bCs/>
          <w:sz w:val="40"/>
          <w:szCs w:val="28"/>
        </w:rPr>
      </w:pPr>
      <w:r w:rsidRPr="007850D5">
        <w:rPr>
          <w:color w:val="auto"/>
        </w:rPr>
        <w:t xml:space="preserve">ISBN: </w:t>
      </w:r>
      <w:r w:rsidR="005F5DF3" w:rsidRPr="005F5DF3">
        <w:rPr>
          <w:color w:val="auto"/>
        </w:rPr>
        <w:t>978-1-76051-549-2</w:t>
      </w:r>
      <w:bookmarkStart w:id="5" w:name="_GoBack"/>
      <w:bookmarkEnd w:id="5"/>
      <w:r w:rsidR="000D3D58">
        <w:rPr>
          <w:rFonts w:eastAsiaTheme="majorEastAsia" w:cstheme="majorBidi"/>
          <w:szCs w:val="28"/>
        </w:rPr>
        <w:br w:type="page"/>
      </w:r>
    </w:p>
    <w:p w14:paraId="25BA9727" w14:textId="593113A9" w:rsidR="00FF1E9F" w:rsidRPr="00817D27" w:rsidRDefault="005350A6" w:rsidP="00C34A8F">
      <w:pPr>
        <w:pStyle w:val="Heading1"/>
        <w:keepLines/>
        <w:pageBreakBefore w:val="0"/>
        <w:pBdr>
          <w:bottom w:val="single" w:sz="8" w:space="1" w:color="165788"/>
        </w:pBdr>
        <w:spacing w:before="480"/>
        <w:rPr>
          <w:rFonts w:eastAsiaTheme="majorEastAsia" w:cstheme="majorBidi"/>
          <w:color w:val="165788"/>
          <w:kern w:val="0"/>
          <w:szCs w:val="28"/>
        </w:rPr>
      </w:pPr>
      <w:bookmarkStart w:id="6" w:name="_Toc516056528"/>
      <w:r w:rsidRPr="00817D27">
        <w:rPr>
          <w:rFonts w:eastAsiaTheme="majorEastAsia" w:cstheme="majorBidi"/>
          <w:color w:val="165788"/>
          <w:kern w:val="0"/>
          <w:szCs w:val="28"/>
        </w:rPr>
        <w:lastRenderedPageBreak/>
        <w:t xml:space="preserve">1. </w:t>
      </w:r>
      <w:r w:rsidR="00FF1E9F" w:rsidRPr="00817D27">
        <w:rPr>
          <w:rFonts w:eastAsiaTheme="majorEastAsia" w:cstheme="majorBidi"/>
          <w:color w:val="165788"/>
          <w:kern w:val="0"/>
          <w:szCs w:val="28"/>
        </w:rPr>
        <w:t xml:space="preserve">Labour Market Assistance Outcomes </w:t>
      </w:r>
      <w:r w:rsidR="00F225FC" w:rsidRPr="005437B9">
        <w:t>–</w:t>
      </w:r>
      <w:r w:rsidR="00FF1E9F" w:rsidRPr="00817D27">
        <w:rPr>
          <w:rFonts w:eastAsiaTheme="majorEastAsia" w:cstheme="majorBidi"/>
          <w:color w:val="165788"/>
          <w:kern w:val="0"/>
          <w:szCs w:val="28"/>
        </w:rPr>
        <w:t xml:space="preserve"> </w:t>
      </w:r>
      <w:r w:rsidR="009B30B9">
        <w:rPr>
          <w:rFonts w:eastAsiaTheme="majorEastAsia" w:cstheme="majorBidi"/>
          <w:color w:val="165788"/>
          <w:kern w:val="0"/>
          <w:szCs w:val="28"/>
        </w:rPr>
        <w:br/>
      </w:r>
      <w:r w:rsidR="00A6650D">
        <w:rPr>
          <w:rFonts w:eastAsiaTheme="majorEastAsia" w:cstheme="majorBidi"/>
          <w:color w:val="165788"/>
          <w:kern w:val="0"/>
          <w:szCs w:val="28"/>
        </w:rPr>
        <w:t>Jobs, Land and Economy</w:t>
      </w:r>
      <w:r w:rsidR="008E31EA">
        <w:rPr>
          <w:rFonts w:eastAsiaTheme="majorEastAsia" w:cstheme="majorBidi"/>
          <w:color w:val="165788"/>
          <w:kern w:val="0"/>
          <w:szCs w:val="28"/>
        </w:rPr>
        <w:t xml:space="preserve"> Programme</w:t>
      </w:r>
      <w:r w:rsidR="009B30B9">
        <w:rPr>
          <w:rFonts w:eastAsiaTheme="majorEastAsia" w:cstheme="majorBidi"/>
          <w:color w:val="165788"/>
          <w:kern w:val="0"/>
          <w:szCs w:val="28"/>
        </w:rPr>
        <w:t xml:space="preserve"> </w:t>
      </w:r>
      <w:r w:rsidR="00FF1E9F" w:rsidRPr="00817D27">
        <w:rPr>
          <w:rFonts w:eastAsiaTheme="majorEastAsia" w:cstheme="majorBidi"/>
          <w:color w:val="165788"/>
          <w:kern w:val="0"/>
          <w:szCs w:val="28"/>
        </w:rPr>
        <w:t>Overview</w:t>
      </w:r>
      <w:bookmarkEnd w:id="6"/>
    </w:p>
    <w:p w14:paraId="02458A77" w14:textId="054410EB" w:rsidR="00FF1E9F" w:rsidRPr="00E90579" w:rsidRDefault="00FF1E9F" w:rsidP="00130AD3">
      <w:pPr>
        <w:rPr>
          <w:szCs w:val="22"/>
        </w:rPr>
      </w:pPr>
      <w:r w:rsidRPr="006E3BE9">
        <w:t xml:space="preserve">This publication presents the employment and education outcomes of job seekers </w:t>
      </w:r>
      <w:r w:rsidR="00FE71D1">
        <w:t xml:space="preserve">participating </w:t>
      </w:r>
      <w:r w:rsidRPr="006E3BE9">
        <w:t xml:space="preserve">in </w:t>
      </w:r>
      <w:r w:rsidR="008E31EA">
        <w:t xml:space="preserve">the </w:t>
      </w:r>
      <w:r w:rsidR="00FE71D1">
        <w:t xml:space="preserve">Indigenous </w:t>
      </w:r>
      <w:r w:rsidR="006A19BE">
        <w:t xml:space="preserve">employment </w:t>
      </w:r>
      <w:r w:rsidR="00FE71D1">
        <w:t>initiatives</w:t>
      </w:r>
      <w:r w:rsidR="006A19BE">
        <w:t xml:space="preserve"> under the </w:t>
      </w:r>
      <w:r w:rsidR="00A6650D">
        <w:t>Jobs, Land and Economy</w:t>
      </w:r>
      <w:r w:rsidR="008E31EA">
        <w:t xml:space="preserve"> Programme</w:t>
      </w:r>
      <w:r w:rsidRPr="006E3BE9">
        <w:t xml:space="preserve"> (</w:t>
      </w:r>
      <w:r w:rsidR="00A6650D">
        <w:t>JLEP</w:t>
      </w:r>
      <w:r w:rsidRPr="006E3BE9">
        <w:t>)</w:t>
      </w:r>
      <w:r w:rsidR="00B77A07">
        <w:t xml:space="preserve"> for the </w:t>
      </w:r>
      <w:r w:rsidR="00D75102">
        <w:t>12 months to</w:t>
      </w:r>
      <w:r w:rsidR="00B77A07" w:rsidRPr="0045503B">
        <w:t xml:space="preserve"> </w:t>
      </w:r>
      <w:r w:rsidR="003B7F3D">
        <w:t>3</w:t>
      </w:r>
      <w:r w:rsidR="003E0E62">
        <w:t>1</w:t>
      </w:r>
      <w:r w:rsidR="003B7F3D">
        <w:t xml:space="preserve"> </w:t>
      </w:r>
      <w:r w:rsidR="007F42BC">
        <w:t>December 2017</w:t>
      </w:r>
      <w:r w:rsidRPr="0045503B">
        <w:t>.</w:t>
      </w:r>
      <w:r w:rsidR="007E1109">
        <w:t xml:space="preserve"> </w:t>
      </w:r>
      <w:r w:rsidR="004D4E92" w:rsidRPr="004D4E92">
        <w:rPr>
          <w:szCs w:val="22"/>
        </w:rPr>
        <w:t xml:space="preserve">Outcomes in this publication relate to job seekers who </w:t>
      </w:r>
      <w:proofErr w:type="gramStart"/>
      <w:r w:rsidR="004D4E92" w:rsidRPr="004D4E92">
        <w:rPr>
          <w:szCs w:val="22"/>
        </w:rPr>
        <w:t>we</w:t>
      </w:r>
      <w:r w:rsidR="004E68C7">
        <w:rPr>
          <w:szCs w:val="22"/>
        </w:rPr>
        <w:t>re assisted</w:t>
      </w:r>
      <w:proofErr w:type="gramEnd"/>
      <w:r w:rsidR="004E68C7">
        <w:rPr>
          <w:szCs w:val="22"/>
        </w:rPr>
        <w:t xml:space="preserve"> between 1 </w:t>
      </w:r>
      <w:r w:rsidR="007F42BC">
        <w:rPr>
          <w:szCs w:val="22"/>
        </w:rPr>
        <w:t>January 2017</w:t>
      </w:r>
      <w:r w:rsidR="004D4E92">
        <w:rPr>
          <w:szCs w:val="22"/>
        </w:rPr>
        <w:t xml:space="preserve"> and </w:t>
      </w:r>
      <w:r w:rsidR="003B7F3D">
        <w:rPr>
          <w:szCs w:val="22"/>
        </w:rPr>
        <w:t>3</w:t>
      </w:r>
      <w:r w:rsidR="003E0E62">
        <w:rPr>
          <w:szCs w:val="22"/>
        </w:rPr>
        <w:t>1</w:t>
      </w:r>
      <w:r w:rsidR="003B7F3D">
        <w:rPr>
          <w:szCs w:val="22"/>
        </w:rPr>
        <w:t xml:space="preserve"> </w:t>
      </w:r>
      <w:r w:rsidR="007F42BC">
        <w:rPr>
          <w:szCs w:val="22"/>
        </w:rPr>
        <w:t>December 2017</w:t>
      </w:r>
      <w:r w:rsidR="004D4E92" w:rsidRPr="004D4E92">
        <w:rPr>
          <w:szCs w:val="22"/>
        </w:rPr>
        <w:t xml:space="preserve"> with outcomes measured </w:t>
      </w:r>
      <w:r w:rsidR="00B36D3D">
        <w:rPr>
          <w:szCs w:val="22"/>
        </w:rPr>
        <w:t>three months after</w:t>
      </w:r>
      <w:r w:rsidR="005264E7">
        <w:rPr>
          <w:szCs w:val="22"/>
        </w:rPr>
        <w:t>.</w:t>
      </w:r>
      <w:r w:rsidR="00F93068">
        <w:rPr>
          <w:szCs w:val="22"/>
        </w:rPr>
        <w:t xml:space="preserve"> </w:t>
      </w:r>
      <w:r w:rsidR="00F93068" w:rsidRPr="006A19BE">
        <w:rPr>
          <w:szCs w:val="22"/>
        </w:rPr>
        <w:t xml:space="preserve">The Indigenous Employment Programme (IEP) </w:t>
      </w:r>
      <w:r w:rsidR="00F93068" w:rsidRPr="00FE71D1">
        <w:rPr>
          <w:szCs w:val="22"/>
        </w:rPr>
        <w:t>operated pr</w:t>
      </w:r>
      <w:r w:rsidR="00F93068" w:rsidRPr="00642314">
        <w:rPr>
          <w:szCs w:val="22"/>
        </w:rPr>
        <w:t>ior to the JLEP.</w:t>
      </w:r>
    </w:p>
    <w:p w14:paraId="40DD9BCC" w14:textId="1520325D" w:rsidR="00FF1E9F" w:rsidRPr="00E90579" w:rsidRDefault="00FF1E9F" w:rsidP="00130AD3">
      <w:r w:rsidRPr="00E90579">
        <w:t xml:space="preserve">The key information on employment and education outcomes </w:t>
      </w:r>
      <w:proofErr w:type="gramStart"/>
      <w:r w:rsidRPr="00E90579">
        <w:t>is based</w:t>
      </w:r>
      <w:proofErr w:type="gramEnd"/>
      <w:r w:rsidRPr="00E90579">
        <w:t xml:space="preserve"> on survey responses collected through </w:t>
      </w:r>
      <w:r w:rsidR="00CC6F0C" w:rsidRPr="00E90579">
        <w:t xml:space="preserve">the Department of </w:t>
      </w:r>
      <w:r w:rsidR="00C2082D">
        <w:t>Jobs and Small Business</w:t>
      </w:r>
      <w:r w:rsidR="005871CA">
        <w:t xml:space="preserve"> Post-</w:t>
      </w:r>
      <w:r w:rsidRPr="00E90579">
        <w:t>Program</w:t>
      </w:r>
      <w:r w:rsidR="00CC6F0C" w:rsidRPr="00E90579">
        <w:t>me</w:t>
      </w:r>
      <w:r w:rsidRPr="00E90579">
        <w:t xml:space="preserve"> Monitoring Survey, which is conducted around three months after job seekers have been a</w:t>
      </w:r>
      <w:r w:rsidR="0096049F" w:rsidRPr="00E90579">
        <w:t>ssisted in employment services.</w:t>
      </w:r>
    </w:p>
    <w:p w14:paraId="10AEAD2B" w14:textId="77777777" w:rsidR="00FF1E9F" w:rsidRPr="00E90579" w:rsidRDefault="00FF1E9F" w:rsidP="00130AD3">
      <w:r w:rsidRPr="00E90579">
        <w:t>The outcomes refer to the labour market and education status of job see</w:t>
      </w:r>
      <w:r w:rsidR="0096049F" w:rsidRPr="00E90579">
        <w:t xml:space="preserve">kers at the time </w:t>
      </w:r>
      <w:r w:rsidR="00F41685" w:rsidRPr="00E90579">
        <w:t xml:space="preserve">they </w:t>
      </w:r>
      <w:proofErr w:type="gramStart"/>
      <w:r w:rsidR="00F41685" w:rsidRPr="00E90579">
        <w:t>are surveyed</w:t>
      </w:r>
      <w:proofErr w:type="gramEnd"/>
      <w:r w:rsidR="0096049F" w:rsidRPr="00E90579">
        <w:t>.</w:t>
      </w:r>
    </w:p>
    <w:p w14:paraId="1835FCC0" w14:textId="77777777" w:rsidR="00FF1E9F" w:rsidRPr="00E90579" w:rsidRDefault="00FF1E9F" w:rsidP="00ED79DD">
      <w:pPr>
        <w:pStyle w:val="ListBullet"/>
        <w:numPr>
          <w:ilvl w:val="0"/>
          <w:numId w:val="3"/>
        </w:numPr>
        <w:tabs>
          <w:tab w:val="clear" w:pos="284"/>
          <w:tab w:val="num" w:pos="360"/>
        </w:tabs>
        <w:ind w:left="360" w:hanging="360"/>
      </w:pPr>
      <w:r w:rsidRPr="00E90579">
        <w:t xml:space="preserve">An employment outcome </w:t>
      </w:r>
      <w:proofErr w:type="gramStart"/>
      <w:r w:rsidRPr="00E90579">
        <w:t>is achieved</w:t>
      </w:r>
      <w:proofErr w:type="gramEnd"/>
      <w:r w:rsidRPr="00E90579">
        <w:t xml:space="preserve"> when a job seeker indicates they are </w:t>
      </w:r>
      <w:r w:rsidR="00F41685" w:rsidRPr="00E90579">
        <w:t>doing paid work</w:t>
      </w:r>
      <w:r w:rsidRPr="00E90579">
        <w:t>.</w:t>
      </w:r>
    </w:p>
    <w:p w14:paraId="6A2E1914" w14:textId="47FD112C" w:rsidR="00FF1E9F" w:rsidRPr="00E90579" w:rsidRDefault="00FF1E9F" w:rsidP="00ED79DD">
      <w:pPr>
        <w:pStyle w:val="ListBullet"/>
        <w:numPr>
          <w:ilvl w:val="0"/>
          <w:numId w:val="3"/>
        </w:numPr>
        <w:tabs>
          <w:tab w:val="clear" w:pos="284"/>
          <w:tab w:val="num" w:pos="360"/>
        </w:tabs>
        <w:ind w:left="360" w:hanging="360"/>
      </w:pPr>
      <w:r w:rsidRPr="00E90579">
        <w:t>An education</w:t>
      </w:r>
      <w:r w:rsidR="00E12F40" w:rsidRPr="00E90579">
        <w:t>/training</w:t>
      </w:r>
      <w:r w:rsidRPr="00E90579">
        <w:t xml:space="preserve"> outcome </w:t>
      </w:r>
      <w:proofErr w:type="gramStart"/>
      <w:r w:rsidRPr="00E90579">
        <w:t>is achieved</w:t>
      </w:r>
      <w:proofErr w:type="gramEnd"/>
      <w:r w:rsidRPr="00E90579">
        <w:t xml:space="preserve"> when a job seeker </w:t>
      </w:r>
      <w:r w:rsidR="00B36D3D" w:rsidRPr="00E90579">
        <w:t>indicate</w:t>
      </w:r>
      <w:r w:rsidR="00B36D3D">
        <w:t>s</w:t>
      </w:r>
      <w:r w:rsidRPr="00E90579">
        <w:t xml:space="preserve"> they are studying or training.</w:t>
      </w:r>
    </w:p>
    <w:p w14:paraId="0585117A" w14:textId="77777777" w:rsidR="00723F27" w:rsidRPr="00E90579" w:rsidRDefault="00FF1E9F" w:rsidP="00723F27">
      <w:pPr>
        <w:pStyle w:val="ListBullet"/>
        <w:numPr>
          <w:ilvl w:val="0"/>
          <w:numId w:val="3"/>
        </w:numPr>
        <w:tabs>
          <w:tab w:val="clear" w:pos="284"/>
          <w:tab w:val="num" w:pos="360"/>
        </w:tabs>
        <w:ind w:left="360" w:hanging="360"/>
      </w:pPr>
      <w:r w:rsidRPr="00E90579">
        <w:t xml:space="preserve">A positive outcome </w:t>
      </w:r>
      <w:proofErr w:type="gramStart"/>
      <w:r w:rsidRPr="00E90579">
        <w:t>is achieved</w:t>
      </w:r>
      <w:proofErr w:type="gramEnd"/>
      <w:r w:rsidRPr="00E90579">
        <w:t xml:space="preserve"> when a job seeker indicates they are </w:t>
      </w:r>
      <w:r w:rsidR="00502910" w:rsidRPr="00E90579">
        <w:t xml:space="preserve">doing paid </w:t>
      </w:r>
      <w:r w:rsidR="00A031FB" w:rsidRPr="00E90579">
        <w:t>work and</w:t>
      </w:r>
      <w:r w:rsidRPr="00E90579">
        <w:t xml:space="preserve">/or </w:t>
      </w:r>
      <w:r w:rsidR="00520AE4" w:rsidRPr="00E90579">
        <w:t>studying</w:t>
      </w:r>
      <w:r w:rsidR="00E26731" w:rsidRPr="00E90579">
        <w:t>/</w:t>
      </w:r>
      <w:r w:rsidRPr="00E90579">
        <w:t>training.</w:t>
      </w:r>
    </w:p>
    <w:p w14:paraId="5CFC1670" w14:textId="3110637A" w:rsidR="00755440" w:rsidRPr="00E90579" w:rsidRDefault="001415F3" w:rsidP="00755440">
      <w:pPr>
        <w:pStyle w:val="ShadedBoxHeader"/>
        <w:jc w:val="center"/>
      </w:pPr>
      <w:r>
        <w:t>Key Observations</w:t>
      </w:r>
    </w:p>
    <w:p w14:paraId="4A1A50CD" w14:textId="01611665" w:rsidR="00C34A8F" w:rsidRPr="00C34A8F" w:rsidRDefault="00C34A8F" w:rsidP="00C34A8F">
      <w:pPr>
        <w:numPr>
          <w:ilvl w:val="0"/>
          <w:numId w:val="43"/>
        </w:numPr>
        <w:pBdr>
          <w:left w:val="single" w:sz="12" w:space="4" w:color="165788"/>
          <w:bottom w:val="single" w:sz="12" w:space="1" w:color="165788"/>
          <w:right w:val="single" w:sz="12" w:space="4" w:color="165788"/>
        </w:pBdr>
        <w:shd w:val="clear" w:color="auto" w:fill="E2EAF0"/>
        <w:spacing w:after="120" w:line="300" w:lineRule="auto"/>
        <w:rPr>
          <w:rFonts w:asciiTheme="minorHAnsi" w:hAnsiTheme="minorHAnsi"/>
          <w:color w:val="165788"/>
        </w:rPr>
      </w:pPr>
      <w:r w:rsidRPr="00C34A8F">
        <w:rPr>
          <w:rFonts w:asciiTheme="minorHAnsi" w:hAnsiTheme="minorHAnsi"/>
          <w:color w:val="165788"/>
        </w:rPr>
        <w:t xml:space="preserve">The outcomes for JLEP show that in the 12 months to </w:t>
      </w:r>
      <w:r w:rsidR="003B7F3D">
        <w:rPr>
          <w:rFonts w:asciiTheme="minorHAnsi" w:hAnsiTheme="minorHAnsi"/>
          <w:color w:val="165788"/>
        </w:rPr>
        <w:t>3</w:t>
      </w:r>
      <w:r w:rsidR="001A55F7">
        <w:rPr>
          <w:rFonts w:asciiTheme="minorHAnsi" w:hAnsiTheme="minorHAnsi"/>
          <w:color w:val="165788"/>
        </w:rPr>
        <w:t>1</w:t>
      </w:r>
      <w:r w:rsidR="003B7F3D">
        <w:rPr>
          <w:rFonts w:asciiTheme="minorHAnsi" w:hAnsiTheme="minorHAnsi"/>
          <w:color w:val="165788"/>
        </w:rPr>
        <w:t xml:space="preserve"> </w:t>
      </w:r>
      <w:r w:rsidR="007F42BC">
        <w:rPr>
          <w:rFonts w:asciiTheme="minorHAnsi" w:hAnsiTheme="minorHAnsi"/>
          <w:color w:val="165788"/>
        </w:rPr>
        <w:t>December 2017</w:t>
      </w:r>
      <w:r w:rsidRPr="00C34A8F">
        <w:rPr>
          <w:rFonts w:asciiTheme="minorHAnsi" w:hAnsiTheme="minorHAnsi"/>
          <w:color w:val="165788"/>
        </w:rPr>
        <w:t xml:space="preserve">, </w:t>
      </w:r>
      <w:r w:rsidR="009337D8">
        <w:rPr>
          <w:rFonts w:asciiTheme="minorHAnsi" w:hAnsiTheme="minorHAnsi"/>
          <w:color w:val="165788"/>
        </w:rPr>
        <w:t>7</w:t>
      </w:r>
      <w:r w:rsidR="00BC6E88">
        <w:rPr>
          <w:rFonts w:asciiTheme="minorHAnsi" w:hAnsiTheme="minorHAnsi"/>
          <w:color w:val="165788"/>
        </w:rPr>
        <w:t>4.</w:t>
      </w:r>
      <w:r w:rsidR="00375552">
        <w:rPr>
          <w:rFonts w:asciiTheme="minorHAnsi" w:hAnsiTheme="minorHAnsi"/>
          <w:color w:val="165788"/>
        </w:rPr>
        <w:t>4</w:t>
      </w:r>
      <w:r w:rsidR="00375552" w:rsidRPr="00C34A8F">
        <w:rPr>
          <w:rFonts w:asciiTheme="minorHAnsi" w:hAnsiTheme="minorHAnsi"/>
          <w:color w:val="165788"/>
        </w:rPr>
        <w:t xml:space="preserve"> </w:t>
      </w:r>
      <w:r w:rsidRPr="00C34A8F">
        <w:rPr>
          <w:rFonts w:asciiTheme="minorHAnsi" w:hAnsiTheme="minorHAnsi"/>
          <w:color w:val="165788"/>
        </w:rPr>
        <w:t xml:space="preserve">per cent of JLEP participants who undertook employment related activities were in employment three months after the activity; a </w:t>
      </w:r>
      <w:r w:rsidR="009B5F65">
        <w:rPr>
          <w:rFonts w:asciiTheme="minorHAnsi" w:hAnsiTheme="minorHAnsi"/>
          <w:color w:val="165788"/>
        </w:rPr>
        <w:t>rise</w:t>
      </w:r>
      <w:r w:rsidR="009B5F65" w:rsidRPr="00C34A8F">
        <w:rPr>
          <w:rFonts w:asciiTheme="minorHAnsi" w:hAnsiTheme="minorHAnsi"/>
          <w:color w:val="165788"/>
        </w:rPr>
        <w:t xml:space="preserve"> </w:t>
      </w:r>
      <w:r w:rsidRPr="00C34A8F">
        <w:rPr>
          <w:rFonts w:asciiTheme="minorHAnsi" w:hAnsiTheme="minorHAnsi"/>
          <w:color w:val="165788"/>
        </w:rPr>
        <w:t xml:space="preserve">of </w:t>
      </w:r>
      <w:r w:rsidR="00375552">
        <w:rPr>
          <w:rFonts w:asciiTheme="minorHAnsi" w:hAnsiTheme="minorHAnsi"/>
          <w:color w:val="165788"/>
        </w:rPr>
        <w:t>4.5</w:t>
      </w:r>
      <w:r w:rsidR="009337D8">
        <w:rPr>
          <w:rFonts w:asciiTheme="minorHAnsi" w:hAnsiTheme="minorHAnsi"/>
          <w:color w:val="165788"/>
        </w:rPr>
        <w:t> </w:t>
      </w:r>
      <w:r w:rsidRPr="00C34A8F">
        <w:rPr>
          <w:rFonts w:asciiTheme="minorHAnsi" w:hAnsiTheme="minorHAnsi"/>
          <w:color w:val="165788"/>
        </w:rPr>
        <w:t xml:space="preserve">percentage points from the </w:t>
      </w:r>
      <w:r w:rsidR="00312B2C">
        <w:rPr>
          <w:rFonts w:asciiTheme="minorHAnsi" w:hAnsiTheme="minorHAnsi"/>
          <w:color w:val="165788"/>
        </w:rPr>
        <w:t>previous year</w:t>
      </w:r>
      <w:r w:rsidRPr="00C34A8F">
        <w:rPr>
          <w:rFonts w:asciiTheme="minorHAnsi" w:hAnsiTheme="minorHAnsi"/>
          <w:color w:val="165788"/>
        </w:rPr>
        <w:t>.</w:t>
      </w:r>
    </w:p>
    <w:p w14:paraId="6E9A9B91" w14:textId="7432E04E" w:rsidR="00C34A8F" w:rsidRPr="0013669C" w:rsidRDefault="00C34A8F" w:rsidP="00C34A8F">
      <w:pPr>
        <w:numPr>
          <w:ilvl w:val="0"/>
          <w:numId w:val="43"/>
        </w:numPr>
        <w:pBdr>
          <w:left w:val="single" w:sz="12" w:space="4" w:color="165788"/>
          <w:bottom w:val="single" w:sz="12" w:space="1" w:color="165788"/>
          <w:right w:val="single" w:sz="12" w:space="4" w:color="165788"/>
        </w:pBdr>
        <w:shd w:val="clear" w:color="auto" w:fill="E2EAF0"/>
        <w:spacing w:after="120" w:line="300" w:lineRule="auto"/>
        <w:rPr>
          <w:rFonts w:asciiTheme="minorHAnsi" w:hAnsiTheme="minorHAnsi"/>
          <w:color w:val="165788"/>
        </w:rPr>
      </w:pPr>
      <w:r w:rsidRPr="0013669C">
        <w:rPr>
          <w:rFonts w:asciiTheme="minorHAnsi" w:hAnsiTheme="minorHAnsi"/>
          <w:color w:val="165788"/>
        </w:rPr>
        <w:t xml:space="preserve">Employment outcomes for JLEP Participants </w:t>
      </w:r>
      <w:r w:rsidR="005A1F7F">
        <w:rPr>
          <w:rFonts w:asciiTheme="minorHAnsi" w:hAnsiTheme="minorHAnsi"/>
          <w:color w:val="165788"/>
        </w:rPr>
        <w:t>aged between 15 and 20</w:t>
      </w:r>
      <w:r w:rsidR="00BC6E88">
        <w:rPr>
          <w:rFonts w:asciiTheme="minorHAnsi" w:hAnsiTheme="minorHAnsi"/>
          <w:color w:val="165788"/>
        </w:rPr>
        <w:t xml:space="preserve"> </w:t>
      </w:r>
      <w:r w:rsidRPr="0013669C">
        <w:rPr>
          <w:rFonts w:asciiTheme="minorHAnsi" w:hAnsiTheme="minorHAnsi"/>
          <w:color w:val="165788"/>
        </w:rPr>
        <w:t xml:space="preserve">and who undertook employment related activities </w:t>
      </w:r>
      <w:r w:rsidR="007A75F8">
        <w:rPr>
          <w:rFonts w:asciiTheme="minorHAnsi" w:hAnsiTheme="minorHAnsi"/>
          <w:color w:val="165788"/>
        </w:rPr>
        <w:t xml:space="preserve">has </w:t>
      </w:r>
      <w:r w:rsidR="00AA4855">
        <w:rPr>
          <w:rFonts w:asciiTheme="minorHAnsi" w:hAnsiTheme="minorHAnsi"/>
          <w:color w:val="165788"/>
        </w:rPr>
        <w:t xml:space="preserve">risen </w:t>
      </w:r>
      <w:r w:rsidR="005A1F7F">
        <w:rPr>
          <w:rFonts w:asciiTheme="minorHAnsi" w:hAnsiTheme="minorHAnsi"/>
          <w:color w:val="165788"/>
        </w:rPr>
        <w:t>6.</w:t>
      </w:r>
      <w:r w:rsidR="00375552">
        <w:rPr>
          <w:rFonts w:asciiTheme="minorHAnsi" w:hAnsiTheme="minorHAnsi"/>
          <w:color w:val="165788"/>
        </w:rPr>
        <w:t xml:space="preserve">2 </w:t>
      </w:r>
      <w:r w:rsidRPr="0013669C">
        <w:rPr>
          <w:rFonts w:asciiTheme="minorHAnsi" w:hAnsiTheme="minorHAnsi"/>
          <w:color w:val="165788"/>
        </w:rPr>
        <w:t xml:space="preserve">percentage points for the </w:t>
      </w:r>
      <w:r w:rsidR="005871CA" w:rsidRPr="0013669C">
        <w:rPr>
          <w:rFonts w:asciiTheme="minorHAnsi" w:hAnsiTheme="minorHAnsi"/>
          <w:color w:val="165788"/>
        </w:rPr>
        <w:t>12 months to</w:t>
      </w:r>
      <w:r w:rsidRPr="0013669C">
        <w:rPr>
          <w:rFonts w:asciiTheme="minorHAnsi" w:hAnsiTheme="minorHAnsi"/>
          <w:color w:val="165788"/>
        </w:rPr>
        <w:t xml:space="preserve"> </w:t>
      </w:r>
      <w:r w:rsidR="007F42BC">
        <w:rPr>
          <w:rFonts w:asciiTheme="minorHAnsi" w:hAnsiTheme="minorHAnsi"/>
          <w:color w:val="165788"/>
        </w:rPr>
        <w:t>December 2017</w:t>
      </w:r>
      <w:r w:rsidRPr="0013669C">
        <w:rPr>
          <w:rFonts w:asciiTheme="minorHAnsi" w:hAnsiTheme="minorHAnsi"/>
          <w:color w:val="165788"/>
        </w:rPr>
        <w:t xml:space="preserve">, </w:t>
      </w:r>
      <w:r w:rsidR="00312B2C">
        <w:rPr>
          <w:rFonts w:asciiTheme="minorHAnsi" w:hAnsiTheme="minorHAnsi"/>
          <w:color w:val="165788"/>
        </w:rPr>
        <w:t xml:space="preserve">to finish at </w:t>
      </w:r>
      <w:r w:rsidR="00375552">
        <w:rPr>
          <w:rFonts w:asciiTheme="minorHAnsi" w:hAnsiTheme="minorHAnsi"/>
          <w:color w:val="165788"/>
        </w:rPr>
        <w:t>73.8</w:t>
      </w:r>
      <w:r w:rsidR="00BC6E88">
        <w:rPr>
          <w:rFonts w:asciiTheme="minorHAnsi" w:hAnsiTheme="minorHAnsi"/>
          <w:color w:val="165788"/>
        </w:rPr>
        <w:t xml:space="preserve"> </w:t>
      </w:r>
      <w:r w:rsidR="00312B2C">
        <w:rPr>
          <w:rFonts w:asciiTheme="minorHAnsi" w:hAnsiTheme="minorHAnsi"/>
          <w:color w:val="165788"/>
        </w:rPr>
        <w:t>per cent</w:t>
      </w:r>
      <w:r w:rsidRPr="0013669C">
        <w:rPr>
          <w:rFonts w:asciiTheme="minorHAnsi" w:hAnsiTheme="minorHAnsi"/>
          <w:color w:val="165788"/>
        </w:rPr>
        <w:t>.</w:t>
      </w:r>
    </w:p>
    <w:p w14:paraId="3C4EF460" w14:textId="6401585E" w:rsidR="00C34A8F" w:rsidRPr="00C34A8F" w:rsidRDefault="00C34A8F" w:rsidP="00C34A8F">
      <w:pPr>
        <w:numPr>
          <w:ilvl w:val="0"/>
          <w:numId w:val="43"/>
        </w:numPr>
        <w:pBdr>
          <w:left w:val="single" w:sz="12" w:space="4" w:color="165788"/>
          <w:bottom w:val="single" w:sz="12" w:space="1" w:color="165788"/>
          <w:right w:val="single" w:sz="12" w:space="4" w:color="165788"/>
        </w:pBdr>
        <w:shd w:val="clear" w:color="auto" w:fill="E2EAF0"/>
        <w:spacing w:after="120" w:line="300" w:lineRule="auto"/>
        <w:rPr>
          <w:rFonts w:asciiTheme="minorHAnsi" w:hAnsiTheme="minorHAnsi"/>
          <w:color w:val="165788"/>
        </w:rPr>
      </w:pPr>
      <w:r w:rsidRPr="00C34A8F">
        <w:rPr>
          <w:rFonts w:asciiTheme="minorHAnsi" w:hAnsiTheme="minorHAnsi"/>
          <w:color w:val="165788"/>
        </w:rPr>
        <w:t xml:space="preserve">Participant satisfaction with overall quality of service remains high. </w:t>
      </w:r>
      <w:r w:rsidR="005A1F7F">
        <w:rPr>
          <w:rFonts w:asciiTheme="minorHAnsi" w:hAnsiTheme="minorHAnsi"/>
          <w:color w:val="165788"/>
        </w:rPr>
        <w:t xml:space="preserve">Satisfaction among participants </w:t>
      </w:r>
      <w:r w:rsidRPr="00C34A8F">
        <w:rPr>
          <w:rFonts w:asciiTheme="minorHAnsi" w:hAnsiTheme="minorHAnsi"/>
          <w:color w:val="165788"/>
        </w:rPr>
        <w:t xml:space="preserve">undertaking employment related activities </w:t>
      </w:r>
      <w:r w:rsidR="005A1F7F">
        <w:rPr>
          <w:rFonts w:asciiTheme="minorHAnsi" w:hAnsiTheme="minorHAnsi"/>
          <w:color w:val="165788"/>
        </w:rPr>
        <w:t xml:space="preserve">showed a </w:t>
      </w:r>
      <w:r w:rsidR="00375552">
        <w:rPr>
          <w:rFonts w:asciiTheme="minorHAnsi" w:hAnsiTheme="minorHAnsi"/>
          <w:color w:val="165788"/>
        </w:rPr>
        <w:t>3</w:t>
      </w:r>
      <w:r w:rsidR="005A1F7F">
        <w:rPr>
          <w:rFonts w:asciiTheme="minorHAnsi" w:hAnsiTheme="minorHAnsi"/>
          <w:color w:val="165788"/>
        </w:rPr>
        <w:t xml:space="preserve">.1 </w:t>
      </w:r>
      <w:r w:rsidRPr="00C34A8F">
        <w:rPr>
          <w:rFonts w:asciiTheme="minorHAnsi" w:hAnsiTheme="minorHAnsi"/>
          <w:color w:val="165788"/>
        </w:rPr>
        <w:t xml:space="preserve">percentage point </w:t>
      </w:r>
      <w:r w:rsidR="00BC6E88">
        <w:rPr>
          <w:rFonts w:asciiTheme="minorHAnsi" w:hAnsiTheme="minorHAnsi"/>
          <w:color w:val="165788"/>
        </w:rPr>
        <w:t xml:space="preserve">fall </w:t>
      </w:r>
      <w:r w:rsidR="00161F9C">
        <w:rPr>
          <w:rFonts w:asciiTheme="minorHAnsi" w:hAnsiTheme="minorHAnsi"/>
          <w:color w:val="165788"/>
        </w:rPr>
        <w:t>in</w:t>
      </w:r>
      <w:r w:rsidR="00161F9C" w:rsidRPr="00C34A8F">
        <w:rPr>
          <w:rFonts w:asciiTheme="minorHAnsi" w:hAnsiTheme="minorHAnsi"/>
          <w:color w:val="165788"/>
        </w:rPr>
        <w:t xml:space="preserve"> </w:t>
      </w:r>
      <w:r w:rsidRPr="00C34A8F">
        <w:rPr>
          <w:rFonts w:asciiTheme="minorHAnsi" w:hAnsiTheme="minorHAnsi"/>
          <w:color w:val="165788"/>
        </w:rPr>
        <w:t xml:space="preserve">those who were very satisfied or satisfied to </w:t>
      </w:r>
      <w:r w:rsidR="00375552">
        <w:rPr>
          <w:rFonts w:asciiTheme="minorHAnsi" w:hAnsiTheme="minorHAnsi"/>
          <w:color w:val="165788"/>
        </w:rPr>
        <w:t>78.0</w:t>
      </w:r>
      <w:r w:rsidR="00BC6E88">
        <w:rPr>
          <w:rFonts w:asciiTheme="minorHAnsi" w:hAnsiTheme="minorHAnsi"/>
          <w:color w:val="165788"/>
        </w:rPr>
        <w:t xml:space="preserve"> </w:t>
      </w:r>
      <w:r w:rsidRPr="00C34A8F">
        <w:rPr>
          <w:rFonts w:asciiTheme="minorHAnsi" w:hAnsiTheme="minorHAnsi"/>
          <w:color w:val="165788"/>
        </w:rPr>
        <w:t xml:space="preserve">per cent in the </w:t>
      </w:r>
      <w:r w:rsidR="005871CA">
        <w:rPr>
          <w:rFonts w:asciiTheme="minorHAnsi" w:hAnsiTheme="minorHAnsi"/>
          <w:color w:val="165788"/>
        </w:rPr>
        <w:t>12 months to</w:t>
      </w:r>
      <w:r w:rsidR="007A75F8">
        <w:rPr>
          <w:rFonts w:asciiTheme="minorHAnsi" w:hAnsiTheme="minorHAnsi"/>
          <w:color w:val="165788"/>
        </w:rPr>
        <w:t xml:space="preserve"> </w:t>
      </w:r>
      <w:r w:rsidR="003B7F3D">
        <w:rPr>
          <w:rFonts w:asciiTheme="minorHAnsi" w:hAnsiTheme="minorHAnsi"/>
          <w:color w:val="165788"/>
        </w:rPr>
        <w:t>3</w:t>
      </w:r>
      <w:r w:rsidR="001A55F7">
        <w:rPr>
          <w:rFonts w:asciiTheme="minorHAnsi" w:hAnsiTheme="minorHAnsi"/>
          <w:color w:val="165788"/>
        </w:rPr>
        <w:t>1</w:t>
      </w:r>
      <w:r w:rsidR="003B7F3D">
        <w:rPr>
          <w:rFonts w:asciiTheme="minorHAnsi" w:hAnsiTheme="minorHAnsi"/>
          <w:color w:val="165788"/>
        </w:rPr>
        <w:t xml:space="preserve"> </w:t>
      </w:r>
      <w:r w:rsidR="007F42BC">
        <w:rPr>
          <w:rFonts w:asciiTheme="minorHAnsi" w:hAnsiTheme="minorHAnsi"/>
          <w:color w:val="165788"/>
        </w:rPr>
        <w:t>December 2017</w:t>
      </w:r>
      <w:r w:rsidRPr="00C34A8F">
        <w:rPr>
          <w:rFonts w:asciiTheme="minorHAnsi" w:hAnsiTheme="minorHAnsi"/>
          <w:color w:val="165788"/>
        </w:rPr>
        <w:t xml:space="preserve">. </w:t>
      </w:r>
    </w:p>
    <w:p w14:paraId="2A330A1B" w14:textId="22A806C9" w:rsidR="00A110F9" w:rsidRPr="00B85131" w:rsidRDefault="00A110F9" w:rsidP="00C34A8F">
      <w:pPr>
        <w:pStyle w:val="Heading2"/>
        <w:rPr>
          <w:szCs w:val="32"/>
          <w:vertAlign w:val="superscript"/>
        </w:rPr>
      </w:pPr>
      <w:bookmarkStart w:id="7" w:name="_Toc516056529"/>
      <w:r w:rsidRPr="00B85131">
        <w:rPr>
          <w:szCs w:val="32"/>
        </w:rPr>
        <w:t xml:space="preserve">Table 1.1 – </w:t>
      </w:r>
      <w:r w:rsidR="003D0A01" w:rsidRPr="00B85131">
        <w:rPr>
          <w:szCs w:val="32"/>
        </w:rPr>
        <w:t>JLEP</w:t>
      </w:r>
      <w:r w:rsidR="007E1109" w:rsidRPr="00B85131">
        <w:rPr>
          <w:szCs w:val="32"/>
        </w:rPr>
        <w:t xml:space="preserve"> </w:t>
      </w:r>
      <w:r w:rsidR="00DC0116" w:rsidRPr="00B85131">
        <w:rPr>
          <w:szCs w:val="32"/>
        </w:rPr>
        <w:t>l</w:t>
      </w:r>
      <w:r w:rsidRPr="00B85131">
        <w:rPr>
          <w:szCs w:val="32"/>
        </w:rPr>
        <w:t xml:space="preserve">abour </w:t>
      </w:r>
      <w:r w:rsidR="00DC0116" w:rsidRPr="00B85131">
        <w:rPr>
          <w:szCs w:val="32"/>
        </w:rPr>
        <w:t>m</w:t>
      </w:r>
      <w:r w:rsidRPr="00B85131">
        <w:rPr>
          <w:szCs w:val="32"/>
        </w:rPr>
        <w:t xml:space="preserve">arket </w:t>
      </w:r>
      <w:r w:rsidR="00DC0116" w:rsidRPr="00B85131">
        <w:rPr>
          <w:szCs w:val="32"/>
        </w:rPr>
        <w:t>o</w:t>
      </w:r>
      <w:r w:rsidRPr="00B85131">
        <w:rPr>
          <w:szCs w:val="32"/>
        </w:rPr>
        <w:t xml:space="preserve">utcomes, </w:t>
      </w:r>
      <w:r w:rsidR="003B7F3D">
        <w:t>3</w:t>
      </w:r>
      <w:r w:rsidR="001A55F7">
        <w:t>1</w:t>
      </w:r>
      <w:r w:rsidR="003B7F3D">
        <w:t xml:space="preserve"> </w:t>
      </w:r>
      <w:r w:rsidR="007F42BC">
        <w:t>December 2017</w:t>
      </w:r>
      <w:bookmarkEnd w:id="7"/>
    </w:p>
    <w:tbl>
      <w:tblPr>
        <w:tblStyle w:val="TableGrid"/>
        <w:tblW w:w="4883" w:type="pct"/>
        <w:tblLayout w:type="fixed"/>
        <w:tblLook w:val="04A0" w:firstRow="1" w:lastRow="0" w:firstColumn="1" w:lastColumn="0" w:noHBand="0" w:noVBand="1"/>
      </w:tblPr>
      <w:tblGrid>
        <w:gridCol w:w="2599"/>
        <w:gridCol w:w="1526"/>
        <w:gridCol w:w="1527"/>
        <w:gridCol w:w="1527"/>
        <w:gridCol w:w="1527"/>
        <w:gridCol w:w="1528"/>
      </w:tblGrid>
      <w:tr w:rsidR="00CB0F73" w:rsidRPr="00CB0F73" w14:paraId="3DB17E14" w14:textId="77777777" w:rsidTr="006330BC">
        <w:trPr>
          <w:tblHeader/>
        </w:trPr>
        <w:tc>
          <w:tcPr>
            <w:tcW w:w="2599" w:type="dxa"/>
            <w:tcBorders>
              <w:bottom w:val="single" w:sz="4" w:space="0" w:color="auto"/>
            </w:tcBorders>
            <w:shd w:val="clear" w:color="auto" w:fill="1F497D"/>
            <w:vAlign w:val="bottom"/>
          </w:tcPr>
          <w:p w14:paraId="03177C30" w14:textId="77777777" w:rsidR="00A110F9" w:rsidRPr="00CB0F73" w:rsidRDefault="00A110F9" w:rsidP="00AA5302">
            <w:pPr>
              <w:pStyle w:val="TableHeading"/>
              <w:jc w:val="center"/>
              <w:rPr>
                <w:b/>
                <w:color w:val="FFFFFF" w:themeColor="background1"/>
                <w:sz w:val="20"/>
                <w:szCs w:val="20"/>
              </w:rPr>
            </w:pPr>
          </w:p>
        </w:tc>
        <w:tc>
          <w:tcPr>
            <w:tcW w:w="1526" w:type="dxa"/>
            <w:tcBorders>
              <w:bottom w:val="single" w:sz="4" w:space="0" w:color="auto"/>
            </w:tcBorders>
            <w:shd w:val="clear" w:color="auto" w:fill="1F497D"/>
            <w:vAlign w:val="bottom"/>
          </w:tcPr>
          <w:p w14:paraId="3703F0C4" w14:textId="77777777" w:rsidR="00A110F9" w:rsidRPr="00CB0F73" w:rsidRDefault="00A110F9" w:rsidP="00AA5302">
            <w:pPr>
              <w:pStyle w:val="TableHeading"/>
              <w:jc w:val="center"/>
              <w:rPr>
                <w:b/>
                <w:color w:val="FFFFFF" w:themeColor="background1"/>
                <w:sz w:val="20"/>
                <w:szCs w:val="20"/>
              </w:rPr>
            </w:pPr>
            <w:proofErr w:type="gramStart"/>
            <w:r w:rsidRPr="00CB0F73">
              <w:rPr>
                <w:b/>
                <w:color w:val="FFFFFF" w:themeColor="background1"/>
                <w:sz w:val="20"/>
                <w:szCs w:val="20"/>
              </w:rPr>
              <w:t>Employed</w:t>
            </w:r>
            <w:proofErr w:type="gramEnd"/>
            <w:r w:rsidRPr="00CB0F73">
              <w:rPr>
                <w:b/>
                <w:color w:val="FFFFFF" w:themeColor="background1"/>
                <w:sz w:val="20"/>
                <w:szCs w:val="20"/>
              </w:rPr>
              <w:br/>
              <w:t>(%)</w:t>
            </w:r>
          </w:p>
        </w:tc>
        <w:tc>
          <w:tcPr>
            <w:tcW w:w="1527" w:type="dxa"/>
            <w:tcBorders>
              <w:bottom w:val="single" w:sz="4" w:space="0" w:color="auto"/>
            </w:tcBorders>
            <w:shd w:val="clear" w:color="auto" w:fill="1F497D"/>
            <w:vAlign w:val="bottom"/>
          </w:tcPr>
          <w:p w14:paraId="2D3852F1" w14:textId="77777777" w:rsidR="00A110F9" w:rsidRPr="00CB0F73" w:rsidRDefault="00A110F9" w:rsidP="00AA5302">
            <w:pPr>
              <w:pStyle w:val="TableHeading"/>
              <w:jc w:val="center"/>
              <w:rPr>
                <w:b/>
                <w:color w:val="FFFFFF" w:themeColor="background1"/>
                <w:sz w:val="20"/>
                <w:szCs w:val="20"/>
              </w:rPr>
            </w:pPr>
            <w:proofErr w:type="gramStart"/>
            <w:r w:rsidRPr="00CB0F73">
              <w:rPr>
                <w:b/>
                <w:color w:val="FFFFFF" w:themeColor="background1"/>
                <w:sz w:val="20"/>
                <w:szCs w:val="20"/>
              </w:rPr>
              <w:t>Unemployed</w:t>
            </w:r>
            <w:proofErr w:type="gramEnd"/>
            <w:r w:rsidRPr="00CB0F73">
              <w:rPr>
                <w:b/>
                <w:color w:val="FFFFFF" w:themeColor="background1"/>
                <w:sz w:val="20"/>
                <w:szCs w:val="20"/>
              </w:rPr>
              <w:br/>
              <w:t>(%)</w:t>
            </w:r>
          </w:p>
        </w:tc>
        <w:tc>
          <w:tcPr>
            <w:tcW w:w="1527" w:type="dxa"/>
            <w:tcBorders>
              <w:bottom w:val="single" w:sz="4" w:space="0" w:color="auto"/>
            </w:tcBorders>
            <w:shd w:val="clear" w:color="auto" w:fill="1F497D"/>
            <w:vAlign w:val="bottom"/>
          </w:tcPr>
          <w:p w14:paraId="64D2B9D2" w14:textId="270CAC30"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Not in the </w:t>
            </w:r>
            <w:r w:rsidR="001E34AB" w:rsidRPr="00CB0F73">
              <w:rPr>
                <w:b/>
                <w:color w:val="FFFFFF" w:themeColor="background1"/>
                <w:sz w:val="20"/>
                <w:szCs w:val="20"/>
              </w:rPr>
              <w:br/>
            </w:r>
            <w:r w:rsidRPr="00CB0F73">
              <w:rPr>
                <w:b/>
                <w:color w:val="FFFFFF" w:themeColor="background1"/>
                <w:sz w:val="20"/>
                <w:szCs w:val="20"/>
              </w:rPr>
              <w:t xml:space="preserve">labour </w:t>
            </w:r>
            <w:proofErr w:type="gramStart"/>
            <w:r w:rsidRPr="00CB0F73">
              <w:rPr>
                <w:b/>
                <w:color w:val="FFFFFF" w:themeColor="background1"/>
                <w:sz w:val="20"/>
                <w:szCs w:val="20"/>
              </w:rPr>
              <w:t>force</w:t>
            </w:r>
            <w:proofErr w:type="gramEnd"/>
            <w:r w:rsidRPr="00CB0F73">
              <w:rPr>
                <w:b/>
                <w:color w:val="FFFFFF" w:themeColor="background1"/>
                <w:sz w:val="20"/>
                <w:szCs w:val="20"/>
              </w:rPr>
              <w:br/>
              <w:t>(%)</w:t>
            </w:r>
          </w:p>
        </w:tc>
        <w:tc>
          <w:tcPr>
            <w:tcW w:w="1527" w:type="dxa"/>
            <w:tcBorders>
              <w:bottom w:val="single" w:sz="4" w:space="0" w:color="auto"/>
            </w:tcBorders>
            <w:shd w:val="clear" w:color="auto" w:fill="1F497D"/>
            <w:vAlign w:val="bottom"/>
          </w:tcPr>
          <w:p w14:paraId="032F9811"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Education &amp; </w:t>
            </w:r>
            <w:proofErr w:type="gramStart"/>
            <w:r w:rsidRPr="00CB0F73">
              <w:rPr>
                <w:b/>
                <w:color w:val="FFFFFF" w:themeColor="background1"/>
                <w:sz w:val="20"/>
                <w:szCs w:val="20"/>
              </w:rPr>
              <w:t>training</w:t>
            </w:r>
            <w:proofErr w:type="gramEnd"/>
            <w:r w:rsidRPr="00CB0F73">
              <w:rPr>
                <w:b/>
                <w:color w:val="FFFFFF" w:themeColor="background1"/>
                <w:sz w:val="20"/>
                <w:szCs w:val="20"/>
              </w:rPr>
              <w:br/>
              <w:t>(%)</w:t>
            </w:r>
          </w:p>
        </w:tc>
        <w:tc>
          <w:tcPr>
            <w:tcW w:w="1528" w:type="dxa"/>
            <w:tcBorders>
              <w:bottom w:val="single" w:sz="4" w:space="0" w:color="auto"/>
            </w:tcBorders>
            <w:shd w:val="clear" w:color="auto" w:fill="1F497D"/>
            <w:vAlign w:val="bottom"/>
          </w:tcPr>
          <w:p w14:paraId="53E9716E"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Positive </w:t>
            </w:r>
            <w:proofErr w:type="gramStart"/>
            <w:r w:rsidRPr="00CB0F73">
              <w:rPr>
                <w:b/>
                <w:color w:val="FFFFFF" w:themeColor="background1"/>
                <w:sz w:val="20"/>
                <w:szCs w:val="20"/>
              </w:rPr>
              <w:t>outcomes</w:t>
            </w:r>
            <w:proofErr w:type="gramEnd"/>
            <w:r w:rsidRPr="00CB0F73">
              <w:rPr>
                <w:b/>
                <w:color w:val="FFFFFF" w:themeColor="background1"/>
                <w:sz w:val="20"/>
                <w:szCs w:val="20"/>
              </w:rPr>
              <w:br/>
              <w:t>(%)</w:t>
            </w:r>
          </w:p>
        </w:tc>
      </w:tr>
      <w:tr w:rsidR="001A55F7" w:rsidRPr="001F5D9D" w14:paraId="36A6DAA7" w14:textId="77777777" w:rsidTr="009D3D0B">
        <w:trPr>
          <w:trHeight w:val="382"/>
        </w:trPr>
        <w:tc>
          <w:tcPr>
            <w:tcW w:w="2599" w:type="dxa"/>
            <w:vAlign w:val="bottom"/>
          </w:tcPr>
          <w:p w14:paraId="5D3E8C12" w14:textId="7474D432" w:rsidR="001A55F7" w:rsidRPr="00437658" w:rsidRDefault="001A55F7" w:rsidP="001A55F7">
            <w:pPr>
              <w:pStyle w:val="TableHeading"/>
              <w:rPr>
                <w:sz w:val="20"/>
                <w:szCs w:val="20"/>
              </w:rPr>
            </w:pPr>
            <w:r w:rsidRPr="00323A53">
              <w:rPr>
                <w:sz w:val="20"/>
                <w:szCs w:val="20"/>
              </w:rPr>
              <w:t>Employment Related Activities</w:t>
            </w:r>
          </w:p>
        </w:tc>
        <w:tc>
          <w:tcPr>
            <w:tcW w:w="1526"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3908154" w14:textId="684EF0C6"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74.4</w:t>
            </w:r>
          </w:p>
        </w:tc>
        <w:tc>
          <w:tcPr>
            <w:tcW w:w="1527" w:type="dxa"/>
            <w:tcBorders>
              <w:top w:val="single" w:sz="4" w:space="0" w:color="000000"/>
              <w:left w:val="nil"/>
              <w:bottom w:val="single" w:sz="4" w:space="0" w:color="000000"/>
              <w:right w:val="single" w:sz="4" w:space="0" w:color="000000"/>
            </w:tcBorders>
            <w:shd w:val="clear" w:color="auto" w:fill="auto"/>
            <w:vAlign w:val="bottom"/>
          </w:tcPr>
          <w:p w14:paraId="19BE57D9" w14:textId="3777BF6F"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19</w:t>
            </w:r>
            <w:r w:rsidR="00230E4E">
              <w:rPr>
                <w:rFonts w:ascii="Calibri" w:hAnsi="Calibri"/>
                <w:color w:val="000000"/>
                <w:sz w:val="20"/>
                <w:szCs w:val="20"/>
              </w:rPr>
              <w:t>.0</w:t>
            </w:r>
          </w:p>
        </w:tc>
        <w:tc>
          <w:tcPr>
            <w:tcW w:w="1527" w:type="dxa"/>
            <w:tcBorders>
              <w:top w:val="single" w:sz="4" w:space="0" w:color="000000"/>
              <w:left w:val="nil"/>
              <w:bottom w:val="single" w:sz="4" w:space="0" w:color="000000"/>
              <w:right w:val="single" w:sz="4" w:space="0" w:color="000000"/>
            </w:tcBorders>
            <w:shd w:val="clear" w:color="auto" w:fill="auto"/>
            <w:vAlign w:val="bottom"/>
          </w:tcPr>
          <w:p w14:paraId="363CDBA0" w14:textId="07F7E78F"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6.6</w:t>
            </w:r>
          </w:p>
        </w:tc>
        <w:tc>
          <w:tcPr>
            <w:tcW w:w="1527" w:type="dxa"/>
            <w:tcBorders>
              <w:top w:val="single" w:sz="4" w:space="0" w:color="000000"/>
              <w:left w:val="nil"/>
              <w:bottom w:val="single" w:sz="4" w:space="0" w:color="000000"/>
              <w:right w:val="single" w:sz="4" w:space="0" w:color="000000"/>
            </w:tcBorders>
            <w:shd w:val="clear" w:color="auto" w:fill="auto"/>
            <w:vAlign w:val="bottom"/>
          </w:tcPr>
          <w:p w14:paraId="57C26104" w14:textId="4C7B1172"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28.6</w:t>
            </w:r>
          </w:p>
        </w:tc>
        <w:tc>
          <w:tcPr>
            <w:tcW w:w="1528" w:type="dxa"/>
            <w:tcBorders>
              <w:top w:val="single" w:sz="4" w:space="0" w:color="000000"/>
              <w:left w:val="nil"/>
              <w:bottom w:val="single" w:sz="4" w:space="0" w:color="000000"/>
              <w:right w:val="single" w:sz="4" w:space="0" w:color="000000"/>
            </w:tcBorders>
            <w:shd w:val="clear" w:color="auto" w:fill="auto"/>
            <w:vAlign w:val="bottom"/>
          </w:tcPr>
          <w:p w14:paraId="5710B2C4" w14:textId="28591A9B"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82.7</w:t>
            </w:r>
          </w:p>
        </w:tc>
      </w:tr>
      <w:tr w:rsidR="001A55F7" w:rsidRPr="001F5D9D" w14:paraId="359ED4C2" w14:textId="77777777" w:rsidTr="009D3D0B">
        <w:tc>
          <w:tcPr>
            <w:tcW w:w="2599" w:type="dxa"/>
            <w:vAlign w:val="bottom"/>
          </w:tcPr>
          <w:p w14:paraId="3A1EFD27" w14:textId="5787ED04" w:rsidR="001A55F7" w:rsidRPr="00437658" w:rsidRDefault="001A55F7" w:rsidP="001A55F7">
            <w:pPr>
              <w:pStyle w:val="TableHeading"/>
              <w:rPr>
                <w:sz w:val="20"/>
                <w:szCs w:val="20"/>
              </w:rPr>
            </w:pPr>
            <w:r>
              <w:rPr>
                <w:sz w:val="20"/>
                <w:szCs w:val="20"/>
              </w:rPr>
              <w:t>Other</w:t>
            </w:r>
            <w:r w:rsidRPr="00323A53">
              <w:rPr>
                <w:sz w:val="20"/>
                <w:szCs w:val="20"/>
              </w:rPr>
              <w:t xml:space="preserve"> Activities</w:t>
            </w:r>
          </w:p>
        </w:tc>
        <w:tc>
          <w:tcPr>
            <w:tcW w:w="1526" w:type="dxa"/>
            <w:tcBorders>
              <w:top w:val="nil"/>
              <w:left w:val="single" w:sz="4" w:space="0" w:color="000000"/>
              <w:bottom w:val="single" w:sz="4" w:space="0" w:color="000000"/>
              <w:right w:val="single" w:sz="4" w:space="0" w:color="000000"/>
            </w:tcBorders>
            <w:shd w:val="clear" w:color="auto" w:fill="auto"/>
            <w:vAlign w:val="bottom"/>
          </w:tcPr>
          <w:p w14:paraId="51E29BC1" w14:textId="7D5E7E20"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58.7</w:t>
            </w:r>
          </w:p>
        </w:tc>
        <w:tc>
          <w:tcPr>
            <w:tcW w:w="1527" w:type="dxa"/>
            <w:tcBorders>
              <w:top w:val="nil"/>
              <w:left w:val="nil"/>
              <w:bottom w:val="single" w:sz="4" w:space="0" w:color="000000"/>
              <w:right w:val="single" w:sz="4" w:space="0" w:color="000000"/>
            </w:tcBorders>
            <w:shd w:val="clear" w:color="auto" w:fill="auto"/>
            <w:vAlign w:val="bottom"/>
          </w:tcPr>
          <w:p w14:paraId="7D7E2C1A" w14:textId="2D199F51"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35</w:t>
            </w:r>
            <w:r w:rsidR="00230E4E">
              <w:rPr>
                <w:rFonts w:ascii="Calibri" w:hAnsi="Calibri"/>
                <w:color w:val="000000"/>
                <w:sz w:val="20"/>
                <w:szCs w:val="20"/>
              </w:rPr>
              <w:t>.0</w:t>
            </w:r>
          </w:p>
        </w:tc>
        <w:tc>
          <w:tcPr>
            <w:tcW w:w="1527" w:type="dxa"/>
            <w:tcBorders>
              <w:top w:val="nil"/>
              <w:left w:val="nil"/>
              <w:bottom w:val="single" w:sz="4" w:space="0" w:color="000000"/>
              <w:right w:val="single" w:sz="4" w:space="0" w:color="000000"/>
            </w:tcBorders>
            <w:shd w:val="clear" w:color="auto" w:fill="auto"/>
            <w:vAlign w:val="bottom"/>
          </w:tcPr>
          <w:p w14:paraId="6C6EDE59" w14:textId="4B01AC7C"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6.3</w:t>
            </w:r>
          </w:p>
        </w:tc>
        <w:tc>
          <w:tcPr>
            <w:tcW w:w="1527" w:type="dxa"/>
            <w:tcBorders>
              <w:top w:val="nil"/>
              <w:left w:val="nil"/>
              <w:bottom w:val="single" w:sz="4" w:space="0" w:color="000000"/>
              <w:right w:val="single" w:sz="4" w:space="0" w:color="000000"/>
            </w:tcBorders>
            <w:shd w:val="clear" w:color="auto" w:fill="auto"/>
            <w:vAlign w:val="bottom"/>
          </w:tcPr>
          <w:p w14:paraId="7454F4BD" w14:textId="1A42E485"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35.6</w:t>
            </w:r>
          </w:p>
        </w:tc>
        <w:tc>
          <w:tcPr>
            <w:tcW w:w="1528" w:type="dxa"/>
            <w:tcBorders>
              <w:top w:val="nil"/>
              <w:left w:val="nil"/>
              <w:bottom w:val="single" w:sz="4" w:space="0" w:color="000000"/>
              <w:right w:val="single" w:sz="4" w:space="0" w:color="000000"/>
            </w:tcBorders>
            <w:shd w:val="clear" w:color="auto" w:fill="auto"/>
            <w:vAlign w:val="bottom"/>
          </w:tcPr>
          <w:p w14:paraId="7A3DF2F7" w14:textId="13458322" w:rsidR="001A55F7" w:rsidRPr="001A55F7" w:rsidRDefault="001A55F7" w:rsidP="001A55F7">
            <w:pPr>
              <w:pStyle w:val="NormalWeb"/>
              <w:spacing w:before="0" w:beforeAutospacing="0" w:after="0" w:afterAutospacing="0"/>
              <w:jc w:val="center"/>
              <w:rPr>
                <w:sz w:val="20"/>
                <w:szCs w:val="20"/>
              </w:rPr>
            </w:pPr>
            <w:r w:rsidRPr="009D3D0B">
              <w:rPr>
                <w:rFonts w:ascii="Calibri" w:hAnsi="Calibri"/>
                <w:color w:val="000000"/>
                <w:sz w:val="20"/>
                <w:szCs w:val="20"/>
              </w:rPr>
              <w:t>73.9</w:t>
            </w:r>
          </w:p>
        </w:tc>
      </w:tr>
    </w:tbl>
    <w:p w14:paraId="246D66D7" w14:textId="6CC46765" w:rsidR="00A110F9" w:rsidRPr="009D4726" w:rsidRDefault="00A110F9" w:rsidP="00A110F9">
      <w:pPr>
        <w:pStyle w:val="Footer"/>
      </w:pPr>
      <w:r>
        <w:t>This table</w:t>
      </w:r>
      <w:r w:rsidRPr="009D4726">
        <w:t xml:space="preserve"> refer</w:t>
      </w:r>
      <w:r>
        <w:t>s</w:t>
      </w:r>
      <w:r w:rsidRPr="009D4726">
        <w:t xml:space="preserve"> to outcomes for job seekers who participated in employment assistance in </w:t>
      </w:r>
      <w:r w:rsidRPr="0045503B">
        <w:t xml:space="preserve">the </w:t>
      </w:r>
      <w:r w:rsidRPr="00FA1657">
        <w:t xml:space="preserve">12 months to </w:t>
      </w:r>
      <w:r w:rsidR="003B7F3D">
        <w:t>3</w:t>
      </w:r>
      <w:r w:rsidR="001A55F7">
        <w:t>1</w:t>
      </w:r>
      <w:r w:rsidR="003B7F3D">
        <w:t xml:space="preserve"> </w:t>
      </w:r>
      <w:r w:rsidR="007F42BC">
        <w:t>December 2017</w:t>
      </w:r>
      <w:r w:rsidRPr="00FA1657">
        <w:t xml:space="preserve">, with outcomes measured around three months later. See the 'Sampling, In-scope populations and Results' section on </w:t>
      </w:r>
      <w:r w:rsidR="00967CE8">
        <w:t>page 1</w:t>
      </w:r>
      <w:r w:rsidR="008F14F1">
        <w:t>3</w:t>
      </w:r>
      <w:r w:rsidRPr="00FA1657">
        <w:t xml:space="preserve"> for further</w:t>
      </w:r>
      <w:r w:rsidRPr="009D4726">
        <w:t xml:space="preserve"> details.</w:t>
      </w:r>
    </w:p>
    <w:p w14:paraId="140F0BCB" w14:textId="1126C5FC" w:rsidR="00A110F9" w:rsidRPr="00C6322B" w:rsidRDefault="00A110F9" w:rsidP="00B45FF1">
      <w:pPr>
        <w:pStyle w:val="Heading2"/>
      </w:pPr>
      <w:bookmarkStart w:id="8" w:name="_Toc516056530"/>
      <w:r>
        <w:t xml:space="preserve">Table 1.2 </w:t>
      </w:r>
      <w:r w:rsidRPr="00B54AA2">
        <w:t>–</w:t>
      </w:r>
      <w:r>
        <w:t xml:space="preserve"> </w:t>
      </w:r>
      <w:r w:rsidR="00170C0C">
        <w:t>IEP</w:t>
      </w:r>
      <w:r w:rsidR="00A371D3">
        <w:t xml:space="preserve"> </w:t>
      </w:r>
      <w:r w:rsidR="005A6AD5">
        <w:t>l</w:t>
      </w:r>
      <w:r>
        <w:t xml:space="preserve">abour </w:t>
      </w:r>
      <w:r w:rsidR="005A6AD5">
        <w:t>m</w:t>
      </w:r>
      <w:r>
        <w:t xml:space="preserve">arket </w:t>
      </w:r>
      <w:r w:rsidR="005A6AD5">
        <w:t>o</w:t>
      </w:r>
      <w:r w:rsidRPr="0045503B">
        <w:t xml:space="preserve">utcomes, </w:t>
      </w:r>
      <w:r w:rsidR="003B7F3D">
        <w:t>3</w:t>
      </w:r>
      <w:r w:rsidR="001A55F7">
        <w:t>1</w:t>
      </w:r>
      <w:r w:rsidR="003B7F3D">
        <w:t xml:space="preserve"> </w:t>
      </w:r>
      <w:r w:rsidR="001A55F7">
        <w:t xml:space="preserve">December </w:t>
      </w:r>
      <w:r w:rsidR="00B348F6">
        <w:t>2016</w:t>
      </w:r>
      <w:bookmarkEnd w:id="8"/>
    </w:p>
    <w:tbl>
      <w:tblPr>
        <w:tblStyle w:val="TableGrid"/>
        <w:tblW w:w="4883" w:type="pct"/>
        <w:tblLayout w:type="fixed"/>
        <w:tblLook w:val="04A0" w:firstRow="1" w:lastRow="0" w:firstColumn="1" w:lastColumn="0" w:noHBand="0" w:noVBand="1"/>
      </w:tblPr>
      <w:tblGrid>
        <w:gridCol w:w="2599"/>
        <w:gridCol w:w="1526"/>
        <w:gridCol w:w="1527"/>
        <w:gridCol w:w="1527"/>
        <w:gridCol w:w="1527"/>
        <w:gridCol w:w="1528"/>
      </w:tblGrid>
      <w:tr w:rsidR="00CB0F73" w:rsidRPr="00CB0F73" w14:paraId="08DD1626" w14:textId="77777777" w:rsidTr="006330BC">
        <w:trPr>
          <w:tblHeader/>
        </w:trPr>
        <w:tc>
          <w:tcPr>
            <w:tcW w:w="2599" w:type="dxa"/>
            <w:tcBorders>
              <w:bottom w:val="single" w:sz="4" w:space="0" w:color="auto"/>
            </w:tcBorders>
            <w:shd w:val="clear" w:color="auto" w:fill="1F497D"/>
            <w:vAlign w:val="bottom"/>
          </w:tcPr>
          <w:p w14:paraId="20441B60" w14:textId="77777777" w:rsidR="00A110F9" w:rsidRPr="00CB0F73" w:rsidRDefault="00A110F9" w:rsidP="00AA5302">
            <w:pPr>
              <w:pStyle w:val="TableHeading"/>
              <w:jc w:val="center"/>
              <w:rPr>
                <w:b/>
                <w:color w:val="FFFFFF" w:themeColor="background1"/>
                <w:sz w:val="20"/>
                <w:szCs w:val="20"/>
              </w:rPr>
            </w:pPr>
          </w:p>
        </w:tc>
        <w:tc>
          <w:tcPr>
            <w:tcW w:w="1526" w:type="dxa"/>
            <w:tcBorders>
              <w:bottom w:val="single" w:sz="4" w:space="0" w:color="auto"/>
            </w:tcBorders>
            <w:shd w:val="clear" w:color="auto" w:fill="1F497D"/>
            <w:vAlign w:val="bottom"/>
          </w:tcPr>
          <w:p w14:paraId="6FDB074A" w14:textId="77777777" w:rsidR="00A110F9" w:rsidRPr="00CB0F73" w:rsidRDefault="00A110F9" w:rsidP="00AA5302">
            <w:pPr>
              <w:pStyle w:val="TableHeading"/>
              <w:jc w:val="center"/>
              <w:rPr>
                <w:b/>
                <w:color w:val="FFFFFF" w:themeColor="background1"/>
                <w:sz w:val="20"/>
                <w:szCs w:val="20"/>
              </w:rPr>
            </w:pPr>
            <w:proofErr w:type="gramStart"/>
            <w:r w:rsidRPr="00CB0F73">
              <w:rPr>
                <w:b/>
                <w:color w:val="FFFFFF" w:themeColor="background1"/>
                <w:sz w:val="20"/>
                <w:szCs w:val="20"/>
              </w:rPr>
              <w:t>Employed</w:t>
            </w:r>
            <w:proofErr w:type="gramEnd"/>
            <w:r w:rsidRPr="00CB0F73">
              <w:rPr>
                <w:b/>
                <w:color w:val="FFFFFF" w:themeColor="background1"/>
                <w:sz w:val="20"/>
                <w:szCs w:val="20"/>
              </w:rPr>
              <w:br/>
              <w:t>(%)</w:t>
            </w:r>
          </w:p>
        </w:tc>
        <w:tc>
          <w:tcPr>
            <w:tcW w:w="1527" w:type="dxa"/>
            <w:tcBorders>
              <w:bottom w:val="single" w:sz="4" w:space="0" w:color="auto"/>
            </w:tcBorders>
            <w:shd w:val="clear" w:color="auto" w:fill="1F497D"/>
            <w:vAlign w:val="bottom"/>
          </w:tcPr>
          <w:p w14:paraId="40B3A4C8" w14:textId="77777777" w:rsidR="00A110F9" w:rsidRPr="00CB0F73" w:rsidRDefault="00A110F9" w:rsidP="00AA5302">
            <w:pPr>
              <w:pStyle w:val="TableHeading"/>
              <w:jc w:val="center"/>
              <w:rPr>
                <w:b/>
                <w:color w:val="FFFFFF" w:themeColor="background1"/>
                <w:sz w:val="20"/>
                <w:szCs w:val="20"/>
              </w:rPr>
            </w:pPr>
            <w:proofErr w:type="gramStart"/>
            <w:r w:rsidRPr="00CB0F73">
              <w:rPr>
                <w:b/>
                <w:color w:val="FFFFFF" w:themeColor="background1"/>
                <w:sz w:val="20"/>
                <w:szCs w:val="20"/>
              </w:rPr>
              <w:t>Unemployed</w:t>
            </w:r>
            <w:proofErr w:type="gramEnd"/>
            <w:r w:rsidRPr="00CB0F73">
              <w:rPr>
                <w:b/>
                <w:color w:val="FFFFFF" w:themeColor="background1"/>
                <w:sz w:val="20"/>
                <w:szCs w:val="20"/>
              </w:rPr>
              <w:br/>
              <w:t>(%)</w:t>
            </w:r>
          </w:p>
        </w:tc>
        <w:tc>
          <w:tcPr>
            <w:tcW w:w="1527" w:type="dxa"/>
            <w:tcBorders>
              <w:bottom w:val="single" w:sz="4" w:space="0" w:color="auto"/>
            </w:tcBorders>
            <w:shd w:val="clear" w:color="auto" w:fill="1F497D"/>
            <w:vAlign w:val="bottom"/>
          </w:tcPr>
          <w:p w14:paraId="46C57315" w14:textId="78D7CBCE"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Not in the </w:t>
            </w:r>
            <w:r w:rsidR="001E34AB" w:rsidRPr="00CB0F73">
              <w:rPr>
                <w:b/>
                <w:color w:val="FFFFFF" w:themeColor="background1"/>
                <w:sz w:val="20"/>
                <w:szCs w:val="20"/>
              </w:rPr>
              <w:br/>
            </w:r>
            <w:r w:rsidRPr="00CB0F73">
              <w:rPr>
                <w:b/>
                <w:color w:val="FFFFFF" w:themeColor="background1"/>
                <w:sz w:val="20"/>
                <w:szCs w:val="20"/>
              </w:rPr>
              <w:t xml:space="preserve">labour </w:t>
            </w:r>
            <w:proofErr w:type="gramStart"/>
            <w:r w:rsidRPr="00CB0F73">
              <w:rPr>
                <w:b/>
                <w:color w:val="FFFFFF" w:themeColor="background1"/>
                <w:sz w:val="20"/>
                <w:szCs w:val="20"/>
              </w:rPr>
              <w:t>force</w:t>
            </w:r>
            <w:proofErr w:type="gramEnd"/>
            <w:r w:rsidRPr="00CB0F73">
              <w:rPr>
                <w:b/>
                <w:color w:val="FFFFFF" w:themeColor="background1"/>
                <w:sz w:val="20"/>
                <w:szCs w:val="20"/>
              </w:rPr>
              <w:br/>
              <w:t>(%)</w:t>
            </w:r>
          </w:p>
        </w:tc>
        <w:tc>
          <w:tcPr>
            <w:tcW w:w="1527" w:type="dxa"/>
            <w:tcBorders>
              <w:bottom w:val="single" w:sz="4" w:space="0" w:color="auto"/>
            </w:tcBorders>
            <w:shd w:val="clear" w:color="auto" w:fill="1F497D"/>
            <w:vAlign w:val="bottom"/>
          </w:tcPr>
          <w:p w14:paraId="1FDCD216"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Education &amp; </w:t>
            </w:r>
            <w:proofErr w:type="gramStart"/>
            <w:r w:rsidRPr="00CB0F73">
              <w:rPr>
                <w:b/>
                <w:color w:val="FFFFFF" w:themeColor="background1"/>
                <w:sz w:val="20"/>
                <w:szCs w:val="20"/>
              </w:rPr>
              <w:t>training</w:t>
            </w:r>
            <w:proofErr w:type="gramEnd"/>
            <w:r w:rsidRPr="00CB0F73">
              <w:rPr>
                <w:b/>
                <w:color w:val="FFFFFF" w:themeColor="background1"/>
                <w:sz w:val="20"/>
                <w:szCs w:val="20"/>
              </w:rPr>
              <w:br/>
              <w:t>(%)</w:t>
            </w:r>
          </w:p>
        </w:tc>
        <w:tc>
          <w:tcPr>
            <w:tcW w:w="1528" w:type="dxa"/>
            <w:tcBorders>
              <w:bottom w:val="single" w:sz="4" w:space="0" w:color="auto"/>
            </w:tcBorders>
            <w:shd w:val="clear" w:color="auto" w:fill="1F497D"/>
            <w:vAlign w:val="bottom"/>
          </w:tcPr>
          <w:p w14:paraId="75744738" w14:textId="77777777" w:rsidR="00A110F9" w:rsidRPr="00CB0F73" w:rsidRDefault="00A110F9" w:rsidP="00AA5302">
            <w:pPr>
              <w:pStyle w:val="TableHeading"/>
              <w:jc w:val="center"/>
              <w:rPr>
                <w:b/>
                <w:color w:val="FFFFFF" w:themeColor="background1"/>
                <w:sz w:val="20"/>
                <w:szCs w:val="20"/>
              </w:rPr>
            </w:pPr>
            <w:r w:rsidRPr="00CB0F73">
              <w:rPr>
                <w:b/>
                <w:color w:val="FFFFFF" w:themeColor="background1"/>
                <w:sz w:val="20"/>
                <w:szCs w:val="20"/>
              </w:rPr>
              <w:t xml:space="preserve">Positive </w:t>
            </w:r>
            <w:proofErr w:type="gramStart"/>
            <w:r w:rsidRPr="00CB0F73">
              <w:rPr>
                <w:b/>
                <w:color w:val="FFFFFF" w:themeColor="background1"/>
                <w:sz w:val="20"/>
                <w:szCs w:val="20"/>
              </w:rPr>
              <w:t>outcomes</w:t>
            </w:r>
            <w:proofErr w:type="gramEnd"/>
            <w:r w:rsidRPr="00CB0F73">
              <w:rPr>
                <w:b/>
                <w:color w:val="FFFFFF" w:themeColor="background1"/>
                <w:sz w:val="20"/>
                <w:szCs w:val="20"/>
              </w:rPr>
              <w:br/>
              <w:t>(%)</w:t>
            </w:r>
          </w:p>
        </w:tc>
      </w:tr>
      <w:tr w:rsidR="001A55F7" w:rsidRPr="001F5D9D" w14:paraId="22022AE8" w14:textId="77777777" w:rsidTr="009D3D0B">
        <w:tc>
          <w:tcPr>
            <w:tcW w:w="2599" w:type="dxa"/>
            <w:vAlign w:val="bottom"/>
          </w:tcPr>
          <w:p w14:paraId="24A76B60" w14:textId="7F13A949" w:rsidR="001A55F7" w:rsidRPr="001F5D9D" w:rsidRDefault="001A55F7" w:rsidP="001A55F7">
            <w:pPr>
              <w:pStyle w:val="TableHeading"/>
              <w:rPr>
                <w:sz w:val="20"/>
                <w:szCs w:val="20"/>
              </w:rPr>
            </w:pPr>
            <w:r w:rsidRPr="001F5D9D">
              <w:rPr>
                <w:sz w:val="20"/>
                <w:szCs w:val="20"/>
              </w:rPr>
              <w:t>Employment Related Activities</w:t>
            </w:r>
          </w:p>
        </w:tc>
        <w:tc>
          <w:tcPr>
            <w:tcW w:w="1526" w:type="dxa"/>
            <w:shd w:val="clear" w:color="auto" w:fill="auto"/>
            <w:vAlign w:val="bottom"/>
          </w:tcPr>
          <w:p w14:paraId="45CF04DC" w14:textId="59DB4DB9" w:rsidR="001A55F7" w:rsidRPr="001A55F7" w:rsidRDefault="001A55F7" w:rsidP="001A55F7">
            <w:pPr>
              <w:pStyle w:val="NormalWeb"/>
              <w:jc w:val="center"/>
              <w:rPr>
                <w:rFonts w:cstheme="minorHAnsi"/>
                <w:sz w:val="20"/>
                <w:szCs w:val="20"/>
              </w:rPr>
            </w:pPr>
            <w:r w:rsidRPr="001A55F7">
              <w:rPr>
                <w:color w:val="000000"/>
                <w:sz w:val="20"/>
                <w:szCs w:val="20"/>
              </w:rPr>
              <w:t>69.9</w:t>
            </w:r>
          </w:p>
        </w:tc>
        <w:tc>
          <w:tcPr>
            <w:tcW w:w="1527" w:type="dxa"/>
            <w:shd w:val="clear" w:color="auto" w:fill="auto"/>
            <w:vAlign w:val="bottom"/>
          </w:tcPr>
          <w:p w14:paraId="31FA5499" w14:textId="4D419BDB" w:rsidR="001A55F7" w:rsidRPr="001A55F7" w:rsidRDefault="001A55F7" w:rsidP="001A55F7">
            <w:pPr>
              <w:pStyle w:val="NormalWeb"/>
              <w:jc w:val="center"/>
              <w:rPr>
                <w:rFonts w:cstheme="minorHAnsi"/>
                <w:sz w:val="20"/>
                <w:szCs w:val="20"/>
              </w:rPr>
            </w:pPr>
            <w:r w:rsidRPr="001A55F7">
              <w:rPr>
                <w:color w:val="000000"/>
                <w:sz w:val="20"/>
                <w:szCs w:val="20"/>
              </w:rPr>
              <w:t>24.5</w:t>
            </w:r>
          </w:p>
        </w:tc>
        <w:tc>
          <w:tcPr>
            <w:tcW w:w="1527" w:type="dxa"/>
            <w:shd w:val="clear" w:color="auto" w:fill="auto"/>
            <w:vAlign w:val="bottom"/>
          </w:tcPr>
          <w:p w14:paraId="6B8C41E7" w14:textId="6904FEBE" w:rsidR="001A55F7" w:rsidRPr="001A55F7" w:rsidRDefault="001A55F7" w:rsidP="001A55F7">
            <w:pPr>
              <w:pStyle w:val="NormalWeb"/>
              <w:jc w:val="center"/>
              <w:rPr>
                <w:rFonts w:cstheme="minorHAnsi"/>
                <w:sz w:val="20"/>
                <w:szCs w:val="20"/>
              </w:rPr>
            </w:pPr>
            <w:r w:rsidRPr="001A55F7">
              <w:rPr>
                <w:color w:val="000000"/>
                <w:sz w:val="20"/>
                <w:szCs w:val="20"/>
              </w:rPr>
              <w:t>5.7</w:t>
            </w:r>
          </w:p>
        </w:tc>
        <w:tc>
          <w:tcPr>
            <w:tcW w:w="1527" w:type="dxa"/>
            <w:shd w:val="clear" w:color="auto" w:fill="auto"/>
            <w:vAlign w:val="bottom"/>
          </w:tcPr>
          <w:p w14:paraId="7EC93054" w14:textId="7FADA539" w:rsidR="001A55F7" w:rsidRPr="001A55F7" w:rsidRDefault="001A55F7" w:rsidP="001A55F7">
            <w:pPr>
              <w:pStyle w:val="NormalWeb"/>
              <w:jc w:val="center"/>
              <w:rPr>
                <w:rFonts w:cstheme="minorHAnsi"/>
                <w:sz w:val="20"/>
                <w:szCs w:val="20"/>
              </w:rPr>
            </w:pPr>
            <w:r w:rsidRPr="001A55F7">
              <w:rPr>
                <w:color w:val="000000"/>
                <w:sz w:val="20"/>
                <w:szCs w:val="20"/>
              </w:rPr>
              <w:t>32.7</w:t>
            </w:r>
          </w:p>
        </w:tc>
        <w:tc>
          <w:tcPr>
            <w:tcW w:w="1528" w:type="dxa"/>
            <w:shd w:val="clear" w:color="auto" w:fill="auto"/>
            <w:vAlign w:val="bottom"/>
          </w:tcPr>
          <w:p w14:paraId="074FF8A3" w14:textId="43A8729E" w:rsidR="001A55F7" w:rsidRPr="001A55F7" w:rsidRDefault="001A55F7" w:rsidP="001A55F7">
            <w:pPr>
              <w:pStyle w:val="NormalWeb"/>
              <w:jc w:val="center"/>
              <w:rPr>
                <w:rFonts w:cstheme="minorHAnsi"/>
                <w:sz w:val="20"/>
                <w:szCs w:val="20"/>
              </w:rPr>
            </w:pPr>
            <w:r w:rsidRPr="001A55F7">
              <w:rPr>
                <w:color w:val="000000"/>
                <w:sz w:val="20"/>
                <w:szCs w:val="20"/>
              </w:rPr>
              <w:t>76.3</w:t>
            </w:r>
          </w:p>
        </w:tc>
      </w:tr>
      <w:tr w:rsidR="001A55F7" w:rsidRPr="001F5D9D" w14:paraId="11D92927" w14:textId="77777777" w:rsidTr="009D3D0B">
        <w:tc>
          <w:tcPr>
            <w:tcW w:w="2599" w:type="dxa"/>
            <w:vAlign w:val="bottom"/>
          </w:tcPr>
          <w:p w14:paraId="4834C7C5" w14:textId="3F0F5B99" w:rsidR="001A55F7" w:rsidRPr="001F5D9D" w:rsidRDefault="001A55F7" w:rsidP="001A55F7">
            <w:pPr>
              <w:pStyle w:val="TableHeading"/>
              <w:rPr>
                <w:sz w:val="20"/>
                <w:szCs w:val="20"/>
              </w:rPr>
            </w:pPr>
            <w:r>
              <w:rPr>
                <w:sz w:val="20"/>
                <w:szCs w:val="20"/>
              </w:rPr>
              <w:t>Other</w:t>
            </w:r>
            <w:r w:rsidRPr="00323A53">
              <w:rPr>
                <w:sz w:val="20"/>
                <w:szCs w:val="20"/>
              </w:rPr>
              <w:t xml:space="preserve"> Activities</w:t>
            </w:r>
          </w:p>
        </w:tc>
        <w:tc>
          <w:tcPr>
            <w:tcW w:w="1526" w:type="dxa"/>
            <w:shd w:val="clear" w:color="auto" w:fill="auto"/>
            <w:vAlign w:val="bottom"/>
          </w:tcPr>
          <w:p w14:paraId="2BE0A0F7" w14:textId="3041FB6E" w:rsidR="001A55F7" w:rsidRPr="001A55F7" w:rsidRDefault="001A55F7" w:rsidP="001A55F7">
            <w:pPr>
              <w:pStyle w:val="NormalWeb"/>
              <w:jc w:val="center"/>
              <w:rPr>
                <w:rFonts w:cstheme="minorHAnsi"/>
                <w:sz w:val="20"/>
                <w:szCs w:val="20"/>
              </w:rPr>
            </w:pPr>
            <w:r w:rsidRPr="001A55F7">
              <w:rPr>
                <w:color w:val="000000"/>
                <w:sz w:val="20"/>
                <w:szCs w:val="20"/>
              </w:rPr>
              <w:t>61.2</w:t>
            </w:r>
          </w:p>
        </w:tc>
        <w:tc>
          <w:tcPr>
            <w:tcW w:w="1527" w:type="dxa"/>
            <w:shd w:val="clear" w:color="auto" w:fill="auto"/>
            <w:vAlign w:val="bottom"/>
          </w:tcPr>
          <w:p w14:paraId="638BF9BF" w14:textId="6E57713E" w:rsidR="001A55F7" w:rsidRPr="001A55F7" w:rsidRDefault="001A55F7" w:rsidP="001A55F7">
            <w:pPr>
              <w:pStyle w:val="NormalWeb"/>
              <w:jc w:val="center"/>
              <w:rPr>
                <w:rFonts w:cstheme="minorHAnsi"/>
                <w:sz w:val="20"/>
                <w:szCs w:val="20"/>
              </w:rPr>
            </w:pPr>
            <w:r w:rsidRPr="001A55F7">
              <w:rPr>
                <w:color w:val="000000"/>
                <w:sz w:val="20"/>
                <w:szCs w:val="20"/>
              </w:rPr>
              <w:t>31.8</w:t>
            </w:r>
          </w:p>
        </w:tc>
        <w:tc>
          <w:tcPr>
            <w:tcW w:w="1527" w:type="dxa"/>
            <w:shd w:val="clear" w:color="auto" w:fill="auto"/>
            <w:vAlign w:val="bottom"/>
          </w:tcPr>
          <w:p w14:paraId="0BF9024F" w14:textId="2BA03FE6" w:rsidR="001A55F7" w:rsidRPr="001A55F7" w:rsidRDefault="001A55F7" w:rsidP="001A55F7">
            <w:pPr>
              <w:pStyle w:val="NormalWeb"/>
              <w:jc w:val="center"/>
              <w:rPr>
                <w:rFonts w:cstheme="minorHAnsi"/>
                <w:sz w:val="20"/>
                <w:szCs w:val="20"/>
              </w:rPr>
            </w:pPr>
            <w:r w:rsidRPr="001A55F7">
              <w:rPr>
                <w:color w:val="000000"/>
                <w:sz w:val="20"/>
                <w:szCs w:val="20"/>
              </w:rPr>
              <w:t>7.0</w:t>
            </w:r>
          </w:p>
        </w:tc>
        <w:tc>
          <w:tcPr>
            <w:tcW w:w="1527" w:type="dxa"/>
            <w:shd w:val="clear" w:color="auto" w:fill="auto"/>
            <w:vAlign w:val="bottom"/>
          </w:tcPr>
          <w:p w14:paraId="6ADA5615" w14:textId="3DC03571" w:rsidR="001A55F7" w:rsidRPr="001A55F7" w:rsidRDefault="001A55F7" w:rsidP="001A55F7">
            <w:pPr>
              <w:pStyle w:val="NormalWeb"/>
              <w:jc w:val="center"/>
              <w:rPr>
                <w:rFonts w:cstheme="minorHAnsi"/>
                <w:sz w:val="20"/>
                <w:szCs w:val="20"/>
              </w:rPr>
            </w:pPr>
            <w:r w:rsidRPr="001A55F7">
              <w:rPr>
                <w:color w:val="000000"/>
                <w:sz w:val="20"/>
                <w:szCs w:val="20"/>
              </w:rPr>
              <w:t>41.5</w:t>
            </w:r>
          </w:p>
        </w:tc>
        <w:tc>
          <w:tcPr>
            <w:tcW w:w="1528" w:type="dxa"/>
            <w:shd w:val="clear" w:color="auto" w:fill="auto"/>
            <w:vAlign w:val="bottom"/>
          </w:tcPr>
          <w:p w14:paraId="5525451C" w14:textId="11CF168E" w:rsidR="001A55F7" w:rsidRPr="001A55F7" w:rsidRDefault="001A55F7" w:rsidP="001A55F7">
            <w:pPr>
              <w:pStyle w:val="NormalWeb"/>
              <w:jc w:val="center"/>
              <w:rPr>
                <w:rFonts w:cstheme="minorHAnsi"/>
                <w:sz w:val="20"/>
                <w:szCs w:val="20"/>
              </w:rPr>
            </w:pPr>
            <w:r w:rsidRPr="001A55F7">
              <w:rPr>
                <w:color w:val="000000"/>
                <w:sz w:val="20"/>
                <w:szCs w:val="20"/>
              </w:rPr>
              <w:t>71.7</w:t>
            </w:r>
          </w:p>
        </w:tc>
      </w:tr>
    </w:tbl>
    <w:p w14:paraId="2813AE94" w14:textId="4D488C69" w:rsidR="00FC232E" w:rsidRPr="00AF2E0D" w:rsidRDefault="00A110F9" w:rsidP="00AF2E0D">
      <w:pPr>
        <w:pStyle w:val="Footer"/>
      </w:pPr>
      <w:r w:rsidRPr="00AF2E0D">
        <w:t xml:space="preserve">This table refers to outcomes for job seekers who participated in employment assistance in the </w:t>
      </w:r>
      <w:r w:rsidRPr="00FA1657">
        <w:t xml:space="preserve">12 months to </w:t>
      </w:r>
      <w:r w:rsidR="00431092">
        <w:t xml:space="preserve">31 </w:t>
      </w:r>
      <w:r w:rsidR="001A55F7">
        <w:t>December</w:t>
      </w:r>
      <w:r w:rsidR="001A55F7" w:rsidRPr="0045503B">
        <w:t xml:space="preserve"> </w:t>
      </w:r>
      <w:r w:rsidR="0074727D" w:rsidRPr="00FA1657">
        <w:t>201</w:t>
      </w:r>
      <w:r w:rsidR="00804E03">
        <w:t>6</w:t>
      </w:r>
      <w:r w:rsidRPr="00FA1657">
        <w:t>, with outcomes</w:t>
      </w:r>
      <w:r w:rsidRPr="0045503B">
        <w:t xml:space="preserve"> measured around three months later.</w:t>
      </w:r>
    </w:p>
    <w:p w14:paraId="77C07849" w14:textId="353B199E" w:rsidR="00C14883" w:rsidRPr="007958AD" w:rsidRDefault="00C14883" w:rsidP="00A3397A">
      <w:pPr>
        <w:pStyle w:val="Heading2"/>
      </w:pPr>
      <w:bookmarkStart w:id="9" w:name="_Toc516056531"/>
      <w:r w:rsidRPr="005437B9">
        <w:lastRenderedPageBreak/>
        <w:t xml:space="preserve">Table </w:t>
      </w:r>
      <w:r w:rsidR="005437B9" w:rsidRPr="005437B9">
        <w:t>1.</w:t>
      </w:r>
      <w:r w:rsidR="00A110F9">
        <w:t>3</w:t>
      </w:r>
      <w:r w:rsidRPr="005437B9">
        <w:t xml:space="preserve"> </w:t>
      </w:r>
      <w:r w:rsidR="009C0DCE" w:rsidRPr="005437B9">
        <w:t>–</w:t>
      </w:r>
      <w:r w:rsidRPr="005437B9">
        <w:t xml:space="preserve"> </w:t>
      </w:r>
      <w:r w:rsidR="00366D73">
        <w:t xml:space="preserve">IEP and </w:t>
      </w:r>
      <w:r w:rsidR="00177FC8">
        <w:t xml:space="preserve">JLEP </w:t>
      </w:r>
      <w:r w:rsidR="005A6AD5">
        <w:t>e</w:t>
      </w:r>
      <w:r w:rsidR="005437B9" w:rsidRPr="005437B9">
        <w:t>mployment</w:t>
      </w:r>
      <w:r w:rsidR="005A6AD5">
        <w:t xml:space="preserve"> o</w:t>
      </w:r>
      <w:r>
        <w:t xml:space="preserve">utcomes, </w:t>
      </w:r>
      <w:r w:rsidR="003B7F3D">
        <w:t>3</w:t>
      </w:r>
      <w:r w:rsidR="006E0D0C">
        <w:t>1</w:t>
      </w:r>
      <w:r w:rsidR="003B7F3D">
        <w:t xml:space="preserve"> </w:t>
      </w:r>
      <w:r w:rsidR="006E0D0C">
        <w:t>December</w:t>
      </w:r>
      <w:r w:rsidR="006E0D0C" w:rsidRPr="0045503B">
        <w:t xml:space="preserve"> </w:t>
      </w:r>
      <w:r w:rsidR="00596375" w:rsidRPr="0045503B">
        <w:t>201</w:t>
      </w:r>
      <w:r w:rsidR="006545D0">
        <w:t>5</w:t>
      </w:r>
      <w:r w:rsidRPr="0045503B">
        <w:t xml:space="preserve"> to </w:t>
      </w:r>
      <w:r w:rsidR="003B7F3D">
        <w:t>3</w:t>
      </w:r>
      <w:r w:rsidR="006E0D0C">
        <w:t>1</w:t>
      </w:r>
      <w:r w:rsidR="003B7F3D">
        <w:t xml:space="preserve"> </w:t>
      </w:r>
      <w:r w:rsidR="007F42BC">
        <w:t>December 2017</w:t>
      </w:r>
      <w:bookmarkEnd w:id="9"/>
    </w:p>
    <w:tbl>
      <w:tblPr>
        <w:tblStyle w:val="TableGrid"/>
        <w:tblW w:w="10441" w:type="dxa"/>
        <w:tblLook w:val="04A0" w:firstRow="1" w:lastRow="0" w:firstColumn="1" w:lastColumn="0" w:noHBand="0" w:noVBand="1"/>
      </w:tblPr>
      <w:tblGrid>
        <w:gridCol w:w="2677"/>
        <w:gridCol w:w="869"/>
        <w:gridCol w:w="869"/>
        <w:gridCol w:w="869"/>
        <w:gridCol w:w="869"/>
        <w:gridCol w:w="869"/>
        <w:gridCol w:w="869"/>
        <w:gridCol w:w="850"/>
        <w:gridCol w:w="850"/>
        <w:gridCol w:w="850"/>
      </w:tblGrid>
      <w:tr w:rsidR="006E0D0C" w:rsidRPr="00CB0F73" w14:paraId="209EF090" w14:textId="00B44464" w:rsidTr="009D3D0B">
        <w:trPr>
          <w:tblHeader/>
        </w:trPr>
        <w:tc>
          <w:tcPr>
            <w:tcW w:w="2677" w:type="dxa"/>
            <w:shd w:val="clear" w:color="auto" w:fill="1F497D"/>
            <w:vAlign w:val="bottom"/>
          </w:tcPr>
          <w:p w14:paraId="2DD36E6C" w14:textId="5CFF59A7" w:rsidR="006E0D0C" w:rsidRPr="00CB0F73" w:rsidRDefault="006E0D0C" w:rsidP="002D3997">
            <w:pPr>
              <w:pStyle w:val="TableHeading"/>
              <w:rPr>
                <w:b/>
                <w:color w:val="FFFFFF" w:themeColor="background1"/>
                <w:sz w:val="20"/>
                <w:szCs w:val="20"/>
              </w:rPr>
            </w:pPr>
            <w:r w:rsidRPr="00CB0F73">
              <w:rPr>
                <w:b/>
                <w:color w:val="FFFFFF" w:themeColor="background1"/>
                <w:sz w:val="20"/>
                <w:szCs w:val="20"/>
              </w:rPr>
              <w:t>Employment Assistance</w:t>
            </w:r>
          </w:p>
        </w:tc>
        <w:tc>
          <w:tcPr>
            <w:tcW w:w="869" w:type="dxa"/>
            <w:shd w:val="clear" w:color="auto" w:fill="1F497D"/>
          </w:tcPr>
          <w:p w14:paraId="501E20DD" w14:textId="5E1B1E58" w:rsidR="006E0D0C" w:rsidRDefault="006E0D0C" w:rsidP="0035348A">
            <w:pPr>
              <w:pStyle w:val="TableHeading"/>
              <w:jc w:val="center"/>
              <w:rPr>
                <w:b/>
                <w:color w:val="FFFFFF" w:themeColor="background1"/>
                <w:sz w:val="20"/>
                <w:szCs w:val="20"/>
              </w:rPr>
            </w:pPr>
            <w:r>
              <w:rPr>
                <w:b/>
                <w:color w:val="FFFFFF" w:themeColor="background1"/>
                <w:sz w:val="20"/>
                <w:szCs w:val="20"/>
              </w:rPr>
              <w:t>Dec 2015 (%)</w:t>
            </w:r>
          </w:p>
        </w:tc>
        <w:tc>
          <w:tcPr>
            <w:tcW w:w="869" w:type="dxa"/>
            <w:shd w:val="clear" w:color="auto" w:fill="1F497D"/>
          </w:tcPr>
          <w:p w14:paraId="11AF1963" w14:textId="1EBD6377" w:rsidR="006E0D0C" w:rsidRDefault="006E0D0C" w:rsidP="0035348A">
            <w:pPr>
              <w:pStyle w:val="TableHeading"/>
              <w:jc w:val="center"/>
              <w:rPr>
                <w:b/>
                <w:color w:val="FFFFFF" w:themeColor="background1"/>
                <w:sz w:val="20"/>
                <w:szCs w:val="20"/>
              </w:rPr>
            </w:pPr>
            <w:r>
              <w:rPr>
                <w:b/>
                <w:color w:val="FFFFFF" w:themeColor="background1"/>
                <w:sz w:val="20"/>
                <w:szCs w:val="20"/>
              </w:rPr>
              <w:t>Mar 2016 (%)</w:t>
            </w:r>
          </w:p>
        </w:tc>
        <w:tc>
          <w:tcPr>
            <w:tcW w:w="869" w:type="dxa"/>
            <w:shd w:val="clear" w:color="auto" w:fill="1F497D"/>
          </w:tcPr>
          <w:p w14:paraId="6F77BC1F" w14:textId="4FB4AEDD" w:rsidR="006E0D0C" w:rsidRDefault="006E0D0C" w:rsidP="0035348A">
            <w:pPr>
              <w:pStyle w:val="TableHeading"/>
              <w:jc w:val="center"/>
              <w:rPr>
                <w:b/>
                <w:color w:val="FFFFFF" w:themeColor="background1"/>
                <w:sz w:val="20"/>
                <w:szCs w:val="20"/>
              </w:rPr>
            </w:pPr>
            <w:r>
              <w:rPr>
                <w:b/>
                <w:color w:val="FFFFFF" w:themeColor="background1"/>
                <w:sz w:val="20"/>
                <w:szCs w:val="20"/>
              </w:rPr>
              <w:t>Jun 2016 (%)</w:t>
            </w:r>
          </w:p>
        </w:tc>
        <w:tc>
          <w:tcPr>
            <w:tcW w:w="869" w:type="dxa"/>
            <w:shd w:val="clear" w:color="auto" w:fill="1F497D"/>
          </w:tcPr>
          <w:p w14:paraId="35833D9A" w14:textId="1B069ADB" w:rsidR="006E0D0C" w:rsidRDefault="006E0D0C" w:rsidP="00F04D33">
            <w:pPr>
              <w:pStyle w:val="TableHeading"/>
              <w:jc w:val="center"/>
              <w:rPr>
                <w:b/>
                <w:color w:val="FFFFFF" w:themeColor="background1"/>
                <w:sz w:val="20"/>
                <w:szCs w:val="20"/>
              </w:rPr>
            </w:pPr>
            <w:r>
              <w:rPr>
                <w:b/>
                <w:color w:val="FFFFFF" w:themeColor="background1"/>
                <w:sz w:val="20"/>
                <w:szCs w:val="20"/>
              </w:rPr>
              <w:t>Sep 2016 (%)</w:t>
            </w:r>
          </w:p>
        </w:tc>
        <w:tc>
          <w:tcPr>
            <w:tcW w:w="869" w:type="dxa"/>
            <w:shd w:val="clear" w:color="auto" w:fill="1F497D"/>
          </w:tcPr>
          <w:p w14:paraId="7BF12340" w14:textId="3E27588C" w:rsidR="006E0D0C" w:rsidRDefault="006E0D0C" w:rsidP="00F04D33">
            <w:pPr>
              <w:pStyle w:val="TableHeading"/>
              <w:jc w:val="center"/>
              <w:rPr>
                <w:b/>
                <w:color w:val="FFFFFF" w:themeColor="background1"/>
                <w:sz w:val="20"/>
                <w:szCs w:val="20"/>
              </w:rPr>
            </w:pPr>
            <w:r>
              <w:rPr>
                <w:b/>
                <w:color w:val="FFFFFF" w:themeColor="background1"/>
                <w:sz w:val="20"/>
                <w:szCs w:val="20"/>
              </w:rPr>
              <w:t>Dec 2016 (%)</w:t>
            </w:r>
          </w:p>
        </w:tc>
        <w:tc>
          <w:tcPr>
            <w:tcW w:w="869" w:type="dxa"/>
            <w:shd w:val="clear" w:color="auto" w:fill="1F497D"/>
          </w:tcPr>
          <w:p w14:paraId="75F7653F" w14:textId="0BA1C939" w:rsidR="006E0D0C" w:rsidRDefault="006E0D0C" w:rsidP="00B348F6">
            <w:pPr>
              <w:pStyle w:val="TableHeading"/>
              <w:jc w:val="center"/>
              <w:rPr>
                <w:b/>
                <w:color w:val="FFFFFF" w:themeColor="background1"/>
                <w:sz w:val="20"/>
                <w:szCs w:val="20"/>
              </w:rPr>
            </w:pPr>
            <w:r>
              <w:rPr>
                <w:b/>
                <w:color w:val="FFFFFF" w:themeColor="background1"/>
                <w:sz w:val="20"/>
                <w:szCs w:val="20"/>
              </w:rPr>
              <w:t xml:space="preserve">Mar 2017 </w:t>
            </w:r>
            <w:r w:rsidRPr="00B348F6">
              <w:rPr>
                <w:b/>
                <w:color w:val="FFFFFF" w:themeColor="background1"/>
                <w:sz w:val="20"/>
                <w:szCs w:val="20"/>
              </w:rPr>
              <w:t>(%)</w:t>
            </w:r>
          </w:p>
        </w:tc>
        <w:tc>
          <w:tcPr>
            <w:tcW w:w="850" w:type="dxa"/>
            <w:shd w:val="clear" w:color="auto" w:fill="1F497D"/>
          </w:tcPr>
          <w:p w14:paraId="2AFD0879" w14:textId="141DCA80" w:rsidR="006E0D0C" w:rsidRDefault="006E0D0C" w:rsidP="00B348F6">
            <w:pPr>
              <w:pStyle w:val="TableHeading"/>
              <w:jc w:val="center"/>
              <w:rPr>
                <w:b/>
                <w:color w:val="FFFFFF" w:themeColor="background1"/>
                <w:sz w:val="20"/>
                <w:szCs w:val="20"/>
              </w:rPr>
            </w:pPr>
            <w:r>
              <w:rPr>
                <w:b/>
                <w:color w:val="FFFFFF" w:themeColor="background1"/>
                <w:sz w:val="20"/>
                <w:szCs w:val="20"/>
              </w:rPr>
              <w:t>Jun 2017 (%)</w:t>
            </w:r>
          </w:p>
        </w:tc>
        <w:tc>
          <w:tcPr>
            <w:tcW w:w="850" w:type="dxa"/>
            <w:shd w:val="clear" w:color="auto" w:fill="1F497D"/>
          </w:tcPr>
          <w:p w14:paraId="7A38C13D" w14:textId="0BB2E8CC" w:rsidR="006E0D0C" w:rsidRDefault="006E0D0C" w:rsidP="00B348F6">
            <w:pPr>
              <w:pStyle w:val="TableHeading"/>
              <w:jc w:val="center"/>
              <w:rPr>
                <w:b/>
                <w:color w:val="FFFFFF" w:themeColor="background1"/>
                <w:sz w:val="20"/>
                <w:szCs w:val="20"/>
              </w:rPr>
            </w:pPr>
            <w:r>
              <w:rPr>
                <w:b/>
                <w:color w:val="FFFFFF" w:themeColor="background1"/>
                <w:sz w:val="20"/>
                <w:szCs w:val="20"/>
              </w:rPr>
              <w:t>Sep 2017 (%)</w:t>
            </w:r>
          </w:p>
        </w:tc>
        <w:tc>
          <w:tcPr>
            <w:tcW w:w="850" w:type="dxa"/>
            <w:shd w:val="clear" w:color="auto" w:fill="1F497D"/>
          </w:tcPr>
          <w:p w14:paraId="1EB06D8C" w14:textId="0654BBCC" w:rsidR="006E0D0C" w:rsidRDefault="006E0D0C">
            <w:pPr>
              <w:pStyle w:val="TableHeading"/>
              <w:jc w:val="center"/>
              <w:rPr>
                <w:b/>
                <w:color w:val="FFFFFF" w:themeColor="background1"/>
                <w:sz w:val="20"/>
                <w:szCs w:val="20"/>
              </w:rPr>
            </w:pPr>
            <w:r>
              <w:rPr>
                <w:b/>
                <w:color w:val="FFFFFF" w:themeColor="background1"/>
                <w:sz w:val="20"/>
                <w:szCs w:val="20"/>
              </w:rPr>
              <w:t>De</w:t>
            </w:r>
            <w:r w:rsidR="00230E4E">
              <w:rPr>
                <w:b/>
                <w:color w:val="FFFFFF" w:themeColor="background1"/>
                <w:sz w:val="20"/>
                <w:szCs w:val="20"/>
              </w:rPr>
              <w:t>c</w:t>
            </w:r>
            <w:r>
              <w:rPr>
                <w:b/>
                <w:color w:val="FFFFFF" w:themeColor="background1"/>
                <w:sz w:val="20"/>
                <w:szCs w:val="20"/>
              </w:rPr>
              <w:t xml:space="preserve"> 2017 (%)</w:t>
            </w:r>
          </w:p>
        </w:tc>
      </w:tr>
      <w:tr w:rsidR="00230E4E" w:rsidRPr="007B7A8F" w14:paraId="53026DE5" w14:textId="716756B2" w:rsidTr="009D3D0B">
        <w:tc>
          <w:tcPr>
            <w:tcW w:w="2677" w:type="dxa"/>
            <w:vAlign w:val="bottom"/>
          </w:tcPr>
          <w:p w14:paraId="0C7F82BB" w14:textId="469E51FC" w:rsidR="00230E4E" w:rsidRPr="007B7A8F" w:rsidRDefault="00230E4E" w:rsidP="00230E4E">
            <w:pPr>
              <w:pStyle w:val="TableHeading"/>
              <w:rPr>
                <w:sz w:val="20"/>
                <w:szCs w:val="20"/>
              </w:rPr>
            </w:pPr>
            <w:r w:rsidRPr="001F5D9D">
              <w:rPr>
                <w:sz w:val="20"/>
                <w:szCs w:val="20"/>
              </w:rPr>
              <w:t>Employment Related Activities</w:t>
            </w:r>
          </w:p>
        </w:tc>
        <w:tc>
          <w:tcPr>
            <w:tcW w:w="869" w:type="dxa"/>
            <w:vAlign w:val="bottom"/>
          </w:tcPr>
          <w:p w14:paraId="5465A394" w14:textId="4F66F8BA" w:rsidR="00230E4E" w:rsidRPr="005F1348" w:rsidRDefault="00230E4E" w:rsidP="00230E4E">
            <w:pPr>
              <w:pStyle w:val="NormalWeb"/>
              <w:jc w:val="center"/>
              <w:rPr>
                <w:rFonts w:ascii="Calibri" w:hAnsi="Calibri" w:cs="Calibri"/>
                <w:color w:val="000000"/>
                <w:sz w:val="20"/>
                <w:szCs w:val="20"/>
              </w:rPr>
            </w:pPr>
            <w:r w:rsidRPr="005F1348">
              <w:rPr>
                <w:rFonts w:ascii="Calibri" w:hAnsi="Calibri" w:cs="Calibri"/>
                <w:color w:val="000000"/>
                <w:sz w:val="20"/>
                <w:szCs w:val="20"/>
              </w:rPr>
              <w:t>65.9</w:t>
            </w:r>
          </w:p>
        </w:tc>
        <w:tc>
          <w:tcPr>
            <w:tcW w:w="869" w:type="dxa"/>
            <w:vAlign w:val="bottom"/>
          </w:tcPr>
          <w:p w14:paraId="596426B9" w14:textId="6B59A347" w:rsidR="00230E4E" w:rsidRPr="005F1348" w:rsidRDefault="00230E4E" w:rsidP="00230E4E">
            <w:pPr>
              <w:pStyle w:val="NormalWeb"/>
              <w:jc w:val="center"/>
              <w:rPr>
                <w:rFonts w:ascii="Calibri" w:hAnsi="Calibri" w:cs="Calibri"/>
                <w:color w:val="000000"/>
                <w:sz w:val="20"/>
                <w:szCs w:val="20"/>
              </w:rPr>
            </w:pPr>
            <w:r w:rsidRPr="005F1348">
              <w:rPr>
                <w:rFonts w:ascii="Calibri" w:hAnsi="Calibri" w:cs="Calibri"/>
                <w:color w:val="000000"/>
                <w:sz w:val="20"/>
                <w:szCs w:val="20"/>
              </w:rPr>
              <w:t>65.3</w:t>
            </w:r>
          </w:p>
        </w:tc>
        <w:tc>
          <w:tcPr>
            <w:tcW w:w="869" w:type="dxa"/>
            <w:vAlign w:val="bottom"/>
          </w:tcPr>
          <w:p w14:paraId="3A421D1B" w14:textId="05775FA2" w:rsidR="00230E4E" w:rsidRPr="005F1348" w:rsidRDefault="00230E4E" w:rsidP="00230E4E">
            <w:pPr>
              <w:pStyle w:val="NormalWeb"/>
              <w:jc w:val="center"/>
              <w:rPr>
                <w:rFonts w:cs="Calibri"/>
                <w:color w:val="000000"/>
                <w:sz w:val="20"/>
                <w:szCs w:val="20"/>
              </w:rPr>
            </w:pPr>
            <w:r w:rsidRPr="005F1348">
              <w:rPr>
                <w:rFonts w:cs="Calibri"/>
                <w:color w:val="000000"/>
                <w:sz w:val="20"/>
                <w:szCs w:val="20"/>
              </w:rPr>
              <w:t>64.9</w:t>
            </w:r>
          </w:p>
        </w:tc>
        <w:tc>
          <w:tcPr>
            <w:tcW w:w="869" w:type="dxa"/>
            <w:vAlign w:val="bottom"/>
          </w:tcPr>
          <w:p w14:paraId="33975B70" w14:textId="421EEA13" w:rsidR="00230E4E" w:rsidRPr="005F1348" w:rsidRDefault="00230E4E" w:rsidP="00230E4E">
            <w:pPr>
              <w:pStyle w:val="NormalWeb"/>
              <w:jc w:val="center"/>
              <w:rPr>
                <w:rFonts w:cs="Calibri"/>
                <w:color w:val="000000"/>
                <w:sz w:val="20"/>
                <w:szCs w:val="20"/>
              </w:rPr>
            </w:pPr>
            <w:r w:rsidRPr="005F1348">
              <w:rPr>
                <w:rFonts w:cs="Calibri"/>
                <w:color w:val="000000"/>
                <w:sz w:val="20"/>
                <w:szCs w:val="20"/>
              </w:rPr>
              <w:t>65.8</w:t>
            </w:r>
          </w:p>
        </w:tc>
        <w:tc>
          <w:tcPr>
            <w:tcW w:w="869" w:type="dxa"/>
            <w:vAlign w:val="bottom"/>
          </w:tcPr>
          <w:p w14:paraId="42BFF4AE" w14:textId="7911F969" w:rsidR="00230E4E" w:rsidRPr="005F1348" w:rsidRDefault="00230E4E" w:rsidP="00230E4E">
            <w:pPr>
              <w:pStyle w:val="NormalWeb"/>
              <w:jc w:val="center"/>
              <w:rPr>
                <w:rFonts w:cs="Calibri"/>
                <w:color w:val="000000"/>
                <w:sz w:val="20"/>
                <w:szCs w:val="20"/>
              </w:rPr>
            </w:pPr>
            <w:r w:rsidRPr="005F1348">
              <w:rPr>
                <w:sz w:val="20"/>
                <w:szCs w:val="20"/>
              </w:rPr>
              <w:t>69.9</w:t>
            </w:r>
          </w:p>
        </w:tc>
        <w:tc>
          <w:tcPr>
            <w:tcW w:w="869" w:type="dxa"/>
            <w:vAlign w:val="bottom"/>
          </w:tcPr>
          <w:p w14:paraId="65BE6A42" w14:textId="6069D8BA" w:rsidR="00230E4E" w:rsidRPr="005F1348" w:rsidRDefault="00230E4E" w:rsidP="00230E4E">
            <w:pPr>
              <w:pStyle w:val="NormalWeb"/>
              <w:jc w:val="center"/>
              <w:rPr>
                <w:sz w:val="20"/>
                <w:szCs w:val="20"/>
              </w:rPr>
            </w:pPr>
            <w:r w:rsidRPr="005F1348">
              <w:rPr>
                <w:sz w:val="20"/>
                <w:szCs w:val="20"/>
              </w:rPr>
              <w:t>71.7</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66CF8D8" w14:textId="39EE24D2" w:rsidR="00230E4E" w:rsidRPr="005F1348" w:rsidRDefault="00230E4E" w:rsidP="00230E4E">
            <w:pPr>
              <w:pStyle w:val="NormalWeb"/>
              <w:jc w:val="center"/>
              <w:rPr>
                <w:sz w:val="20"/>
                <w:szCs w:val="20"/>
              </w:rPr>
            </w:pPr>
            <w:r w:rsidRPr="006330BC">
              <w:rPr>
                <w:rFonts w:ascii="Calibri" w:hAnsi="Calibri" w:cs="Calibri"/>
                <w:color w:val="000000"/>
                <w:sz w:val="20"/>
                <w:szCs w:val="20"/>
              </w:rPr>
              <w:t>74.8</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3F287EB" w14:textId="7F141C47" w:rsidR="00230E4E" w:rsidRPr="006330BC" w:rsidRDefault="00230E4E" w:rsidP="00230E4E">
            <w:pPr>
              <w:pStyle w:val="NormalWeb"/>
              <w:jc w:val="center"/>
              <w:rPr>
                <w:rFonts w:ascii="Calibri" w:hAnsi="Calibri" w:cs="Calibri"/>
                <w:color w:val="000000"/>
                <w:sz w:val="20"/>
                <w:szCs w:val="20"/>
              </w:rPr>
            </w:pPr>
            <w:r w:rsidRPr="00300241">
              <w:rPr>
                <w:rFonts w:ascii="Calibri" w:hAnsi="Calibri" w:cs="Calibri"/>
                <w:color w:val="000000"/>
                <w:sz w:val="20"/>
                <w:szCs w:val="20"/>
              </w:rPr>
              <w:t>74.1</w:t>
            </w:r>
          </w:p>
        </w:tc>
        <w:tc>
          <w:tcPr>
            <w:tcW w:w="85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475D0E8" w14:textId="7BB53362" w:rsidR="00230E4E" w:rsidRPr="00300241" w:rsidRDefault="00230E4E" w:rsidP="00230E4E">
            <w:pPr>
              <w:pStyle w:val="NormalWeb"/>
              <w:jc w:val="center"/>
              <w:rPr>
                <w:rFonts w:ascii="Calibri" w:hAnsi="Calibri" w:cs="Calibri"/>
                <w:color w:val="000000"/>
                <w:sz w:val="20"/>
                <w:szCs w:val="20"/>
              </w:rPr>
            </w:pPr>
            <w:r w:rsidRPr="00E06D4F">
              <w:rPr>
                <w:rFonts w:ascii="Calibri" w:hAnsi="Calibri"/>
                <w:color w:val="000000"/>
                <w:sz w:val="20"/>
                <w:szCs w:val="20"/>
              </w:rPr>
              <w:t>74.4</w:t>
            </w:r>
          </w:p>
        </w:tc>
      </w:tr>
      <w:tr w:rsidR="00230E4E" w:rsidRPr="007B7A8F" w14:paraId="06250B72" w14:textId="56DC153E" w:rsidTr="009D3D0B">
        <w:tc>
          <w:tcPr>
            <w:tcW w:w="2677" w:type="dxa"/>
            <w:vAlign w:val="bottom"/>
          </w:tcPr>
          <w:p w14:paraId="1F3EBBCA" w14:textId="1691021D" w:rsidR="00230E4E" w:rsidRPr="007B7A8F" w:rsidRDefault="00230E4E" w:rsidP="00230E4E">
            <w:pPr>
              <w:pStyle w:val="TableHeading"/>
              <w:rPr>
                <w:sz w:val="20"/>
                <w:szCs w:val="20"/>
              </w:rPr>
            </w:pPr>
            <w:r>
              <w:rPr>
                <w:sz w:val="20"/>
                <w:szCs w:val="20"/>
              </w:rPr>
              <w:t>Other</w:t>
            </w:r>
            <w:r w:rsidRPr="001F5D9D">
              <w:rPr>
                <w:sz w:val="20"/>
                <w:szCs w:val="20"/>
              </w:rPr>
              <w:t xml:space="preserve"> Activities</w:t>
            </w:r>
          </w:p>
        </w:tc>
        <w:tc>
          <w:tcPr>
            <w:tcW w:w="869" w:type="dxa"/>
            <w:vAlign w:val="bottom"/>
          </w:tcPr>
          <w:p w14:paraId="159B2002" w14:textId="431FF8B9" w:rsidR="00230E4E" w:rsidRPr="005F1348" w:rsidRDefault="00230E4E" w:rsidP="00230E4E">
            <w:pPr>
              <w:pStyle w:val="NormalWeb"/>
              <w:jc w:val="center"/>
              <w:rPr>
                <w:rFonts w:ascii="Calibri" w:hAnsi="Calibri" w:cs="Calibri"/>
                <w:color w:val="000000"/>
                <w:sz w:val="20"/>
                <w:szCs w:val="20"/>
              </w:rPr>
            </w:pPr>
            <w:r w:rsidRPr="005F1348">
              <w:rPr>
                <w:rFonts w:ascii="Calibri" w:hAnsi="Calibri" w:cs="Calibri"/>
                <w:color w:val="000000"/>
                <w:sz w:val="20"/>
                <w:szCs w:val="20"/>
              </w:rPr>
              <w:t>55.5</w:t>
            </w:r>
          </w:p>
        </w:tc>
        <w:tc>
          <w:tcPr>
            <w:tcW w:w="869" w:type="dxa"/>
            <w:vAlign w:val="bottom"/>
          </w:tcPr>
          <w:p w14:paraId="783C9BCE" w14:textId="546E016D" w:rsidR="00230E4E" w:rsidRPr="005F1348" w:rsidRDefault="00230E4E" w:rsidP="00230E4E">
            <w:pPr>
              <w:pStyle w:val="NormalWeb"/>
              <w:jc w:val="center"/>
              <w:rPr>
                <w:rFonts w:ascii="Calibri" w:hAnsi="Calibri" w:cs="Calibri"/>
                <w:color w:val="000000"/>
                <w:sz w:val="20"/>
                <w:szCs w:val="20"/>
              </w:rPr>
            </w:pPr>
            <w:r w:rsidRPr="005F1348">
              <w:rPr>
                <w:rFonts w:ascii="Calibri" w:hAnsi="Calibri" w:cs="Calibri"/>
                <w:color w:val="000000"/>
                <w:sz w:val="20"/>
                <w:szCs w:val="20"/>
              </w:rPr>
              <w:t>54.6</w:t>
            </w:r>
          </w:p>
        </w:tc>
        <w:tc>
          <w:tcPr>
            <w:tcW w:w="869" w:type="dxa"/>
            <w:vAlign w:val="bottom"/>
          </w:tcPr>
          <w:p w14:paraId="1EBEB456" w14:textId="0D7C4BF2" w:rsidR="00230E4E" w:rsidRPr="005F1348" w:rsidRDefault="00230E4E" w:rsidP="00230E4E">
            <w:pPr>
              <w:pStyle w:val="NormalWeb"/>
              <w:jc w:val="center"/>
              <w:rPr>
                <w:rFonts w:cs="Calibri"/>
                <w:color w:val="000000"/>
                <w:sz w:val="20"/>
                <w:szCs w:val="20"/>
              </w:rPr>
            </w:pPr>
            <w:r w:rsidRPr="005F1348">
              <w:rPr>
                <w:rFonts w:cs="Calibri"/>
                <w:color w:val="000000"/>
                <w:sz w:val="20"/>
                <w:szCs w:val="20"/>
              </w:rPr>
              <w:t>57.5</w:t>
            </w:r>
          </w:p>
        </w:tc>
        <w:tc>
          <w:tcPr>
            <w:tcW w:w="869" w:type="dxa"/>
            <w:vAlign w:val="bottom"/>
          </w:tcPr>
          <w:p w14:paraId="00DC4F5F" w14:textId="0E1B3C4C" w:rsidR="00230E4E" w:rsidRPr="005F1348" w:rsidRDefault="00230E4E" w:rsidP="00230E4E">
            <w:pPr>
              <w:pStyle w:val="NormalWeb"/>
              <w:jc w:val="center"/>
              <w:rPr>
                <w:rFonts w:cs="Calibri"/>
                <w:color w:val="000000"/>
                <w:sz w:val="20"/>
                <w:szCs w:val="20"/>
              </w:rPr>
            </w:pPr>
            <w:r w:rsidRPr="005F1348">
              <w:rPr>
                <w:rFonts w:cs="Calibri"/>
                <w:color w:val="000000"/>
                <w:sz w:val="20"/>
                <w:szCs w:val="20"/>
              </w:rPr>
              <w:t>59.2</w:t>
            </w:r>
          </w:p>
        </w:tc>
        <w:tc>
          <w:tcPr>
            <w:tcW w:w="869" w:type="dxa"/>
            <w:vAlign w:val="bottom"/>
          </w:tcPr>
          <w:p w14:paraId="68AC0EE1" w14:textId="419A2908" w:rsidR="00230E4E" w:rsidRPr="005F1348" w:rsidRDefault="00230E4E" w:rsidP="00230E4E">
            <w:pPr>
              <w:pStyle w:val="NormalWeb"/>
              <w:jc w:val="center"/>
              <w:rPr>
                <w:rFonts w:cs="Calibri"/>
                <w:color w:val="000000"/>
                <w:sz w:val="20"/>
                <w:szCs w:val="20"/>
              </w:rPr>
            </w:pPr>
            <w:r w:rsidRPr="005F1348">
              <w:rPr>
                <w:sz w:val="20"/>
                <w:szCs w:val="20"/>
              </w:rPr>
              <w:t>61.2</w:t>
            </w:r>
          </w:p>
        </w:tc>
        <w:tc>
          <w:tcPr>
            <w:tcW w:w="869" w:type="dxa"/>
            <w:vAlign w:val="bottom"/>
          </w:tcPr>
          <w:p w14:paraId="60C9D4E1" w14:textId="19D14EB8" w:rsidR="00230E4E" w:rsidRPr="005F1348" w:rsidRDefault="00230E4E" w:rsidP="00230E4E">
            <w:pPr>
              <w:pStyle w:val="NormalWeb"/>
              <w:jc w:val="center"/>
              <w:rPr>
                <w:sz w:val="20"/>
                <w:szCs w:val="20"/>
              </w:rPr>
            </w:pPr>
            <w:r w:rsidRPr="005F1348">
              <w:rPr>
                <w:sz w:val="20"/>
                <w:szCs w:val="20"/>
              </w:rPr>
              <w:t>60.5</w:t>
            </w:r>
          </w:p>
        </w:tc>
        <w:tc>
          <w:tcPr>
            <w:tcW w:w="850" w:type="dxa"/>
            <w:tcBorders>
              <w:top w:val="nil"/>
              <w:left w:val="single" w:sz="4" w:space="0" w:color="000000"/>
              <w:bottom w:val="single" w:sz="4" w:space="0" w:color="000000"/>
              <w:right w:val="single" w:sz="4" w:space="0" w:color="000000"/>
            </w:tcBorders>
            <w:shd w:val="clear" w:color="auto" w:fill="auto"/>
            <w:vAlign w:val="bottom"/>
          </w:tcPr>
          <w:p w14:paraId="43E7C1A0" w14:textId="00075559" w:rsidR="00230E4E" w:rsidRPr="005F1348" w:rsidRDefault="00230E4E" w:rsidP="00230E4E">
            <w:pPr>
              <w:pStyle w:val="NormalWeb"/>
              <w:jc w:val="center"/>
              <w:rPr>
                <w:sz w:val="20"/>
                <w:szCs w:val="20"/>
              </w:rPr>
            </w:pPr>
            <w:r w:rsidRPr="006330BC">
              <w:rPr>
                <w:rFonts w:ascii="Calibri" w:hAnsi="Calibri" w:cs="Calibri"/>
                <w:color w:val="000000"/>
                <w:sz w:val="20"/>
                <w:szCs w:val="20"/>
              </w:rPr>
              <w:t>60.0</w:t>
            </w:r>
          </w:p>
        </w:tc>
        <w:tc>
          <w:tcPr>
            <w:tcW w:w="850" w:type="dxa"/>
            <w:tcBorders>
              <w:top w:val="nil"/>
              <w:left w:val="single" w:sz="4" w:space="0" w:color="000000"/>
              <w:bottom w:val="single" w:sz="4" w:space="0" w:color="000000"/>
              <w:right w:val="single" w:sz="4" w:space="0" w:color="000000"/>
            </w:tcBorders>
            <w:shd w:val="clear" w:color="auto" w:fill="auto"/>
            <w:vAlign w:val="bottom"/>
          </w:tcPr>
          <w:p w14:paraId="0B8D334C" w14:textId="371D2ABF" w:rsidR="00230E4E" w:rsidRPr="006330BC" w:rsidRDefault="00230E4E" w:rsidP="00230E4E">
            <w:pPr>
              <w:pStyle w:val="NormalWeb"/>
              <w:jc w:val="center"/>
              <w:rPr>
                <w:rFonts w:ascii="Calibri" w:hAnsi="Calibri" w:cs="Calibri"/>
                <w:color w:val="000000"/>
                <w:sz w:val="20"/>
                <w:szCs w:val="20"/>
              </w:rPr>
            </w:pPr>
            <w:r w:rsidRPr="00300241">
              <w:rPr>
                <w:rFonts w:ascii="Calibri" w:hAnsi="Calibri" w:cs="Calibri"/>
                <w:color w:val="000000"/>
                <w:sz w:val="20"/>
                <w:szCs w:val="20"/>
              </w:rPr>
              <w:t>62.9</w:t>
            </w:r>
          </w:p>
        </w:tc>
        <w:tc>
          <w:tcPr>
            <w:tcW w:w="850" w:type="dxa"/>
            <w:tcBorders>
              <w:top w:val="nil"/>
              <w:left w:val="single" w:sz="4" w:space="0" w:color="000000"/>
              <w:bottom w:val="single" w:sz="4" w:space="0" w:color="000000"/>
              <w:right w:val="single" w:sz="4" w:space="0" w:color="000000"/>
            </w:tcBorders>
            <w:shd w:val="clear" w:color="auto" w:fill="auto"/>
            <w:vAlign w:val="bottom"/>
          </w:tcPr>
          <w:p w14:paraId="5427D7DE" w14:textId="7181323B" w:rsidR="00230E4E" w:rsidRPr="00300241" w:rsidRDefault="00230E4E" w:rsidP="00230E4E">
            <w:pPr>
              <w:pStyle w:val="NormalWeb"/>
              <w:jc w:val="center"/>
              <w:rPr>
                <w:rFonts w:ascii="Calibri" w:hAnsi="Calibri" w:cs="Calibri"/>
                <w:color w:val="000000"/>
                <w:sz w:val="20"/>
                <w:szCs w:val="20"/>
              </w:rPr>
            </w:pPr>
            <w:r w:rsidRPr="00E06D4F">
              <w:rPr>
                <w:rFonts w:ascii="Calibri" w:hAnsi="Calibri"/>
                <w:color w:val="000000"/>
                <w:sz w:val="20"/>
                <w:szCs w:val="20"/>
              </w:rPr>
              <w:t>58.7</w:t>
            </w:r>
          </w:p>
        </w:tc>
      </w:tr>
    </w:tbl>
    <w:p w14:paraId="043E2C1C" w14:textId="67AED4E8" w:rsidR="004A4A20" w:rsidRPr="007958AD" w:rsidRDefault="004A4A20" w:rsidP="00A3397A">
      <w:pPr>
        <w:pStyle w:val="Heading2"/>
      </w:pPr>
      <w:bookmarkStart w:id="10" w:name="_Toc516056532"/>
      <w:r w:rsidRPr="005437B9">
        <w:t>Table 1.</w:t>
      </w:r>
      <w:r w:rsidR="00A110F9">
        <w:t>4</w:t>
      </w:r>
      <w:r w:rsidRPr="005437B9">
        <w:t xml:space="preserve"> </w:t>
      </w:r>
      <w:r>
        <w:t>–</w:t>
      </w:r>
      <w:r w:rsidRPr="005437B9">
        <w:t xml:space="preserve"> </w:t>
      </w:r>
      <w:r w:rsidR="00366D73">
        <w:t xml:space="preserve">IEP and </w:t>
      </w:r>
      <w:r w:rsidR="00177FC8">
        <w:t xml:space="preserve">JLEP </w:t>
      </w:r>
      <w:r w:rsidR="005A6AD5">
        <w:t>education and training o</w:t>
      </w:r>
      <w:r>
        <w:t>utcomes</w:t>
      </w:r>
      <w:r w:rsidRPr="0045503B">
        <w:t xml:space="preserve">, </w:t>
      </w:r>
      <w:r w:rsidR="003B7F3D">
        <w:t>3</w:t>
      </w:r>
      <w:r w:rsidR="006E0D0C">
        <w:t>1</w:t>
      </w:r>
      <w:r w:rsidR="003B7F3D">
        <w:t xml:space="preserve"> </w:t>
      </w:r>
      <w:r w:rsidR="006E0D0C">
        <w:t>December</w:t>
      </w:r>
      <w:r w:rsidR="00772115" w:rsidRPr="0045503B">
        <w:t xml:space="preserve"> </w:t>
      </w:r>
      <w:r w:rsidR="00596375" w:rsidRPr="0045503B">
        <w:t>201</w:t>
      </w:r>
      <w:r w:rsidR="006545D0">
        <w:t>5</w:t>
      </w:r>
      <w:r w:rsidRPr="0045503B">
        <w:t xml:space="preserve"> to </w:t>
      </w:r>
      <w:r w:rsidR="003B7F3D">
        <w:t>3</w:t>
      </w:r>
      <w:r w:rsidR="006E0D0C">
        <w:t>1</w:t>
      </w:r>
      <w:r w:rsidR="003B7F3D">
        <w:t xml:space="preserve"> </w:t>
      </w:r>
      <w:r w:rsidR="007F42BC">
        <w:t>December 2017</w:t>
      </w:r>
      <w:bookmarkEnd w:id="10"/>
    </w:p>
    <w:tbl>
      <w:tblPr>
        <w:tblStyle w:val="TableGrid"/>
        <w:tblW w:w="10441" w:type="dxa"/>
        <w:tblLook w:val="04A0" w:firstRow="1" w:lastRow="0" w:firstColumn="1" w:lastColumn="0" w:noHBand="0" w:noVBand="1"/>
      </w:tblPr>
      <w:tblGrid>
        <w:gridCol w:w="2677"/>
        <w:gridCol w:w="869"/>
        <w:gridCol w:w="869"/>
        <w:gridCol w:w="869"/>
        <w:gridCol w:w="869"/>
        <w:gridCol w:w="869"/>
        <w:gridCol w:w="869"/>
        <w:gridCol w:w="850"/>
        <w:gridCol w:w="850"/>
        <w:gridCol w:w="850"/>
      </w:tblGrid>
      <w:tr w:rsidR="006E0D0C" w:rsidRPr="00CB0F73" w14:paraId="31DBE66B" w14:textId="066B2CEF" w:rsidTr="009D3D0B">
        <w:trPr>
          <w:tblHeader/>
        </w:trPr>
        <w:tc>
          <w:tcPr>
            <w:tcW w:w="2677" w:type="dxa"/>
            <w:shd w:val="clear" w:color="auto" w:fill="1F497D"/>
            <w:vAlign w:val="bottom"/>
          </w:tcPr>
          <w:p w14:paraId="36CCDE66" w14:textId="2C5E466B" w:rsidR="006E0D0C" w:rsidRPr="00CB0F73" w:rsidRDefault="006E0D0C" w:rsidP="00A96A3F">
            <w:pPr>
              <w:pStyle w:val="TableHeading"/>
              <w:rPr>
                <w:b/>
                <w:color w:val="FFFFFF" w:themeColor="background1"/>
                <w:sz w:val="20"/>
                <w:szCs w:val="20"/>
              </w:rPr>
            </w:pPr>
            <w:r w:rsidRPr="00CB0F73">
              <w:rPr>
                <w:b/>
                <w:color w:val="FFFFFF" w:themeColor="background1"/>
                <w:sz w:val="20"/>
                <w:szCs w:val="20"/>
              </w:rPr>
              <w:t>Employment Assistance</w:t>
            </w:r>
          </w:p>
        </w:tc>
        <w:tc>
          <w:tcPr>
            <w:tcW w:w="869" w:type="dxa"/>
            <w:shd w:val="clear" w:color="auto" w:fill="1F497D"/>
          </w:tcPr>
          <w:p w14:paraId="2B32F908" w14:textId="6AE91914" w:rsidR="006E0D0C" w:rsidRDefault="006E0D0C" w:rsidP="00A96A3F">
            <w:pPr>
              <w:pStyle w:val="TableHeading"/>
              <w:jc w:val="center"/>
              <w:rPr>
                <w:b/>
                <w:color w:val="FFFFFF" w:themeColor="background1"/>
                <w:sz w:val="20"/>
                <w:szCs w:val="20"/>
              </w:rPr>
            </w:pPr>
            <w:r>
              <w:rPr>
                <w:b/>
                <w:color w:val="FFFFFF" w:themeColor="background1"/>
                <w:sz w:val="20"/>
                <w:szCs w:val="20"/>
              </w:rPr>
              <w:t>Dec 2015 (%)</w:t>
            </w:r>
          </w:p>
        </w:tc>
        <w:tc>
          <w:tcPr>
            <w:tcW w:w="869" w:type="dxa"/>
            <w:shd w:val="clear" w:color="auto" w:fill="1F497D"/>
          </w:tcPr>
          <w:p w14:paraId="2BC09416" w14:textId="7A262C1B" w:rsidR="006E0D0C" w:rsidRDefault="006E0D0C" w:rsidP="00A96A3F">
            <w:pPr>
              <w:pStyle w:val="TableHeading"/>
              <w:jc w:val="center"/>
              <w:rPr>
                <w:b/>
                <w:color w:val="FFFFFF" w:themeColor="background1"/>
                <w:sz w:val="20"/>
                <w:szCs w:val="20"/>
              </w:rPr>
            </w:pPr>
            <w:r>
              <w:rPr>
                <w:b/>
                <w:color w:val="FFFFFF" w:themeColor="background1"/>
                <w:sz w:val="20"/>
                <w:szCs w:val="20"/>
              </w:rPr>
              <w:t>Mar 2016 (%)</w:t>
            </w:r>
          </w:p>
        </w:tc>
        <w:tc>
          <w:tcPr>
            <w:tcW w:w="869" w:type="dxa"/>
            <w:shd w:val="clear" w:color="auto" w:fill="1F497D"/>
          </w:tcPr>
          <w:p w14:paraId="2A72C777" w14:textId="61B4D5D5" w:rsidR="006E0D0C" w:rsidRDefault="006E0D0C" w:rsidP="00A96A3F">
            <w:pPr>
              <w:pStyle w:val="TableHeading"/>
              <w:jc w:val="center"/>
              <w:rPr>
                <w:b/>
                <w:color w:val="FFFFFF" w:themeColor="background1"/>
                <w:sz w:val="20"/>
                <w:szCs w:val="20"/>
              </w:rPr>
            </w:pPr>
            <w:r>
              <w:rPr>
                <w:b/>
                <w:color w:val="FFFFFF" w:themeColor="background1"/>
                <w:sz w:val="20"/>
                <w:szCs w:val="20"/>
              </w:rPr>
              <w:t>Jun 2016 (%)</w:t>
            </w:r>
          </w:p>
        </w:tc>
        <w:tc>
          <w:tcPr>
            <w:tcW w:w="869" w:type="dxa"/>
            <w:shd w:val="clear" w:color="auto" w:fill="1F497D"/>
          </w:tcPr>
          <w:p w14:paraId="02D6734A" w14:textId="4736F173" w:rsidR="006E0D0C" w:rsidRDefault="006E0D0C" w:rsidP="00A96A3F">
            <w:pPr>
              <w:pStyle w:val="TableHeading"/>
              <w:jc w:val="center"/>
              <w:rPr>
                <w:b/>
                <w:color w:val="FFFFFF" w:themeColor="background1"/>
                <w:sz w:val="20"/>
                <w:szCs w:val="20"/>
              </w:rPr>
            </w:pPr>
            <w:r>
              <w:rPr>
                <w:b/>
                <w:color w:val="FFFFFF" w:themeColor="background1"/>
                <w:sz w:val="20"/>
                <w:szCs w:val="20"/>
              </w:rPr>
              <w:t>Sep 2016 (%)</w:t>
            </w:r>
          </w:p>
        </w:tc>
        <w:tc>
          <w:tcPr>
            <w:tcW w:w="869" w:type="dxa"/>
            <w:shd w:val="clear" w:color="auto" w:fill="1F497D"/>
          </w:tcPr>
          <w:p w14:paraId="7F2EE9EB" w14:textId="17138594" w:rsidR="006E0D0C" w:rsidRDefault="006E0D0C" w:rsidP="00A96A3F">
            <w:pPr>
              <w:pStyle w:val="TableHeading"/>
              <w:jc w:val="center"/>
              <w:rPr>
                <w:b/>
                <w:color w:val="FFFFFF" w:themeColor="background1"/>
                <w:sz w:val="20"/>
                <w:szCs w:val="20"/>
              </w:rPr>
            </w:pPr>
            <w:r>
              <w:rPr>
                <w:b/>
                <w:color w:val="FFFFFF" w:themeColor="background1"/>
                <w:sz w:val="20"/>
                <w:szCs w:val="20"/>
              </w:rPr>
              <w:t>Dec 2016 (%)</w:t>
            </w:r>
          </w:p>
        </w:tc>
        <w:tc>
          <w:tcPr>
            <w:tcW w:w="869" w:type="dxa"/>
            <w:shd w:val="clear" w:color="auto" w:fill="1F497D"/>
          </w:tcPr>
          <w:p w14:paraId="38086889" w14:textId="3546787E" w:rsidR="006E0D0C" w:rsidRDefault="006E0D0C" w:rsidP="00A96A3F">
            <w:pPr>
              <w:pStyle w:val="TableHeading"/>
              <w:jc w:val="center"/>
              <w:rPr>
                <w:b/>
                <w:color w:val="FFFFFF" w:themeColor="background1"/>
                <w:sz w:val="20"/>
                <w:szCs w:val="20"/>
              </w:rPr>
            </w:pPr>
            <w:r>
              <w:rPr>
                <w:b/>
                <w:color w:val="FFFFFF" w:themeColor="background1"/>
                <w:sz w:val="20"/>
                <w:szCs w:val="20"/>
              </w:rPr>
              <w:t>Mar 2017 (%)</w:t>
            </w:r>
          </w:p>
        </w:tc>
        <w:tc>
          <w:tcPr>
            <w:tcW w:w="850" w:type="dxa"/>
            <w:shd w:val="clear" w:color="auto" w:fill="1F497D"/>
          </w:tcPr>
          <w:p w14:paraId="4CC3E065" w14:textId="2D0A275A" w:rsidR="006E0D0C" w:rsidRDefault="006E0D0C" w:rsidP="00A96A3F">
            <w:pPr>
              <w:pStyle w:val="TableHeading"/>
              <w:jc w:val="center"/>
              <w:rPr>
                <w:b/>
                <w:color w:val="FFFFFF" w:themeColor="background1"/>
                <w:sz w:val="20"/>
                <w:szCs w:val="20"/>
              </w:rPr>
            </w:pPr>
            <w:r>
              <w:rPr>
                <w:b/>
                <w:color w:val="FFFFFF" w:themeColor="background1"/>
                <w:sz w:val="20"/>
                <w:szCs w:val="20"/>
              </w:rPr>
              <w:t>Jun 2017 (%)</w:t>
            </w:r>
          </w:p>
        </w:tc>
        <w:tc>
          <w:tcPr>
            <w:tcW w:w="850" w:type="dxa"/>
            <w:shd w:val="clear" w:color="auto" w:fill="1F497D"/>
          </w:tcPr>
          <w:p w14:paraId="61054920" w14:textId="748712DC" w:rsidR="006E0D0C" w:rsidRDefault="006E0D0C" w:rsidP="00A96A3F">
            <w:pPr>
              <w:pStyle w:val="TableHeading"/>
              <w:jc w:val="center"/>
              <w:rPr>
                <w:b/>
                <w:color w:val="FFFFFF" w:themeColor="background1"/>
                <w:sz w:val="20"/>
                <w:szCs w:val="20"/>
              </w:rPr>
            </w:pPr>
            <w:r>
              <w:rPr>
                <w:b/>
                <w:color w:val="FFFFFF" w:themeColor="background1"/>
                <w:sz w:val="20"/>
                <w:szCs w:val="20"/>
              </w:rPr>
              <w:t>Sep 2017 (%)</w:t>
            </w:r>
          </w:p>
        </w:tc>
        <w:tc>
          <w:tcPr>
            <w:tcW w:w="850" w:type="dxa"/>
            <w:shd w:val="clear" w:color="auto" w:fill="1F497D"/>
          </w:tcPr>
          <w:p w14:paraId="58A77AE7" w14:textId="45E0FB3B" w:rsidR="006E0D0C" w:rsidRDefault="006E0D0C" w:rsidP="00A96A3F">
            <w:pPr>
              <w:pStyle w:val="TableHeading"/>
              <w:jc w:val="center"/>
              <w:rPr>
                <w:b/>
                <w:color w:val="FFFFFF" w:themeColor="background1"/>
                <w:sz w:val="20"/>
                <w:szCs w:val="20"/>
              </w:rPr>
            </w:pPr>
            <w:r>
              <w:rPr>
                <w:b/>
                <w:color w:val="FFFFFF" w:themeColor="background1"/>
                <w:sz w:val="20"/>
                <w:szCs w:val="20"/>
              </w:rPr>
              <w:t>Dec 2017 (%)</w:t>
            </w:r>
          </w:p>
        </w:tc>
      </w:tr>
      <w:tr w:rsidR="00230E4E" w:rsidRPr="007B7A8F" w14:paraId="11DF364B" w14:textId="2C22E4F5" w:rsidTr="009D3D0B">
        <w:tc>
          <w:tcPr>
            <w:tcW w:w="2677" w:type="dxa"/>
            <w:vAlign w:val="bottom"/>
          </w:tcPr>
          <w:p w14:paraId="5C236C70" w14:textId="5456AB82" w:rsidR="00230E4E" w:rsidRPr="007B7A8F" w:rsidRDefault="00230E4E" w:rsidP="00230E4E">
            <w:pPr>
              <w:pStyle w:val="TableHeading"/>
              <w:rPr>
                <w:sz w:val="20"/>
                <w:szCs w:val="20"/>
              </w:rPr>
            </w:pPr>
            <w:r w:rsidRPr="001F5D9D">
              <w:rPr>
                <w:sz w:val="20"/>
                <w:szCs w:val="20"/>
              </w:rPr>
              <w:t>Employment Related Activities</w:t>
            </w:r>
          </w:p>
        </w:tc>
        <w:tc>
          <w:tcPr>
            <w:tcW w:w="869" w:type="dxa"/>
            <w:vAlign w:val="bottom"/>
          </w:tcPr>
          <w:p w14:paraId="588D3211" w14:textId="3726B0AD" w:rsidR="00230E4E" w:rsidRPr="001F2533" w:rsidRDefault="00230E4E" w:rsidP="00230E4E">
            <w:pPr>
              <w:pStyle w:val="NormalWeb"/>
              <w:jc w:val="center"/>
              <w:rPr>
                <w:rFonts w:ascii="Calibri" w:hAnsi="Calibri" w:cs="Calibri"/>
                <w:color w:val="000000"/>
                <w:sz w:val="20"/>
                <w:szCs w:val="20"/>
              </w:rPr>
            </w:pPr>
            <w:r w:rsidRPr="002952C5">
              <w:rPr>
                <w:rFonts w:ascii="Calibri" w:hAnsi="Calibri" w:cs="Calibri"/>
                <w:color w:val="000000"/>
                <w:sz w:val="20"/>
                <w:szCs w:val="20"/>
              </w:rPr>
              <w:t>39.8</w:t>
            </w:r>
          </w:p>
        </w:tc>
        <w:tc>
          <w:tcPr>
            <w:tcW w:w="869" w:type="dxa"/>
            <w:vAlign w:val="bottom"/>
          </w:tcPr>
          <w:p w14:paraId="47AA5171" w14:textId="6644D75E" w:rsidR="00230E4E" w:rsidRPr="000F067A" w:rsidRDefault="00230E4E" w:rsidP="00230E4E">
            <w:pPr>
              <w:pStyle w:val="NormalWeb"/>
              <w:jc w:val="center"/>
              <w:rPr>
                <w:rFonts w:ascii="Calibri" w:hAnsi="Calibri" w:cs="Calibri"/>
                <w:color w:val="000000"/>
                <w:sz w:val="20"/>
                <w:szCs w:val="20"/>
              </w:rPr>
            </w:pPr>
            <w:r w:rsidRPr="00166F84">
              <w:rPr>
                <w:rFonts w:ascii="Calibri" w:hAnsi="Calibri" w:cs="Calibri"/>
                <w:color w:val="000000"/>
                <w:sz w:val="20"/>
                <w:szCs w:val="20"/>
              </w:rPr>
              <w:t>41.6</w:t>
            </w:r>
          </w:p>
        </w:tc>
        <w:tc>
          <w:tcPr>
            <w:tcW w:w="869" w:type="dxa"/>
            <w:vAlign w:val="bottom"/>
          </w:tcPr>
          <w:p w14:paraId="0855EE79" w14:textId="7DBB80DE" w:rsidR="00230E4E" w:rsidRPr="00575652" w:rsidRDefault="00230E4E" w:rsidP="00230E4E">
            <w:pPr>
              <w:pStyle w:val="NormalWeb"/>
              <w:jc w:val="center"/>
              <w:rPr>
                <w:rFonts w:ascii="Calibri" w:hAnsi="Calibri" w:cs="Calibri"/>
                <w:color w:val="000000"/>
                <w:sz w:val="20"/>
                <w:szCs w:val="20"/>
              </w:rPr>
            </w:pPr>
            <w:r>
              <w:rPr>
                <w:rFonts w:ascii="Calibri" w:hAnsi="Calibri" w:cs="Calibri"/>
                <w:color w:val="000000"/>
                <w:sz w:val="20"/>
                <w:szCs w:val="20"/>
              </w:rPr>
              <w:t>40.5</w:t>
            </w:r>
          </w:p>
        </w:tc>
        <w:tc>
          <w:tcPr>
            <w:tcW w:w="869" w:type="dxa"/>
            <w:vAlign w:val="bottom"/>
          </w:tcPr>
          <w:p w14:paraId="53D195CE" w14:textId="7F9AA7A1" w:rsidR="00230E4E" w:rsidRPr="003137F3" w:rsidRDefault="00230E4E" w:rsidP="00230E4E">
            <w:pPr>
              <w:pStyle w:val="NormalWeb"/>
              <w:jc w:val="center"/>
              <w:rPr>
                <w:rFonts w:ascii="Calibri" w:hAnsi="Calibri" w:cs="Calibri"/>
                <w:color w:val="000000"/>
                <w:sz w:val="20"/>
                <w:szCs w:val="20"/>
              </w:rPr>
            </w:pPr>
            <w:r w:rsidRPr="003137F3">
              <w:rPr>
                <w:rFonts w:ascii="Calibri" w:hAnsi="Calibri" w:cs="Calibri"/>
                <w:color w:val="000000"/>
                <w:sz w:val="20"/>
                <w:szCs w:val="20"/>
              </w:rPr>
              <w:t>40.6</w:t>
            </w:r>
          </w:p>
        </w:tc>
        <w:tc>
          <w:tcPr>
            <w:tcW w:w="869" w:type="dxa"/>
            <w:vAlign w:val="bottom"/>
          </w:tcPr>
          <w:p w14:paraId="77A2510B" w14:textId="395C4263" w:rsidR="00230E4E" w:rsidRPr="003137F3" w:rsidRDefault="00230E4E" w:rsidP="00230E4E">
            <w:pPr>
              <w:pStyle w:val="NormalWeb"/>
              <w:jc w:val="center"/>
              <w:rPr>
                <w:rFonts w:ascii="Calibri" w:hAnsi="Calibri" w:cs="Calibri"/>
                <w:color w:val="000000"/>
                <w:sz w:val="20"/>
                <w:szCs w:val="20"/>
              </w:rPr>
            </w:pPr>
            <w:r w:rsidRPr="003137F3">
              <w:rPr>
                <w:sz w:val="20"/>
                <w:szCs w:val="20"/>
              </w:rPr>
              <w:t>32.7</w:t>
            </w:r>
          </w:p>
        </w:tc>
        <w:tc>
          <w:tcPr>
            <w:tcW w:w="869" w:type="dxa"/>
            <w:vAlign w:val="bottom"/>
          </w:tcPr>
          <w:p w14:paraId="353D20A8" w14:textId="19FB578F" w:rsidR="00230E4E" w:rsidRPr="003137F3" w:rsidRDefault="00230E4E" w:rsidP="00230E4E">
            <w:pPr>
              <w:pStyle w:val="NormalWeb"/>
              <w:jc w:val="center"/>
              <w:rPr>
                <w:sz w:val="20"/>
                <w:szCs w:val="20"/>
              </w:rPr>
            </w:pPr>
            <w:r>
              <w:rPr>
                <w:sz w:val="20"/>
                <w:szCs w:val="20"/>
              </w:rPr>
              <w:t>29.4</w:t>
            </w:r>
          </w:p>
        </w:tc>
        <w:tc>
          <w:tcPr>
            <w:tcW w:w="850" w:type="dxa"/>
            <w:tcBorders>
              <w:top w:val="single" w:sz="4" w:space="0" w:color="000000"/>
              <w:left w:val="nil"/>
              <w:bottom w:val="single" w:sz="4" w:space="0" w:color="000000"/>
              <w:right w:val="single" w:sz="4" w:space="0" w:color="000000"/>
            </w:tcBorders>
            <w:shd w:val="clear" w:color="auto" w:fill="auto"/>
            <w:vAlign w:val="bottom"/>
          </w:tcPr>
          <w:p w14:paraId="1BA8588F" w14:textId="0464AED2" w:rsidR="00230E4E" w:rsidRDefault="00230E4E" w:rsidP="00230E4E">
            <w:pPr>
              <w:pStyle w:val="NormalWeb"/>
              <w:jc w:val="center"/>
              <w:rPr>
                <w:sz w:val="20"/>
                <w:szCs w:val="20"/>
              </w:rPr>
            </w:pPr>
            <w:r w:rsidRPr="006330BC">
              <w:rPr>
                <w:rFonts w:ascii="Calibri" w:hAnsi="Calibri" w:cs="Calibri"/>
                <w:color w:val="000000"/>
                <w:sz w:val="20"/>
                <w:szCs w:val="20"/>
              </w:rPr>
              <w:t>33.2</w:t>
            </w:r>
          </w:p>
        </w:tc>
        <w:tc>
          <w:tcPr>
            <w:tcW w:w="850" w:type="dxa"/>
            <w:tcBorders>
              <w:top w:val="single" w:sz="4" w:space="0" w:color="000000"/>
              <w:left w:val="nil"/>
              <w:bottom w:val="single" w:sz="4" w:space="0" w:color="000000"/>
              <w:right w:val="single" w:sz="4" w:space="0" w:color="000000"/>
            </w:tcBorders>
            <w:shd w:val="clear" w:color="auto" w:fill="auto"/>
            <w:vAlign w:val="bottom"/>
          </w:tcPr>
          <w:p w14:paraId="1F01B000" w14:textId="24ED5F5F" w:rsidR="00230E4E" w:rsidRPr="006330BC" w:rsidRDefault="00230E4E" w:rsidP="00230E4E">
            <w:pPr>
              <w:pStyle w:val="NormalWeb"/>
              <w:jc w:val="center"/>
              <w:rPr>
                <w:rFonts w:ascii="Calibri" w:hAnsi="Calibri" w:cs="Calibri"/>
                <w:color w:val="000000"/>
                <w:sz w:val="20"/>
                <w:szCs w:val="20"/>
              </w:rPr>
            </w:pPr>
            <w:r w:rsidRPr="00300241">
              <w:rPr>
                <w:rFonts w:ascii="Calibri" w:hAnsi="Calibri" w:cs="Calibri"/>
                <w:color w:val="000000"/>
                <w:sz w:val="20"/>
                <w:szCs w:val="20"/>
              </w:rPr>
              <w:t>30.5</w:t>
            </w:r>
          </w:p>
        </w:tc>
        <w:tc>
          <w:tcPr>
            <w:tcW w:w="850" w:type="dxa"/>
            <w:tcBorders>
              <w:top w:val="single" w:sz="4" w:space="0" w:color="000000"/>
              <w:left w:val="nil"/>
              <w:bottom w:val="single" w:sz="4" w:space="0" w:color="000000"/>
              <w:right w:val="single" w:sz="4" w:space="0" w:color="000000"/>
            </w:tcBorders>
            <w:shd w:val="clear" w:color="auto" w:fill="auto"/>
            <w:vAlign w:val="bottom"/>
          </w:tcPr>
          <w:p w14:paraId="51B65A34" w14:textId="267D130D" w:rsidR="00230E4E" w:rsidRPr="00300241" w:rsidRDefault="00230E4E" w:rsidP="00230E4E">
            <w:pPr>
              <w:pStyle w:val="NormalWeb"/>
              <w:jc w:val="center"/>
              <w:rPr>
                <w:rFonts w:ascii="Calibri" w:hAnsi="Calibri" w:cs="Calibri"/>
                <w:color w:val="000000"/>
                <w:sz w:val="20"/>
                <w:szCs w:val="20"/>
              </w:rPr>
            </w:pPr>
            <w:r w:rsidRPr="00E06D4F">
              <w:rPr>
                <w:rFonts w:ascii="Calibri" w:hAnsi="Calibri"/>
                <w:color w:val="000000"/>
                <w:sz w:val="20"/>
                <w:szCs w:val="20"/>
              </w:rPr>
              <w:t>28.6</w:t>
            </w:r>
          </w:p>
        </w:tc>
      </w:tr>
      <w:tr w:rsidR="00230E4E" w:rsidRPr="007B7A8F" w14:paraId="491D4CF1" w14:textId="5BAF5681" w:rsidTr="009D3D0B">
        <w:tc>
          <w:tcPr>
            <w:tcW w:w="2677" w:type="dxa"/>
            <w:vAlign w:val="bottom"/>
          </w:tcPr>
          <w:p w14:paraId="3B32917F" w14:textId="7039D146" w:rsidR="00230E4E" w:rsidRPr="007B7A8F" w:rsidRDefault="00230E4E" w:rsidP="00230E4E">
            <w:pPr>
              <w:pStyle w:val="TableHeading"/>
              <w:rPr>
                <w:sz w:val="20"/>
                <w:szCs w:val="20"/>
              </w:rPr>
            </w:pPr>
            <w:r>
              <w:rPr>
                <w:sz w:val="20"/>
                <w:szCs w:val="20"/>
              </w:rPr>
              <w:t>Other</w:t>
            </w:r>
            <w:r w:rsidRPr="001F5D9D">
              <w:rPr>
                <w:sz w:val="20"/>
                <w:szCs w:val="20"/>
              </w:rPr>
              <w:t xml:space="preserve"> Activities</w:t>
            </w:r>
          </w:p>
        </w:tc>
        <w:tc>
          <w:tcPr>
            <w:tcW w:w="869" w:type="dxa"/>
            <w:vAlign w:val="bottom"/>
          </w:tcPr>
          <w:p w14:paraId="4D64460B" w14:textId="19FF9596" w:rsidR="00230E4E" w:rsidRPr="001F2533" w:rsidRDefault="00230E4E" w:rsidP="00230E4E">
            <w:pPr>
              <w:pStyle w:val="NormalWeb"/>
              <w:jc w:val="center"/>
              <w:rPr>
                <w:rFonts w:ascii="Calibri" w:hAnsi="Calibri" w:cs="Calibri"/>
                <w:color w:val="000000"/>
                <w:sz w:val="20"/>
                <w:szCs w:val="20"/>
              </w:rPr>
            </w:pPr>
            <w:r w:rsidRPr="002952C5">
              <w:rPr>
                <w:rFonts w:ascii="Calibri" w:hAnsi="Calibri" w:cs="Calibri"/>
                <w:color w:val="000000"/>
                <w:sz w:val="20"/>
                <w:szCs w:val="20"/>
              </w:rPr>
              <w:t>30.3</w:t>
            </w:r>
          </w:p>
        </w:tc>
        <w:tc>
          <w:tcPr>
            <w:tcW w:w="869" w:type="dxa"/>
            <w:vAlign w:val="bottom"/>
          </w:tcPr>
          <w:p w14:paraId="50E6ECA1" w14:textId="7828B12C" w:rsidR="00230E4E" w:rsidRPr="000F067A" w:rsidRDefault="00230E4E" w:rsidP="00230E4E">
            <w:pPr>
              <w:pStyle w:val="NormalWeb"/>
              <w:jc w:val="center"/>
              <w:rPr>
                <w:rFonts w:ascii="Calibri" w:hAnsi="Calibri" w:cs="Calibri"/>
                <w:color w:val="000000"/>
                <w:sz w:val="20"/>
                <w:szCs w:val="20"/>
              </w:rPr>
            </w:pPr>
            <w:r w:rsidRPr="00166F84">
              <w:rPr>
                <w:rFonts w:ascii="Calibri" w:hAnsi="Calibri" w:cs="Calibri"/>
                <w:color w:val="000000"/>
                <w:sz w:val="20"/>
                <w:szCs w:val="20"/>
              </w:rPr>
              <w:t>32</w:t>
            </w:r>
            <w:r>
              <w:rPr>
                <w:rFonts w:ascii="Calibri" w:hAnsi="Calibri" w:cs="Calibri"/>
                <w:color w:val="000000"/>
                <w:sz w:val="20"/>
                <w:szCs w:val="20"/>
              </w:rPr>
              <w:t>.0</w:t>
            </w:r>
          </w:p>
        </w:tc>
        <w:tc>
          <w:tcPr>
            <w:tcW w:w="869" w:type="dxa"/>
            <w:vAlign w:val="bottom"/>
          </w:tcPr>
          <w:p w14:paraId="157BE5C0" w14:textId="4AEF395B" w:rsidR="00230E4E" w:rsidRPr="00575652" w:rsidRDefault="00230E4E" w:rsidP="00230E4E">
            <w:pPr>
              <w:pStyle w:val="NormalWeb"/>
              <w:jc w:val="center"/>
              <w:rPr>
                <w:rFonts w:ascii="Calibri" w:hAnsi="Calibri" w:cs="Calibri"/>
                <w:color w:val="000000"/>
                <w:sz w:val="20"/>
                <w:szCs w:val="20"/>
              </w:rPr>
            </w:pPr>
            <w:r>
              <w:rPr>
                <w:rFonts w:ascii="Calibri" w:hAnsi="Calibri" w:cs="Calibri"/>
                <w:color w:val="000000"/>
                <w:sz w:val="20"/>
                <w:szCs w:val="20"/>
              </w:rPr>
              <w:t>35.7</w:t>
            </w:r>
          </w:p>
        </w:tc>
        <w:tc>
          <w:tcPr>
            <w:tcW w:w="869" w:type="dxa"/>
            <w:vAlign w:val="bottom"/>
          </w:tcPr>
          <w:p w14:paraId="2CC51513" w14:textId="5ECE1751" w:rsidR="00230E4E" w:rsidRPr="003137F3" w:rsidRDefault="00230E4E" w:rsidP="00230E4E">
            <w:pPr>
              <w:pStyle w:val="NormalWeb"/>
              <w:jc w:val="center"/>
              <w:rPr>
                <w:rFonts w:ascii="Calibri" w:hAnsi="Calibri" w:cs="Calibri"/>
                <w:color w:val="000000"/>
                <w:sz w:val="20"/>
                <w:szCs w:val="20"/>
              </w:rPr>
            </w:pPr>
            <w:r w:rsidRPr="003137F3">
              <w:rPr>
                <w:rFonts w:ascii="Calibri" w:hAnsi="Calibri" w:cs="Calibri"/>
                <w:color w:val="000000"/>
                <w:sz w:val="20"/>
                <w:szCs w:val="20"/>
              </w:rPr>
              <w:t>40.5</w:t>
            </w:r>
          </w:p>
        </w:tc>
        <w:tc>
          <w:tcPr>
            <w:tcW w:w="869" w:type="dxa"/>
            <w:vAlign w:val="bottom"/>
          </w:tcPr>
          <w:p w14:paraId="4F96F9DB" w14:textId="236BA995" w:rsidR="00230E4E" w:rsidRPr="003137F3" w:rsidRDefault="00230E4E" w:rsidP="00230E4E">
            <w:pPr>
              <w:pStyle w:val="NormalWeb"/>
              <w:jc w:val="center"/>
              <w:rPr>
                <w:rFonts w:ascii="Calibri" w:hAnsi="Calibri" w:cs="Calibri"/>
                <w:color w:val="000000"/>
                <w:sz w:val="20"/>
                <w:szCs w:val="20"/>
              </w:rPr>
            </w:pPr>
            <w:r w:rsidRPr="003137F3">
              <w:rPr>
                <w:sz w:val="20"/>
                <w:szCs w:val="20"/>
              </w:rPr>
              <w:t>41.5</w:t>
            </w:r>
          </w:p>
        </w:tc>
        <w:tc>
          <w:tcPr>
            <w:tcW w:w="869" w:type="dxa"/>
            <w:vAlign w:val="bottom"/>
          </w:tcPr>
          <w:p w14:paraId="68E85D0C" w14:textId="5A5AD380" w:rsidR="00230E4E" w:rsidRPr="003137F3" w:rsidRDefault="00230E4E" w:rsidP="00230E4E">
            <w:pPr>
              <w:pStyle w:val="NormalWeb"/>
              <w:jc w:val="center"/>
              <w:rPr>
                <w:sz w:val="20"/>
                <w:szCs w:val="20"/>
              </w:rPr>
            </w:pPr>
            <w:r>
              <w:rPr>
                <w:sz w:val="20"/>
                <w:szCs w:val="20"/>
              </w:rPr>
              <w:t>41.3</w:t>
            </w:r>
          </w:p>
        </w:tc>
        <w:tc>
          <w:tcPr>
            <w:tcW w:w="850" w:type="dxa"/>
            <w:tcBorders>
              <w:top w:val="nil"/>
              <w:left w:val="nil"/>
              <w:bottom w:val="single" w:sz="4" w:space="0" w:color="000000"/>
              <w:right w:val="single" w:sz="4" w:space="0" w:color="000000"/>
            </w:tcBorders>
            <w:shd w:val="clear" w:color="auto" w:fill="auto"/>
            <w:vAlign w:val="bottom"/>
          </w:tcPr>
          <w:p w14:paraId="306B9250" w14:textId="259363A4" w:rsidR="00230E4E" w:rsidRDefault="00230E4E" w:rsidP="00230E4E">
            <w:pPr>
              <w:pStyle w:val="NormalWeb"/>
              <w:jc w:val="center"/>
              <w:rPr>
                <w:sz w:val="20"/>
                <w:szCs w:val="20"/>
              </w:rPr>
            </w:pPr>
            <w:r w:rsidRPr="006330BC">
              <w:rPr>
                <w:rFonts w:ascii="Calibri" w:hAnsi="Calibri" w:cs="Calibri"/>
                <w:color w:val="000000"/>
                <w:sz w:val="20"/>
                <w:szCs w:val="20"/>
              </w:rPr>
              <w:t>42.6</w:t>
            </w:r>
          </w:p>
        </w:tc>
        <w:tc>
          <w:tcPr>
            <w:tcW w:w="850" w:type="dxa"/>
            <w:tcBorders>
              <w:top w:val="nil"/>
              <w:left w:val="nil"/>
              <w:bottom w:val="single" w:sz="4" w:space="0" w:color="000000"/>
              <w:right w:val="single" w:sz="4" w:space="0" w:color="000000"/>
            </w:tcBorders>
            <w:shd w:val="clear" w:color="auto" w:fill="auto"/>
            <w:vAlign w:val="bottom"/>
          </w:tcPr>
          <w:p w14:paraId="3CB8E124" w14:textId="1DF623AA" w:rsidR="00230E4E" w:rsidRPr="006330BC" w:rsidRDefault="00230E4E" w:rsidP="00230E4E">
            <w:pPr>
              <w:pStyle w:val="NormalWeb"/>
              <w:jc w:val="center"/>
              <w:rPr>
                <w:rFonts w:ascii="Calibri" w:hAnsi="Calibri" w:cs="Calibri"/>
                <w:color w:val="000000"/>
                <w:sz w:val="20"/>
                <w:szCs w:val="20"/>
              </w:rPr>
            </w:pPr>
            <w:r w:rsidRPr="00300241">
              <w:rPr>
                <w:rFonts w:ascii="Calibri" w:hAnsi="Calibri" w:cs="Calibri"/>
                <w:color w:val="000000"/>
                <w:sz w:val="20"/>
                <w:szCs w:val="20"/>
              </w:rPr>
              <w:t>34.4</w:t>
            </w:r>
          </w:p>
        </w:tc>
        <w:tc>
          <w:tcPr>
            <w:tcW w:w="850" w:type="dxa"/>
            <w:tcBorders>
              <w:top w:val="nil"/>
              <w:left w:val="nil"/>
              <w:bottom w:val="single" w:sz="4" w:space="0" w:color="000000"/>
              <w:right w:val="single" w:sz="4" w:space="0" w:color="000000"/>
            </w:tcBorders>
            <w:shd w:val="clear" w:color="auto" w:fill="auto"/>
            <w:vAlign w:val="bottom"/>
          </w:tcPr>
          <w:p w14:paraId="709675FE" w14:textId="2750AC98" w:rsidR="00230E4E" w:rsidRPr="00300241" w:rsidRDefault="00230E4E" w:rsidP="00230E4E">
            <w:pPr>
              <w:pStyle w:val="NormalWeb"/>
              <w:jc w:val="center"/>
              <w:rPr>
                <w:rFonts w:ascii="Calibri" w:hAnsi="Calibri" w:cs="Calibri"/>
                <w:color w:val="000000"/>
                <w:sz w:val="20"/>
                <w:szCs w:val="20"/>
              </w:rPr>
            </w:pPr>
            <w:r w:rsidRPr="00E06D4F">
              <w:rPr>
                <w:rFonts w:ascii="Calibri" w:hAnsi="Calibri"/>
                <w:color w:val="000000"/>
                <w:sz w:val="20"/>
                <w:szCs w:val="20"/>
              </w:rPr>
              <w:t>35.6</w:t>
            </w:r>
          </w:p>
        </w:tc>
      </w:tr>
    </w:tbl>
    <w:p w14:paraId="5E95809A" w14:textId="34001A8E" w:rsidR="00527AB9" w:rsidRPr="00527AB9" w:rsidRDefault="00C14883" w:rsidP="00A3397A">
      <w:pPr>
        <w:pStyle w:val="Heading2"/>
      </w:pPr>
      <w:bookmarkStart w:id="11" w:name="_Toc516056533"/>
      <w:r w:rsidRPr="005437B9">
        <w:t xml:space="preserve">Table </w:t>
      </w:r>
      <w:r w:rsidR="005437B9" w:rsidRPr="005437B9">
        <w:t>1.</w:t>
      </w:r>
      <w:r w:rsidR="00A110F9">
        <w:t>5</w:t>
      </w:r>
      <w:r w:rsidRPr="005437B9">
        <w:t xml:space="preserve"> </w:t>
      </w:r>
      <w:r w:rsidR="009C0DCE" w:rsidRPr="005437B9">
        <w:t>–</w:t>
      </w:r>
      <w:r w:rsidRPr="005437B9">
        <w:t xml:space="preserve"> </w:t>
      </w:r>
      <w:r w:rsidR="00366D73">
        <w:t xml:space="preserve">IEP and </w:t>
      </w:r>
      <w:r w:rsidR="00177FC8">
        <w:t xml:space="preserve">JLEP </w:t>
      </w:r>
      <w:r w:rsidR="005A6AD5">
        <w:t>p</w:t>
      </w:r>
      <w:r w:rsidR="005437B9">
        <w:t>ositive</w:t>
      </w:r>
      <w:r>
        <w:t xml:space="preserve"> </w:t>
      </w:r>
      <w:r w:rsidR="005A6AD5">
        <w:t>o</w:t>
      </w:r>
      <w:r w:rsidRPr="0045503B">
        <w:t xml:space="preserve">utcomes, </w:t>
      </w:r>
      <w:r w:rsidR="003B7F3D">
        <w:t>3</w:t>
      </w:r>
      <w:r w:rsidR="006E0D0C">
        <w:t>1</w:t>
      </w:r>
      <w:r w:rsidR="003B7F3D">
        <w:t xml:space="preserve"> </w:t>
      </w:r>
      <w:r w:rsidR="006E0D0C">
        <w:t>December</w:t>
      </w:r>
      <w:r w:rsidR="00772115" w:rsidRPr="0045503B">
        <w:t xml:space="preserve"> </w:t>
      </w:r>
      <w:r w:rsidR="00735590" w:rsidRPr="0045503B">
        <w:t>201</w:t>
      </w:r>
      <w:r w:rsidR="006545D0">
        <w:t>5</w:t>
      </w:r>
      <w:r w:rsidRPr="0045503B">
        <w:t xml:space="preserve"> to </w:t>
      </w:r>
      <w:r w:rsidR="003B7F3D">
        <w:t>3</w:t>
      </w:r>
      <w:r w:rsidR="006E0D0C">
        <w:t>1</w:t>
      </w:r>
      <w:r w:rsidR="003B7F3D">
        <w:t xml:space="preserve"> </w:t>
      </w:r>
      <w:r w:rsidR="007F42BC">
        <w:t>December 2017</w:t>
      </w:r>
      <w:bookmarkEnd w:id="11"/>
    </w:p>
    <w:tbl>
      <w:tblPr>
        <w:tblStyle w:val="TableGrid"/>
        <w:tblW w:w="10441" w:type="dxa"/>
        <w:tblLook w:val="04A0" w:firstRow="1" w:lastRow="0" w:firstColumn="1" w:lastColumn="0" w:noHBand="0" w:noVBand="1"/>
      </w:tblPr>
      <w:tblGrid>
        <w:gridCol w:w="2677"/>
        <w:gridCol w:w="869"/>
        <w:gridCol w:w="869"/>
        <w:gridCol w:w="869"/>
        <w:gridCol w:w="869"/>
        <w:gridCol w:w="869"/>
        <w:gridCol w:w="869"/>
        <w:gridCol w:w="850"/>
        <w:gridCol w:w="850"/>
        <w:gridCol w:w="850"/>
      </w:tblGrid>
      <w:tr w:rsidR="006E0D0C" w:rsidRPr="00CB0F73" w14:paraId="31BED4D6" w14:textId="2D22EC74" w:rsidTr="009D3D0B">
        <w:trPr>
          <w:tblHeader/>
        </w:trPr>
        <w:tc>
          <w:tcPr>
            <w:tcW w:w="2677" w:type="dxa"/>
            <w:shd w:val="clear" w:color="auto" w:fill="1F497D"/>
            <w:vAlign w:val="bottom"/>
          </w:tcPr>
          <w:p w14:paraId="70CBDF2E" w14:textId="4ED15ECE" w:rsidR="006E0D0C" w:rsidRPr="00CB0F73" w:rsidRDefault="006E0D0C" w:rsidP="00A96A3F">
            <w:pPr>
              <w:pStyle w:val="TableHeading"/>
              <w:rPr>
                <w:b/>
                <w:color w:val="FFFFFF" w:themeColor="background1"/>
                <w:sz w:val="20"/>
                <w:szCs w:val="20"/>
              </w:rPr>
            </w:pPr>
            <w:r w:rsidRPr="00CB0F73">
              <w:rPr>
                <w:b/>
                <w:color w:val="FFFFFF" w:themeColor="background1"/>
                <w:sz w:val="20"/>
                <w:szCs w:val="20"/>
              </w:rPr>
              <w:t>Employment Assistance</w:t>
            </w:r>
          </w:p>
        </w:tc>
        <w:tc>
          <w:tcPr>
            <w:tcW w:w="869" w:type="dxa"/>
            <w:shd w:val="clear" w:color="auto" w:fill="1F497D"/>
          </w:tcPr>
          <w:p w14:paraId="30CB364C" w14:textId="32F35BC8" w:rsidR="006E0D0C" w:rsidRDefault="006E0D0C" w:rsidP="00A96A3F">
            <w:pPr>
              <w:pStyle w:val="TableHeading"/>
              <w:jc w:val="center"/>
              <w:rPr>
                <w:b/>
                <w:color w:val="FFFFFF" w:themeColor="background1"/>
                <w:sz w:val="20"/>
                <w:szCs w:val="20"/>
              </w:rPr>
            </w:pPr>
            <w:r>
              <w:rPr>
                <w:b/>
                <w:color w:val="FFFFFF" w:themeColor="background1"/>
                <w:sz w:val="20"/>
                <w:szCs w:val="20"/>
              </w:rPr>
              <w:t>Dec 2015 (%)</w:t>
            </w:r>
          </w:p>
        </w:tc>
        <w:tc>
          <w:tcPr>
            <w:tcW w:w="869" w:type="dxa"/>
            <w:shd w:val="clear" w:color="auto" w:fill="1F497D"/>
          </w:tcPr>
          <w:p w14:paraId="0FCD3F0D" w14:textId="6183C031" w:rsidR="006E0D0C" w:rsidRDefault="006E0D0C" w:rsidP="00A96A3F">
            <w:pPr>
              <w:pStyle w:val="TableHeading"/>
              <w:jc w:val="center"/>
              <w:rPr>
                <w:b/>
                <w:color w:val="FFFFFF" w:themeColor="background1"/>
                <w:sz w:val="20"/>
                <w:szCs w:val="20"/>
              </w:rPr>
            </w:pPr>
            <w:r>
              <w:rPr>
                <w:b/>
                <w:color w:val="FFFFFF" w:themeColor="background1"/>
                <w:sz w:val="20"/>
                <w:szCs w:val="20"/>
              </w:rPr>
              <w:t>Mar 2016 (%)</w:t>
            </w:r>
          </w:p>
        </w:tc>
        <w:tc>
          <w:tcPr>
            <w:tcW w:w="869" w:type="dxa"/>
            <w:shd w:val="clear" w:color="auto" w:fill="1F497D"/>
          </w:tcPr>
          <w:p w14:paraId="316E2B3F" w14:textId="08099A33" w:rsidR="006E0D0C" w:rsidRDefault="006E0D0C" w:rsidP="00A96A3F">
            <w:pPr>
              <w:pStyle w:val="TableHeading"/>
              <w:jc w:val="center"/>
              <w:rPr>
                <w:b/>
                <w:color w:val="FFFFFF" w:themeColor="background1"/>
                <w:sz w:val="20"/>
                <w:szCs w:val="20"/>
              </w:rPr>
            </w:pPr>
            <w:r>
              <w:rPr>
                <w:b/>
                <w:color w:val="FFFFFF" w:themeColor="background1"/>
                <w:sz w:val="20"/>
                <w:szCs w:val="20"/>
              </w:rPr>
              <w:t>Jun 2016 (%)</w:t>
            </w:r>
          </w:p>
        </w:tc>
        <w:tc>
          <w:tcPr>
            <w:tcW w:w="869" w:type="dxa"/>
            <w:shd w:val="clear" w:color="auto" w:fill="1F497D"/>
          </w:tcPr>
          <w:p w14:paraId="45466B53" w14:textId="42C85985" w:rsidR="006E0D0C" w:rsidRDefault="006E0D0C" w:rsidP="00A96A3F">
            <w:pPr>
              <w:pStyle w:val="TableHeading"/>
              <w:jc w:val="center"/>
              <w:rPr>
                <w:b/>
                <w:color w:val="FFFFFF" w:themeColor="background1"/>
                <w:sz w:val="20"/>
                <w:szCs w:val="20"/>
              </w:rPr>
            </w:pPr>
            <w:r>
              <w:rPr>
                <w:b/>
                <w:color w:val="FFFFFF" w:themeColor="background1"/>
                <w:sz w:val="20"/>
                <w:szCs w:val="20"/>
              </w:rPr>
              <w:t>Sep 2016 (%)</w:t>
            </w:r>
          </w:p>
        </w:tc>
        <w:tc>
          <w:tcPr>
            <w:tcW w:w="869" w:type="dxa"/>
            <w:shd w:val="clear" w:color="auto" w:fill="1F497D"/>
          </w:tcPr>
          <w:p w14:paraId="701AC19C" w14:textId="66C5E020" w:rsidR="006E0D0C" w:rsidRDefault="006E0D0C" w:rsidP="00A96A3F">
            <w:pPr>
              <w:pStyle w:val="TableHeading"/>
              <w:jc w:val="center"/>
              <w:rPr>
                <w:b/>
                <w:color w:val="FFFFFF" w:themeColor="background1"/>
                <w:sz w:val="20"/>
                <w:szCs w:val="20"/>
              </w:rPr>
            </w:pPr>
            <w:r>
              <w:rPr>
                <w:b/>
                <w:color w:val="FFFFFF" w:themeColor="background1"/>
                <w:sz w:val="20"/>
                <w:szCs w:val="20"/>
              </w:rPr>
              <w:t>Dec 2016 (%)</w:t>
            </w:r>
          </w:p>
        </w:tc>
        <w:tc>
          <w:tcPr>
            <w:tcW w:w="869" w:type="dxa"/>
            <w:shd w:val="clear" w:color="auto" w:fill="1F497D"/>
          </w:tcPr>
          <w:p w14:paraId="5F384102" w14:textId="2CD0628D" w:rsidR="006E0D0C" w:rsidRDefault="006E0D0C" w:rsidP="00A96A3F">
            <w:pPr>
              <w:pStyle w:val="TableHeading"/>
              <w:jc w:val="center"/>
              <w:rPr>
                <w:b/>
                <w:color w:val="FFFFFF" w:themeColor="background1"/>
                <w:sz w:val="20"/>
                <w:szCs w:val="20"/>
              </w:rPr>
            </w:pPr>
            <w:r>
              <w:rPr>
                <w:b/>
                <w:color w:val="FFFFFF" w:themeColor="background1"/>
                <w:sz w:val="20"/>
                <w:szCs w:val="20"/>
              </w:rPr>
              <w:t>Mar 2017 (%)</w:t>
            </w:r>
          </w:p>
        </w:tc>
        <w:tc>
          <w:tcPr>
            <w:tcW w:w="850" w:type="dxa"/>
            <w:shd w:val="clear" w:color="auto" w:fill="1F497D"/>
          </w:tcPr>
          <w:p w14:paraId="375E6285" w14:textId="625012B1" w:rsidR="006E0D0C" w:rsidRDefault="006E0D0C" w:rsidP="00A96A3F">
            <w:pPr>
              <w:pStyle w:val="TableHeading"/>
              <w:jc w:val="center"/>
              <w:rPr>
                <w:b/>
                <w:color w:val="FFFFFF" w:themeColor="background1"/>
                <w:sz w:val="20"/>
                <w:szCs w:val="20"/>
              </w:rPr>
            </w:pPr>
            <w:r>
              <w:rPr>
                <w:b/>
                <w:color w:val="FFFFFF" w:themeColor="background1"/>
                <w:sz w:val="20"/>
                <w:szCs w:val="20"/>
              </w:rPr>
              <w:t>Jun 2017 (%)</w:t>
            </w:r>
          </w:p>
        </w:tc>
        <w:tc>
          <w:tcPr>
            <w:tcW w:w="850" w:type="dxa"/>
            <w:shd w:val="clear" w:color="auto" w:fill="1F497D"/>
          </w:tcPr>
          <w:p w14:paraId="3836C943" w14:textId="4D3AF0F8" w:rsidR="006E0D0C" w:rsidRDefault="006E0D0C" w:rsidP="00A96A3F">
            <w:pPr>
              <w:pStyle w:val="TableHeading"/>
              <w:jc w:val="center"/>
              <w:rPr>
                <w:b/>
                <w:color w:val="FFFFFF" w:themeColor="background1"/>
                <w:sz w:val="20"/>
                <w:szCs w:val="20"/>
              </w:rPr>
            </w:pPr>
            <w:r>
              <w:rPr>
                <w:b/>
                <w:color w:val="FFFFFF" w:themeColor="background1"/>
                <w:sz w:val="20"/>
                <w:szCs w:val="20"/>
              </w:rPr>
              <w:t>Sep 2017 (%)</w:t>
            </w:r>
          </w:p>
        </w:tc>
        <w:tc>
          <w:tcPr>
            <w:tcW w:w="850" w:type="dxa"/>
            <w:shd w:val="clear" w:color="auto" w:fill="1F497D"/>
          </w:tcPr>
          <w:p w14:paraId="2FD5E27A" w14:textId="6C4ED0EE" w:rsidR="006E0D0C" w:rsidRDefault="006E0D0C" w:rsidP="00A96A3F">
            <w:pPr>
              <w:pStyle w:val="TableHeading"/>
              <w:jc w:val="center"/>
              <w:rPr>
                <w:b/>
                <w:color w:val="FFFFFF" w:themeColor="background1"/>
                <w:sz w:val="20"/>
                <w:szCs w:val="20"/>
              </w:rPr>
            </w:pPr>
            <w:r>
              <w:rPr>
                <w:b/>
                <w:color w:val="FFFFFF" w:themeColor="background1"/>
                <w:sz w:val="20"/>
                <w:szCs w:val="20"/>
              </w:rPr>
              <w:t>Dec 2017 (%)</w:t>
            </w:r>
          </w:p>
        </w:tc>
      </w:tr>
      <w:tr w:rsidR="00230E4E" w:rsidRPr="007B7A8F" w14:paraId="261860F3" w14:textId="3B5E2EF9" w:rsidTr="009D3D0B">
        <w:tc>
          <w:tcPr>
            <w:tcW w:w="2677" w:type="dxa"/>
            <w:vAlign w:val="bottom"/>
          </w:tcPr>
          <w:p w14:paraId="00F7ED26" w14:textId="054ED86A" w:rsidR="00230E4E" w:rsidRPr="007B7A8F" w:rsidRDefault="00230E4E" w:rsidP="00230E4E">
            <w:pPr>
              <w:pStyle w:val="TableHeading"/>
              <w:rPr>
                <w:sz w:val="20"/>
                <w:szCs w:val="20"/>
              </w:rPr>
            </w:pPr>
            <w:r w:rsidRPr="001F5D9D">
              <w:rPr>
                <w:sz w:val="20"/>
                <w:szCs w:val="20"/>
              </w:rPr>
              <w:t>Employment Related Activities</w:t>
            </w:r>
          </w:p>
        </w:tc>
        <w:tc>
          <w:tcPr>
            <w:tcW w:w="869" w:type="dxa"/>
            <w:vAlign w:val="bottom"/>
          </w:tcPr>
          <w:p w14:paraId="296BDEB9" w14:textId="00E650F6" w:rsidR="00230E4E" w:rsidRPr="001F2533" w:rsidRDefault="00230E4E" w:rsidP="00230E4E">
            <w:pPr>
              <w:pStyle w:val="NormalWeb"/>
              <w:jc w:val="center"/>
              <w:rPr>
                <w:rFonts w:ascii="Calibri" w:hAnsi="Calibri" w:cs="Calibri"/>
                <w:color w:val="000000"/>
                <w:sz w:val="20"/>
                <w:szCs w:val="20"/>
              </w:rPr>
            </w:pPr>
            <w:r w:rsidRPr="002952C5">
              <w:rPr>
                <w:rFonts w:ascii="Calibri" w:hAnsi="Calibri" w:cs="Calibri"/>
                <w:color w:val="000000"/>
                <w:sz w:val="20"/>
                <w:szCs w:val="20"/>
              </w:rPr>
              <w:t>76.1</w:t>
            </w:r>
          </w:p>
        </w:tc>
        <w:tc>
          <w:tcPr>
            <w:tcW w:w="869" w:type="dxa"/>
            <w:vAlign w:val="bottom"/>
          </w:tcPr>
          <w:p w14:paraId="0BA8E73B" w14:textId="45427257" w:rsidR="00230E4E" w:rsidRPr="000F067A" w:rsidRDefault="00230E4E" w:rsidP="00230E4E">
            <w:pPr>
              <w:pStyle w:val="NormalWeb"/>
              <w:jc w:val="center"/>
              <w:rPr>
                <w:rFonts w:ascii="Calibri" w:hAnsi="Calibri" w:cs="Calibri"/>
                <w:color w:val="000000"/>
                <w:sz w:val="20"/>
                <w:szCs w:val="20"/>
              </w:rPr>
            </w:pPr>
            <w:r w:rsidRPr="00166F84">
              <w:rPr>
                <w:rFonts w:ascii="Calibri" w:hAnsi="Calibri" w:cs="Calibri"/>
                <w:color w:val="000000"/>
                <w:sz w:val="20"/>
                <w:szCs w:val="20"/>
              </w:rPr>
              <w:t>76.2</w:t>
            </w:r>
          </w:p>
        </w:tc>
        <w:tc>
          <w:tcPr>
            <w:tcW w:w="869" w:type="dxa"/>
            <w:vAlign w:val="bottom"/>
          </w:tcPr>
          <w:p w14:paraId="78577A73" w14:textId="4935087C" w:rsidR="00230E4E" w:rsidRPr="00575652" w:rsidRDefault="00230E4E" w:rsidP="00230E4E">
            <w:pPr>
              <w:pStyle w:val="NormalWeb"/>
              <w:jc w:val="center"/>
              <w:rPr>
                <w:rFonts w:ascii="Calibri" w:hAnsi="Calibri" w:cs="Calibri"/>
                <w:color w:val="000000"/>
                <w:sz w:val="20"/>
                <w:szCs w:val="20"/>
              </w:rPr>
            </w:pPr>
            <w:r>
              <w:rPr>
                <w:rFonts w:ascii="Calibri" w:hAnsi="Calibri" w:cs="Calibri"/>
                <w:color w:val="000000"/>
                <w:sz w:val="20"/>
                <w:szCs w:val="20"/>
              </w:rPr>
              <w:t>75.4</w:t>
            </w:r>
          </w:p>
        </w:tc>
        <w:tc>
          <w:tcPr>
            <w:tcW w:w="869" w:type="dxa"/>
            <w:vAlign w:val="bottom"/>
          </w:tcPr>
          <w:p w14:paraId="6B86FE2D" w14:textId="373FEDBE" w:rsidR="00230E4E" w:rsidRPr="002952C5" w:rsidRDefault="00230E4E" w:rsidP="00230E4E">
            <w:pPr>
              <w:pStyle w:val="NormalWeb"/>
              <w:jc w:val="center"/>
              <w:rPr>
                <w:rFonts w:ascii="Calibri" w:hAnsi="Calibri" w:cs="Calibri"/>
                <w:color w:val="000000"/>
                <w:sz w:val="20"/>
                <w:szCs w:val="20"/>
              </w:rPr>
            </w:pPr>
            <w:r w:rsidRPr="002C01D1">
              <w:rPr>
                <w:rFonts w:ascii="Calibri" w:hAnsi="Calibri" w:cs="Calibri"/>
                <w:color w:val="000000"/>
                <w:sz w:val="20"/>
                <w:szCs w:val="20"/>
              </w:rPr>
              <w:t>76.3</w:t>
            </w:r>
          </w:p>
        </w:tc>
        <w:tc>
          <w:tcPr>
            <w:tcW w:w="869" w:type="dxa"/>
            <w:vAlign w:val="bottom"/>
          </w:tcPr>
          <w:p w14:paraId="1D6C8271" w14:textId="6C7C1AF9" w:rsidR="00230E4E" w:rsidRPr="003137F3" w:rsidRDefault="00230E4E" w:rsidP="00230E4E">
            <w:pPr>
              <w:pStyle w:val="NormalWeb"/>
              <w:jc w:val="center"/>
              <w:rPr>
                <w:rFonts w:ascii="Calibri" w:hAnsi="Calibri" w:cs="Calibri"/>
                <w:color w:val="000000"/>
                <w:sz w:val="20"/>
                <w:szCs w:val="20"/>
              </w:rPr>
            </w:pPr>
            <w:r w:rsidRPr="003137F3">
              <w:rPr>
                <w:sz w:val="20"/>
                <w:szCs w:val="20"/>
              </w:rPr>
              <w:t>76.3</w:t>
            </w:r>
          </w:p>
        </w:tc>
        <w:tc>
          <w:tcPr>
            <w:tcW w:w="869" w:type="dxa"/>
            <w:vAlign w:val="bottom"/>
          </w:tcPr>
          <w:p w14:paraId="314A2E95" w14:textId="6970CB6F" w:rsidR="00230E4E" w:rsidRPr="003137F3" w:rsidRDefault="00230E4E" w:rsidP="00230E4E">
            <w:pPr>
              <w:pStyle w:val="NormalWeb"/>
              <w:jc w:val="center"/>
              <w:rPr>
                <w:sz w:val="20"/>
                <w:szCs w:val="20"/>
              </w:rPr>
            </w:pPr>
            <w:r>
              <w:rPr>
                <w:sz w:val="20"/>
                <w:szCs w:val="20"/>
              </w:rPr>
              <w:t>76.8</w:t>
            </w:r>
          </w:p>
        </w:tc>
        <w:tc>
          <w:tcPr>
            <w:tcW w:w="850" w:type="dxa"/>
            <w:tcBorders>
              <w:top w:val="single" w:sz="4" w:space="0" w:color="000000"/>
              <w:left w:val="nil"/>
              <w:bottom w:val="single" w:sz="4" w:space="0" w:color="000000"/>
              <w:right w:val="single" w:sz="4" w:space="0" w:color="000000"/>
            </w:tcBorders>
            <w:shd w:val="clear" w:color="auto" w:fill="auto"/>
            <w:vAlign w:val="bottom"/>
          </w:tcPr>
          <w:p w14:paraId="166309C3" w14:textId="3627FD69" w:rsidR="00230E4E" w:rsidRDefault="00230E4E" w:rsidP="00230E4E">
            <w:pPr>
              <w:pStyle w:val="NormalWeb"/>
              <w:jc w:val="center"/>
              <w:rPr>
                <w:sz w:val="20"/>
                <w:szCs w:val="20"/>
              </w:rPr>
            </w:pPr>
            <w:r w:rsidRPr="006330BC">
              <w:rPr>
                <w:rFonts w:ascii="Calibri" w:hAnsi="Calibri" w:cs="Calibri"/>
                <w:color w:val="000000"/>
                <w:sz w:val="20"/>
                <w:szCs w:val="20"/>
              </w:rPr>
              <w:t>82.7</w:t>
            </w:r>
          </w:p>
        </w:tc>
        <w:tc>
          <w:tcPr>
            <w:tcW w:w="850" w:type="dxa"/>
            <w:tcBorders>
              <w:top w:val="single" w:sz="4" w:space="0" w:color="000000"/>
              <w:left w:val="nil"/>
              <w:bottom w:val="single" w:sz="4" w:space="0" w:color="000000"/>
              <w:right w:val="single" w:sz="4" w:space="0" w:color="000000"/>
            </w:tcBorders>
            <w:shd w:val="clear" w:color="auto" w:fill="auto"/>
            <w:vAlign w:val="bottom"/>
          </w:tcPr>
          <w:p w14:paraId="64EA5847" w14:textId="02317FE0" w:rsidR="00230E4E" w:rsidRPr="006330BC" w:rsidRDefault="00230E4E" w:rsidP="00230E4E">
            <w:pPr>
              <w:pStyle w:val="NormalWeb"/>
              <w:jc w:val="center"/>
              <w:rPr>
                <w:rFonts w:ascii="Calibri" w:hAnsi="Calibri" w:cs="Calibri"/>
                <w:color w:val="000000"/>
                <w:sz w:val="20"/>
                <w:szCs w:val="20"/>
              </w:rPr>
            </w:pPr>
            <w:r w:rsidRPr="00300241">
              <w:rPr>
                <w:rFonts w:ascii="Calibri" w:hAnsi="Calibri" w:cs="Calibri"/>
                <w:color w:val="000000"/>
                <w:sz w:val="20"/>
                <w:szCs w:val="20"/>
              </w:rPr>
              <w:t>82.3</w:t>
            </w:r>
          </w:p>
        </w:tc>
        <w:tc>
          <w:tcPr>
            <w:tcW w:w="850" w:type="dxa"/>
            <w:tcBorders>
              <w:top w:val="single" w:sz="4" w:space="0" w:color="000000"/>
              <w:left w:val="nil"/>
              <w:bottom w:val="single" w:sz="4" w:space="0" w:color="000000"/>
              <w:right w:val="single" w:sz="4" w:space="0" w:color="000000"/>
            </w:tcBorders>
            <w:shd w:val="clear" w:color="auto" w:fill="auto"/>
            <w:vAlign w:val="bottom"/>
          </w:tcPr>
          <w:p w14:paraId="273CD954" w14:textId="0050D647" w:rsidR="00230E4E" w:rsidRPr="00300241" w:rsidRDefault="00230E4E" w:rsidP="00230E4E">
            <w:pPr>
              <w:pStyle w:val="NormalWeb"/>
              <w:jc w:val="center"/>
              <w:rPr>
                <w:rFonts w:ascii="Calibri" w:hAnsi="Calibri" w:cs="Calibri"/>
                <w:color w:val="000000"/>
                <w:sz w:val="20"/>
                <w:szCs w:val="20"/>
              </w:rPr>
            </w:pPr>
            <w:r w:rsidRPr="00E06D4F">
              <w:rPr>
                <w:rFonts w:ascii="Calibri" w:hAnsi="Calibri"/>
                <w:color w:val="000000"/>
                <w:sz w:val="20"/>
                <w:szCs w:val="20"/>
              </w:rPr>
              <w:t>82.7</w:t>
            </w:r>
          </w:p>
        </w:tc>
      </w:tr>
      <w:tr w:rsidR="00230E4E" w:rsidRPr="007B7A8F" w14:paraId="6C29ADEE" w14:textId="646A414E" w:rsidTr="009D3D0B">
        <w:tc>
          <w:tcPr>
            <w:tcW w:w="2677" w:type="dxa"/>
            <w:vAlign w:val="bottom"/>
          </w:tcPr>
          <w:p w14:paraId="104C0A0B" w14:textId="381F8A5E" w:rsidR="00230E4E" w:rsidRPr="007B7A8F" w:rsidRDefault="00230E4E" w:rsidP="00230E4E">
            <w:pPr>
              <w:pStyle w:val="TableHeading"/>
              <w:rPr>
                <w:sz w:val="20"/>
                <w:szCs w:val="20"/>
              </w:rPr>
            </w:pPr>
            <w:r>
              <w:rPr>
                <w:sz w:val="20"/>
                <w:szCs w:val="20"/>
              </w:rPr>
              <w:t>Other</w:t>
            </w:r>
            <w:r w:rsidRPr="001F5D9D">
              <w:rPr>
                <w:sz w:val="20"/>
                <w:szCs w:val="20"/>
              </w:rPr>
              <w:t xml:space="preserve"> Activities</w:t>
            </w:r>
          </w:p>
        </w:tc>
        <w:tc>
          <w:tcPr>
            <w:tcW w:w="869" w:type="dxa"/>
            <w:vAlign w:val="bottom"/>
          </w:tcPr>
          <w:p w14:paraId="461636FC" w14:textId="05A0581A" w:rsidR="00230E4E" w:rsidRPr="001F2533" w:rsidRDefault="00230E4E" w:rsidP="00230E4E">
            <w:pPr>
              <w:pStyle w:val="NormalWeb"/>
              <w:jc w:val="center"/>
              <w:rPr>
                <w:rFonts w:ascii="Calibri" w:hAnsi="Calibri" w:cs="Calibri"/>
                <w:color w:val="000000"/>
                <w:sz w:val="20"/>
                <w:szCs w:val="20"/>
              </w:rPr>
            </w:pPr>
            <w:r w:rsidRPr="002952C5">
              <w:rPr>
                <w:rFonts w:ascii="Calibri" w:hAnsi="Calibri" w:cs="Calibri"/>
                <w:color w:val="000000"/>
                <w:sz w:val="20"/>
                <w:szCs w:val="20"/>
              </w:rPr>
              <w:t>65.9</w:t>
            </w:r>
          </w:p>
        </w:tc>
        <w:tc>
          <w:tcPr>
            <w:tcW w:w="869" w:type="dxa"/>
            <w:vAlign w:val="bottom"/>
          </w:tcPr>
          <w:p w14:paraId="57879EBD" w14:textId="5D3F6167" w:rsidR="00230E4E" w:rsidRPr="000F067A" w:rsidRDefault="00230E4E" w:rsidP="00230E4E">
            <w:pPr>
              <w:pStyle w:val="NormalWeb"/>
              <w:jc w:val="center"/>
              <w:rPr>
                <w:rFonts w:ascii="Calibri" w:hAnsi="Calibri" w:cs="Calibri"/>
                <w:color w:val="000000"/>
                <w:sz w:val="20"/>
                <w:szCs w:val="20"/>
              </w:rPr>
            </w:pPr>
            <w:r w:rsidRPr="00166F84">
              <w:rPr>
                <w:rFonts w:ascii="Calibri" w:hAnsi="Calibri" w:cs="Calibri"/>
                <w:color w:val="000000"/>
                <w:sz w:val="20"/>
                <w:szCs w:val="20"/>
              </w:rPr>
              <w:t>66</w:t>
            </w:r>
            <w:r>
              <w:rPr>
                <w:rFonts w:ascii="Calibri" w:hAnsi="Calibri" w:cs="Calibri"/>
                <w:color w:val="000000"/>
                <w:sz w:val="20"/>
                <w:szCs w:val="20"/>
              </w:rPr>
              <w:t>.0</w:t>
            </w:r>
          </w:p>
        </w:tc>
        <w:tc>
          <w:tcPr>
            <w:tcW w:w="869" w:type="dxa"/>
            <w:vAlign w:val="bottom"/>
          </w:tcPr>
          <w:p w14:paraId="0A126389" w14:textId="07FADEFF" w:rsidR="00230E4E" w:rsidRPr="00575652" w:rsidRDefault="00230E4E" w:rsidP="00230E4E">
            <w:pPr>
              <w:pStyle w:val="NormalWeb"/>
              <w:jc w:val="center"/>
              <w:rPr>
                <w:rFonts w:ascii="Calibri" w:hAnsi="Calibri" w:cs="Calibri"/>
                <w:color w:val="000000"/>
                <w:sz w:val="20"/>
                <w:szCs w:val="20"/>
              </w:rPr>
            </w:pPr>
            <w:r>
              <w:rPr>
                <w:rFonts w:ascii="Calibri" w:hAnsi="Calibri" w:cs="Calibri"/>
                <w:color w:val="000000"/>
                <w:sz w:val="20"/>
                <w:szCs w:val="20"/>
              </w:rPr>
              <w:t>67.4</w:t>
            </w:r>
          </w:p>
        </w:tc>
        <w:tc>
          <w:tcPr>
            <w:tcW w:w="869" w:type="dxa"/>
            <w:vAlign w:val="bottom"/>
          </w:tcPr>
          <w:p w14:paraId="737EFB03" w14:textId="27DCB231" w:rsidR="00230E4E" w:rsidRPr="002952C5" w:rsidRDefault="00230E4E" w:rsidP="00230E4E">
            <w:pPr>
              <w:pStyle w:val="NormalWeb"/>
              <w:jc w:val="center"/>
              <w:rPr>
                <w:rFonts w:ascii="Calibri" w:hAnsi="Calibri" w:cs="Calibri"/>
                <w:color w:val="000000"/>
                <w:sz w:val="20"/>
                <w:szCs w:val="20"/>
              </w:rPr>
            </w:pPr>
            <w:r w:rsidRPr="002C01D1">
              <w:rPr>
                <w:rFonts w:ascii="Calibri" w:hAnsi="Calibri" w:cs="Calibri"/>
                <w:color w:val="000000"/>
                <w:sz w:val="20"/>
                <w:szCs w:val="20"/>
              </w:rPr>
              <w:t>71</w:t>
            </w:r>
            <w:r>
              <w:rPr>
                <w:rFonts w:ascii="Calibri" w:hAnsi="Calibri" w:cs="Calibri"/>
                <w:color w:val="000000"/>
                <w:sz w:val="20"/>
                <w:szCs w:val="20"/>
              </w:rPr>
              <w:t>.0</w:t>
            </w:r>
          </w:p>
        </w:tc>
        <w:tc>
          <w:tcPr>
            <w:tcW w:w="869" w:type="dxa"/>
            <w:vAlign w:val="bottom"/>
          </w:tcPr>
          <w:p w14:paraId="10C385B5" w14:textId="7023BA44" w:rsidR="00230E4E" w:rsidRPr="003137F3" w:rsidRDefault="00230E4E" w:rsidP="00230E4E">
            <w:pPr>
              <w:pStyle w:val="NormalWeb"/>
              <w:jc w:val="center"/>
              <w:rPr>
                <w:rFonts w:ascii="Calibri" w:hAnsi="Calibri" w:cs="Calibri"/>
                <w:color w:val="000000"/>
                <w:sz w:val="20"/>
                <w:szCs w:val="20"/>
              </w:rPr>
            </w:pPr>
            <w:r w:rsidRPr="003137F3">
              <w:rPr>
                <w:sz w:val="20"/>
                <w:szCs w:val="20"/>
              </w:rPr>
              <w:t>71.7</w:t>
            </w:r>
          </w:p>
        </w:tc>
        <w:tc>
          <w:tcPr>
            <w:tcW w:w="869" w:type="dxa"/>
            <w:vAlign w:val="bottom"/>
          </w:tcPr>
          <w:p w14:paraId="79C72828" w14:textId="27395DC8" w:rsidR="00230E4E" w:rsidRPr="003137F3" w:rsidRDefault="00230E4E" w:rsidP="00230E4E">
            <w:pPr>
              <w:pStyle w:val="NormalWeb"/>
              <w:jc w:val="center"/>
              <w:rPr>
                <w:sz w:val="20"/>
                <w:szCs w:val="20"/>
              </w:rPr>
            </w:pPr>
            <w:r>
              <w:rPr>
                <w:sz w:val="20"/>
                <w:szCs w:val="20"/>
              </w:rPr>
              <w:t>72.2</w:t>
            </w:r>
          </w:p>
        </w:tc>
        <w:tc>
          <w:tcPr>
            <w:tcW w:w="850" w:type="dxa"/>
            <w:tcBorders>
              <w:top w:val="nil"/>
              <w:left w:val="nil"/>
              <w:bottom w:val="single" w:sz="4" w:space="0" w:color="000000"/>
              <w:right w:val="single" w:sz="4" w:space="0" w:color="000000"/>
            </w:tcBorders>
            <w:shd w:val="clear" w:color="auto" w:fill="auto"/>
            <w:vAlign w:val="bottom"/>
          </w:tcPr>
          <w:p w14:paraId="1BE7F4E9" w14:textId="37317D1C" w:rsidR="00230E4E" w:rsidRDefault="00230E4E" w:rsidP="00230E4E">
            <w:pPr>
              <w:pStyle w:val="NormalWeb"/>
              <w:jc w:val="center"/>
              <w:rPr>
                <w:sz w:val="20"/>
                <w:szCs w:val="20"/>
              </w:rPr>
            </w:pPr>
            <w:r w:rsidRPr="006330BC">
              <w:rPr>
                <w:rFonts w:ascii="Calibri" w:hAnsi="Calibri" w:cs="Calibri"/>
                <w:color w:val="000000"/>
                <w:sz w:val="20"/>
                <w:szCs w:val="20"/>
              </w:rPr>
              <w:t>73.3</w:t>
            </w:r>
          </w:p>
        </w:tc>
        <w:tc>
          <w:tcPr>
            <w:tcW w:w="850" w:type="dxa"/>
            <w:tcBorders>
              <w:top w:val="nil"/>
              <w:left w:val="nil"/>
              <w:bottom w:val="single" w:sz="4" w:space="0" w:color="000000"/>
              <w:right w:val="single" w:sz="4" w:space="0" w:color="000000"/>
            </w:tcBorders>
            <w:shd w:val="clear" w:color="auto" w:fill="auto"/>
            <w:vAlign w:val="bottom"/>
          </w:tcPr>
          <w:p w14:paraId="588E3E5D" w14:textId="24F70BDA" w:rsidR="00230E4E" w:rsidRPr="006330BC" w:rsidRDefault="00230E4E" w:rsidP="00230E4E">
            <w:pPr>
              <w:pStyle w:val="NormalWeb"/>
              <w:jc w:val="center"/>
              <w:rPr>
                <w:rFonts w:ascii="Calibri" w:hAnsi="Calibri" w:cs="Calibri"/>
                <w:color w:val="000000"/>
                <w:sz w:val="20"/>
                <w:szCs w:val="20"/>
              </w:rPr>
            </w:pPr>
            <w:r w:rsidRPr="00300241">
              <w:rPr>
                <w:rFonts w:ascii="Calibri" w:hAnsi="Calibri" w:cs="Calibri"/>
                <w:color w:val="000000"/>
                <w:sz w:val="20"/>
                <w:szCs w:val="20"/>
              </w:rPr>
              <w:t>73.4</w:t>
            </w:r>
          </w:p>
        </w:tc>
        <w:tc>
          <w:tcPr>
            <w:tcW w:w="850" w:type="dxa"/>
            <w:tcBorders>
              <w:top w:val="nil"/>
              <w:left w:val="nil"/>
              <w:bottom w:val="single" w:sz="4" w:space="0" w:color="000000"/>
              <w:right w:val="single" w:sz="4" w:space="0" w:color="000000"/>
            </w:tcBorders>
            <w:shd w:val="clear" w:color="auto" w:fill="auto"/>
            <w:vAlign w:val="bottom"/>
          </w:tcPr>
          <w:p w14:paraId="5B584CB6" w14:textId="38392468" w:rsidR="00230E4E" w:rsidRPr="00300241" w:rsidRDefault="00230E4E" w:rsidP="00230E4E">
            <w:pPr>
              <w:pStyle w:val="NormalWeb"/>
              <w:jc w:val="center"/>
              <w:rPr>
                <w:rFonts w:ascii="Calibri" w:hAnsi="Calibri" w:cs="Calibri"/>
                <w:color w:val="000000"/>
                <w:sz w:val="20"/>
                <w:szCs w:val="20"/>
              </w:rPr>
            </w:pPr>
            <w:r w:rsidRPr="00E06D4F">
              <w:rPr>
                <w:rFonts w:ascii="Calibri" w:hAnsi="Calibri"/>
                <w:color w:val="000000"/>
                <w:sz w:val="20"/>
                <w:szCs w:val="20"/>
              </w:rPr>
              <w:t>73.9</w:t>
            </w:r>
          </w:p>
        </w:tc>
      </w:tr>
    </w:tbl>
    <w:p w14:paraId="3BCA26A9" w14:textId="03366F9F" w:rsidR="00FD5057" w:rsidRPr="00A110F9" w:rsidRDefault="00B54AA2" w:rsidP="00A3397A">
      <w:pPr>
        <w:pStyle w:val="Heading2"/>
        <w:rPr>
          <w:sz w:val="26"/>
          <w:szCs w:val="26"/>
          <w:highlight w:val="yellow"/>
        </w:rPr>
      </w:pPr>
      <w:bookmarkStart w:id="12" w:name="_Toc516056534"/>
      <w:r>
        <w:t>Table 1.</w:t>
      </w:r>
      <w:r w:rsidR="00A110F9">
        <w:t>6</w:t>
      </w:r>
      <w:r>
        <w:t xml:space="preserve"> </w:t>
      </w:r>
      <w:r w:rsidRPr="00B54AA2">
        <w:t>–</w:t>
      </w:r>
      <w:r>
        <w:t xml:space="preserve"> </w:t>
      </w:r>
      <w:r w:rsidR="00177FC8">
        <w:t xml:space="preserve">JLEP </w:t>
      </w:r>
      <w:r w:rsidR="005A6AD5">
        <w:t>e</w:t>
      </w:r>
      <w:r w:rsidR="00FD5057">
        <w:t xml:space="preserve">mployment </w:t>
      </w:r>
      <w:r w:rsidR="005A6AD5">
        <w:t>o</w:t>
      </w:r>
      <w:r w:rsidR="00FD5057" w:rsidRPr="0045503B">
        <w:t xml:space="preserve">utcomes, </w:t>
      </w:r>
      <w:r w:rsidR="003B7F3D">
        <w:t>3</w:t>
      </w:r>
      <w:r w:rsidR="006E0D0C">
        <w:t>1</w:t>
      </w:r>
      <w:r w:rsidR="003B7F3D">
        <w:t xml:space="preserve"> </w:t>
      </w:r>
      <w:r w:rsidR="007F42BC">
        <w:t>December 2017</w:t>
      </w:r>
      <w:bookmarkEnd w:id="12"/>
    </w:p>
    <w:tbl>
      <w:tblPr>
        <w:tblStyle w:val="TableGrid"/>
        <w:tblW w:w="5000" w:type="pct"/>
        <w:tblBorders>
          <w:top w:val="single" w:sz="18" w:space="0" w:color="auto"/>
          <w:left w:val="single" w:sz="18" w:space="0" w:color="auto"/>
          <w:bottom w:val="single" w:sz="18" w:space="0" w:color="auto"/>
          <w:right w:val="single" w:sz="18" w:space="0" w:color="auto"/>
        </w:tblBorders>
        <w:tblLayout w:type="fixed"/>
        <w:tblLook w:val="04A0" w:firstRow="1" w:lastRow="0" w:firstColumn="1" w:lastColumn="0" w:noHBand="0" w:noVBand="1"/>
      </w:tblPr>
      <w:tblGrid>
        <w:gridCol w:w="2459"/>
        <w:gridCol w:w="1248"/>
        <w:gridCol w:w="1167"/>
        <w:gridCol w:w="1121"/>
        <w:gridCol w:w="1121"/>
        <w:gridCol w:w="1121"/>
        <w:gridCol w:w="1121"/>
        <w:gridCol w:w="1121"/>
      </w:tblGrid>
      <w:tr w:rsidR="00CB0F73" w:rsidRPr="00CB0F73" w14:paraId="6E23F0A1" w14:textId="77777777" w:rsidTr="00925F46">
        <w:trPr>
          <w:trHeight w:val="1589"/>
          <w:tblHeader/>
        </w:trPr>
        <w:tc>
          <w:tcPr>
            <w:tcW w:w="2459" w:type="dxa"/>
            <w:tcBorders>
              <w:top w:val="single" w:sz="4" w:space="0" w:color="auto"/>
              <w:left w:val="single" w:sz="4" w:space="0" w:color="auto"/>
              <w:bottom w:val="single" w:sz="4" w:space="0" w:color="auto"/>
              <w:right w:val="single" w:sz="4" w:space="0" w:color="auto"/>
            </w:tcBorders>
            <w:shd w:val="clear" w:color="auto" w:fill="1F497D"/>
            <w:vAlign w:val="bottom"/>
          </w:tcPr>
          <w:p w14:paraId="553A068C" w14:textId="77777777" w:rsidR="00FD5057" w:rsidRPr="00CB0F73" w:rsidRDefault="00FD5057" w:rsidP="00FD5057">
            <w:pPr>
              <w:pStyle w:val="TableHeading"/>
              <w:jc w:val="center"/>
              <w:rPr>
                <w:b/>
                <w:color w:val="FFFFFF" w:themeColor="background1"/>
                <w:sz w:val="20"/>
                <w:szCs w:val="20"/>
              </w:rPr>
            </w:pPr>
          </w:p>
        </w:tc>
        <w:tc>
          <w:tcPr>
            <w:tcW w:w="1248" w:type="dxa"/>
            <w:tcBorders>
              <w:top w:val="single" w:sz="4" w:space="0" w:color="auto"/>
              <w:left w:val="single" w:sz="4" w:space="0" w:color="auto"/>
              <w:bottom w:val="single" w:sz="4" w:space="0" w:color="auto"/>
              <w:right w:val="single" w:sz="4" w:space="0" w:color="auto"/>
            </w:tcBorders>
            <w:shd w:val="clear" w:color="auto" w:fill="1F497D"/>
            <w:vAlign w:val="bottom"/>
          </w:tcPr>
          <w:p w14:paraId="2E1A0AF1"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 xml:space="preserve">Permanent </w:t>
            </w:r>
            <w:proofErr w:type="gramStart"/>
            <w:r w:rsidRPr="00CB0F73">
              <w:rPr>
                <w:b/>
                <w:color w:val="FFFFFF" w:themeColor="background1"/>
                <w:sz w:val="20"/>
                <w:szCs w:val="20"/>
              </w:rPr>
              <w:t>employee</w:t>
            </w:r>
            <w:proofErr w:type="gramEnd"/>
            <w:r w:rsidRPr="00CB0F73">
              <w:rPr>
                <w:b/>
                <w:color w:val="FFFFFF" w:themeColor="background1"/>
                <w:sz w:val="20"/>
                <w:szCs w:val="20"/>
              </w:rPr>
              <w:br/>
              <w:t>(%)</w:t>
            </w:r>
          </w:p>
        </w:tc>
        <w:tc>
          <w:tcPr>
            <w:tcW w:w="1167" w:type="dxa"/>
            <w:tcBorders>
              <w:top w:val="single" w:sz="4" w:space="0" w:color="auto"/>
              <w:left w:val="single" w:sz="4" w:space="0" w:color="auto"/>
              <w:bottom w:val="single" w:sz="4" w:space="0" w:color="auto"/>
              <w:right w:val="single" w:sz="4" w:space="0" w:color="auto"/>
            </w:tcBorders>
            <w:shd w:val="clear" w:color="auto" w:fill="1F497D"/>
            <w:vAlign w:val="bottom"/>
          </w:tcPr>
          <w:p w14:paraId="38229079"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 xml:space="preserve">Casual, temporary or seasonal </w:t>
            </w:r>
            <w:proofErr w:type="gramStart"/>
            <w:r w:rsidRPr="00CB0F73">
              <w:rPr>
                <w:b/>
                <w:color w:val="FFFFFF" w:themeColor="background1"/>
                <w:sz w:val="20"/>
                <w:szCs w:val="20"/>
              </w:rPr>
              <w:t>employee</w:t>
            </w:r>
            <w:proofErr w:type="gramEnd"/>
            <w:r w:rsidRPr="00CB0F73">
              <w:rPr>
                <w:b/>
                <w:color w:val="FFFFFF" w:themeColor="background1"/>
                <w:sz w:val="20"/>
                <w:szCs w:val="20"/>
              </w:rPr>
              <w:br/>
              <w:t>(%)</w:t>
            </w:r>
          </w:p>
        </w:tc>
        <w:tc>
          <w:tcPr>
            <w:tcW w:w="1121" w:type="dxa"/>
            <w:tcBorders>
              <w:top w:val="single" w:sz="4" w:space="0" w:color="auto"/>
              <w:left w:val="single" w:sz="4" w:space="0" w:color="auto"/>
              <w:bottom w:val="single" w:sz="4" w:space="0" w:color="auto"/>
              <w:right w:val="single" w:sz="4" w:space="0" w:color="auto"/>
            </w:tcBorders>
            <w:shd w:val="clear" w:color="auto" w:fill="1F497D"/>
            <w:vAlign w:val="bottom"/>
          </w:tcPr>
          <w:p w14:paraId="210D5264" w14:textId="79842C1E" w:rsidR="00FD5057" w:rsidRPr="00CB0F73" w:rsidRDefault="00AC7B45" w:rsidP="00FD5057">
            <w:pPr>
              <w:pStyle w:val="TableHeading"/>
              <w:jc w:val="center"/>
              <w:rPr>
                <w:b/>
                <w:color w:val="FFFFFF" w:themeColor="background1"/>
                <w:sz w:val="20"/>
                <w:szCs w:val="20"/>
              </w:rPr>
            </w:pPr>
            <w:r w:rsidRPr="00CB0F73">
              <w:rPr>
                <w:b/>
                <w:color w:val="FFFFFF" w:themeColor="background1"/>
                <w:sz w:val="20"/>
                <w:szCs w:val="20"/>
              </w:rPr>
              <w:t>Self-</w:t>
            </w:r>
            <w:proofErr w:type="gramStart"/>
            <w:r w:rsidRPr="00CB0F73">
              <w:rPr>
                <w:b/>
                <w:color w:val="FFFFFF" w:themeColor="background1"/>
                <w:sz w:val="20"/>
                <w:szCs w:val="20"/>
              </w:rPr>
              <w:t>employed</w:t>
            </w:r>
            <w:proofErr w:type="gramEnd"/>
            <w:r w:rsidR="00FD5057" w:rsidRPr="00CB0F73">
              <w:rPr>
                <w:b/>
                <w:color w:val="FFFFFF" w:themeColor="background1"/>
                <w:sz w:val="20"/>
                <w:szCs w:val="20"/>
              </w:rPr>
              <w:br/>
              <w:t>(%)</w:t>
            </w:r>
          </w:p>
        </w:tc>
        <w:tc>
          <w:tcPr>
            <w:tcW w:w="1121" w:type="dxa"/>
            <w:tcBorders>
              <w:top w:val="single" w:sz="4" w:space="0" w:color="auto"/>
              <w:left w:val="single" w:sz="4" w:space="0" w:color="auto"/>
              <w:bottom w:val="single" w:sz="4" w:space="0" w:color="auto"/>
              <w:right w:val="single" w:sz="4" w:space="0" w:color="auto"/>
            </w:tcBorders>
            <w:shd w:val="clear" w:color="auto" w:fill="1F497D"/>
            <w:vAlign w:val="bottom"/>
          </w:tcPr>
          <w:p w14:paraId="171E9767"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 xml:space="preserve">Employed, seeking more </w:t>
            </w:r>
            <w:proofErr w:type="gramStart"/>
            <w:r w:rsidRPr="00CB0F73">
              <w:rPr>
                <w:b/>
                <w:color w:val="FFFFFF" w:themeColor="background1"/>
                <w:sz w:val="20"/>
                <w:szCs w:val="20"/>
              </w:rPr>
              <w:t>work</w:t>
            </w:r>
            <w:proofErr w:type="gramEnd"/>
            <w:r w:rsidRPr="00CB0F73">
              <w:rPr>
                <w:b/>
                <w:color w:val="FFFFFF" w:themeColor="background1"/>
                <w:sz w:val="20"/>
                <w:szCs w:val="20"/>
              </w:rPr>
              <w:br/>
              <w:t>(%)</w:t>
            </w:r>
          </w:p>
        </w:tc>
        <w:tc>
          <w:tcPr>
            <w:tcW w:w="1121" w:type="dxa"/>
            <w:tcBorders>
              <w:top w:val="single" w:sz="4" w:space="0" w:color="auto"/>
              <w:left w:val="single" w:sz="4" w:space="0" w:color="auto"/>
              <w:bottom w:val="single" w:sz="4" w:space="0" w:color="auto"/>
              <w:right w:val="single" w:sz="4" w:space="0" w:color="auto"/>
            </w:tcBorders>
            <w:shd w:val="clear" w:color="auto" w:fill="1F497D"/>
            <w:vAlign w:val="bottom"/>
          </w:tcPr>
          <w:p w14:paraId="0BA3126D"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 xml:space="preserve">Full-time employed, seeking more </w:t>
            </w:r>
            <w:proofErr w:type="gramStart"/>
            <w:r w:rsidRPr="00CB0F73">
              <w:rPr>
                <w:b/>
                <w:color w:val="FFFFFF" w:themeColor="background1"/>
                <w:sz w:val="20"/>
                <w:szCs w:val="20"/>
              </w:rPr>
              <w:t>work</w:t>
            </w:r>
            <w:proofErr w:type="gramEnd"/>
            <w:r w:rsidRPr="00CB0F73">
              <w:rPr>
                <w:b/>
                <w:color w:val="FFFFFF" w:themeColor="background1"/>
                <w:sz w:val="20"/>
                <w:szCs w:val="20"/>
              </w:rPr>
              <w:br/>
              <w:t>(%)</w:t>
            </w:r>
          </w:p>
        </w:tc>
        <w:tc>
          <w:tcPr>
            <w:tcW w:w="1121" w:type="dxa"/>
            <w:tcBorders>
              <w:top w:val="single" w:sz="4" w:space="0" w:color="auto"/>
              <w:left w:val="single" w:sz="4" w:space="0" w:color="auto"/>
              <w:bottom w:val="single" w:sz="4" w:space="0" w:color="auto"/>
              <w:right w:val="single" w:sz="4" w:space="0" w:color="auto"/>
            </w:tcBorders>
            <w:shd w:val="clear" w:color="auto" w:fill="1F497D"/>
            <w:vAlign w:val="bottom"/>
          </w:tcPr>
          <w:p w14:paraId="0A06A86E"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 xml:space="preserve">Part-time employed, seeking more </w:t>
            </w:r>
            <w:proofErr w:type="gramStart"/>
            <w:r w:rsidRPr="00CB0F73">
              <w:rPr>
                <w:b/>
                <w:color w:val="FFFFFF" w:themeColor="background1"/>
                <w:sz w:val="20"/>
                <w:szCs w:val="20"/>
              </w:rPr>
              <w:t>work</w:t>
            </w:r>
            <w:proofErr w:type="gramEnd"/>
            <w:r w:rsidRPr="00CB0F73">
              <w:rPr>
                <w:b/>
                <w:color w:val="FFFFFF" w:themeColor="background1"/>
                <w:sz w:val="20"/>
                <w:szCs w:val="20"/>
              </w:rPr>
              <w:br/>
              <w:t>(%)</w:t>
            </w:r>
          </w:p>
        </w:tc>
        <w:tc>
          <w:tcPr>
            <w:tcW w:w="1121" w:type="dxa"/>
            <w:tcBorders>
              <w:top w:val="single" w:sz="4" w:space="0" w:color="auto"/>
              <w:left w:val="single" w:sz="4" w:space="0" w:color="auto"/>
              <w:bottom w:val="single" w:sz="4" w:space="0" w:color="auto"/>
              <w:right w:val="single" w:sz="4" w:space="0" w:color="auto"/>
            </w:tcBorders>
            <w:shd w:val="clear" w:color="auto" w:fill="1F497D"/>
            <w:vAlign w:val="bottom"/>
          </w:tcPr>
          <w:p w14:paraId="3C784CB8" w14:textId="77777777" w:rsidR="00FD5057" w:rsidRPr="00CB0F73" w:rsidRDefault="00FD5057" w:rsidP="00FD5057">
            <w:pPr>
              <w:pStyle w:val="TableHeading"/>
              <w:jc w:val="center"/>
              <w:rPr>
                <w:b/>
                <w:color w:val="FFFFFF" w:themeColor="background1"/>
                <w:sz w:val="20"/>
                <w:szCs w:val="20"/>
              </w:rPr>
            </w:pPr>
            <w:r w:rsidRPr="00CB0F73">
              <w:rPr>
                <w:b/>
                <w:color w:val="FFFFFF" w:themeColor="background1"/>
                <w:sz w:val="20"/>
                <w:szCs w:val="20"/>
              </w:rPr>
              <w:t xml:space="preserve">Employed &amp; </w:t>
            </w:r>
            <w:proofErr w:type="gramStart"/>
            <w:r w:rsidRPr="00CB0F73">
              <w:rPr>
                <w:b/>
                <w:color w:val="FFFFFF" w:themeColor="background1"/>
                <w:sz w:val="20"/>
                <w:szCs w:val="20"/>
              </w:rPr>
              <w:t>studying</w:t>
            </w:r>
            <w:proofErr w:type="gramEnd"/>
            <w:r w:rsidRPr="00CB0F73">
              <w:rPr>
                <w:b/>
                <w:color w:val="FFFFFF" w:themeColor="background1"/>
                <w:sz w:val="20"/>
                <w:szCs w:val="20"/>
              </w:rPr>
              <w:br/>
              <w:t>(%)</w:t>
            </w:r>
          </w:p>
        </w:tc>
      </w:tr>
      <w:tr w:rsidR="00AB1346" w:rsidRPr="00DB0826" w14:paraId="0778D2CD" w14:textId="77777777" w:rsidTr="009D3D0B">
        <w:tc>
          <w:tcPr>
            <w:tcW w:w="2459" w:type="dxa"/>
            <w:tcBorders>
              <w:top w:val="single" w:sz="4" w:space="0" w:color="auto"/>
              <w:left w:val="single" w:sz="4" w:space="0" w:color="auto"/>
              <w:bottom w:val="single" w:sz="4" w:space="0" w:color="auto"/>
              <w:right w:val="single" w:sz="18" w:space="0" w:color="auto"/>
            </w:tcBorders>
            <w:vAlign w:val="bottom"/>
          </w:tcPr>
          <w:p w14:paraId="73D33CC2" w14:textId="165449B1" w:rsidR="00AB1346" w:rsidRPr="00437658" w:rsidRDefault="00AB1346" w:rsidP="00AB1346">
            <w:pPr>
              <w:pStyle w:val="TableHeading"/>
              <w:ind w:right="-108"/>
              <w:rPr>
                <w:sz w:val="20"/>
                <w:szCs w:val="20"/>
              </w:rPr>
            </w:pPr>
            <w:r w:rsidRPr="00323A53">
              <w:rPr>
                <w:sz w:val="20"/>
                <w:szCs w:val="20"/>
              </w:rPr>
              <w:t>Employment Related Activities</w:t>
            </w:r>
          </w:p>
        </w:tc>
        <w:tc>
          <w:tcPr>
            <w:tcW w:w="1248"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9CECA74" w14:textId="68F94E76" w:rsidR="00AB1346" w:rsidRPr="00AB1346" w:rsidRDefault="00AB1346" w:rsidP="00AB1346">
            <w:pPr>
              <w:pStyle w:val="NormalWeb"/>
              <w:jc w:val="center"/>
              <w:rPr>
                <w:sz w:val="20"/>
                <w:szCs w:val="20"/>
              </w:rPr>
            </w:pPr>
            <w:r w:rsidRPr="009D3D0B">
              <w:rPr>
                <w:rFonts w:ascii="Calibri" w:hAnsi="Calibri"/>
                <w:color w:val="000000"/>
                <w:sz w:val="20"/>
                <w:szCs w:val="20"/>
              </w:rPr>
              <w:t>62.4</w:t>
            </w:r>
          </w:p>
        </w:tc>
        <w:tc>
          <w:tcPr>
            <w:tcW w:w="1167" w:type="dxa"/>
            <w:tcBorders>
              <w:top w:val="single" w:sz="4" w:space="0" w:color="000000"/>
              <w:left w:val="nil"/>
              <w:bottom w:val="single" w:sz="4" w:space="0" w:color="000000"/>
              <w:right w:val="single" w:sz="4" w:space="0" w:color="000000"/>
            </w:tcBorders>
            <w:shd w:val="clear" w:color="auto" w:fill="auto"/>
            <w:vAlign w:val="bottom"/>
          </w:tcPr>
          <w:p w14:paraId="5D396DE0" w14:textId="3F4405F8" w:rsidR="00AB1346" w:rsidRPr="00AB1346" w:rsidRDefault="00AB1346" w:rsidP="00AB1346">
            <w:pPr>
              <w:pStyle w:val="NormalWeb"/>
              <w:tabs>
                <w:tab w:val="left" w:pos="419"/>
                <w:tab w:val="center" w:pos="456"/>
              </w:tabs>
              <w:jc w:val="center"/>
              <w:rPr>
                <w:sz w:val="20"/>
                <w:szCs w:val="20"/>
              </w:rPr>
            </w:pPr>
            <w:proofErr w:type="spellStart"/>
            <w:r>
              <w:rPr>
                <w:rFonts w:ascii="Calibri" w:hAnsi="Calibri" w:cs="Calibri"/>
                <w:color w:val="000000"/>
                <w:sz w:val="20"/>
                <w:szCs w:val="20"/>
              </w:rPr>
              <w:t>n.p</w:t>
            </w:r>
            <w:proofErr w:type="spellEnd"/>
            <w:r>
              <w:rPr>
                <w:rFonts w:ascii="Calibri" w:hAnsi="Calibri" w:cs="Calibri"/>
                <w:color w:val="000000"/>
                <w:sz w:val="20"/>
                <w:szCs w:val="20"/>
              </w:rPr>
              <w:t>.</w:t>
            </w:r>
          </w:p>
        </w:tc>
        <w:tc>
          <w:tcPr>
            <w:tcW w:w="1121" w:type="dxa"/>
            <w:tcBorders>
              <w:top w:val="single" w:sz="4" w:space="0" w:color="000000"/>
              <w:left w:val="nil"/>
              <w:bottom w:val="single" w:sz="4" w:space="0" w:color="000000"/>
              <w:right w:val="single" w:sz="4" w:space="0" w:color="000000"/>
            </w:tcBorders>
            <w:shd w:val="clear" w:color="auto" w:fill="auto"/>
            <w:vAlign w:val="bottom"/>
          </w:tcPr>
          <w:p w14:paraId="7F390AE1" w14:textId="2FA5D3A9" w:rsidR="00AB1346" w:rsidRPr="00AB1346" w:rsidRDefault="00AB1346" w:rsidP="00AB1346">
            <w:pPr>
              <w:pStyle w:val="NormalWeb"/>
              <w:jc w:val="center"/>
              <w:rPr>
                <w:sz w:val="20"/>
                <w:szCs w:val="20"/>
              </w:rPr>
            </w:pPr>
            <w:proofErr w:type="spellStart"/>
            <w:r>
              <w:rPr>
                <w:rFonts w:ascii="Calibri" w:hAnsi="Calibri" w:cs="Calibri"/>
                <w:color w:val="000000"/>
                <w:sz w:val="20"/>
                <w:szCs w:val="20"/>
              </w:rPr>
              <w:t>n.p</w:t>
            </w:r>
            <w:proofErr w:type="spellEnd"/>
            <w:r>
              <w:rPr>
                <w:rFonts w:ascii="Calibri" w:hAnsi="Calibri" w:cs="Calibri"/>
                <w:color w:val="000000"/>
                <w:sz w:val="20"/>
                <w:szCs w:val="20"/>
              </w:rPr>
              <w:t>.</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A635824" w14:textId="07B5C8B3" w:rsidR="00AB1346" w:rsidRPr="00AB1346" w:rsidRDefault="00AB1346" w:rsidP="00AB1346">
            <w:pPr>
              <w:pStyle w:val="NormalWeb"/>
              <w:jc w:val="center"/>
              <w:rPr>
                <w:sz w:val="20"/>
                <w:szCs w:val="20"/>
              </w:rPr>
            </w:pPr>
            <w:r w:rsidRPr="009D3D0B">
              <w:rPr>
                <w:rFonts w:ascii="Calibri" w:hAnsi="Calibri"/>
                <w:color w:val="000000"/>
                <w:sz w:val="20"/>
                <w:szCs w:val="20"/>
              </w:rPr>
              <w:t>45.5</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0394766" w14:textId="63E12762" w:rsidR="00AB1346" w:rsidRPr="00AB1346" w:rsidRDefault="00AB1346" w:rsidP="00AB1346">
            <w:pPr>
              <w:pStyle w:val="NormalWeb"/>
              <w:jc w:val="center"/>
              <w:rPr>
                <w:sz w:val="20"/>
                <w:szCs w:val="20"/>
              </w:rPr>
            </w:pPr>
            <w:r w:rsidRPr="009D3D0B">
              <w:rPr>
                <w:rFonts w:ascii="Calibri" w:hAnsi="Calibri"/>
                <w:color w:val="000000"/>
                <w:sz w:val="20"/>
                <w:szCs w:val="20"/>
              </w:rPr>
              <w:t>12.9</w:t>
            </w:r>
          </w:p>
        </w:tc>
        <w:tc>
          <w:tcPr>
            <w:tcW w:w="1121" w:type="dxa"/>
            <w:tcBorders>
              <w:top w:val="single" w:sz="4" w:space="0" w:color="000000"/>
              <w:left w:val="nil"/>
              <w:bottom w:val="single" w:sz="4" w:space="0" w:color="000000"/>
              <w:right w:val="single" w:sz="4" w:space="0" w:color="000000"/>
            </w:tcBorders>
            <w:shd w:val="clear" w:color="auto" w:fill="auto"/>
            <w:vAlign w:val="bottom"/>
          </w:tcPr>
          <w:p w14:paraId="10750A98" w14:textId="4FB0C8D2" w:rsidR="00AB1346" w:rsidRPr="00AB1346" w:rsidRDefault="00AB1346" w:rsidP="00AB1346">
            <w:pPr>
              <w:pStyle w:val="NormalWeb"/>
              <w:jc w:val="center"/>
              <w:rPr>
                <w:sz w:val="20"/>
                <w:szCs w:val="20"/>
              </w:rPr>
            </w:pPr>
            <w:r w:rsidRPr="009D3D0B">
              <w:rPr>
                <w:rFonts w:ascii="Calibri" w:hAnsi="Calibri"/>
                <w:color w:val="000000"/>
                <w:sz w:val="20"/>
                <w:szCs w:val="20"/>
              </w:rPr>
              <w:t>32.6</w:t>
            </w:r>
          </w:p>
        </w:tc>
        <w:tc>
          <w:tcPr>
            <w:tcW w:w="1121"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5242A54" w14:textId="4C15018C" w:rsidR="00AB1346" w:rsidRPr="00AB1346" w:rsidRDefault="00AB1346" w:rsidP="00AB1346">
            <w:pPr>
              <w:pStyle w:val="NormalWeb"/>
              <w:jc w:val="center"/>
              <w:rPr>
                <w:sz w:val="20"/>
                <w:szCs w:val="20"/>
              </w:rPr>
            </w:pPr>
            <w:r w:rsidRPr="009D3D0B">
              <w:rPr>
                <w:rFonts w:ascii="Calibri" w:hAnsi="Calibri"/>
                <w:color w:val="000000"/>
                <w:sz w:val="20"/>
                <w:szCs w:val="20"/>
              </w:rPr>
              <w:t>27.2</w:t>
            </w:r>
          </w:p>
        </w:tc>
      </w:tr>
      <w:tr w:rsidR="00AB1346" w:rsidRPr="00DB0826" w14:paraId="751B3B1D" w14:textId="77777777" w:rsidTr="009D3D0B">
        <w:tc>
          <w:tcPr>
            <w:tcW w:w="2459" w:type="dxa"/>
            <w:tcBorders>
              <w:top w:val="single" w:sz="4" w:space="0" w:color="auto"/>
              <w:left w:val="single" w:sz="4" w:space="0" w:color="auto"/>
              <w:bottom w:val="single" w:sz="4" w:space="0" w:color="auto"/>
              <w:right w:val="single" w:sz="18" w:space="0" w:color="auto"/>
            </w:tcBorders>
            <w:vAlign w:val="bottom"/>
          </w:tcPr>
          <w:p w14:paraId="413BC6BC" w14:textId="32851705" w:rsidR="00AB1346" w:rsidRPr="00437658" w:rsidRDefault="00AB1346" w:rsidP="00AB1346">
            <w:pPr>
              <w:pStyle w:val="TableHeading"/>
              <w:rPr>
                <w:sz w:val="20"/>
                <w:szCs w:val="20"/>
              </w:rPr>
            </w:pPr>
            <w:r>
              <w:rPr>
                <w:sz w:val="20"/>
                <w:szCs w:val="20"/>
              </w:rPr>
              <w:t>Other</w:t>
            </w:r>
            <w:r w:rsidRPr="00323A53">
              <w:rPr>
                <w:sz w:val="20"/>
                <w:szCs w:val="20"/>
              </w:rPr>
              <w:t xml:space="preserve"> Activities</w:t>
            </w:r>
          </w:p>
        </w:tc>
        <w:tc>
          <w:tcPr>
            <w:tcW w:w="1248" w:type="dxa"/>
            <w:tcBorders>
              <w:top w:val="nil"/>
              <w:left w:val="single" w:sz="4" w:space="0" w:color="000000"/>
              <w:bottom w:val="single" w:sz="4" w:space="0" w:color="000000"/>
              <w:right w:val="single" w:sz="4" w:space="0" w:color="000000"/>
            </w:tcBorders>
            <w:shd w:val="clear" w:color="auto" w:fill="auto"/>
            <w:vAlign w:val="bottom"/>
          </w:tcPr>
          <w:p w14:paraId="2D43DFFB" w14:textId="5CE928DB" w:rsidR="00AB1346" w:rsidRPr="00AB1346" w:rsidRDefault="00AB1346" w:rsidP="00AB1346">
            <w:pPr>
              <w:pStyle w:val="NormalWeb"/>
              <w:jc w:val="center"/>
              <w:rPr>
                <w:sz w:val="20"/>
                <w:szCs w:val="20"/>
              </w:rPr>
            </w:pPr>
            <w:proofErr w:type="spellStart"/>
            <w:r w:rsidRPr="00AB1346">
              <w:rPr>
                <w:rFonts w:ascii="Calibri" w:hAnsi="Calibri"/>
                <w:color w:val="000000"/>
                <w:sz w:val="20"/>
                <w:szCs w:val="20"/>
              </w:rPr>
              <w:t>n.p</w:t>
            </w:r>
            <w:proofErr w:type="spellEnd"/>
            <w:r w:rsidRPr="00AB1346">
              <w:rPr>
                <w:rFonts w:ascii="Calibri" w:hAnsi="Calibri"/>
                <w:color w:val="000000"/>
                <w:sz w:val="20"/>
                <w:szCs w:val="20"/>
              </w:rPr>
              <w:t>.</w:t>
            </w:r>
          </w:p>
        </w:tc>
        <w:tc>
          <w:tcPr>
            <w:tcW w:w="1167" w:type="dxa"/>
            <w:tcBorders>
              <w:top w:val="nil"/>
              <w:left w:val="nil"/>
              <w:bottom w:val="single" w:sz="4" w:space="0" w:color="000000"/>
              <w:right w:val="single" w:sz="4" w:space="0" w:color="000000"/>
            </w:tcBorders>
            <w:shd w:val="clear" w:color="auto" w:fill="auto"/>
            <w:vAlign w:val="bottom"/>
          </w:tcPr>
          <w:p w14:paraId="1FF4772D" w14:textId="77D140F5" w:rsidR="00AB1346" w:rsidRPr="00AB1346" w:rsidRDefault="00AB1346" w:rsidP="00AB1346">
            <w:pPr>
              <w:pStyle w:val="NormalWeb"/>
              <w:jc w:val="center"/>
              <w:rPr>
                <w:sz w:val="20"/>
                <w:szCs w:val="20"/>
              </w:rPr>
            </w:pPr>
            <w:r w:rsidRPr="009D3D0B">
              <w:rPr>
                <w:rFonts w:ascii="Calibri" w:hAnsi="Calibri"/>
                <w:color w:val="000000"/>
                <w:sz w:val="20"/>
                <w:szCs w:val="20"/>
              </w:rPr>
              <w:t>54.4</w:t>
            </w:r>
          </w:p>
        </w:tc>
        <w:tc>
          <w:tcPr>
            <w:tcW w:w="1121" w:type="dxa"/>
            <w:tcBorders>
              <w:top w:val="nil"/>
              <w:left w:val="nil"/>
              <w:bottom w:val="single" w:sz="4" w:space="0" w:color="000000"/>
              <w:right w:val="single" w:sz="4" w:space="0" w:color="000000"/>
            </w:tcBorders>
            <w:shd w:val="clear" w:color="auto" w:fill="auto"/>
            <w:vAlign w:val="bottom"/>
          </w:tcPr>
          <w:p w14:paraId="008CCEC5" w14:textId="31B5EA52" w:rsidR="00AB1346" w:rsidRPr="00AB1346" w:rsidRDefault="00AB1346" w:rsidP="00AB1346">
            <w:pPr>
              <w:pStyle w:val="NormalWeb"/>
              <w:jc w:val="center"/>
              <w:rPr>
                <w:sz w:val="20"/>
                <w:szCs w:val="20"/>
              </w:rPr>
            </w:pPr>
            <w:proofErr w:type="spellStart"/>
            <w:r w:rsidRPr="00AB1346">
              <w:rPr>
                <w:rFonts w:ascii="Calibri" w:hAnsi="Calibri"/>
                <w:color w:val="000000"/>
                <w:sz w:val="20"/>
                <w:szCs w:val="20"/>
              </w:rPr>
              <w:t>n.p</w:t>
            </w:r>
            <w:proofErr w:type="spellEnd"/>
            <w:r w:rsidRPr="00AB1346">
              <w:rPr>
                <w:rFonts w:ascii="Calibri" w:hAnsi="Calibri"/>
                <w:color w:val="000000"/>
                <w:sz w:val="20"/>
                <w:szCs w:val="20"/>
              </w:rPr>
              <w:t>.</w:t>
            </w:r>
          </w:p>
        </w:tc>
        <w:tc>
          <w:tcPr>
            <w:tcW w:w="1121" w:type="dxa"/>
            <w:tcBorders>
              <w:top w:val="nil"/>
              <w:left w:val="single" w:sz="4" w:space="0" w:color="000000"/>
              <w:bottom w:val="single" w:sz="4" w:space="0" w:color="000000"/>
              <w:right w:val="single" w:sz="4" w:space="0" w:color="000000"/>
            </w:tcBorders>
            <w:shd w:val="clear" w:color="auto" w:fill="auto"/>
            <w:vAlign w:val="bottom"/>
          </w:tcPr>
          <w:p w14:paraId="34E511BE" w14:textId="2AEB143F" w:rsidR="00AB1346" w:rsidRPr="00AB1346" w:rsidRDefault="00AB1346" w:rsidP="00AB1346">
            <w:pPr>
              <w:spacing w:after="100" w:afterAutospacing="1"/>
              <w:jc w:val="center"/>
              <w:rPr>
                <w:rFonts w:cs="Calibri"/>
                <w:color w:val="000000"/>
                <w:sz w:val="20"/>
                <w:szCs w:val="20"/>
              </w:rPr>
            </w:pPr>
            <w:r w:rsidRPr="009D3D0B">
              <w:rPr>
                <w:color w:val="000000"/>
                <w:sz w:val="20"/>
                <w:szCs w:val="20"/>
              </w:rPr>
              <w:t>43.8</w:t>
            </w:r>
          </w:p>
        </w:tc>
        <w:tc>
          <w:tcPr>
            <w:tcW w:w="1121" w:type="dxa"/>
            <w:tcBorders>
              <w:top w:val="nil"/>
              <w:left w:val="single" w:sz="4" w:space="0" w:color="000000"/>
              <w:bottom w:val="single" w:sz="4" w:space="0" w:color="000000"/>
              <w:right w:val="single" w:sz="4" w:space="0" w:color="000000"/>
            </w:tcBorders>
            <w:shd w:val="clear" w:color="auto" w:fill="auto"/>
            <w:vAlign w:val="bottom"/>
          </w:tcPr>
          <w:p w14:paraId="52E66603" w14:textId="1774812B" w:rsidR="00AB1346" w:rsidRPr="00AB1346" w:rsidRDefault="00AB1346" w:rsidP="00AB1346">
            <w:pPr>
              <w:pStyle w:val="NormalWeb"/>
              <w:jc w:val="center"/>
              <w:rPr>
                <w:sz w:val="20"/>
                <w:szCs w:val="20"/>
              </w:rPr>
            </w:pPr>
            <w:proofErr w:type="spellStart"/>
            <w:r w:rsidRPr="00AB1346">
              <w:rPr>
                <w:rFonts w:ascii="Calibri" w:hAnsi="Calibri"/>
                <w:color w:val="000000"/>
                <w:sz w:val="20"/>
                <w:szCs w:val="20"/>
              </w:rPr>
              <w:t>n.p</w:t>
            </w:r>
            <w:proofErr w:type="spellEnd"/>
            <w:r w:rsidRPr="00AB1346">
              <w:rPr>
                <w:rFonts w:ascii="Calibri" w:hAnsi="Calibri"/>
                <w:color w:val="000000"/>
                <w:sz w:val="20"/>
                <w:szCs w:val="20"/>
              </w:rPr>
              <w:t>.</w:t>
            </w:r>
          </w:p>
        </w:tc>
        <w:tc>
          <w:tcPr>
            <w:tcW w:w="1121" w:type="dxa"/>
            <w:tcBorders>
              <w:top w:val="nil"/>
              <w:left w:val="nil"/>
              <w:bottom w:val="single" w:sz="4" w:space="0" w:color="000000"/>
              <w:right w:val="single" w:sz="4" w:space="0" w:color="000000"/>
            </w:tcBorders>
            <w:shd w:val="clear" w:color="auto" w:fill="auto"/>
            <w:vAlign w:val="bottom"/>
          </w:tcPr>
          <w:p w14:paraId="6BE46B13" w14:textId="6B8BFEA6" w:rsidR="00AB1346" w:rsidRPr="00AB1346" w:rsidRDefault="00AB1346" w:rsidP="00AB1346">
            <w:pPr>
              <w:pStyle w:val="NormalWeb"/>
              <w:jc w:val="center"/>
              <w:rPr>
                <w:sz w:val="20"/>
                <w:szCs w:val="20"/>
              </w:rPr>
            </w:pPr>
            <w:proofErr w:type="spellStart"/>
            <w:r w:rsidRPr="00AB1346">
              <w:rPr>
                <w:rFonts w:ascii="Calibri" w:hAnsi="Calibri"/>
                <w:color w:val="000000"/>
                <w:sz w:val="20"/>
                <w:szCs w:val="20"/>
              </w:rPr>
              <w:t>n.p</w:t>
            </w:r>
            <w:proofErr w:type="spellEnd"/>
            <w:r w:rsidRPr="00AB1346">
              <w:rPr>
                <w:rFonts w:ascii="Calibri" w:hAnsi="Calibri"/>
                <w:color w:val="000000"/>
                <w:sz w:val="20"/>
                <w:szCs w:val="20"/>
              </w:rPr>
              <w:t>.</w:t>
            </w:r>
          </w:p>
        </w:tc>
        <w:tc>
          <w:tcPr>
            <w:tcW w:w="1121" w:type="dxa"/>
            <w:tcBorders>
              <w:top w:val="nil"/>
              <w:left w:val="single" w:sz="4" w:space="0" w:color="000000"/>
              <w:bottom w:val="single" w:sz="4" w:space="0" w:color="000000"/>
              <w:right w:val="single" w:sz="4" w:space="0" w:color="000000"/>
            </w:tcBorders>
            <w:shd w:val="clear" w:color="auto" w:fill="auto"/>
            <w:vAlign w:val="bottom"/>
          </w:tcPr>
          <w:p w14:paraId="34ECA24D" w14:textId="74B510B3" w:rsidR="00AB1346" w:rsidRPr="00AB1346" w:rsidRDefault="00AB1346" w:rsidP="00AB1346">
            <w:pPr>
              <w:spacing w:after="100" w:afterAutospacing="1"/>
              <w:jc w:val="center"/>
              <w:rPr>
                <w:rFonts w:cs="Calibri"/>
                <w:color w:val="000000"/>
                <w:sz w:val="20"/>
                <w:szCs w:val="20"/>
              </w:rPr>
            </w:pPr>
            <w:r w:rsidRPr="009D3D0B">
              <w:rPr>
                <w:color w:val="000000"/>
                <w:sz w:val="20"/>
                <w:szCs w:val="20"/>
              </w:rPr>
              <w:t>34.8</w:t>
            </w:r>
          </w:p>
        </w:tc>
      </w:tr>
    </w:tbl>
    <w:p w14:paraId="1882635B" w14:textId="463C4D12" w:rsidR="00501382" w:rsidRDefault="00501382" w:rsidP="00AE61B1">
      <w:pPr>
        <w:pStyle w:val="Footer"/>
      </w:pPr>
      <w:r w:rsidRPr="009D4726">
        <w:rPr>
          <w:b/>
        </w:rPr>
        <w:t>Not published (</w:t>
      </w:r>
      <w:proofErr w:type="spellStart"/>
      <w:proofErr w:type="gramStart"/>
      <w:r w:rsidR="00B6190C">
        <w:rPr>
          <w:b/>
        </w:rPr>
        <w:t>n.p</w:t>
      </w:r>
      <w:proofErr w:type="spellEnd"/>
      <w:proofErr w:type="gramEnd"/>
      <w:r w:rsidR="00B6190C">
        <w:rPr>
          <w:b/>
        </w:rPr>
        <w:t>.</w:t>
      </w:r>
      <w:r w:rsidRPr="009D4726">
        <w:rPr>
          <w:b/>
        </w:rPr>
        <w:t>)</w:t>
      </w:r>
      <w:r w:rsidRPr="009D4726">
        <w:t xml:space="preserve"> indicates that sufficient data </w:t>
      </w:r>
      <w:r w:rsidR="005871CA">
        <w:t>was</w:t>
      </w:r>
      <w:r w:rsidRPr="009D4726">
        <w:t xml:space="preserve"> not available to produce a reliable estimate for the particular group of job seekers.</w:t>
      </w:r>
    </w:p>
    <w:p w14:paraId="67B1FD2D" w14:textId="614EA088" w:rsidR="00E82988" w:rsidRDefault="00896AC0" w:rsidP="00E82988">
      <w:pPr>
        <w:pStyle w:val="Footer"/>
      </w:pPr>
      <w:r>
        <w:t>This table</w:t>
      </w:r>
      <w:r w:rsidR="00AE61B1" w:rsidRPr="009D4726">
        <w:t xml:space="preserve"> refer</w:t>
      </w:r>
      <w:r>
        <w:t>s</w:t>
      </w:r>
      <w:r w:rsidR="00AE61B1" w:rsidRPr="009D4726">
        <w:t xml:space="preserve"> to employment outcomes for job seekers who participated in employment assistance in the 12 months to </w:t>
      </w:r>
      <w:r w:rsidR="003B7F3D">
        <w:t>3</w:t>
      </w:r>
      <w:r w:rsidR="006E0D0C">
        <w:t>1</w:t>
      </w:r>
      <w:r w:rsidR="003B7F3D">
        <w:t xml:space="preserve"> </w:t>
      </w:r>
      <w:r w:rsidR="007F42BC">
        <w:t>December 2017</w:t>
      </w:r>
      <w:r w:rsidR="00AE61B1" w:rsidRPr="0045503B">
        <w:t>, with</w:t>
      </w:r>
      <w:r w:rsidR="00AE61B1" w:rsidRPr="009D4726">
        <w:t xml:space="preserve"> outcomes measured around three months later. See the 'Sampling, In-scope populations and Results' section on </w:t>
      </w:r>
      <w:r w:rsidR="009A3757">
        <w:t xml:space="preserve">page </w:t>
      </w:r>
      <w:r w:rsidR="00967CE8">
        <w:t>1</w:t>
      </w:r>
      <w:r w:rsidR="008F14F1">
        <w:t>3</w:t>
      </w:r>
      <w:r w:rsidR="00AE61B1" w:rsidRPr="009D4726">
        <w:t xml:space="preserve"> for further details.</w:t>
      </w:r>
    </w:p>
    <w:p w14:paraId="4BC82084" w14:textId="7168A657" w:rsidR="00FD5057" w:rsidRPr="00C6322B" w:rsidRDefault="00B54AA2" w:rsidP="00A3397A">
      <w:pPr>
        <w:pStyle w:val="Heading2"/>
      </w:pPr>
      <w:bookmarkStart w:id="13" w:name="_Toc516056535"/>
      <w:r>
        <w:t>Table 1.</w:t>
      </w:r>
      <w:r w:rsidR="00A110F9">
        <w:t>7</w:t>
      </w:r>
      <w:r>
        <w:t xml:space="preserve"> </w:t>
      </w:r>
      <w:r w:rsidRPr="00B54AA2">
        <w:t>–</w:t>
      </w:r>
      <w:r>
        <w:t xml:space="preserve"> </w:t>
      </w:r>
      <w:r w:rsidR="00BB2AE7">
        <w:t>IEP</w:t>
      </w:r>
      <w:r w:rsidR="00177FC8">
        <w:t xml:space="preserve"> </w:t>
      </w:r>
      <w:r w:rsidR="005A6AD5">
        <w:t>e</w:t>
      </w:r>
      <w:r w:rsidR="00FD5057">
        <w:t xml:space="preserve">mployment </w:t>
      </w:r>
      <w:r w:rsidR="005A6AD5">
        <w:t>o</w:t>
      </w:r>
      <w:r w:rsidR="00FD5057" w:rsidRPr="0045503B">
        <w:t xml:space="preserve">utcomes, </w:t>
      </w:r>
      <w:r w:rsidR="003B7F3D">
        <w:t>3</w:t>
      </w:r>
      <w:r w:rsidR="006E0D0C">
        <w:t>1</w:t>
      </w:r>
      <w:r w:rsidR="003B7F3D">
        <w:t xml:space="preserve"> </w:t>
      </w:r>
      <w:r w:rsidR="006E0D0C">
        <w:t xml:space="preserve">December </w:t>
      </w:r>
      <w:r w:rsidR="005443F0">
        <w:t>2016</w:t>
      </w:r>
      <w:bookmarkEnd w:id="13"/>
    </w:p>
    <w:tbl>
      <w:tblPr>
        <w:tblStyle w:val="TableGrid"/>
        <w:tblW w:w="5000" w:type="pct"/>
        <w:tblLayout w:type="fixed"/>
        <w:tblLook w:val="04A0" w:firstRow="1" w:lastRow="0" w:firstColumn="1" w:lastColumn="0" w:noHBand="0" w:noVBand="1"/>
      </w:tblPr>
      <w:tblGrid>
        <w:gridCol w:w="2451"/>
        <w:gridCol w:w="1119"/>
        <w:gridCol w:w="1111"/>
        <w:gridCol w:w="1111"/>
        <w:gridCol w:w="1111"/>
        <w:gridCol w:w="1237"/>
        <w:gridCol w:w="1232"/>
        <w:gridCol w:w="1107"/>
      </w:tblGrid>
      <w:tr w:rsidR="00CB0F73" w:rsidRPr="00CB0F73" w14:paraId="451B5248" w14:textId="77777777" w:rsidTr="00925F46">
        <w:trPr>
          <w:tblHeader/>
        </w:trPr>
        <w:tc>
          <w:tcPr>
            <w:tcW w:w="2451" w:type="dxa"/>
            <w:tcBorders>
              <w:top w:val="single" w:sz="4" w:space="0" w:color="auto"/>
              <w:left w:val="single" w:sz="4" w:space="0" w:color="auto"/>
              <w:bottom w:val="single" w:sz="4" w:space="0" w:color="auto"/>
              <w:right w:val="single" w:sz="4" w:space="0" w:color="auto"/>
            </w:tcBorders>
            <w:shd w:val="clear" w:color="auto" w:fill="1F497D"/>
            <w:vAlign w:val="bottom"/>
          </w:tcPr>
          <w:p w14:paraId="57945892" w14:textId="77777777" w:rsidR="00D52AB9" w:rsidRPr="00CB0F73" w:rsidRDefault="00D52AB9" w:rsidP="00DB0826">
            <w:pPr>
              <w:pStyle w:val="TableHeading"/>
              <w:jc w:val="center"/>
              <w:rPr>
                <w:b/>
                <w:color w:val="FFFFFF" w:themeColor="background1"/>
                <w:sz w:val="20"/>
                <w:szCs w:val="20"/>
              </w:rPr>
            </w:pPr>
          </w:p>
        </w:tc>
        <w:tc>
          <w:tcPr>
            <w:tcW w:w="1119" w:type="dxa"/>
            <w:tcBorders>
              <w:top w:val="single" w:sz="4" w:space="0" w:color="auto"/>
              <w:left w:val="single" w:sz="4" w:space="0" w:color="auto"/>
              <w:bottom w:val="single" w:sz="4" w:space="0" w:color="auto"/>
              <w:right w:val="single" w:sz="4" w:space="0" w:color="auto"/>
            </w:tcBorders>
            <w:shd w:val="clear" w:color="auto" w:fill="1F497D"/>
            <w:vAlign w:val="bottom"/>
          </w:tcPr>
          <w:p w14:paraId="7116B31A"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Permanent </w:t>
            </w:r>
            <w:proofErr w:type="gramStart"/>
            <w:r w:rsidR="00DB0826" w:rsidRPr="00CB0F73">
              <w:rPr>
                <w:b/>
                <w:color w:val="FFFFFF" w:themeColor="background1"/>
                <w:sz w:val="20"/>
                <w:szCs w:val="20"/>
              </w:rPr>
              <w:t>employee</w:t>
            </w:r>
            <w:proofErr w:type="gramEnd"/>
            <w:r w:rsidR="00DB0826" w:rsidRPr="00CB0F73">
              <w:rPr>
                <w:b/>
                <w:color w:val="FFFFFF" w:themeColor="background1"/>
                <w:sz w:val="20"/>
                <w:szCs w:val="20"/>
              </w:rPr>
              <w:br/>
            </w:r>
            <w:r w:rsidRPr="00CB0F73">
              <w:rPr>
                <w:b/>
                <w:color w:val="FFFFFF" w:themeColor="background1"/>
                <w:sz w:val="20"/>
                <w:szCs w:val="20"/>
              </w:rPr>
              <w:t>(%)</w:t>
            </w:r>
          </w:p>
        </w:tc>
        <w:tc>
          <w:tcPr>
            <w:tcW w:w="1111" w:type="dxa"/>
            <w:tcBorders>
              <w:top w:val="single" w:sz="4" w:space="0" w:color="auto"/>
              <w:left w:val="single" w:sz="4" w:space="0" w:color="auto"/>
              <w:bottom w:val="single" w:sz="4" w:space="0" w:color="auto"/>
              <w:right w:val="single" w:sz="4" w:space="0" w:color="auto"/>
            </w:tcBorders>
            <w:shd w:val="clear" w:color="auto" w:fill="1F497D"/>
            <w:vAlign w:val="bottom"/>
          </w:tcPr>
          <w:p w14:paraId="0EE1D307"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Casual, temporary or seasonal </w:t>
            </w:r>
            <w:proofErr w:type="gramStart"/>
            <w:r w:rsidR="00DB0826" w:rsidRPr="00CB0F73">
              <w:rPr>
                <w:b/>
                <w:color w:val="FFFFFF" w:themeColor="background1"/>
                <w:sz w:val="20"/>
                <w:szCs w:val="20"/>
              </w:rPr>
              <w:t>employee</w:t>
            </w:r>
            <w:proofErr w:type="gramEnd"/>
            <w:r w:rsidR="00DB0826" w:rsidRPr="00CB0F73">
              <w:rPr>
                <w:b/>
                <w:color w:val="FFFFFF" w:themeColor="background1"/>
                <w:sz w:val="20"/>
                <w:szCs w:val="20"/>
              </w:rPr>
              <w:br/>
            </w:r>
            <w:r w:rsidRPr="00CB0F73">
              <w:rPr>
                <w:b/>
                <w:color w:val="FFFFFF" w:themeColor="background1"/>
                <w:sz w:val="20"/>
                <w:szCs w:val="20"/>
              </w:rPr>
              <w:t>(%)</w:t>
            </w:r>
          </w:p>
        </w:tc>
        <w:tc>
          <w:tcPr>
            <w:tcW w:w="1111" w:type="dxa"/>
            <w:tcBorders>
              <w:top w:val="single" w:sz="4" w:space="0" w:color="auto"/>
              <w:left w:val="single" w:sz="4" w:space="0" w:color="auto"/>
              <w:bottom w:val="single" w:sz="4" w:space="0" w:color="auto"/>
              <w:right w:val="single" w:sz="4" w:space="0" w:color="auto"/>
            </w:tcBorders>
            <w:shd w:val="clear" w:color="auto" w:fill="1F497D"/>
            <w:vAlign w:val="bottom"/>
          </w:tcPr>
          <w:p w14:paraId="08695A49" w14:textId="72CB42C7" w:rsidR="00D52AB9" w:rsidRPr="00CB0F73" w:rsidRDefault="00AC7B45" w:rsidP="00DB0826">
            <w:pPr>
              <w:pStyle w:val="TableHeading"/>
              <w:jc w:val="center"/>
              <w:rPr>
                <w:b/>
                <w:color w:val="FFFFFF" w:themeColor="background1"/>
                <w:sz w:val="20"/>
                <w:szCs w:val="20"/>
              </w:rPr>
            </w:pPr>
            <w:r w:rsidRPr="00CB0F73">
              <w:rPr>
                <w:b/>
                <w:color w:val="FFFFFF" w:themeColor="background1"/>
                <w:sz w:val="20"/>
                <w:szCs w:val="20"/>
              </w:rPr>
              <w:t>Self-</w:t>
            </w:r>
            <w:proofErr w:type="gramStart"/>
            <w:r w:rsidRPr="00CB0F73">
              <w:rPr>
                <w:b/>
                <w:color w:val="FFFFFF" w:themeColor="background1"/>
                <w:sz w:val="20"/>
                <w:szCs w:val="20"/>
              </w:rPr>
              <w:t>employed</w:t>
            </w:r>
            <w:proofErr w:type="gramEnd"/>
            <w:r w:rsidR="00DB0826" w:rsidRPr="00CB0F73">
              <w:rPr>
                <w:b/>
                <w:color w:val="FFFFFF" w:themeColor="background1"/>
                <w:sz w:val="20"/>
                <w:szCs w:val="20"/>
              </w:rPr>
              <w:br/>
            </w:r>
            <w:r w:rsidR="00D52AB9" w:rsidRPr="00CB0F73">
              <w:rPr>
                <w:b/>
                <w:color w:val="FFFFFF" w:themeColor="background1"/>
                <w:sz w:val="20"/>
                <w:szCs w:val="20"/>
              </w:rPr>
              <w:t>(%)</w:t>
            </w:r>
          </w:p>
        </w:tc>
        <w:tc>
          <w:tcPr>
            <w:tcW w:w="1111" w:type="dxa"/>
            <w:tcBorders>
              <w:top w:val="single" w:sz="4" w:space="0" w:color="auto"/>
              <w:left w:val="single" w:sz="4" w:space="0" w:color="auto"/>
              <w:bottom w:val="single" w:sz="4" w:space="0" w:color="auto"/>
              <w:right w:val="single" w:sz="4" w:space="0" w:color="auto"/>
            </w:tcBorders>
            <w:shd w:val="clear" w:color="auto" w:fill="1F497D"/>
            <w:vAlign w:val="bottom"/>
          </w:tcPr>
          <w:p w14:paraId="4CB95279"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Employed, seeking more </w:t>
            </w:r>
            <w:proofErr w:type="gramStart"/>
            <w:r w:rsidRPr="00CB0F73">
              <w:rPr>
                <w:b/>
                <w:color w:val="FFFFFF" w:themeColor="background1"/>
                <w:sz w:val="20"/>
                <w:szCs w:val="20"/>
              </w:rPr>
              <w:t>work</w:t>
            </w:r>
            <w:proofErr w:type="gramEnd"/>
            <w:r w:rsidR="00DB0826" w:rsidRPr="00CB0F73">
              <w:rPr>
                <w:b/>
                <w:color w:val="FFFFFF" w:themeColor="background1"/>
                <w:sz w:val="20"/>
                <w:szCs w:val="20"/>
              </w:rPr>
              <w:br/>
            </w:r>
            <w:r w:rsidRPr="00CB0F73">
              <w:rPr>
                <w:b/>
                <w:color w:val="FFFFFF" w:themeColor="background1"/>
                <w:sz w:val="20"/>
                <w:szCs w:val="20"/>
              </w:rPr>
              <w:t>(%)</w:t>
            </w:r>
          </w:p>
        </w:tc>
        <w:tc>
          <w:tcPr>
            <w:tcW w:w="1237" w:type="dxa"/>
            <w:tcBorders>
              <w:top w:val="single" w:sz="4" w:space="0" w:color="auto"/>
              <w:left w:val="single" w:sz="4" w:space="0" w:color="auto"/>
              <w:bottom w:val="single" w:sz="4" w:space="0" w:color="auto"/>
              <w:right w:val="single" w:sz="4" w:space="0" w:color="auto"/>
            </w:tcBorders>
            <w:shd w:val="clear" w:color="auto" w:fill="1F497D"/>
            <w:vAlign w:val="bottom"/>
          </w:tcPr>
          <w:p w14:paraId="7C9DCF62"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Full-time employed, seeking more </w:t>
            </w:r>
            <w:proofErr w:type="gramStart"/>
            <w:r w:rsidRPr="00CB0F73">
              <w:rPr>
                <w:b/>
                <w:color w:val="FFFFFF" w:themeColor="background1"/>
                <w:sz w:val="20"/>
                <w:szCs w:val="20"/>
              </w:rPr>
              <w:t>work</w:t>
            </w:r>
            <w:proofErr w:type="gramEnd"/>
            <w:r w:rsidR="00DB0826" w:rsidRPr="00CB0F73">
              <w:rPr>
                <w:b/>
                <w:color w:val="FFFFFF" w:themeColor="background1"/>
                <w:sz w:val="20"/>
                <w:szCs w:val="20"/>
              </w:rPr>
              <w:br/>
            </w:r>
            <w:r w:rsidRPr="00CB0F73">
              <w:rPr>
                <w:b/>
                <w:color w:val="FFFFFF" w:themeColor="background1"/>
                <w:sz w:val="20"/>
                <w:szCs w:val="20"/>
              </w:rPr>
              <w:t>(%)</w:t>
            </w:r>
          </w:p>
        </w:tc>
        <w:tc>
          <w:tcPr>
            <w:tcW w:w="1232" w:type="dxa"/>
            <w:tcBorders>
              <w:top w:val="single" w:sz="4" w:space="0" w:color="auto"/>
              <w:left w:val="single" w:sz="4" w:space="0" w:color="auto"/>
              <w:bottom w:val="single" w:sz="4" w:space="0" w:color="auto"/>
              <w:right w:val="single" w:sz="4" w:space="0" w:color="auto"/>
            </w:tcBorders>
            <w:shd w:val="clear" w:color="auto" w:fill="1F497D"/>
            <w:vAlign w:val="bottom"/>
          </w:tcPr>
          <w:p w14:paraId="4D29E43A"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Part-time employed, seeking more </w:t>
            </w:r>
            <w:proofErr w:type="gramStart"/>
            <w:r w:rsidRPr="00CB0F73">
              <w:rPr>
                <w:b/>
                <w:color w:val="FFFFFF" w:themeColor="background1"/>
                <w:sz w:val="20"/>
                <w:szCs w:val="20"/>
              </w:rPr>
              <w:t>work</w:t>
            </w:r>
            <w:proofErr w:type="gramEnd"/>
            <w:r w:rsidR="00DB0826" w:rsidRPr="00CB0F73">
              <w:rPr>
                <w:b/>
                <w:color w:val="FFFFFF" w:themeColor="background1"/>
                <w:sz w:val="20"/>
                <w:szCs w:val="20"/>
              </w:rPr>
              <w:br/>
            </w:r>
            <w:r w:rsidRPr="00CB0F73">
              <w:rPr>
                <w:b/>
                <w:color w:val="FFFFFF" w:themeColor="background1"/>
                <w:sz w:val="20"/>
                <w:szCs w:val="20"/>
              </w:rPr>
              <w:t>(%)</w:t>
            </w:r>
          </w:p>
        </w:tc>
        <w:tc>
          <w:tcPr>
            <w:tcW w:w="1107" w:type="dxa"/>
            <w:tcBorders>
              <w:top w:val="single" w:sz="4" w:space="0" w:color="auto"/>
              <w:left w:val="single" w:sz="4" w:space="0" w:color="auto"/>
              <w:bottom w:val="single" w:sz="4" w:space="0" w:color="auto"/>
              <w:right w:val="single" w:sz="4" w:space="0" w:color="auto"/>
            </w:tcBorders>
            <w:shd w:val="clear" w:color="auto" w:fill="1F497D"/>
            <w:vAlign w:val="bottom"/>
          </w:tcPr>
          <w:p w14:paraId="5B256833" w14:textId="77777777" w:rsidR="00D52AB9" w:rsidRPr="00CB0F73" w:rsidRDefault="00D52AB9" w:rsidP="00DB0826">
            <w:pPr>
              <w:pStyle w:val="TableHeading"/>
              <w:jc w:val="center"/>
              <w:rPr>
                <w:b/>
                <w:color w:val="FFFFFF" w:themeColor="background1"/>
                <w:sz w:val="20"/>
                <w:szCs w:val="20"/>
              </w:rPr>
            </w:pPr>
            <w:r w:rsidRPr="00CB0F73">
              <w:rPr>
                <w:b/>
                <w:color w:val="FFFFFF" w:themeColor="background1"/>
                <w:sz w:val="20"/>
                <w:szCs w:val="20"/>
              </w:rPr>
              <w:t xml:space="preserve">Employed &amp; </w:t>
            </w:r>
            <w:proofErr w:type="gramStart"/>
            <w:r w:rsidRPr="00CB0F73">
              <w:rPr>
                <w:b/>
                <w:color w:val="FFFFFF" w:themeColor="background1"/>
                <w:sz w:val="20"/>
                <w:szCs w:val="20"/>
              </w:rPr>
              <w:t>studying</w:t>
            </w:r>
            <w:proofErr w:type="gramEnd"/>
            <w:r w:rsidR="00DB0826" w:rsidRPr="00CB0F73">
              <w:rPr>
                <w:b/>
                <w:color w:val="FFFFFF" w:themeColor="background1"/>
                <w:sz w:val="20"/>
                <w:szCs w:val="20"/>
              </w:rPr>
              <w:br/>
            </w:r>
            <w:r w:rsidRPr="00CB0F73">
              <w:rPr>
                <w:b/>
                <w:color w:val="FFFFFF" w:themeColor="background1"/>
                <w:sz w:val="20"/>
                <w:szCs w:val="20"/>
              </w:rPr>
              <w:t>(%)</w:t>
            </w:r>
          </w:p>
        </w:tc>
      </w:tr>
      <w:tr w:rsidR="00AB1346" w:rsidRPr="00DB0826" w14:paraId="2ED93ED9" w14:textId="77777777" w:rsidTr="009D3D0B">
        <w:tc>
          <w:tcPr>
            <w:tcW w:w="2451" w:type="dxa"/>
            <w:tcBorders>
              <w:left w:val="single" w:sz="4" w:space="0" w:color="auto"/>
              <w:right w:val="single" w:sz="18" w:space="0" w:color="auto"/>
            </w:tcBorders>
            <w:vAlign w:val="bottom"/>
          </w:tcPr>
          <w:p w14:paraId="44306142" w14:textId="6C12377D" w:rsidR="00AB1346" w:rsidRPr="00323A53" w:rsidRDefault="00AB1346" w:rsidP="00AB1346">
            <w:pPr>
              <w:pStyle w:val="TableHeading"/>
              <w:spacing w:after="0" w:afterAutospacing="0"/>
              <w:ind w:right="-108"/>
              <w:rPr>
                <w:sz w:val="20"/>
                <w:szCs w:val="20"/>
              </w:rPr>
            </w:pPr>
            <w:r w:rsidRPr="00323A53">
              <w:rPr>
                <w:sz w:val="20"/>
                <w:szCs w:val="20"/>
              </w:rPr>
              <w:t>Employment Related Activities</w:t>
            </w:r>
          </w:p>
        </w:tc>
        <w:tc>
          <w:tcPr>
            <w:tcW w:w="1119" w:type="dxa"/>
            <w:tcBorders>
              <w:top w:val="single" w:sz="4" w:space="0" w:color="auto"/>
              <w:left w:val="single" w:sz="18" w:space="0" w:color="auto"/>
              <w:bottom w:val="single" w:sz="4" w:space="0" w:color="auto"/>
            </w:tcBorders>
            <w:vAlign w:val="bottom"/>
          </w:tcPr>
          <w:p w14:paraId="0F0FF74C" w14:textId="3CC15079" w:rsidR="00AB1346" w:rsidRPr="00E90E8D" w:rsidRDefault="00AB1346" w:rsidP="00AB1346">
            <w:pPr>
              <w:pStyle w:val="NormalWeb"/>
              <w:spacing w:after="0" w:afterAutospacing="0"/>
              <w:jc w:val="center"/>
              <w:rPr>
                <w:rFonts w:ascii="Calibri" w:hAnsi="Calibri" w:cs="Calibri"/>
                <w:color w:val="000000"/>
                <w:sz w:val="20"/>
                <w:szCs w:val="20"/>
              </w:rPr>
            </w:pPr>
            <w:r w:rsidRPr="00F17D11">
              <w:rPr>
                <w:sz w:val="20"/>
                <w:szCs w:val="20"/>
              </w:rPr>
              <w:t>62.7</w:t>
            </w:r>
          </w:p>
        </w:tc>
        <w:tc>
          <w:tcPr>
            <w:tcW w:w="1111" w:type="dxa"/>
            <w:tcBorders>
              <w:top w:val="single" w:sz="4" w:space="0" w:color="auto"/>
              <w:bottom w:val="single" w:sz="4" w:space="0" w:color="auto"/>
            </w:tcBorders>
            <w:vAlign w:val="bottom"/>
          </w:tcPr>
          <w:p w14:paraId="728EDBAC" w14:textId="5F3908F2" w:rsidR="00AB1346" w:rsidRPr="00E90E8D" w:rsidRDefault="00AB1346" w:rsidP="00AB1346">
            <w:pPr>
              <w:pStyle w:val="NormalWeb"/>
              <w:spacing w:after="0" w:afterAutospacing="0"/>
              <w:jc w:val="center"/>
              <w:rPr>
                <w:rFonts w:ascii="Calibri" w:hAnsi="Calibri" w:cs="Calibri"/>
                <w:color w:val="000000"/>
                <w:sz w:val="20"/>
                <w:szCs w:val="20"/>
              </w:rPr>
            </w:pPr>
            <w:proofErr w:type="spellStart"/>
            <w:r>
              <w:rPr>
                <w:sz w:val="20"/>
                <w:szCs w:val="20"/>
              </w:rPr>
              <w:t>n.p</w:t>
            </w:r>
            <w:proofErr w:type="spellEnd"/>
            <w:r>
              <w:rPr>
                <w:sz w:val="20"/>
                <w:szCs w:val="20"/>
              </w:rPr>
              <w:t>.</w:t>
            </w:r>
          </w:p>
        </w:tc>
        <w:tc>
          <w:tcPr>
            <w:tcW w:w="1111" w:type="dxa"/>
            <w:tcBorders>
              <w:top w:val="single" w:sz="4" w:space="0" w:color="auto"/>
              <w:bottom w:val="single" w:sz="4" w:space="0" w:color="auto"/>
              <w:right w:val="single" w:sz="18" w:space="0" w:color="auto"/>
            </w:tcBorders>
            <w:vAlign w:val="bottom"/>
          </w:tcPr>
          <w:p w14:paraId="6D8E571C" w14:textId="2A1927B2" w:rsidR="00AB1346" w:rsidRPr="00E90E8D" w:rsidRDefault="00AB1346" w:rsidP="00AB1346">
            <w:pPr>
              <w:pStyle w:val="NormalWeb"/>
              <w:spacing w:after="0" w:afterAutospacing="0"/>
              <w:jc w:val="center"/>
              <w:rPr>
                <w:rFonts w:ascii="Calibri" w:hAnsi="Calibri" w:cs="Calibri"/>
                <w:color w:val="000000"/>
                <w:sz w:val="20"/>
                <w:szCs w:val="20"/>
              </w:rPr>
            </w:pPr>
            <w:proofErr w:type="spellStart"/>
            <w:r>
              <w:rPr>
                <w:sz w:val="20"/>
                <w:szCs w:val="20"/>
              </w:rPr>
              <w:t>n.p</w:t>
            </w:r>
            <w:proofErr w:type="spellEnd"/>
            <w:r>
              <w:rPr>
                <w:sz w:val="20"/>
                <w:szCs w:val="20"/>
              </w:rPr>
              <w:t>.</w:t>
            </w:r>
          </w:p>
        </w:tc>
        <w:tc>
          <w:tcPr>
            <w:tcW w:w="1111" w:type="dxa"/>
            <w:tcBorders>
              <w:top w:val="single" w:sz="4" w:space="0" w:color="auto"/>
              <w:left w:val="single" w:sz="18" w:space="0" w:color="auto"/>
              <w:bottom w:val="single" w:sz="4" w:space="0" w:color="auto"/>
            </w:tcBorders>
            <w:vAlign w:val="bottom"/>
          </w:tcPr>
          <w:p w14:paraId="08B0B04E" w14:textId="2214B434" w:rsidR="00AB1346" w:rsidRPr="00E90E8D" w:rsidRDefault="00AB1346" w:rsidP="00AB1346">
            <w:pPr>
              <w:spacing w:after="0"/>
              <w:jc w:val="center"/>
              <w:rPr>
                <w:rFonts w:cs="Calibri"/>
                <w:color w:val="000000"/>
                <w:sz w:val="20"/>
                <w:szCs w:val="20"/>
              </w:rPr>
            </w:pPr>
            <w:r>
              <w:rPr>
                <w:sz w:val="20"/>
                <w:szCs w:val="20"/>
              </w:rPr>
              <w:t>35.6</w:t>
            </w:r>
          </w:p>
        </w:tc>
        <w:tc>
          <w:tcPr>
            <w:tcW w:w="1237" w:type="dxa"/>
            <w:tcBorders>
              <w:top w:val="single" w:sz="4" w:space="0" w:color="auto"/>
              <w:bottom w:val="single" w:sz="4" w:space="0" w:color="auto"/>
            </w:tcBorders>
            <w:vAlign w:val="bottom"/>
          </w:tcPr>
          <w:p w14:paraId="7D685FCC" w14:textId="0F51EEE2" w:rsidR="00AB1346" w:rsidRPr="00E90E8D" w:rsidRDefault="00AB1346" w:rsidP="00AB1346">
            <w:pPr>
              <w:pStyle w:val="NormalWeb"/>
              <w:spacing w:after="0" w:afterAutospacing="0"/>
              <w:jc w:val="center"/>
              <w:rPr>
                <w:rFonts w:ascii="Calibri" w:hAnsi="Calibri" w:cs="Calibri"/>
                <w:color w:val="000000"/>
                <w:sz w:val="20"/>
                <w:szCs w:val="20"/>
              </w:rPr>
            </w:pPr>
            <w:r>
              <w:rPr>
                <w:sz w:val="20"/>
                <w:szCs w:val="20"/>
              </w:rPr>
              <w:t>12.8</w:t>
            </w:r>
          </w:p>
        </w:tc>
        <w:tc>
          <w:tcPr>
            <w:tcW w:w="1232" w:type="dxa"/>
            <w:tcBorders>
              <w:top w:val="single" w:sz="4" w:space="0" w:color="auto"/>
              <w:bottom w:val="single" w:sz="4" w:space="0" w:color="auto"/>
              <w:right w:val="single" w:sz="18" w:space="0" w:color="auto"/>
            </w:tcBorders>
            <w:vAlign w:val="bottom"/>
          </w:tcPr>
          <w:p w14:paraId="28300F8B" w14:textId="55460C39" w:rsidR="00AB1346" w:rsidRPr="00E90E8D" w:rsidRDefault="00AB1346" w:rsidP="00AB1346">
            <w:pPr>
              <w:pStyle w:val="NormalWeb"/>
              <w:spacing w:after="0" w:afterAutospacing="0"/>
              <w:jc w:val="center"/>
              <w:rPr>
                <w:rFonts w:ascii="Calibri" w:hAnsi="Calibri" w:cs="Calibri"/>
                <w:color w:val="000000"/>
                <w:sz w:val="20"/>
                <w:szCs w:val="20"/>
              </w:rPr>
            </w:pPr>
            <w:r>
              <w:rPr>
                <w:sz w:val="20"/>
                <w:szCs w:val="20"/>
              </w:rPr>
              <w:t>22.8</w:t>
            </w:r>
          </w:p>
        </w:tc>
        <w:tc>
          <w:tcPr>
            <w:tcW w:w="1107" w:type="dxa"/>
            <w:tcBorders>
              <w:top w:val="single" w:sz="4" w:space="0" w:color="auto"/>
              <w:left w:val="single" w:sz="18" w:space="0" w:color="auto"/>
              <w:bottom w:val="single" w:sz="4" w:space="0" w:color="auto"/>
              <w:right w:val="single" w:sz="4" w:space="0" w:color="auto"/>
            </w:tcBorders>
            <w:vAlign w:val="bottom"/>
          </w:tcPr>
          <w:p w14:paraId="56D119D7" w14:textId="7B4FC26A" w:rsidR="00AB1346" w:rsidRPr="00E90E8D" w:rsidRDefault="00AB1346" w:rsidP="00AB1346">
            <w:pPr>
              <w:spacing w:after="0"/>
              <w:jc w:val="center"/>
              <w:rPr>
                <w:rFonts w:cs="Calibri"/>
                <w:color w:val="000000"/>
                <w:sz w:val="20"/>
                <w:szCs w:val="20"/>
              </w:rPr>
            </w:pPr>
            <w:r>
              <w:rPr>
                <w:sz w:val="20"/>
                <w:szCs w:val="20"/>
              </w:rPr>
              <w:t>37.6</w:t>
            </w:r>
          </w:p>
        </w:tc>
      </w:tr>
      <w:tr w:rsidR="00AB1346" w:rsidRPr="00DB0826" w14:paraId="7D51833B" w14:textId="77777777" w:rsidTr="009D3D0B">
        <w:tc>
          <w:tcPr>
            <w:tcW w:w="2451" w:type="dxa"/>
            <w:tcBorders>
              <w:left w:val="single" w:sz="4" w:space="0" w:color="auto"/>
              <w:right w:val="single" w:sz="18" w:space="0" w:color="auto"/>
            </w:tcBorders>
            <w:vAlign w:val="bottom"/>
          </w:tcPr>
          <w:p w14:paraId="5F4CDA54" w14:textId="64F5AB77" w:rsidR="00AB1346" w:rsidRPr="00323A53" w:rsidRDefault="00AB1346" w:rsidP="00AB1346">
            <w:pPr>
              <w:pStyle w:val="TableHeading"/>
              <w:spacing w:after="0" w:afterAutospacing="0"/>
              <w:rPr>
                <w:sz w:val="20"/>
                <w:szCs w:val="20"/>
              </w:rPr>
            </w:pPr>
            <w:r>
              <w:rPr>
                <w:sz w:val="20"/>
                <w:szCs w:val="20"/>
              </w:rPr>
              <w:t>Other</w:t>
            </w:r>
            <w:r w:rsidRPr="00323A53">
              <w:rPr>
                <w:sz w:val="20"/>
                <w:szCs w:val="20"/>
              </w:rPr>
              <w:t xml:space="preserve"> Activities</w:t>
            </w:r>
          </w:p>
        </w:tc>
        <w:tc>
          <w:tcPr>
            <w:tcW w:w="1119" w:type="dxa"/>
            <w:tcBorders>
              <w:top w:val="single" w:sz="4" w:space="0" w:color="auto"/>
              <w:left w:val="single" w:sz="18" w:space="0" w:color="auto"/>
              <w:bottom w:val="single" w:sz="4" w:space="0" w:color="auto"/>
            </w:tcBorders>
            <w:vAlign w:val="bottom"/>
          </w:tcPr>
          <w:p w14:paraId="2260BE01" w14:textId="3DE2694C" w:rsidR="00AB1346" w:rsidRPr="00E90E8D" w:rsidRDefault="00AB1346" w:rsidP="00AB1346">
            <w:pPr>
              <w:pStyle w:val="NormalWeb"/>
              <w:spacing w:after="0" w:afterAutospacing="0"/>
              <w:jc w:val="center"/>
              <w:rPr>
                <w:rFonts w:ascii="Calibri" w:hAnsi="Calibri" w:cs="Calibri"/>
                <w:color w:val="000000"/>
                <w:sz w:val="20"/>
                <w:szCs w:val="20"/>
              </w:rPr>
            </w:pPr>
            <w:r w:rsidRPr="00F17D11">
              <w:rPr>
                <w:sz w:val="20"/>
                <w:szCs w:val="20"/>
              </w:rPr>
              <w:t>51.2</w:t>
            </w:r>
          </w:p>
        </w:tc>
        <w:tc>
          <w:tcPr>
            <w:tcW w:w="1111" w:type="dxa"/>
            <w:tcBorders>
              <w:top w:val="single" w:sz="4" w:space="0" w:color="auto"/>
              <w:bottom w:val="single" w:sz="4" w:space="0" w:color="auto"/>
            </w:tcBorders>
            <w:vAlign w:val="bottom"/>
          </w:tcPr>
          <w:p w14:paraId="7465FF02" w14:textId="23041347" w:rsidR="00AB1346" w:rsidRPr="00E90E8D" w:rsidRDefault="00AB1346" w:rsidP="00AB1346">
            <w:pPr>
              <w:pStyle w:val="NormalWeb"/>
              <w:spacing w:after="0" w:afterAutospacing="0"/>
              <w:jc w:val="center"/>
              <w:rPr>
                <w:rFonts w:ascii="Calibri" w:hAnsi="Calibri" w:cs="Calibri"/>
                <w:color w:val="000000"/>
                <w:sz w:val="20"/>
                <w:szCs w:val="20"/>
              </w:rPr>
            </w:pPr>
            <w:proofErr w:type="spellStart"/>
            <w:r>
              <w:rPr>
                <w:sz w:val="20"/>
                <w:szCs w:val="20"/>
              </w:rPr>
              <w:t>n.p</w:t>
            </w:r>
            <w:proofErr w:type="spellEnd"/>
            <w:r>
              <w:rPr>
                <w:sz w:val="20"/>
                <w:szCs w:val="20"/>
              </w:rPr>
              <w:t>.</w:t>
            </w:r>
          </w:p>
        </w:tc>
        <w:tc>
          <w:tcPr>
            <w:tcW w:w="1111" w:type="dxa"/>
            <w:tcBorders>
              <w:top w:val="single" w:sz="4" w:space="0" w:color="auto"/>
              <w:bottom w:val="single" w:sz="4" w:space="0" w:color="auto"/>
              <w:right w:val="single" w:sz="18" w:space="0" w:color="auto"/>
            </w:tcBorders>
            <w:vAlign w:val="bottom"/>
          </w:tcPr>
          <w:p w14:paraId="07F4D6FB" w14:textId="6E64471C" w:rsidR="00AB1346" w:rsidRPr="00E90E8D" w:rsidRDefault="00AB1346" w:rsidP="00AB1346">
            <w:pPr>
              <w:pStyle w:val="NormalWeb"/>
              <w:spacing w:after="0" w:afterAutospacing="0"/>
              <w:jc w:val="center"/>
              <w:rPr>
                <w:rFonts w:ascii="Calibri" w:hAnsi="Calibri" w:cs="Calibri"/>
                <w:color w:val="000000"/>
                <w:sz w:val="20"/>
                <w:szCs w:val="20"/>
              </w:rPr>
            </w:pPr>
            <w:proofErr w:type="spellStart"/>
            <w:r>
              <w:rPr>
                <w:sz w:val="20"/>
                <w:szCs w:val="20"/>
              </w:rPr>
              <w:t>n.p</w:t>
            </w:r>
            <w:proofErr w:type="spellEnd"/>
            <w:r>
              <w:rPr>
                <w:sz w:val="20"/>
                <w:szCs w:val="20"/>
              </w:rPr>
              <w:t>.</w:t>
            </w:r>
          </w:p>
        </w:tc>
        <w:tc>
          <w:tcPr>
            <w:tcW w:w="1111" w:type="dxa"/>
            <w:tcBorders>
              <w:top w:val="single" w:sz="4" w:space="0" w:color="auto"/>
              <w:left w:val="single" w:sz="18" w:space="0" w:color="auto"/>
              <w:bottom w:val="single" w:sz="4" w:space="0" w:color="auto"/>
            </w:tcBorders>
            <w:vAlign w:val="bottom"/>
          </w:tcPr>
          <w:p w14:paraId="56E81A59" w14:textId="1808DF7B" w:rsidR="00AB1346" w:rsidRPr="00E90E8D" w:rsidRDefault="00AB1346" w:rsidP="00AB1346">
            <w:pPr>
              <w:spacing w:after="0"/>
              <w:jc w:val="center"/>
              <w:rPr>
                <w:rFonts w:cs="Calibri"/>
                <w:color w:val="000000"/>
                <w:sz w:val="20"/>
                <w:szCs w:val="20"/>
              </w:rPr>
            </w:pPr>
            <w:r>
              <w:rPr>
                <w:rFonts w:cs="Calibri"/>
                <w:color w:val="000000"/>
                <w:sz w:val="20"/>
                <w:szCs w:val="20"/>
              </w:rPr>
              <w:t>39.6</w:t>
            </w:r>
          </w:p>
        </w:tc>
        <w:tc>
          <w:tcPr>
            <w:tcW w:w="1237" w:type="dxa"/>
            <w:tcBorders>
              <w:top w:val="single" w:sz="4" w:space="0" w:color="auto"/>
              <w:bottom w:val="single" w:sz="4" w:space="0" w:color="auto"/>
            </w:tcBorders>
            <w:vAlign w:val="bottom"/>
          </w:tcPr>
          <w:p w14:paraId="2147A6E5" w14:textId="27723126" w:rsidR="00AB1346" w:rsidRPr="00E90E8D" w:rsidRDefault="00AB1346" w:rsidP="00AB1346">
            <w:pPr>
              <w:pStyle w:val="NormalWeb"/>
              <w:spacing w:after="0" w:afterAutospacing="0"/>
              <w:jc w:val="center"/>
              <w:rPr>
                <w:rFonts w:ascii="Calibri" w:hAnsi="Calibri" w:cs="Calibri"/>
                <w:color w:val="000000"/>
                <w:sz w:val="20"/>
                <w:szCs w:val="20"/>
              </w:rPr>
            </w:pPr>
            <w:r>
              <w:rPr>
                <w:sz w:val="20"/>
                <w:szCs w:val="20"/>
              </w:rPr>
              <w:t>14.3</w:t>
            </w:r>
          </w:p>
        </w:tc>
        <w:tc>
          <w:tcPr>
            <w:tcW w:w="1232" w:type="dxa"/>
            <w:tcBorders>
              <w:top w:val="single" w:sz="4" w:space="0" w:color="auto"/>
              <w:bottom w:val="single" w:sz="4" w:space="0" w:color="auto"/>
              <w:right w:val="single" w:sz="18" w:space="0" w:color="auto"/>
            </w:tcBorders>
            <w:vAlign w:val="bottom"/>
          </w:tcPr>
          <w:p w14:paraId="54DA5B82" w14:textId="62D452DF" w:rsidR="00AB1346" w:rsidRPr="00E90E8D" w:rsidRDefault="00AB1346" w:rsidP="00AB1346">
            <w:pPr>
              <w:pStyle w:val="NormalWeb"/>
              <w:spacing w:after="0" w:afterAutospacing="0"/>
              <w:jc w:val="center"/>
              <w:rPr>
                <w:rFonts w:ascii="Calibri" w:hAnsi="Calibri" w:cs="Calibri"/>
                <w:color w:val="000000"/>
                <w:sz w:val="20"/>
                <w:szCs w:val="20"/>
              </w:rPr>
            </w:pPr>
            <w:r>
              <w:rPr>
                <w:sz w:val="20"/>
                <w:szCs w:val="20"/>
              </w:rPr>
              <w:t>25.3</w:t>
            </w:r>
          </w:p>
        </w:tc>
        <w:tc>
          <w:tcPr>
            <w:tcW w:w="1107" w:type="dxa"/>
            <w:tcBorders>
              <w:top w:val="single" w:sz="4" w:space="0" w:color="auto"/>
              <w:left w:val="single" w:sz="18" w:space="0" w:color="auto"/>
              <w:bottom w:val="single" w:sz="4" w:space="0" w:color="auto"/>
              <w:right w:val="single" w:sz="4" w:space="0" w:color="auto"/>
            </w:tcBorders>
            <w:vAlign w:val="bottom"/>
          </w:tcPr>
          <w:p w14:paraId="57F56C88" w14:textId="067C2D93" w:rsidR="00AB1346" w:rsidRPr="00E90E8D" w:rsidRDefault="00AB1346" w:rsidP="00AB1346">
            <w:pPr>
              <w:spacing w:after="0"/>
              <w:jc w:val="center"/>
              <w:rPr>
                <w:rFonts w:cs="Calibri"/>
                <w:color w:val="000000"/>
                <w:sz w:val="20"/>
                <w:szCs w:val="20"/>
              </w:rPr>
            </w:pPr>
            <w:r>
              <w:rPr>
                <w:rFonts w:cs="Calibri"/>
                <w:color w:val="000000"/>
                <w:sz w:val="20"/>
                <w:szCs w:val="20"/>
              </w:rPr>
              <w:t>50.8</w:t>
            </w:r>
          </w:p>
        </w:tc>
      </w:tr>
    </w:tbl>
    <w:p w14:paraId="69CEEA1B" w14:textId="5D83CE59" w:rsidR="00B6190C" w:rsidRPr="009D4726" w:rsidRDefault="00B6190C" w:rsidP="00B6190C">
      <w:pPr>
        <w:pStyle w:val="Footer"/>
      </w:pPr>
      <w:r w:rsidRPr="009D4726">
        <w:rPr>
          <w:b/>
        </w:rPr>
        <w:lastRenderedPageBreak/>
        <w:t>Not published (</w:t>
      </w:r>
      <w:proofErr w:type="spellStart"/>
      <w:proofErr w:type="gramStart"/>
      <w:r>
        <w:rPr>
          <w:b/>
        </w:rPr>
        <w:t>n.p</w:t>
      </w:r>
      <w:proofErr w:type="spellEnd"/>
      <w:proofErr w:type="gramEnd"/>
      <w:r>
        <w:rPr>
          <w:b/>
        </w:rPr>
        <w:t>.</w:t>
      </w:r>
      <w:r w:rsidRPr="009D4726">
        <w:rPr>
          <w:b/>
        </w:rPr>
        <w:t>)</w:t>
      </w:r>
      <w:r w:rsidRPr="009D4726">
        <w:t xml:space="preserve"> indicates that sufficient data </w:t>
      </w:r>
      <w:r w:rsidR="005871CA">
        <w:t>was</w:t>
      </w:r>
      <w:r w:rsidRPr="009D4726">
        <w:t xml:space="preserve"> not available to produce a reliable estimate for the particular group of job seekers.</w:t>
      </w:r>
    </w:p>
    <w:p w14:paraId="5831C244" w14:textId="779EBF35" w:rsidR="001E34AB" w:rsidRDefault="00896AC0" w:rsidP="00E82988">
      <w:pPr>
        <w:pStyle w:val="Footer"/>
      </w:pPr>
      <w:r>
        <w:t>This table</w:t>
      </w:r>
      <w:r w:rsidRPr="009D4726">
        <w:t xml:space="preserve"> </w:t>
      </w:r>
      <w:r w:rsidR="00574A04" w:rsidRPr="009D4726">
        <w:t>refer</w:t>
      </w:r>
      <w:r>
        <w:t>s</w:t>
      </w:r>
      <w:r w:rsidR="00574A04" w:rsidRPr="009D4726">
        <w:t xml:space="preserve"> to employment outcomes for job seekers who participated in employment assistance in the 12 months </w:t>
      </w:r>
      <w:r w:rsidR="00574A04" w:rsidRPr="0045503B">
        <w:t xml:space="preserve">to </w:t>
      </w:r>
      <w:r w:rsidR="00431092">
        <w:t xml:space="preserve">31 </w:t>
      </w:r>
      <w:r w:rsidR="00AB1346">
        <w:t>December</w:t>
      </w:r>
      <w:r w:rsidR="00AB1346" w:rsidRPr="0045503B">
        <w:t xml:space="preserve"> </w:t>
      </w:r>
      <w:r w:rsidR="00562981" w:rsidRPr="0045503B">
        <w:t>201</w:t>
      </w:r>
      <w:r w:rsidR="00804E03">
        <w:t>6</w:t>
      </w:r>
      <w:r w:rsidR="00574A04" w:rsidRPr="0045503B">
        <w:t>,</w:t>
      </w:r>
      <w:r w:rsidR="00574A04" w:rsidRPr="009D4726">
        <w:t xml:space="preserve"> with outcomes measured around three</w:t>
      </w:r>
      <w:r w:rsidR="00574A04" w:rsidRPr="009D4726" w:rsidDel="00014848">
        <w:t xml:space="preserve"> </w:t>
      </w:r>
      <w:r w:rsidR="00574A04" w:rsidRPr="009D4726">
        <w:t>months later.</w:t>
      </w:r>
    </w:p>
    <w:p w14:paraId="405E1D60" w14:textId="77777777" w:rsidR="00042A0F" w:rsidRPr="00E82988" w:rsidRDefault="00042A0F" w:rsidP="00E82988">
      <w:pPr>
        <w:pStyle w:val="Footer"/>
      </w:pPr>
    </w:p>
    <w:p w14:paraId="1597275B" w14:textId="201A48FF" w:rsidR="00AE61B1" w:rsidRPr="00C6322B" w:rsidRDefault="00B54AA2" w:rsidP="00A3397A">
      <w:pPr>
        <w:pStyle w:val="Heading2"/>
      </w:pPr>
      <w:bookmarkStart w:id="14" w:name="_Toc516056536"/>
      <w:r>
        <w:t>Table 1.</w:t>
      </w:r>
      <w:r w:rsidR="00A110F9">
        <w:t>8</w:t>
      </w:r>
      <w:r>
        <w:t xml:space="preserve"> </w:t>
      </w:r>
      <w:r w:rsidRPr="00B54AA2">
        <w:t>–</w:t>
      </w:r>
      <w:r>
        <w:t xml:space="preserve"> </w:t>
      </w:r>
      <w:r w:rsidR="00177FC8">
        <w:t xml:space="preserve">JLEP </w:t>
      </w:r>
      <w:r w:rsidR="005A6AD5">
        <w:t>e</w:t>
      </w:r>
      <w:r w:rsidR="00AE61B1">
        <w:t xml:space="preserve">ducation </w:t>
      </w:r>
      <w:r w:rsidR="005A6AD5">
        <w:t>o</w:t>
      </w:r>
      <w:r w:rsidR="00AE61B1" w:rsidRPr="0045503B">
        <w:t xml:space="preserve">utcomes, </w:t>
      </w:r>
      <w:r w:rsidR="003B7F3D">
        <w:t>3</w:t>
      </w:r>
      <w:r w:rsidR="00AB1346">
        <w:t>1</w:t>
      </w:r>
      <w:r w:rsidR="003B7F3D">
        <w:t xml:space="preserve"> </w:t>
      </w:r>
      <w:r w:rsidR="007F42BC">
        <w:t>December 2017</w:t>
      </w:r>
      <w:bookmarkEnd w:id="14"/>
    </w:p>
    <w:tbl>
      <w:tblPr>
        <w:tblStyle w:val="TableGrid"/>
        <w:tblW w:w="4867" w:type="pct"/>
        <w:tblLayout w:type="fixed"/>
        <w:tblLook w:val="04A0" w:firstRow="1" w:lastRow="0" w:firstColumn="1" w:lastColumn="0" w:noHBand="0" w:noVBand="1"/>
      </w:tblPr>
      <w:tblGrid>
        <w:gridCol w:w="2598"/>
        <w:gridCol w:w="1037"/>
        <w:gridCol w:w="1313"/>
        <w:gridCol w:w="1313"/>
        <w:gridCol w:w="1313"/>
        <w:gridCol w:w="1313"/>
        <w:gridCol w:w="1313"/>
      </w:tblGrid>
      <w:tr w:rsidR="00CB0F73" w:rsidRPr="00CB0F73" w14:paraId="301BAFC5" w14:textId="77777777" w:rsidTr="00FB521E">
        <w:trPr>
          <w:tblHeader/>
        </w:trPr>
        <w:tc>
          <w:tcPr>
            <w:tcW w:w="2598" w:type="dxa"/>
            <w:tcBorders>
              <w:top w:val="single" w:sz="4" w:space="0" w:color="auto"/>
              <w:left w:val="single" w:sz="4" w:space="0" w:color="auto"/>
              <w:bottom w:val="single" w:sz="4" w:space="0" w:color="auto"/>
              <w:right w:val="single" w:sz="4" w:space="0" w:color="auto"/>
            </w:tcBorders>
            <w:shd w:val="clear" w:color="auto" w:fill="1F497D"/>
            <w:vAlign w:val="bottom"/>
          </w:tcPr>
          <w:p w14:paraId="62CD84C1" w14:textId="77777777" w:rsidR="00AE61B1" w:rsidRPr="00CB0F73" w:rsidRDefault="00AE61B1" w:rsidP="00315FC6">
            <w:pPr>
              <w:pStyle w:val="TableHeading"/>
              <w:jc w:val="center"/>
              <w:rPr>
                <w:b/>
                <w:color w:val="FFFFFF" w:themeColor="background1"/>
                <w:sz w:val="20"/>
                <w:szCs w:val="20"/>
              </w:rPr>
            </w:pPr>
          </w:p>
        </w:tc>
        <w:tc>
          <w:tcPr>
            <w:tcW w:w="1037" w:type="dxa"/>
            <w:tcBorders>
              <w:top w:val="single" w:sz="4" w:space="0" w:color="auto"/>
              <w:left w:val="single" w:sz="4" w:space="0" w:color="auto"/>
              <w:bottom w:val="single" w:sz="4" w:space="0" w:color="auto"/>
              <w:right w:val="single" w:sz="4" w:space="0" w:color="auto"/>
            </w:tcBorders>
            <w:shd w:val="clear" w:color="auto" w:fill="1F497D"/>
            <w:vAlign w:val="bottom"/>
          </w:tcPr>
          <w:p w14:paraId="016AD0E2"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full-</w:t>
            </w:r>
            <w:proofErr w:type="gramStart"/>
            <w:r w:rsidRPr="00CB0F73">
              <w:rPr>
                <w:b/>
                <w:color w:val="FFFFFF" w:themeColor="background1"/>
                <w:sz w:val="20"/>
                <w:szCs w:val="20"/>
              </w:rPr>
              <w:t>time</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79DC2FBC"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Studying part-</w:t>
            </w:r>
            <w:proofErr w:type="gramStart"/>
            <w:r w:rsidRPr="00CB0F73">
              <w:rPr>
                <w:b/>
                <w:color w:val="FFFFFF" w:themeColor="background1"/>
                <w:sz w:val="20"/>
                <w:szCs w:val="20"/>
              </w:rPr>
              <w:t>time</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0F204400"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 xml:space="preserve">Studying at Year 10, 11 or 12 </w:t>
            </w:r>
            <w:proofErr w:type="gramStart"/>
            <w:r w:rsidRPr="00CB0F73">
              <w:rPr>
                <w:b/>
                <w:color w:val="FFFFFF" w:themeColor="background1"/>
                <w:sz w:val="20"/>
                <w:szCs w:val="20"/>
              </w:rPr>
              <w:t>level</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63DD6706"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 xml:space="preserve">Studying at certificate </w:t>
            </w:r>
            <w:proofErr w:type="gramStart"/>
            <w:r w:rsidRPr="00CB0F73">
              <w:rPr>
                <w:b/>
                <w:color w:val="FFFFFF" w:themeColor="background1"/>
                <w:sz w:val="20"/>
                <w:szCs w:val="20"/>
              </w:rPr>
              <w:t>level</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3FC645C5"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 xml:space="preserve">Studying at diploma level or </w:t>
            </w:r>
            <w:proofErr w:type="gramStart"/>
            <w:r w:rsidRPr="00CB0F73">
              <w:rPr>
                <w:b/>
                <w:color w:val="FFFFFF" w:themeColor="background1"/>
                <w:sz w:val="20"/>
                <w:szCs w:val="20"/>
              </w:rPr>
              <w:t>higher</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346F6252" w14:textId="77777777" w:rsidR="00AE61B1" w:rsidRPr="00CB0F73" w:rsidRDefault="00AE61B1" w:rsidP="00315FC6">
            <w:pPr>
              <w:pStyle w:val="TableHeading"/>
              <w:jc w:val="center"/>
              <w:rPr>
                <w:b/>
                <w:color w:val="FFFFFF" w:themeColor="background1"/>
                <w:sz w:val="20"/>
                <w:szCs w:val="20"/>
              </w:rPr>
            </w:pPr>
            <w:r w:rsidRPr="00CB0F73">
              <w:rPr>
                <w:b/>
                <w:color w:val="FFFFFF" w:themeColor="background1"/>
                <w:sz w:val="20"/>
                <w:szCs w:val="20"/>
              </w:rPr>
              <w:t xml:space="preserve">Studying at 'other' or unspecified </w:t>
            </w:r>
            <w:proofErr w:type="gramStart"/>
            <w:r w:rsidRPr="00CB0F73">
              <w:rPr>
                <w:b/>
                <w:color w:val="FFFFFF" w:themeColor="background1"/>
                <w:sz w:val="20"/>
                <w:szCs w:val="20"/>
              </w:rPr>
              <w:t>level</w:t>
            </w:r>
            <w:proofErr w:type="gramEnd"/>
            <w:r w:rsidRPr="00CB0F73">
              <w:rPr>
                <w:b/>
                <w:color w:val="FFFFFF" w:themeColor="background1"/>
                <w:sz w:val="20"/>
                <w:szCs w:val="20"/>
              </w:rPr>
              <w:br/>
              <w:t>(%)</w:t>
            </w:r>
          </w:p>
        </w:tc>
      </w:tr>
      <w:tr w:rsidR="00E02061" w:rsidRPr="007B7A8F" w14:paraId="6853CE14" w14:textId="77777777" w:rsidTr="009D3D0B">
        <w:tc>
          <w:tcPr>
            <w:tcW w:w="2598" w:type="dxa"/>
            <w:tcBorders>
              <w:left w:val="single" w:sz="4" w:space="0" w:color="auto"/>
              <w:right w:val="single" w:sz="18" w:space="0" w:color="auto"/>
            </w:tcBorders>
            <w:vAlign w:val="bottom"/>
          </w:tcPr>
          <w:p w14:paraId="3132D316" w14:textId="41EE998C" w:rsidR="00E02061" w:rsidRPr="007B7A8F" w:rsidRDefault="00E02061" w:rsidP="00E02061">
            <w:pPr>
              <w:pStyle w:val="TableHeading"/>
              <w:ind w:right="-108"/>
              <w:rPr>
                <w:sz w:val="20"/>
                <w:szCs w:val="20"/>
              </w:rPr>
            </w:pPr>
            <w:r w:rsidRPr="001F5D9D">
              <w:rPr>
                <w:sz w:val="20"/>
                <w:szCs w:val="20"/>
              </w:rPr>
              <w:t>Employment Related Activities</w:t>
            </w:r>
          </w:p>
        </w:tc>
        <w:tc>
          <w:tcPr>
            <w:tcW w:w="103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5D8C784" w14:textId="506BC35F" w:rsidR="00E02061" w:rsidRPr="00212257" w:rsidRDefault="00E02061" w:rsidP="00E02061">
            <w:pPr>
              <w:pStyle w:val="NormalWeb"/>
              <w:jc w:val="center"/>
              <w:rPr>
                <w:sz w:val="20"/>
                <w:szCs w:val="20"/>
              </w:rPr>
            </w:pPr>
            <w:r w:rsidRPr="009D3D0B">
              <w:rPr>
                <w:rFonts w:ascii="Calibri" w:hAnsi="Calibri"/>
                <w:color w:val="000000"/>
                <w:sz w:val="20"/>
                <w:szCs w:val="20"/>
              </w:rPr>
              <w:t>60</w:t>
            </w:r>
            <w:r>
              <w:rPr>
                <w:rFonts w:ascii="Calibri" w:hAnsi="Calibri"/>
                <w:color w:val="000000"/>
                <w:sz w:val="20"/>
                <w:szCs w:val="20"/>
              </w:rPr>
              <w:t>.0</w:t>
            </w:r>
          </w:p>
        </w:tc>
        <w:tc>
          <w:tcPr>
            <w:tcW w:w="1313" w:type="dxa"/>
            <w:tcBorders>
              <w:top w:val="single" w:sz="4" w:space="0" w:color="000000"/>
              <w:left w:val="nil"/>
              <w:bottom w:val="single" w:sz="4" w:space="0" w:color="000000"/>
              <w:right w:val="single" w:sz="4" w:space="0" w:color="000000"/>
            </w:tcBorders>
            <w:shd w:val="clear" w:color="auto" w:fill="auto"/>
            <w:vAlign w:val="bottom"/>
          </w:tcPr>
          <w:p w14:paraId="686AC23B" w14:textId="513305DA" w:rsidR="00E02061" w:rsidRPr="00212257" w:rsidRDefault="00E02061" w:rsidP="00E02061">
            <w:pPr>
              <w:pStyle w:val="NormalWeb"/>
              <w:jc w:val="center"/>
              <w:rPr>
                <w:sz w:val="20"/>
                <w:szCs w:val="20"/>
              </w:rPr>
            </w:pPr>
            <w:r w:rsidRPr="009D3D0B">
              <w:rPr>
                <w:rFonts w:ascii="Calibri" w:hAnsi="Calibri"/>
                <w:color w:val="000000"/>
                <w:sz w:val="20"/>
                <w:szCs w:val="20"/>
              </w:rPr>
              <w:t>40</w:t>
            </w:r>
            <w:r>
              <w:rPr>
                <w:rFonts w:ascii="Calibri" w:hAnsi="Calibri"/>
                <w:color w:val="000000"/>
                <w:sz w:val="20"/>
                <w:szCs w:val="20"/>
              </w:rPr>
              <w:t>.0</w:t>
            </w:r>
          </w:p>
        </w:tc>
        <w:tc>
          <w:tcPr>
            <w:tcW w:w="131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2AA42E0" w14:textId="2D745D14" w:rsidR="00E02061" w:rsidRPr="00212257" w:rsidRDefault="00E02061" w:rsidP="00E02061">
            <w:pPr>
              <w:pStyle w:val="NormalWeb"/>
              <w:jc w:val="center"/>
              <w:rPr>
                <w:sz w:val="20"/>
                <w:szCs w:val="20"/>
              </w:rPr>
            </w:pPr>
            <w:proofErr w:type="spellStart"/>
            <w:r w:rsidRPr="00212257">
              <w:rPr>
                <w:rFonts w:ascii="Calibri" w:hAnsi="Calibri"/>
                <w:color w:val="000000"/>
                <w:sz w:val="20"/>
                <w:szCs w:val="20"/>
              </w:rPr>
              <w:t>n.p</w:t>
            </w:r>
            <w:proofErr w:type="spellEnd"/>
            <w:r w:rsidRPr="00212257">
              <w:rPr>
                <w:rFonts w:ascii="Calibri" w:hAnsi="Calibri"/>
                <w:color w:val="000000"/>
                <w:sz w:val="20"/>
                <w:szCs w:val="20"/>
              </w:rPr>
              <w:t>.</w:t>
            </w:r>
          </w:p>
        </w:tc>
        <w:tc>
          <w:tcPr>
            <w:tcW w:w="1313" w:type="dxa"/>
            <w:tcBorders>
              <w:top w:val="single" w:sz="4" w:space="0" w:color="000000"/>
              <w:left w:val="nil"/>
              <w:bottom w:val="single" w:sz="4" w:space="0" w:color="000000"/>
              <w:right w:val="single" w:sz="4" w:space="0" w:color="000000"/>
            </w:tcBorders>
            <w:shd w:val="clear" w:color="auto" w:fill="auto"/>
            <w:vAlign w:val="bottom"/>
          </w:tcPr>
          <w:p w14:paraId="38D4655D" w14:textId="64239CC8" w:rsidR="00E02061" w:rsidRPr="00212257" w:rsidRDefault="00E02061" w:rsidP="00E02061">
            <w:pPr>
              <w:pStyle w:val="NormalWeb"/>
              <w:jc w:val="center"/>
              <w:rPr>
                <w:sz w:val="20"/>
                <w:szCs w:val="20"/>
              </w:rPr>
            </w:pPr>
            <w:r w:rsidRPr="009D3D0B">
              <w:rPr>
                <w:rFonts w:ascii="Calibri" w:hAnsi="Calibri"/>
                <w:color w:val="000000"/>
                <w:sz w:val="20"/>
                <w:szCs w:val="20"/>
              </w:rPr>
              <w:t>46.3</w:t>
            </w:r>
          </w:p>
        </w:tc>
        <w:tc>
          <w:tcPr>
            <w:tcW w:w="1313" w:type="dxa"/>
            <w:tcBorders>
              <w:top w:val="single" w:sz="4" w:space="0" w:color="000000"/>
              <w:left w:val="nil"/>
              <w:bottom w:val="single" w:sz="4" w:space="0" w:color="000000"/>
              <w:right w:val="single" w:sz="4" w:space="0" w:color="000000"/>
            </w:tcBorders>
            <w:shd w:val="clear" w:color="auto" w:fill="auto"/>
            <w:vAlign w:val="bottom"/>
          </w:tcPr>
          <w:p w14:paraId="47418065" w14:textId="4542A0AA" w:rsidR="00E02061" w:rsidRPr="00212257" w:rsidRDefault="00E02061" w:rsidP="00E02061">
            <w:pPr>
              <w:pStyle w:val="NormalWeb"/>
              <w:jc w:val="center"/>
              <w:rPr>
                <w:sz w:val="20"/>
                <w:szCs w:val="20"/>
              </w:rPr>
            </w:pPr>
            <w:r w:rsidRPr="009D3D0B">
              <w:rPr>
                <w:rFonts w:ascii="Calibri" w:hAnsi="Calibri"/>
                <w:color w:val="000000"/>
                <w:sz w:val="20"/>
                <w:szCs w:val="20"/>
              </w:rPr>
              <w:t>39.2</w:t>
            </w:r>
          </w:p>
        </w:tc>
        <w:tc>
          <w:tcPr>
            <w:tcW w:w="131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6E773D7" w14:textId="281A64D6" w:rsidR="00E02061" w:rsidRPr="00212257" w:rsidRDefault="00E02061" w:rsidP="00E02061">
            <w:pPr>
              <w:pStyle w:val="NormalWeb"/>
              <w:jc w:val="center"/>
              <w:rPr>
                <w:sz w:val="20"/>
                <w:szCs w:val="20"/>
              </w:rPr>
            </w:pPr>
            <w:proofErr w:type="spellStart"/>
            <w:r w:rsidRPr="00212257">
              <w:rPr>
                <w:rFonts w:ascii="Calibri" w:hAnsi="Calibri"/>
                <w:color w:val="000000"/>
                <w:sz w:val="20"/>
                <w:szCs w:val="20"/>
              </w:rPr>
              <w:t>n.p</w:t>
            </w:r>
            <w:proofErr w:type="spellEnd"/>
            <w:r w:rsidRPr="00212257">
              <w:rPr>
                <w:rFonts w:ascii="Calibri" w:hAnsi="Calibri"/>
                <w:color w:val="000000"/>
                <w:sz w:val="20"/>
                <w:szCs w:val="20"/>
              </w:rPr>
              <w:t>.</w:t>
            </w:r>
          </w:p>
        </w:tc>
      </w:tr>
      <w:tr w:rsidR="00E02061" w:rsidRPr="007B7A8F" w14:paraId="37563BEF" w14:textId="77777777" w:rsidTr="009D3D0B">
        <w:tc>
          <w:tcPr>
            <w:tcW w:w="2598" w:type="dxa"/>
            <w:tcBorders>
              <w:left w:val="single" w:sz="4" w:space="0" w:color="auto"/>
              <w:right w:val="single" w:sz="18" w:space="0" w:color="auto"/>
            </w:tcBorders>
            <w:vAlign w:val="bottom"/>
          </w:tcPr>
          <w:p w14:paraId="7215C056" w14:textId="79857456" w:rsidR="00E02061" w:rsidRPr="007B7A8F" w:rsidRDefault="00E02061" w:rsidP="00E02061">
            <w:pPr>
              <w:pStyle w:val="TableHeading"/>
              <w:rPr>
                <w:sz w:val="20"/>
                <w:szCs w:val="20"/>
              </w:rPr>
            </w:pPr>
            <w:r>
              <w:rPr>
                <w:sz w:val="20"/>
                <w:szCs w:val="20"/>
              </w:rPr>
              <w:t>Other</w:t>
            </w:r>
            <w:r w:rsidRPr="001F5D9D">
              <w:rPr>
                <w:sz w:val="20"/>
                <w:szCs w:val="20"/>
              </w:rPr>
              <w:t xml:space="preserve"> Activities</w:t>
            </w:r>
          </w:p>
        </w:tc>
        <w:tc>
          <w:tcPr>
            <w:tcW w:w="1037" w:type="dxa"/>
            <w:tcBorders>
              <w:top w:val="nil"/>
              <w:left w:val="single" w:sz="4" w:space="0" w:color="000000"/>
              <w:bottom w:val="single" w:sz="4" w:space="0" w:color="000000"/>
              <w:right w:val="single" w:sz="4" w:space="0" w:color="000000"/>
            </w:tcBorders>
            <w:shd w:val="clear" w:color="auto" w:fill="auto"/>
            <w:vAlign w:val="bottom"/>
          </w:tcPr>
          <w:p w14:paraId="478092BC" w14:textId="179B3FBC" w:rsidR="00E02061" w:rsidRPr="00212257" w:rsidRDefault="00E02061" w:rsidP="00E02061">
            <w:pPr>
              <w:pStyle w:val="NormalWeb"/>
              <w:jc w:val="center"/>
              <w:rPr>
                <w:sz w:val="20"/>
                <w:szCs w:val="20"/>
              </w:rPr>
            </w:pPr>
            <w:r w:rsidRPr="009D3D0B">
              <w:rPr>
                <w:rFonts w:ascii="Calibri" w:hAnsi="Calibri"/>
                <w:color w:val="000000"/>
                <w:sz w:val="20"/>
                <w:szCs w:val="20"/>
              </w:rPr>
              <w:t>55.3</w:t>
            </w:r>
          </w:p>
        </w:tc>
        <w:tc>
          <w:tcPr>
            <w:tcW w:w="1313" w:type="dxa"/>
            <w:tcBorders>
              <w:top w:val="nil"/>
              <w:left w:val="nil"/>
              <w:bottom w:val="single" w:sz="4" w:space="0" w:color="000000"/>
              <w:right w:val="single" w:sz="4" w:space="0" w:color="000000"/>
            </w:tcBorders>
            <w:shd w:val="clear" w:color="auto" w:fill="auto"/>
            <w:vAlign w:val="bottom"/>
          </w:tcPr>
          <w:p w14:paraId="2A8A1AED" w14:textId="39E8C88B" w:rsidR="00E02061" w:rsidRPr="00212257" w:rsidRDefault="00E02061" w:rsidP="00E02061">
            <w:pPr>
              <w:pStyle w:val="NormalWeb"/>
              <w:jc w:val="center"/>
              <w:rPr>
                <w:sz w:val="20"/>
                <w:szCs w:val="20"/>
              </w:rPr>
            </w:pPr>
            <w:r w:rsidRPr="009D3D0B">
              <w:rPr>
                <w:rFonts w:ascii="Calibri" w:hAnsi="Calibri"/>
                <w:color w:val="000000"/>
                <w:sz w:val="20"/>
                <w:szCs w:val="20"/>
              </w:rPr>
              <w:t>44.7</w:t>
            </w:r>
          </w:p>
        </w:tc>
        <w:tc>
          <w:tcPr>
            <w:tcW w:w="1313" w:type="dxa"/>
            <w:tcBorders>
              <w:top w:val="nil"/>
              <w:left w:val="single" w:sz="4" w:space="0" w:color="000000"/>
              <w:bottom w:val="single" w:sz="4" w:space="0" w:color="000000"/>
              <w:right w:val="single" w:sz="4" w:space="0" w:color="000000"/>
            </w:tcBorders>
            <w:shd w:val="clear" w:color="auto" w:fill="auto"/>
            <w:vAlign w:val="bottom"/>
          </w:tcPr>
          <w:p w14:paraId="0F37CDC4" w14:textId="32624DA5" w:rsidR="00E02061" w:rsidRPr="00212257" w:rsidRDefault="00E02061" w:rsidP="00E02061">
            <w:pPr>
              <w:spacing w:after="100" w:afterAutospacing="1"/>
              <w:jc w:val="center"/>
              <w:rPr>
                <w:rFonts w:cs="Calibri"/>
                <w:color w:val="000000"/>
                <w:sz w:val="20"/>
                <w:szCs w:val="20"/>
              </w:rPr>
            </w:pPr>
            <w:proofErr w:type="spellStart"/>
            <w:r w:rsidRPr="00212257">
              <w:rPr>
                <w:color w:val="000000"/>
                <w:sz w:val="20"/>
                <w:szCs w:val="20"/>
              </w:rPr>
              <w:t>n.p</w:t>
            </w:r>
            <w:proofErr w:type="spellEnd"/>
            <w:r w:rsidRPr="00212257">
              <w:rPr>
                <w:color w:val="000000"/>
                <w:sz w:val="20"/>
                <w:szCs w:val="20"/>
              </w:rPr>
              <w:t>.</w:t>
            </w:r>
          </w:p>
        </w:tc>
        <w:tc>
          <w:tcPr>
            <w:tcW w:w="1313" w:type="dxa"/>
            <w:tcBorders>
              <w:top w:val="nil"/>
              <w:left w:val="nil"/>
              <w:bottom w:val="single" w:sz="4" w:space="0" w:color="000000"/>
              <w:right w:val="single" w:sz="4" w:space="0" w:color="000000"/>
            </w:tcBorders>
            <w:shd w:val="clear" w:color="auto" w:fill="auto"/>
            <w:vAlign w:val="bottom"/>
          </w:tcPr>
          <w:p w14:paraId="6ADD9F9C" w14:textId="004981EC" w:rsidR="00E02061" w:rsidRPr="00212257" w:rsidRDefault="00E02061" w:rsidP="00E02061">
            <w:pPr>
              <w:pStyle w:val="NormalWeb"/>
              <w:jc w:val="center"/>
              <w:rPr>
                <w:sz w:val="20"/>
                <w:szCs w:val="20"/>
              </w:rPr>
            </w:pPr>
            <w:r w:rsidRPr="009D3D0B">
              <w:rPr>
                <w:rFonts w:ascii="Calibri" w:hAnsi="Calibri"/>
                <w:color w:val="000000"/>
                <w:sz w:val="20"/>
                <w:szCs w:val="20"/>
              </w:rPr>
              <w:t>32.8</w:t>
            </w:r>
          </w:p>
        </w:tc>
        <w:tc>
          <w:tcPr>
            <w:tcW w:w="1313" w:type="dxa"/>
            <w:tcBorders>
              <w:top w:val="nil"/>
              <w:left w:val="nil"/>
              <w:bottom w:val="single" w:sz="4" w:space="0" w:color="000000"/>
              <w:right w:val="single" w:sz="4" w:space="0" w:color="000000"/>
            </w:tcBorders>
            <w:shd w:val="clear" w:color="auto" w:fill="auto"/>
            <w:vAlign w:val="bottom"/>
          </w:tcPr>
          <w:p w14:paraId="5341017B" w14:textId="1F09D915" w:rsidR="00E02061" w:rsidRPr="00212257" w:rsidRDefault="00E02061" w:rsidP="00E02061">
            <w:pPr>
              <w:pStyle w:val="NormalWeb"/>
              <w:jc w:val="center"/>
              <w:rPr>
                <w:sz w:val="20"/>
                <w:szCs w:val="20"/>
              </w:rPr>
            </w:pPr>
            <w:r w:rsidRPr="009D3D0B">
              <w:rPr>
                <w:rFonts w:ascii="Calibri" w:hAnsi="Calibri"/>
                <w:color w:val="000000"/>
                <w:sz w:val="20"/>
                <w:szCs w:val="20"/>
              </w:rPr>
              <w:t>34.3</w:t>
            </w:r>
          </w:p>
        </w:tc>
        <w:tc>
          <w:tcPr>
            <w:tcW w:w="1313" w:type="dxa"/>
            <w:tcBorders>
              <w:top w:val="nil"/>
              <w:left w:val="single" w:sz="4" w:space="0" w:color="000000"/>
              <w:bottom w:val="single" w:sz="4" w:space="0" w:color="000000"/>
              <w:right w:val="single" w:sz="4" w:space="0" w:color="000000"/>
            </w:tcBorders>
            <w:shd w:val="clear" w:color="auto" w:fill="auto"/>
            <w:vAlign w:val="bottom"/>
          </w:tcPr>
          <w:p w14:paraId="7FE2B567" w14:textId="57D9C3C2" w:rsidR="00E02061" w:rsidRPr="00212257" w:rsidRDefault="00E02061" w:rsidP="00E02061">
            <w:pPr>
              <w:pStyle w:val="NormalWeb"/>
              <w:jc w:val="center"/>
              <w:rPr>
                <w:sz w:val="20"/>
                <w:szCs w:val="20"/>
              </w:rPr>
            </w:pPr>
            <w:proofErr w:type="spellStart"/>
            <w:r w:rsidRPr="00212257">
              <w:rPr>
                <w:rFonts w:ascii="Calibri" w:hAnsi="Calibri"/>
                <w:color w:val="000000"/>
                <w:sz w:val="20"/>
                <w:szCs w:val="20"/>
              </w:rPr>
              <w:t>n.p</w:t>
            </w:r>
            <w:proofErr w:type="spellEnd"/>
            <w:r w:rsidRPr="00212257">
              <w:rPr>
                <w:rFonts w:ascii="Calibri" w:hAnsi="Calibri"/>
                <w:color w:val="000000"/>
                <w:sz w:val="20"/>
                <w:szCs w:val="20"/>
              </w:rPr>
              <w:t>.</w:t>
            </w:r>
          </w:p>
        </w:tc>
      </w:tr>
    </w:tbl>
    <w:p w14:paraId="2DFFE876" w14:textId="48266B2B" w:rsidR="00AE61B1" w:rsidRPr="009D4726" w:rsidRDefault="00AE61B1" w:rsidP="00AE61B1">
      <w:pPr>
        <w:pStyle w:val="Footer"/>
      </w:pPr>
      <w:r w:rsidRPr="009D4726">
        <w:rPr>
          <w:b/>
        </w:rPr>
        <w:t>Not published (</w:t>
      </w:r>
      <w:proofErr w:type="spellStart"/>
      <w:proofErr w:type="gramStart"/>
      <w:r w:rsidR="00B6190C">
        <w:rPr>
          <w:b/>
        </w:rPr>
        <w:t>n.p</w:t>
      </w:r>
      <w:proofErr w:type="spellEnd"/>
      <w:proofErr w:type="gramEnd"/>
      <w:r w:rsidR="00B6190C">
        <w:rPr>
          <w:b/>
        </w:rPr>
        <w:t>.</w:t>
      </w:r>
      <w:r w:rsidRPr="009D4726">
        <w:rPr>
          <w:b/>
        </w:rPr>
        <w:t>)</w:t>
      </w:r>
      <w:r w:rsidRPr="009D4726">
        <w:t xml:space="preserve"> indicates that sufficient data </w:t>
      </w:r>
      <w:r w:rsidR="005871CA">
        <w:t>was</w:t>
      </w:r>
      <w:r w:rsidRPr="009D4726">
        <w:t xml:space="preserve"> not available to produce a reliable estimate for the particular group of job seekers.</w:t>
      </w:r>
    </w:p>
    <w:p w14:paraId="4D85BA14" w14:textId="5837DC7E" w:rsidR="00AE61B1" w:rsidRDefault="00AE61B1" w:rsidP="00AE61B1">
      <w:pPr>
        <w:pStyle w:val="Footer"/>
      </w:pPr>
      <w:r w:rsidRPr="009D4726">
        <w:t>Th</w:t>
      </w:r>
      <w:r w:rsidR="00896AC0">
        <w:t>is table</w:t>
      </w:r>
      <w:r w:rsidRPr="009D4726">
        <w:t xml:space="preserve"> refer</w:t>
      </w:r>
      <w:r w:rsidR="00896AC0">
        <w:t>s</w:t>
      </w:r>
      <w:r w:rsidRPr="009D4726">
        <w:t xml:space="preserve"> to education outcomes for job seekers who participated in employment assistance in the 12 </w:t>
      </w:r>
      <w:r w:rsidRPr="0045503B">
        <w:t xml:space="preserve">months to </w:t>
      </w:r>
      <w:r w:rsidR="003B7F3D">
        <w:t>3</w:t>
      </w:r>
      <w:r w:rsidR="00AB1346">
        <w:t>1</w:t>
      </w:r>
      <w:r w:rsidR="003B7F3D">
        <w:t xml:space="preserve"> </w:t>
      </w:r>
      <w:r w:rsidR="007F42BC">
        <w:t>December 2017</w:t>
      </w:r>
      <w:r w:rsidRPr="0045503B">
        <w:t>,</w:t>
      </w:r>
      <w:r w:rsidRPr="009D4726">
        <w:t xml:space="preserve"> with outcomes measured around three</w:t>
      </w:r>
      <w:r w:rsidRPr="009D4726" w:rsidDel="00014848">
        <w:t xml:space="preserve"> </w:t>
      </w:r>
      <w:r w:rsidRPr="009D4726">
        <w:t xml:space="preserve">months later. See the 'Sampling, In-scope populations and Results' section on </w:t>
      </w:r>
      <w:r w:rsidR="009A3757">
        <w:t xml:space="preserve">page </w:t>
      </w:r>
      <w:r w:rsidR="00967CE8">
        <w:t>1</w:t>
      </w:r>
      <w:r w:rsidR="008F14F1">
        <w:t>3</w:t>
      </w:r>
      <w:r w:rsidRPr="009D4726">
        <w:t xml:space="preserve"> for further details.</w:t>
      </w:r>
    </w:p>
    <w:p w14:paraId="1398750A" w14:textId="77777777" w:rsidR="002B32A0" w:rsidRPr="009D4726" w:rsidRDefault="002B32A0" w:rsidP="00AE61B1">
      <w:pPr>
        <w:pStyle w:val="Footer"/>
      </w:pPr>
    </w:p>
    <w:p w14:paraId="1E40687C" w14:textId="4FA9AFBC" w:rsidR="00AE61B1" w:rsidRPr="00C6322B" w:rsidRDefault="00B54AA2" w:rsidP="00A3397A">
      <w:pPr>
        <w:pStyle w:val="Heading2"/>
        <w:keepLines/>
      </w:pPr>
      <w:bookmarkStart w:id="15" w:name="_Toc516056537"/>
      <w:r>
        <w:t>Table 1.</w:t>
      </w:r>
      <w:r w:rsidR="00A110F9">
        <w:t>9</w:t>
      </w:r>
      <w:r>
        <w:t xml:space="preserve"> </w:t>
      </w:r>
      <w:r w:rsidRPr="00B54AA2">
        <w:t>–</w:t>
      </w:r>
      <w:r>
        <w:t xml:space="preserve"> </w:t>
      </w:r>
      <w:r w:rsidR="002B32A0">
        <w:t>IEP</w:t>
      </w:r>
      <w:r w:rsidR="00177FC8">
        <w:t xml:space="preserve"> </w:t>
      </w:r>
      <w:r w:rsidR="005A6AD5">
        <w:t>education o</w:t>
      </w:r>
      <w:r w:rsidR="00AE61B1" w:rsidRPr="00EF3272">
        <w:t xml:space="preserve">utcomes, </w:t>
      </w:r>
      <w:r w:rsidR="003B7F3D">
        <w:t>3</w:t>
      </w:r>
      <w:r w:rsidR="00E02061">
        <w:t>1 December</w:t>
      </w:r>
      <w:r w:rsidR="003B7F3D">
        <w:t xml:space="preserve"> </w:t>
      </w:r>
      <w:r w:rsidR="005443F0">
        <w:t>2016</w:t>
      </w:r>
      <w:bookmarkEnd w:id="15"/>
    </w:p>
    <w:tbl>
      <w:tblPr>
        <w:tblStyle w:val="TableGrid"/>
        <w:tblW w:w="4867" w:type="pct"/>
        <w:tblLayout w:type="fixed"/>
        <w:tblLook w:val="04A0" w:firstRow="1" w:lastRow="0" w:firstColumn="1" w:lastColumn="0" w:noHBand="0" w:noVBand="1"/>
      </w:tblPr>
      <w:tblGrid>
        <w:gridCol w:w="2598"/>
        <w:gridCol w:w="1037"/>
        <w:gridCol w:w="1313"/>
        <w:gridCol w:w="1313"/>
        <w:gridCol w:w="1313"/>
        <w:gridCol w:w="1313"/>
        <w:gridCol w:w="1313"/>
      </w:tblGrid>
      <w:tr w:rsidR="00CB0F73" w:rsidRPr="00CB0F73" w14:paraId="70238B99" w14:textId="77777777" w:rsidTr="00FB521E">
        <w:trPr>
          <w:tblHeader/>
        </w:trPr>
        <w:tc>
          <w:tcPr>
            <w:tcW w:w="2598" w:type="dxa"/>
            <w:tcBorders>
              <w:top w:val="single" w:sz="4" w:space="0" w:color="auto"/>
              <w:left w:val="single" w:sz="4" w:space="0" w:color="auto"/>
              <w:bottom w:val="single" w:sz="4" w:space="0" w:color="auto"/>
              <w:right w:val="single" w:sz="4" w:space="0" w:color="auto"/>
            </w:tcBorders>
            <w:shd w:val="clear" w:color="auto" w:fill="1F497D"/>
            <w:vAlign w:val="bottom"/>
          </w:tcPr>
          <w:p w14:paraId="27F52102" w14:textId="77777777" w:rsidR="00AE61B1" w:rsidRPr="00CB0F73" w:rsidRDefault="00AE61B1" w:rsidP="00FD5B27">
            <w:pPr>
              <w:pStyle w:val="TableHeading"/>
              <w:keepNext/>
              <w:keepLines/>
              <w:jc w:val="center"/>
              <w:rPr>
                <w:b/>
                <w:color w:val="FFFFFF" w:themeColor="background1"/>
                <w:sz w:val="20"/>
                <w:szCs w:val="20"/>
              </w:rPr>
            </w:pPr>
          </w:p>
        </w:tc>
        <w:tc>
          <w:tcPr>
            <w:tcW w:w="1037" w:type="dxa"/>
            <w:tcBorders>
              <w:top w:val="single" w:sz="4" w:space="0" w:color="auto"/>
              <w:left w:val="single" w:sz="4" w:space="0" w:color="auto"/>
              <w:bottom w:val="single" w:sz="4" w:space="0" w:color="auto"/>
              <w:right w:val="single" w:sz="4" w:space="0" w:color="auto"/>
            </w:tcBorders>
            <w:shd w:val="clear" w:color="auto" w:fill="1F497D"/>
            <w:vAlign w:val="bottom"/>
          </w:tcPr>
          <w:p w14:paraId="020019E7"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full-</w:t>
            </w:r>
            <w:proofErr w:type="gramStart"/>
            <w:r w:rsidRPr="00CB0F73">
              <w:rPr>
                <w:b/>
                <w:color w:val="FFFFFF" w:themeColor="background1"/>
                <w:sz w:val="20"/>
                <w:szCs w:val="20"/>
              </w:rPr>
              <w:t>time</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58EE7408"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Studying part-</w:t>
            </w:r>
            <w:proofErr w:type="gramStart"/>
            <w:r w:rsidRPr="00CB0F73">
              <w:rPr>
                <w:b/>
                <w:color w:val="FFFFFF" w:themeColor="background1"/>
                <w:sz w:val="20"/>
                <w:szCs w:val="20"/>
              </w:rPr>
              <w:t>time</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4EE62AD4"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 xml:space="preserve">Studying at Year 10, 11 or 12 </w:t>
            </w:r>
            <w:proofErr w:type="gramStart"/>
            <w:r w:rsidRPr="00CB0F73">
              <w:rPr>
                <w:b/>
                <w:color w:val="FFFFFF" w:themeColor="background1"/>
                <w:sz w:val="20"/>
                <w:szCs w:val="20"/>
              </w:rPr>
              <w:t>level</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6F05E247"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 xml:space="preserve">Studying at certificate </w:t>
            </w:r>
            <w:proofErr w:type="gramStart"/>
            <w:r w:rsidRPr="00CB0F73">
              <w:rPr>
                <w:b/>
                <w:color w:val="FFFFFF" w:themeColor="background1"/>
                <w:sz w:val="20"/>
                <w:szCs w:val="20"/>
              </w:rPr>
              <w:t>level</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4FC6A0C6"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 xml:space="preserve">Studying at diploma level or </w:t>
            </w:r>
            <w:proofErr w:type="gramStart"/>
            <w:r w:rsidRPr="00CB0F73">
              <w:rPr>
                <w:b/>
                <w:color w:val="FFFFFF" w:themeColor="background1"/>
                <w:sz w:val="20"/>
                <w:szCs w:val="20"/>
              </w:rPr>
              <w:t>higher</w:t>
            </w:r>
            <w:proofErr w:type="gramEnd"/>
            <w:r w:rsidRPr="00CB0F73">
              <w:rPr>
                <w:b/>
                <w:color w:val="FFFFFF" w:themeColor="background1"/>
                <w:sz w:val="20"/>
                <w:szCs w:val="20"/>
              </w:rPr>
              <w:br/>
              <w:t>(%)</w:t>
            </w:r>
          </w:p>
        </w:tc>
        <w:tc>
          <w:tcPr>
            <w:tcW w:w="1313" w:type="dxa"/>
            <w:tcBorders>
              <w:top w:val="single" w:sz="4" w:space="0" w:color="auto"/>
              <w:left w:val="single" w:sz="4" w:space="0" w:color="auto"/>
              <w:bottom w:val="single" w:sz="4" w:space="0" w:color="auto"/>
              <w:right w:val="single" w:sz="4" w:space="0" w:color="auto"/>
            </w:tcBorders>
            <w:shd w:val="clear" w:color="auto" w:fill="1F497D"/>
            <w:vAlign w:val="bottom"/>
          </w:tcPr>
          <w:p w14:paraId="1212A3D3" w14:textId="77777777" w:rsidR="00AE61B1" w:rsidRPr="00CB0F73" w:rsidRDefault="00AE61B1" w:rsidP="00FD5B27">
            <w:pPr>
              <w:pStyle w:val="TableHeading"/>
              <w:keepNext/>
              <w:keepLines/>
              <w:jc w:val="center"/>
              <w:rPr>
                <w:b/>
                <w:color w:val="FFFFFF" w:themeColor="background1"/>
                <w:sz w:val="20"/>
                <w:szCs w:val="20"/>
              </w:rPr>
            </w:pPr>
            <w:r w:rsidRPr="00CB0F73">
              <w:rPr>
                <w:b/>
                <w:color w:val="FFFFFF" w:themeColor="background1"/>
                <w:sz w:val="20"/>
                <w:szCs w:val="20"/>
              </w:rPr>
              <w:t xml:space="preserve">Studying at 'other' or unspecified </w:t>
            </w:r>
            <w:proofErr w:type="gramStart"/>
            <w:r w:rsidRPr="00CB0F73">
              <w:rPr>
                <w:b/>
                <w:color w:val="FFFFFF" w:themeColor="background1"/>
                <w:sz w:val="20"/>
                <w:szCs w:val="20"/>
              </w:rPr>
              <w:t>level</w:t>
            </w:r>
            <w:proofErr w:type="gramEnd"/>
            <w:r w:rsidRPr="00CB0F73">
              <w:rPr>
                <w:b/>
                <w:color w:val="FFFFFF" w:themeColor="background1"/>
                <w:sz w:val="20"/>
                <w:szCs w:val="20"/>
              </w:rPr>
              <w:br/>
              <w:t>(%)</w:t>
            </w:r>
          </w:p>
        </w:tc>
      </w:tr>
      <w:tr w:rsidR="00E90E8D" w:rsidRPr="007B7A8F" w14:paraId="3A9F39D0" w14:textId="77777777" w:rsidTr="00804E03">
        <w:tc>
          <w:tcPr>
            <w:tcW w:w="2598" w:type="dxa"/>
            <w:tcBorders>
              <w:left w:val="single" w:sz="4" w:space="0" w:color="auto"/>
              <w:right w:val="single" w:sz="18" w:space="0" w:color="auto"/>
            </w:tcBorders>
            <w:vAlign w:val="bottom"/>
          </w:tcPr>
          <w:p w14:paraId="1EAF6465" w14:textId="08DE153C" w:rsidR="00E90E8D" w:rsidRPr="007B7A8F" w:rsidRDefault="00E90E8D" w:rsidP="00E90E8D">
            <w:pPr>
              <w:pStyle w:val="TableHeading"/>
              <w:keepNext/>
              <w:keepLines/>
              <w:ind w:right="-108"/>
              <w:rPr>
                <w:sz w:val="20"/>
                <w:szCs w:val="20"/>
              </w:rPr>
            </w:pPr>
            <w:r w:rsidRPr="001F5D9D">
              <w:rPr>
                <w:sz w:val="20"/>
                <w:szCs w:val="20"/>
              </w:rPr>
              <w:t>Employment Related Activities</w:t>
            </w:r>
          </w:p>
        </w:tc>
        <w:tc>
          <w:tcPr>
            <w:tcW w:w="1037" w:type="dxa"/>
            <w:tcBorders>
              <w:top w:val="single" w:sz="4" w:space="0" w:color="000000"/>
              <w:left w:val="single" w:sz="4" w:space="0" w:color="000000"/>
              <w:bottom w:val="single" w:sz="4" w:space="0" w:color="000000"/>
              <w:right w:val="single" w:sz="4" w:space="0" w:color="000000"/>
            </w:tcBorders>
            <w:shd w:val="clear" w:color="auto" w:fill="auto"/>
          </w:tcPr>
          <w:p w14:paraId="49AB3B40" w14:textId="1E01BC23"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55.3</w:t>
            </w:r>
          </w:p>
        </w:tc>
        <w:tc>
          <w:tcPr>
            <w:tcW w:w="1313" w:type="dxa"/>
            <w:tcBorders>
              <w:top w:val="single" w:sz="4" w:space="0" w:color="000000"/>
              <w:left w:val="nil"/>
              <w:bottom w:val="single" w:sz="4" w:space="0" w:color="000000"/>
              <w:right w:val="single" w:sz="4" w:space="0" w:color="000000"/>
            </w:tcBorders>
            <w:shd w:val="clear" w:color="auto" w:fill="auto"/>
          </w:tcPr>
          <w:p w14:paraId="490CE7CE" w14:textId="439B562B"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44.7</w:t>
            </w:r>
          </w:p>
        </w:tc>
        <w:tc>
          <w:tcPr>
            <w:tcW w:w="1313" w:type="dxa"/>
            <w:tcBorders>
              <w:top w:val="single" w:sz="4" w:space="0" w:color="000000"/>
              <w:left w:val="single" w:sz="4" w:space="0" w:color="000000"/>
              <w:bottom w:val="single" w:sz="4" w:space="0" w:color="000000"/>
              <w:right w:val="single" w:sz="4" w:space="0" w:color="000000"/>
            </w:tcBorders>
            <w:shd w:val="clear" w:color="auto" w:fill="auto"/>
          </w:tcPr>
          <w:p w14:paraId="0F25B6B6" w14:textId="39458617"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22.2</w:t>
            </w:r>
          </w:p>
        </w:tc>
        <w:tc>
          <w:tcPr>
            <w:tcW w:w="1313" w:type="dxa"/>
            <w:tcBorders>
              <w:top w:val="single" w:sz="4" w:space="0" w:color="000000"/>
              <w:left w:val="nil"/>
              <w:bottom w:val="single" w:sz="4" w:space="0" w:color="000000"/>
              <w:right w:val="single" w:sz="4" w:space="0" w:color="000000"/>
            </w:tcBorders>
            <w:shd w:val="clear" w:color="auto" w:fill="auto"/>
          </w:tcPr>
          <w:p w14:paraId="34DF14AC" w14:textId="3B35EB5C"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47.1</w:t>
            </w:r>
          </w:p>
        </w:tc>
        <w:tc>
          <w:tcPr>
            <w:tcW w:w="1313" w:type="dxa"/>
            <w:tcBorders>
              <w:top w:val="single" w:sz="4" w:space="0" w:color="000000"/>
              <w:left w:val="nil"/>
              <w:bottom w:val="single" w:sz="4" w:space="0" w:color="000000"/>
              <w:right w:val="single" w:sz="4" w:space="0" w:color="000000"/>
            </w:tcBorders>
            <w:shd w:val="clear" w:color="auto" w:fill="auto"/>
          </w:tcPr>
          <w:p w14:paraId="6D28D8EF" w14:textId="1E92FB72"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24.6</w:t>
            </w:r>
          </w:p>
        </w:tc>
        <w:tc>
          <w:tcPr>
            <w:tcW w:w="1313" w:type="dxa"/>
            <w:tcBorders>
              <w:top w:val="single" w:sz="4" w:space="0" w:color="000000"/>
              <w:left w:val="single" w:sz="4" w:space="0" w:color="000000"/>
              <w:bottom w:val="single" w:sz="4" w:space="0" w:color="000000"/>
              <w:right w:val="single" w:sz="4" w:space="0" w:color="000000"/>
            </w:tcBorders>
            <w:shd w:val="clear" w:color="auto" w:fill="auto"/>
          </w:tcPr>
          <w:p w14:paraId="5317297B" w14:textId="07C501C9"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6.1</w:t>
            </w:r>
          </w:p>
        </w:tc>
      </w:tr>
      <w:tr w:rsidR="00E90E8D" w:rsidRPr="007B7A8F" w14:paraId="43A8AC8B" w14:textId="77777777" w:rsidTr="00804E03">
        <w:tc>
          <w:tcPr>
            <w:tcW w:w="2598" w:type="dxa"/>
            <w:tcBorders>
              <w:left w:val="single" w:sz="4" w:space="0" w:color="auto"/>
              <w:right w:val="single" w:sz="18" w:space="0" w:color="auto"/>
            </w:tcBorders>
            <w:vAlign w:val="bottom"/>
          </w:tcPr>
          <w:p w14:paraId="0979AA25" w14:textId="24B2012C" w:rsidR="00E90E8D" w:rsidRPr="007B7A8F" w:rsidRDefault="00E90E8D" w:rsidP="00E90E8D">
            <w:pPr>
              <w:pStyle w:val="TableHeading"/>
              <w:keepNext/>
              <w:keepLines/>
              <w:rPr>
                <w:sz w:val="20"/>
                <w:szCs w:val="20"/>
              </w:rPr>
            </w:pPr>
            <w:r>
              <w:rPr>
                <w:sz w:val="20"/>
                <w:szCs w:val="20"/>
              </w:rPr>
              <w:t>Other</w:t>
            </w:r>
            <w:r w:rsidRPr="001F5D9D">
              <w:rPr>
                <w:sz w:val="20"/>
                <w:szCs w:val="20"/>
              </w:rPr>
              <w:t xml:space="preserve"> Activities</w:t>
            </w:r>
          </w:p>
        </w:tc>
        <w:tc>
          <w:tcPr>
            <w:tcW w:w="1037" w:type="dxa"/>
            <w:tcBorders>
              <w:top w:val="nil"/>
              <w:left w:val="single" w:sz="4" w:space="0" w:color="000000"/>
              <w:bottom w:val="single" w:sz="4" w:space="0" w:color="000000"/>
              <w:right w:val="single" w:sz="4" w:space="0" w:color="000000"/>
            </w:tcBorders>
            <w:shd w:val="clear" w:color="auto" w:fill="auto"/>
          </w:tcPr>
          <w:p w14:paraId="1B810F28" w14:textId="2BE2266E"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46.8</w:t>
            </w:r>
          </w:p>
        </w:tc>
        <w:tc>
          <w:tcPr>
            <w:tcW w:w="1313" w:type="dxa"/>
            <w:tcBorders>
              <w:top w:val="nil"/>
              <w:left w:val="nil"/>
              <w:bottom w:val="single" w:sz="4" w:space="0" w:color="000000"/>
              <w:right w:val="single" w:sz="4" w:space="0" w:color="000000"/>
            </w:tcBorders>
            <w:shd w:val="clear" w:color="auto" w:fill="auto"/>
          </w:tcPr>
          <w:p w14:paraId="412F3079" w14:textId="1DE91C76"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53.2</w:t>
            </w:r>
          </w:p>
        </w:tc>
        <w:tc>
          <w:tcPr>
            <w:tcW w:w="1313" w:type="dxa"/>
            <w:tcBorders>
              <w:top w:val="nil"/>
              <w:left w:val="single" w:sz="4" w:space="0" w:color="000000"/>
              <w:bottom w:val="single" w:sz="4" w:space="0" w:color="000000"/>
              <w:right w:val="single" w:sz="4" w:space="0" w:color="000000"/>
            </w:tcBorders>
            <w:shd w:val="clear" w:color="auto" w:fill="auto"/>
          </w:tcPr>
          <w:p w14:paraId="4A635B9C" w14:textId="12F58DD2"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16.5</w:t>
            </w:r>
          </w:p>
        </w:tc>
        <w:tc>
          <w:tcPr>
            <w:tcW w:w="1313" w:type="dxa"/>
            <w:tcBorders>
              <w:top w:val="nil"/>
              <w:left w:val="nil"/>
              <w:bottom w:val="single" w:sz="4" w:space="0" w:color="000000"/>
              <w:right w:val="single" w:sz="4" w:space="0" w:color="000000"/>
            </w:tcBorders>
            <w:shd w:val="clear" w:color="auto" w:fill="auto"/>
          </w:tcPr>
          <w:p w14:paraId="60BE5EB7" w14:textId="714E788B"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37.5</w:t>
            </w:r>
          </w:p>
        </w:tc>
        <w:tc>
          <w:tcPr>
            <w:tcW w:w="1313" w:type="dxa"/>
            <w:tcBorders>
              <w:top w:val="nil"/>
              <w:left w:val="nil"/>
              <w:bottom w:val="single" w:sz="4" w:space="0" w:color="000000"/>
              <w:right w:val="single" w:sz="4" w:space="0" w:color="000000"/>
            </w:tcBorders>
            <w:shd w:val="clear" w:color="auto" w:fill="auto"/>
          </w:tcPr>
          <w:p w14:paraId="024473AB" w14:textId="6A7362BB"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12.7</w:t>
            </w:r>
          </w:p>
        </w:tc>
        <w:tc>
          <w:tcPr>
            <w:tcW w:w="1313" w:type="dxa"/>
            <w:tcBorders>
              <w:top w:val="nil"/>
              <w:left w:val="single" w:sz="4" w:space="0" w:color="000000"/>
              <w:bottom w:val="single" w:sz="4" w:space="0" w:color="000000"/>
              <w:right w:val="single" w:sz="4" w:space="0" w:color="000000"/>
            </w:tcBorders>
            <w:shd w:val="clear" w:color="auto" w:fill="auto"/>
          </w:tcPr>
          <w:p w14:paraId="17160ACA" w14:textId="679F920C" w:rsidR="00E90E8D" w:rsidRPr="00E90E8D" w:rsidRDefault="00E90E8D" w:rsidP="00E90E8D">
            <w:pPr>
              <w:pStyle w:val="NormalWeb"/>
              <w:keepNext/>
              <w:keepLines/>
              <w:jc w:val="center"/>
              <w:rPr>
                <w:rFonts w:cstheme="minorHAnsi"/>
                <w:sz w:val="20"/>
                <w:szCs w:val="20"/>
              </w:rPr>
            </w:pPr>
            <w:r w:rsidRPr="00384182">
              <w:rPr>
                <w:rFonts w:ascii="Calibri" w:hAnsi="Calibri" w:cs="Calibri"/>
                <w:color w:val="000000"/>
                <w:sz w:val="20"/>
                <w:szCs w:val="20"/>
              </w:rPr>
              <w:t>33.4</w:t>
            </w:r>
          </w:p>
        </w:tc>
      </w:tr>
    </w:tbl>
    <w:p w14:paraId="06B0ED7C" w14:textId="269F8037" w:rsidR="00FA494D" w:rsidRDefault="00FA494D" w:rsidP="00FA494D">
      <w:pPr>
        <w:pStyle w:val="Footer"/>
      </w:pPr>
      <w:r w:rsidRPr="009D4726">
        <w:rPr>
          <w:b/>
        </w:rPr>
        <w:t>Not published (</w:t>
      </w:r>
      <w:proofErr w:type="spellStart"/>
      <w:proofErr w:type="gramStart"/>
      <w:r w:rsidR="00B6190C">
        <w:rPr>
          <w:b/>
        </w:rPr>
        <w:t>n.p</w:t>
      </w:r>
      <w:proofErr w:type="spellEnd"/>
      <w:proofErr w:type="gramEnd"/>
      <w:r w:rsidR="00B6190C">
        <w:rPr>
          <w:b/>
        </w:rPr>
        <w:t>.</w:t>
      </w:r>
      <w:r w:rsidRPr="009D4726">
        <w:rPr>
          <w:b/>
        </w:rPr>
        <w:t>)</w:t>
      </w:r>
      <w:r w:rsidRPr="009D4726">
        <w:t xml:space="preserve"> indicates that sufficient data </w:t>
      </w:r>
      <w:r w:rsidR="005871CA">
        <w:t>was</w:t>
      </w:r>
      <w:r w:rsidRPr="009D4726">
        <w:t xml:space="preserve"> not available to produce a reliable estimate for the particular group of job seekers.</w:t>
      </w:r>
    </w:p>
    <w:p w14:paraId="6246836A" w14:textId="56693B65" w:rsidR="00B343A0" w:rsidRDefault="00896AC0" w:rsidP="00FD5B27">
      <w:pPr>
        <w:pStyle w:val="Footer"/>
        <w:keepNext/>
        <w:keepLines/>
      </w:pPr>
      <w:r>
        <w:t>This table</w:t>
      </w:r>
      <w:r w:rsidRPr="009D4726">
        <w:t xml:space="preserve"> </w:t>
      </w:r>
      <w:r w:rsidR="000675F8" w:rsidRPr="009D4726">
        <w:t>refer</w:t>
      </w:r>
      <w:r>
        <w:t>s</w:t>
      </w:r>
      <w:r w:rsidR="000675F8" w:rsidRPr="009D4726">
        <w:t xml:space="preserve"> to education outcomes for job seekers who participated in employment assistance in the 12 </w:t>
      </w:r>
      <w:r w:rsidR="000675F8" w:rsidRPr="00EF3272">
        <w:t xml:space="preserve">months to </w:t>
      </w:r>
      <w:r w:rsidR="003B7F3D">
        <w:t>3</w:t>
      </w:r>
      <w:r w:rsidR="00E02061">
        <w:t>1</w:t>
      </w:r>
      <w:r w:rsidR="003B7F3D">
        <w:t xml:space="preserve"> </w:t>
      </w:r>
      <w:r w:rsidR="00E02061">
        <w:t>December</w:t>
      </w:r>
      <w:r w:rsidR="00E02061" w:rsidRPr="0045503B">
        <w:t xml:space="preserve"> </w:t>
      </w:r>
      <w:r w:rsidR="00562981" w:rsidRPr="00EF3272">
        <w:t>201</w:t>
      </w:r>
      <w:r w:rsidR="00804E03">
        <w:t>6</w:t>
      </w:r>
      <w:r w:rsidR="000675F8" w:rsidRPr="00EF3272">
        <w:t>, with</w:t>
      </w:r>
      <w:r w:rsidR="000675F8" w:rsidRPr="009D4726">
        <w:t xml:space="preserve"> outcomes measured around three</w:t>
      </w:r>
      <w:r w:rsidR="000675F8" w:rsidRPr="009D4726" w:rsidDel="00014848">
        <w:t xml:space="preserve"> </w:t>
      </w:r>
      <w:r w:rsidR="000675F8" w:rsidRPr="009D4726">
        <w:t>months later</w:t>
      </w:r>
      <w:r w:rsidR="00497634" w:rsidRPr="009D4726">
        <w:t>.</w:t>
      </w:r>
      <w:r w:rsidR="00B343A0">
        <w:br w:type="page"/>
      </w:r>
    </w:p>
    <w:p w14:paraId="462C6CAC" w14:textId="5BE3BD4A" w:rsidR="00890715" w:rsidRPr="00817D27" w:rsidRDefault="00890715" w:rsidP="00A3397A">
      <w:pPr>
        <w:pStyle w:val="Heading1"/>
      </w:pPr>
      <w:bookmarkStart w:id="16" w:name="_Toc516056538"/>
      <w:r w:rsidRPr="00817D27">
        <w:lastRenderedPageBreak/>
        <w:t xml:space="preserve">2. </w:t>
      </w:r>
      <w:r w:rsidR="00177FC8">
        <w:t xml:space="preserve">JLEP </w:t>
      </w:r>
      <w:r w:rsidR="00BC26BE">
        <w:t>Detailed Outcomes</w:t>
      </w:r>
      <w:bookmarkEnd w:id="16"/>
    </w:p>
    <w:p w14:paraId="28C30B05" w14:textId="1E18804A" w:rsidR="008E31EA" w:rsidRPr="00FF6AFC" w:rsidRDefault="008E31EA" w:rsidP="00A3397A">
      <w:pPr>
        <w:pStyle w:val="Heading2"/>
      </w:pPr>
      <w:bookmarkStart w:id="17" w:name="_Toc368383184"/>
      <w:bookmarkStart w:id="18" w:name="_Toc516056539"/>
      <w:r w:rsidRPr="00FF6AFC">
        <w:t xml:space="preserve">Table </w:t>
      </w:r>
      <w:r>
        <w:t>2</w:t>
      </w:r>
      <w:r w:rsidRPr="00FF6AFC">
        <w:t xml:space="preserve">.1 – </w:t>
      </w:r>
      <w:r w:rsidR="00177FC8">
        <w:t>JLEP</w:t>
      </w:r>
      <w:r w:rsidR="00177FC8" w:rsidRPr="00FF6AFC">
        <w:t xml:space="preserve"> </w:t>
      </w:r>
      <w:r w:rsidR="005A6AD5">
        <w:t>e</w:t>
      </w:r>
      <w:r w:rsidRPr="00FF6AFC">
        <w:t xml:space="preserve">mployment </w:t>
      </w:r>
      <w:r w:rsidR="005A6AD5">
        <w:t>r</w:t>
      </w:r>
      <w:r w:rsidRPr="00FF6AFC">
        <w:t xml:space="preserve">elated </w:t>
      </w:r>
      <w:r w:rsidR="005A6AD5">
        <w:t>a</w:t>
      </w:r>
      <w:r w:rsidRPr="00FF6AFC">
        <w:t xml:space="preserve">ctivities </w:t>
      </w:r>
      <w:r w:rsidR="005A6AD5">
        <w:t>o</w:t>
      </w:r>
      <w:r w:rsidRPr="00FF6AFC">
        <w:t xml:space="preserve">utcomes, </w:t>
      </w:r>
      <w:bookmarkEnd w:id="17"/>
      <w:r w:rsidR="003B7F3D">
        <w:t>3</w:t>
      </w:r>
      <w:r w:rsidR="003A12BF">
        <w:t>1</w:t>
      </w:r>
      <w:r w:rsidR="003B7F3D">
        <w:t xml:space="preserve"> </w:t>
      </w:r>
      <w:r w:rsidR="007F42BC">
        <w:t>December 2017</w:t>
      </w:r>
      <w:bookmarkEnd w:id="18"/>
    </w:p>
    <w:tbl>
      <w:tblPr>
        <w:tblStyle w:val="TableGrid"/>
        <w:tblW w:w="5000" w:type="pct"/>
        <w:tblLayout w:type="fixed"/>
        <w:tblLook w:val="04A0" w:firstRow="1" w:lastRow="0" w:firstColumn="1" w:lastColumn="0" w:noHBand="0" w:noVBand="1"/>
      </w:tblPr>
      <w:tblGrid>
        <w:gridCol w:w="2461"/>
        <w:gridCol w:w="1145"/>
        <w:gridCol w:w="1145"/>
        <w:gridCol w:w="1146"/>
        <w:gridCol w:w="1284"/>
        <w:gridCol w:w="1099"/>
        <w:gridCol w:w="1099"/>
        <w:gridCol w:w="1100"/>
      </w:tblGrid>
      <w:tr w:rsidR="008E31EA" w:rsidRPr="00FF6AFC" w14:paraId="4C82999D" w14:textId="77777777" w:rsidTr="00B52370">
        <w:trPr>
          <w:tblHeader/>
        </w:trPr>
        <w:tc>
          <w:tcPr>
            <w:tcW w:w="2461" w:type="dxa"/>
            <w:shd w:val="clear" w:color="auto" w:fill="1F497D"/>
            <w:vAlign w:val="bottom"/>
          </w:tcPr>
          <w:p w14:paraId="5D8A864C" w14:textId="77777777" w:rsidR="008E31EA" w:rsidRPr="00FF6AFC" w:rsidRDefault="008E31EA" w:rsidP="00A96A3F">
            <w:pPr>
              <w:pStyle w:val="TableHeading"/>
              <w:jc w:val="center"/>
              <w:rPr>
                <w:b/>
                <w:color w:val="FFFFFF" w:themeColor="background1"/>
                <w:sz w:val="20"/>
                <w:szCs w:val="20"/>
              </w:rPr>
            </w:pPr>
          </w:p>
        </w:tc>
        <w:tc>
          <w:tcPr>
            <w:tcW w:w="1145" w:type="dxa"/>
            <w:shd w:val="clear" w:color="auto" w:fill="1F497D"/>
            <w:vAlign w:val="bottom"/>
          </w:tcPr>
          <w:p w14:paraId="264EF664"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Employed full-</w:t>
            </w:r>
            <w:proofErr w:type="gramStart"/>
            <w:r w:rsidRPr="00FF6AFC">
              <w:rPr>
                <w:b/>
                <w:color w:val="FFFFFF" w:themeColor="background1"/>
                <w:sz w:val="20"/>
                <w:szCs w:val="20"/>
              </w:rPr>
              <w:t>time</w:t>
            </w:r>
            <w:proofErr w:type="gramEnd"/>
            <w:r w:rsidRPr="00FF6AFC">
              <w:rPr>
                <w:b/>
                <w:color w:val="FFFFFF" w:themeColor="background1"/>
                <w:sz w:val="20"/>
                <w:szCs w:val="20"/>
              </w:rPr>
              <w:br/>
              <w:t>(%)</w:t>
            </w:r>
          </w:p>
        </w:tc>
        <w:tc>
          <w:tcPr>
            <w:tcW w:w="1145" w:type="dxa"/>
            <w:shd w:val="clear" w:color="auto" w:fill="1F497D"/>
            <w:vAlign w:val="bottom"/>
          </w:tcPr>
          <w:p w14:paraId="3E4F1991"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Employed part-</w:t>
            </w:r>
            <w:proofErr w:type="gramStart"/>
            <w:r w:rsidRPr="00FF6AFC">
              <w:rPr>
                <w:b/>
                <w:color w:val="FFFFFF" w:themeColor="background1"/>
                <w:sz w:val="20"/>
                <w:szCs w:val="20"/>
              </w:rPr>
              <w:t>time</w:t>
            </w:r>
            <w:proofErr w:type="gramEnd"/>
            <w:r w:rsidRPr="00FF6AFC">
              <w:rPr>
                <w:b/>
                <w:color w:val="FFFFFF" w:themeColor="background1"/>
                <w:sz w:val="20"/>
                <w:szCs w:val="20"/>
              </w:rPr>
              <w:br/>
              <w:t>(%)</w:t>
            </w:r>
          </w:p>
        </w:tc>
        <w:tc>
          <w:tcPr>
            <w:tcW w:w="1146" w:type="dxa"/>
            <w:shd w:val="clear" w:color="auto" w:fill="1F497D"/>
            <w:vAlign w:val="bottom"/>
          </w:tcPr>
          <w:p w14:paraId="7B94B533"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Employed </w:t>
            </w:r>
            <w:proofErr w:type="gramStart"/>
            <w:r w:rsidRPr="00FF6AFC">
              <w:rPr>
                <w:b/>
                <w:color w:val="FFFFFF" w:themeColor="background1"/>
                <w:sz w:val="20"/>
                <w:szCs w:val="20"/>
              </w:rPr>
              <w:t>total</w:t>
            </w:r>
            <w:proofErr w:type="gramEnd"/>
            <w:r w:rsidRPr="00FF6AFC">
              <w:rPr>
                <w:b/>
                <w:color w:val="FFFFFF" w:themeColor="background1"/>
                <w:sz w:val="20"/>
                <w:szCs w:val="20"/>
              </w:rPr>
              <w:br/>
              <w:t>(%)</w:t>
            </w:r>
          </w:p>
        </w:tc>
        <w:tc>
          <w:tcPr>
            <w:tcW w:w="1284" w:type="dxa"/>
            <w:shd w:val="clear" w:color="auto" w:fill="1F497D"/>
            <w:vAlign w:val="bottom"/>
          </w:tcPr>
          <w:p w14:paraId="12F86A74" w14:textId="77777777" w:rsidR="008E31EA" w:rsidRPr="00FF6AFC" w:rsidRDefault="008E31EA" w:rsidP="00A96A3F">
            <w:pPr>
              <w:pStyle w:val="TableHeading"/>
              <w:jc w:val="center"/>
              <w:rPr>
                <w:b/>
                <w:color w:val="FFFFFF" w:themeColor="background1"/>
                <w:sz w:val="20"/>
                <w:szCs w:val="20"/>
              </w:rPr>
            </w:pPr>
            <w:proofErr w:type="gramStart"/>
            <w:r w:rsidRPr="00FF6AFC">
              <w:rPr>
                <w:b/>
                <w:color w:val="FFFFFF" w:themeColor="background1"/>
                <w:sz w:val="20"/>
                <w:szCs w:val="20"/>
              </w:rPr>
              <w:t>Unemployed</w:t>
            </w:r>
            <w:proofErr w:type="gramEnd"/>
            <w:r w:rsidRPr="00FF6AFC">
              <w:rPr>
                <w:b/>
                <w:color w:val="FFFFFF" w:themeColor="background1"/>
                <w:sz w:val="20"/>
                <w:szCs w:val="20"/>
              </w:rPr>
              <w:br/>
              <w:t>(%)</w:t>
            </w:r>
          </w:p>
        </w:tc>
        <w:tc>
          <w:tcPr>
            <w:tcW w:w="1099" w:type="dxa"/>
            <w:shd w:val="clear" w:color="auto" w:fill="1F497D"/>
            <w:vAlign w:val="bottom"/>
          </w:tcPr>
          <w:p w14:paraId="5F18A075"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Not in the labour </w:t>
            </w:r>
            <w:proofErr w:type="gramStart"/>
            <w:r w:rsidRPr="00FF6AFC">
              <w:rPr>
                <w:b/>
                <w:color w:val="FFFFFF" w:themeColor="background1"/>
                <w:sz w:val="20"/>
                <w:szCs w:val="20"/>
              </w:rPr>
              <w:t>force</w:t>
            </w:r>
            <w:proofErr w:type="gramEnd"/>
            <w:r w:rsidRPr="00FF6AFC">
              <w:rPr>
                <w:b/>
                <w:color w:val="FFFFFF" w:themeColor="background1"/>
                <w:sz w:val="20"/>
                <w:szCs w:val="20"/>
              </w:rPr>
              <w:br/>
              <w:t>(%)</w:t>
            </w:r>
          </w:p>
        </w:tc>
        <w:tc>
          <w:tcPr>
            <w:tcW w:w="1099" w:type="dxa"/>
            <w:shd w:val="clear" w:color="auto" w:fill="1F497D"/>
            <w:vAlign w:val="bottom"/>
          </w:tcPr>
          <w:p w14:paraId="4ED08ACF"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Education &amp; </w:t>
            </w:r>
            <w:proofErr w:type="gramStart"/>
            <w:r w:rsidRPr="00FF6AFC">
              <w:rPr>
                <w:b/>
                <w:color w:val="FFFFFF" w:themeColor="background1"/>
                <w:sz w:val="20"/>
                <w:szCs w:val="20"/>
              </w:rPr>
              <w:t>training</w:t>
            </w:r>
            <w:proofErr w:type="gramEnd"/>
            <w:r w:rsidRPr="00FF6AFC">
              <w:rPr>
                <w:b/>
                <w:color w:val="FFFFFF" w:themeColor="background1"/>
                <w:sz w:val="20"/>
                <w:szCs w:val="20"/>
              </w:rPr>
              <w:br/>
              <w:t>(%)</w:t>
            </w:r>
          </w:p>
        </w:tc>
        <w:tc>
          <w:tcPr>
            <w:tcW w:w="1100" w:type="dxa"/>
            <w:shd w:val="clear" w:color="auto" w:fill="1F497D"/>
            <w:vAlign w:val="bottom"/>
          </w:tcPr>
          <w:p w14:paraId="316A0D07"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Positive </w:t>
            </w:r>
            <w:proofErr w:type="gramStart"/>
            <w:r w:rsidRPr="00FF6AFC">
              <w:rPr>
                <w:b/>
                <w:color w:val="FFFFFF" w:themeColor="background1"/>
                <w:sz w:val="20"/>
                <w:szCs w:val="20"/>
              </w:rPr>
              <w:t>outcomes</w:t>
            </w:r>
            <w:proofErr w:type="gramEnd"/>
            <w:r w:rsidRPr="00FF6AFC">
              <w:rPr>
                <w:b/>
                <w:color w:val="FFFFFF" w:themeColor="background1"/>
                <w:sz w:val="20"/>
                <w:szCs w:val="20"/>
              </w:rPr>
              <w:br/>
              <w:t>(%)</w:t>
            </w:r>
          </w:p>
        </w:tc>
      </w:tr>
      <w:tr w:rsidR="003A12BF" w:rsidRPr="00FF6AFC" w14:paraId="7A428E60" w14:textId="77777777" w:rsidTr="009D3D0B">
        <w:tc>
          <w:tcPr>
            <w:tcW w:w="2461" w:type="dxa"/>
            <w:vAlign w:val="bottom"/>
          </w:tcPr>
          <w:p w14:paraId="494BEE3B" w14:textId="77777777" w:rsidR="003A12BF" w:rsidRPr="00FF6AFC" w:rsidRDefault="003A12BF" w:rsidP="003A12BF">
            <w:pPr>
              <w:pStyle w:val="TableHeading"/>
              <w:rPr>
                <w:sz w:val="20"/>
                <w:szCs w:val="20"/>
              </w:rPr>
            </w:pPr>
            <w:r w:rsidRPr="00FF6AFC">
              <w:rPr>
                <w:sz w:val="20"/>
                <w:szCs w:val="20"/>
              </w:rPr>
              <w:t>Aged 15 to 20 years</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00FF313E" w14:textId="1E05C6FF" w:rsidR="003A12BF" w:rsidRPr="00212257" w:rsidRDefault="003A12BF" w:rsidP="003A12BF">
            <w:pPr>
              <w:pStyle w:val="NormalWeb"/>
              <w:jc w:val="center"/>
              <w:rPr>
                <w:rFonts w:cstheme="minorHAnsi"/>
                <w:sz w:val="20"/>
                <w:szCs w:val="20"/>
              </w:rPr>
            </w:pPr>
            <w:r w:rsidRPr="009D3D0B">
              <w:rPr>
                <w:color w:val="000000"/>
                <w:sz w:val="20"/>
                <w:szCs w:val="20"/>
              </w:rPr>
              <w:t>32.6</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5910C8E6" w14:textId="5EAFF34F" w:rsidR="003A12BF" w:rsidRPr="00212257" w:rsidRDefault="003A12BF" w:rsidP="003A12BF">
            <w:pPr>
              <w:pStyle w:val="NormalWeb"/>
              <w:jc w:val="center"/>
              <w:rPr>
                <w:rFonts w:cstheme="minorHAnsi"/>
                <w:sz w:val="20"/>
                <w:szCs w:val="20"/>
              </w:rPr>
            </w:pPr>
            <w:r w:rsidRPr="009D3D0B">
              <w:rPr>
                <w:color w:val="000000"/>
                <w:sz w:val="20"/>
                <w:szCs w:val="20"/>
              </w:rPr>
              <w:t>41.2</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73F8144B" w14:textId="1F161344" w:rsidR="003A12BF" w:rsidRPr="00212257" w:rsidRDefault="003A12BF" w:rsidP="003A12BF">
            <w:pPr>
              <w:pStyle w:val="NormalWeb"/>
              <w:jc w:val="center"/>
              <w:rPr>
                <w:rFonts w:cstheme="minorHAnsi"/>
                <w:sz w:val="20"/>
                <w:szCs w:val="20"/>
              </w:rPr>
            </w:pPr>
            <w:r w:rsidRPr="009D3D0B">
              <w:rPr>
                <w:color w:val="000000"/>
                <w:sz w:val="20"/>
                <w:szCs w:val="20"/>
              </w:rPr>
              <w:t>73.8</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0F2F6667" w14:textId="2CEDCAF5" w:rsidR="003A12BF" w:rsidRPr="00212257" w:rsidRDefault="003A12BF" w:rsidP="003A12BF">
            <w:pPr>
              <w:pStyle w:val="NormalWeb"/>
              <w:jc w:val="center"/>
              <w:rPr>
                <w:rFonts w:cstheme="minorHAnsi"/>
                <w:sz w:val="20"/>
                <w:szCs w:val="20"/>
              </w:rPr>
            </w:pPr>
            <w:r w:rsidRPr="009D3D0B">
              <w:rPr>
                <w:color w:val="000000"/>
                <w:sz w:val="20"/>
                <w:szCs w:val="20"/>
              </w:rPr>
              <w:t>18.4</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28783923" w14:textId="398FD5C5" w:rsidR="003A12BF" w:rsidRPr="00212257" w:rsidRDefault="003A12BF" w:rsidP="003A12BF">
            <w:pPr>
              <w:pStyle w:val="NormalWeb"/>
              <w:jc w:val="center"/>
              <w:rPr>
                <w:rFonts w:cstheme="minorHAnsi"/>
                <w:sz w:val="20"/>
                <w:szCs w:val="20"/>
              </w:rPr>
            </w:pPr>
            <w:r w:rsidRPr="009D3D0B">
              <w:rPr>
                <w:color w:val="000000"/>
                <w:sz w:val="20"/>
                <w:szCs w:val="20"/>
              </w:rPr>
              <w:t>7.8</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2734C4A4" w14:textId="5E08CC51" w:rsidR="003A12BF" w:rsidRPr="00212257" w:rsidRDefault="003A12BF" w:rsidP="003A12BF">
            <w:pPr>
              <w:pStyle w:val="NormalWeb"/>
              <w:jc w:val="center"/>
              <w:rPr>
                <w:rFonts w:cstheme="minorHAnsi"/>
                <w:sz w:val="20"/>
                <w:szCs w:val="20"/>
              </w:rPr>
            </w:pPr>
            <w:r w:rsidRPr="009D3D0B">
              <w:rPr>
                <w:color w:val="000000"/>
                <w:sz w:val="20"/>
                <w:szCs w:val="20"/>
              </w:rPr>
              <w:t>41.3</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2E6881A6" w14:textId="129332E5" w:rsidR="003A12BF" w:rsidRPr="00212257" w:rsidRDefault="003A12BF" w:rsidP="003A12BF">
            <w:pPr>
              <w:pStyle w:val="NormalWeb"/>
              <w:jc w:val="center"/>
              <w:rPr>
                <w:rFonts w:cstheme="minorHAnsi"/>
                <w:sz w:val="20"/>
                <w:szCs w:val="20"/>
              </w:rPr>
            </w:pPr>
            <w:r w:rsidRPr="009D3D0B">
              <w:rPr>
                <w:color w:val="000000"/>
                <w:sz w:val="20"/>
                <w:szCs w:val="20"/>
              </w:rPr>
              <w:t>86.7</w:t>
            </w:r>
          </w:p>
        </w:tc>
      </w:tr>
      <w:tr w:rsidR="003A12BF" w:rsidRPr="00FF6AFC" w14:paraId="6B0CFF20" w14:textId="77777777" w:rsidTr="009D3D0B">
        <w:tc>
          <w:tcPr>
            <w:tcW w:w="2461" w:type="dxa"/>
            <w:vAlign w:val="bottom"/>
          </w:tcPr>
          <w:p w14:paraId="665CE73E" w14:textId="77777777" w:rsidR="003A12BF" w:rsidRPr="00FF6AFC" w:rsidRDefault="003A12BF" w:rsidP="003A12BF">
            <w:pPr>
              <w:pStyle w:val="TableHeading"/>
              <w:rPr>
                <w:sz w:val="20"/>
                <w:szCs w:val="20"/>
              </w:rPr>
            </w:pPr>
            <w:r w:rsidRPr="00FF6AFC">
              <w:rPr>
                <w:sz w:val="20"/>
                <w:szCs w:val="20"/>
              </w:rPr>
              <w:t>Aged 21 to 24 years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152024CB" w14:textId="34142B26" w:rsidR="003A12BF" w:rsidRPr="00212257" w:rsidRDefault="003A12BF" w:rsidP="003A12BF">
            <w:pPr>
              <w:pStyle w:val="NormalWeb"/>
              <w:jc w:val="center"/>
              <w:rPr>
                <w:rFonts w:cstheme="minorHAnsi"/>
                <w:sz w:val="20"/>
                <w:szCs w:val="20"/>
              </w:rPr>
            </w:pPr>
            <w:r w:rsidRPr="009D3D0B">
              <w:rPr>
                <w:color w:val="000000"/>
                <w:sz w:val="20"/>
                <w:szCs w:val="20"/>
              </w:rPr>
              <w:t>42.4</w:t>
            </w:r>
          </w:p>
        </w:tc>
        <w:tc>
          <w:tcPr>
            <w:tcW w:w="1145" w:type="dxa"/>
            <w:tcBorders>
              <w:top w:val="nil"/>
              <w:left w:val="nil"/>
              <w:bottom w:val="single" w:sz="4" w:space="0" w:color="000000"/>
              <w:right w:val="single" w:sz="4" w:space="0" w:color="000000"/>
            </w:tcBorders>
            <w:shd w:val="clear" w:color="auto" w:fill="auto"/>
            <w:vAlign w:val="bottom"/>
          </w:tcPr>
          <w:p w14:paraId="0D304F79" w14:textId="04C80DE0" w:rsidR="003A12BF" w:rsidRPr="00212257" w:rsidRDefault="003A12BF" w:rsidP="003A12BF">
            <w:pPr>
              <w:pStyle w:val="NormalWeb"/>
              <w:jc w:val="center"/>
              <w:rPr>
                <w:rFonts w:cstheme="minorHAnsi"/>
                <w:sz w:val="20"/>
                <w:szCs w:val="20"/>
              </w:rPr>
            </w:pPr>
            <w:r w:rsidRPr="009D3D0B">
              <w:rPr>
                <w:color w:val="000000"/>
                <w:sz w:val="20"/>
                <w:szCs w:val="20"/>
              </w:rPr>
              <w:t>31.2</w:t>
            </w:r>
          </w:p>
        </w:tc>
        <w:tc>
          <w:tcPr>
            <w:tcW w:w="1146" w:type="dxa"/>
            <w:tcBorders>
              <w:top w:val="nil"/>
              <w:left w:val="nil"/>
              <w:bottom w:val="single" w:sz="4" w:space="0" w:color="000000"/>
              <w:right w:val="single" w:sz="4" w:space="0" w:color="000000"/>
            </w:tcBorders>
            <w:shd w:val="clear" w:color="auto" w:fill="auto"/>
            <w:vAlign w:val="bottom"/>
          </w:tcPr>
          <w:p w14:paraId="116592A0" w14:textId="09C8FF47" w:rsidR="003A12BF" w:rsidRPr="00212257" w:rsidRDefault="003A12BF" w:rsidP="003A12BF">
            <w:pPr>
              <w:pStyle w:val="NormalWeb"/>
              <w:jc w:val="center"/>
              <w:rPr>
                <w:rFonts w:cstheme="minorHAnsi"/>
                <w:sz w:val="20"/>
                <w:szCs w:val="20"/>
              </w:rPr>
            </w:pPr>
            <w:r w:rsidRPr="009D3D0B">
              <w:rPr>
                <w:color w:val="000000"/>
                <w:sz w:val="20"/>
                <w:szCs w:val="20"/>
              </w:rPr>
              <w:t>73.6</w:t>
            </w:r>
          </w:p>
        </w:tc>
        <w:tc>
          <w:tcPr>
            <w:tcW w:w="1284" w:type="dxa"/>
            <w:tcBorders>
              <w:top w:val="nil"/>
              <w:left w:val="nil"/>
              <w:bottom w:val="single" w:sz="4" w:space="0" w:color="000000"/>
              <w:right w:val="single" w:sz="4" w:space="0" w:color="000000"/>
            </w:tcBorders>
            <w:shd w:val="clear" w:color="auto" w:fill="auto"/>
            <w:vAlign w:val="bottom"/>
          </w:tcPr>
          <w:p w14:paraId="00B6CA69" w14:textId="7EF60368"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F7FE027" w14:textId="3EEDAAF6" w:rsidR="003A12BF" w:rsidRPr="00212257" w:rsidRDefault="00212257" w:rsidP="003A12BF">
            <w:pPr>
              <w:pStyle w:val="NormalWeb"/>
              <w:jc w:val="center"/>
              <w:rPr>
                <w:rFonts w:cstheme="minorHAnsi"/>
                <w:sz w:val="20"/>
                <w:szCs w:val="20"/>
              </w:rPr>
            </w:pPr>
            <w:proofErr w:type="spellStart"/>
            <w:r>
              <w:rPr>
                <w:rFonts w:cs="Calibri"/>
                <w:color w:val="000000"/>
                <w:sz w:val="20"/>
                <w:szCs w:val="20"/>
              </w:rPr>
              <w:t>n.p</w:t>
            </w:r>
            <w:proofErr w:type="spellEnd"/>
            <w:r>
              <w:rPr>
                <w:rFonts w:cs="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7C73958" w14:textId="3EC474B6" w:rsidR="003A12BF" w:rsidRPr="00212257" w:rsidRDefault="003A12BF" w:rsidP="003A12BF">
            <w:pPr>
              <w:pStyle w:val="NormalWeb"/>
              <w:jc w:val="center"/>
              <w:rPr>
                <w:rFonts w:cstheme="minorHAnsi"/>
                <w:sz w:val="20"/>
                <w:szCs w:val="20"/>
              </w:rPr>
            </w:pPr>
            <w:r w:rsidRPr="009D3D0B">
              <w:rPr>
                <w:color w:val="000000"/>
                <w:sz w:val="20"/>
                <w:szCs w:val="20"/>
              </w:rPr>
              <w:t>31.9</w:t>
            </w:r>
          </w:p>
        </w:tc>
        <w:tc>
          <w:tcPr>
            <w:tcW w:w="1100" w:type="dxa"/>
            <w:tcBorders>
              <w:top w:val="nil"/>
              <w:left w:val="nil"/>
              <w:bottom w:val="single" w:sz="4" w:space="0" w:color="000000"/>
              <w:right w:val="single" w:sz="4" w:space="0" w:color="000000"/>
            </w:tcBorders>
            <w:shd w:val="clear" w:color="auto" w:fill="auto"/>
            <w:vAlign w:val="bottom"/>
          </w:tcPr>
          <w:p w14:paraId="60EFD00A" w14:textId="11BE3FB0" w:rsidR="003A12BF" w:rsidRPr="00212257" w:rsidRDefault="003A12BF" w:rsidP="003A12BF">
            <w:pPr>
              <w:pStyle w:val="NormalWeb"/>
              <w:jc w:val="center"/>
              <w:rPr>
                <w:rFonts w:cstheme="minorHAnsi"/>
                <w:sz w:val="20"/>
                <w:szCs w:val="20"/>
              </w:rPr>
            </w:pPr>
            <w:r w:rsidRPr="009D3D0B">
              <w:rPr>
                <w:color w:val="000000"/>
                <w:sz w:val="20"/>
                <w:szCs w:val="20"/>
              </w:rPr>
              <w:t>82.4</w:t>
            </w:r>
          </w:p>
        </w:tc>
      </w:tr>
      <w:tr w:rsidR="003A12BF" w:rsidRPr="00FF6AFC" w14:paraId="3BABB223" w14:textId="77777777" w:rsidTr="009D3D0B">
        <w:tc>
          <w:tcPr>
            <w:tcW w:w="2461" w:type="dxa"/>
            <w:vAlign w:val="bottom"/>
          </w:tcPr>
          <w:p w14:paraId="6CA45340" w14:textId="77777777" w:rsidR="003A12BF" w:rsidRPr="00FF6AFC" w:rsidRDefault="003A12BF" w:rsidP="003A12BF">
            <w:pPr>
              <w:pStyle w:val="TableHeading"/>
              <w:rPr>
                <w:sz w:val="20"/>
                <w:szCs w:val="20"/>
              </w:rPr>
            </w:pPr>
            <w:r w:rsidRPr="00FF6AFC">
              <w:rPr>
                <w:sz w:val="20"/>
                <w:szCs w:val="20"/>
              </w:rPr>
              <w:t xml:space="preserve">Aged 25 to 34 years </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771ABC5A" w14:textId="4A9E070C" w:rsidR="003A12BF" w:rsidRPr="00212257" w:rsidRDefault="003A12BF" w:rsidP="003A12BF">
            <w:pPr>
              <w:pStyle w:val="NormalWeb"/>
              <w:jc w:val="center"/>
              <w:rPr>
                <w:rFonts w:cstheme="minorHAnsi"/>
                <w:sz w:val="20"/>
                <w:szCs w:val="20"/>
              </w:rPr>
            </w:pPr>
            <w:r w:rsidRPr="009D3D0B">
              <w:rPr>
                <w:color w:val="000000"/>
                <w:sz w:val="20"/>
                <w:szCs w:val="20"/>
              </w:rPr>
              <w:t>45.1</w:t>
            </w:r>
          </w:p>
        </w:tc>
        <w:tc>
          <w:tcPr>
            <w:tcW w:w="1145" w:type="dxa"/>
            <w:tcBorders>
              <w:top w:val="nil"/>
              <w:left w:val="nil"/>
              <w:bottom w:val="single" w:sz="4" w:space="0" w:color="000000"/>
              <w:right w:val="single" w:sz="4" w:space="0" w:color="000000"/>
            </w:tcBorders>
            <w:shd w:val="clear" w:color="auto" w:fill="auto"/>
            <w:vAlign w:val="bottom"/>
          </w:tcPr>
          <w:p w14:paraId="57B8BD82" w14:textId="2B813579" w:rsidR="003A12BF" w:rsidRPr="00212257" w:rsidRDefault="003A12BF" w:rsidP="003A12BF">
            <w:pPr>
              <w:pStyle w:val="NormalWeb"/>
              <w:jc w:val="center"/>
              <w:rPr>
                <w:rFonts w:cstheme="minorHAnsi"/>
                <w:sz w:val="20"/>
                <w:szCs w:val="20"/>
              </w:rPr>
            </w:pPr>
            <w:r w:rsidRPr="009D3D0B">
              <w:rPr>
                <w:color w:val="000000"/>
                <w:sz w:val="20"/>
                <w:szCs w:val="20"/>
              </w:rPr>
              <w:t>32.6</w:t>
            </w:r>
          </w:p>
        </w:tc>
        <w:tc>
          <w:tcPr>
            <w:tcW w:w="1146" w:type="dxa"/>
            <w:tcBorders>
              <w:top w:val="nil"/>
              <w:left w:val="nil"/>
              <w:bottom w:val="single" w:sz="4" w:space="0" w:color="000000"/>
              <w:right w:val="single" w:sz="4" w:space="0" w:color="000000"/>
            </w:tcBorders>
            <w:shd w:val="clear" w:color="auto" w:fill="auto"/>
            <w:vAlign w:val="bottom"/>
          </w:tcPr>
          <w:p w14:paraId="654B04F5" w14:textId="16ED1BD5" w:rsidR="003A12BF" w:rsidRPr="00212257" w:rsidRDefault="003A12BF" w:rsidP="003A12BF">
            <w:pPr>
              <w:pStyle w:val="NormalWeb"/>
              <w:jc w:val="center"/>
              <w:rPr>
                <w:rFonts w:cstheme="minorHAnsi"/>
                <w:sz w:val="20"/>
                <w:szCs w:val="20"/>
              </w:rPr>
            </w:pPr>
            <w:r w:rsidRPr="009D3D0B">
              <w:rPr>
                <w:color w:val="000000"/>
                <w:sz w:val="20"/>
                <w:szCs w:val="20"/>
              </w:rPr>
              <w:t>77.8</w:t>
            </w:r>
          </w:p>
        </w:tc>
        <w:tc>
          <w:tcPr>
            <w:tcW w:w="1284" w:type="dxa"/>
            <w:tcBorders>
              <w:top w:val="nil"/>
              <w:left w:val="nil"/>
              <w:bottom w:val="single" w:sz="4" w:space="0" w:color="000000"/>
              <w:right w:val="single" w:sz="4" w:space="0" w:color="000000"/>
            </w:tcBorders>
            <w:shd w:val="clear" w:color="auto" w:fill="auto"/>
            <w:vAlign w:val="bottom"/>
          </w:tcPr>
          <w:p w14:paraId="0A0A17F4" w14:textId="215168B0"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045A32A" w14:textId="4B29E527"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A914C96" w14:textId="2148F25F" w:rsidR="003A12BF" w:rsidRPr="00212257" w:rsidRDefault="003A12BF" w:rsidP="003A12BF">
            <w:pPr>
              <w:pStyle w:val="NormalWeb"/>
              <w:jc w:val="center"/>
              <w:rPr>
                <w:rFonts w:cstheme="minorHAnsi"/>
                <w:sz w:val="20"/>
                <w:szCs w:val="20"/>
              </w:rPr>
            </w:pPr>
            <w:r w:rsidRPr="009D3D0B">
              <w:rPr>
                <w:color w:val="000000"/>
                <w:sz w:val="20"/>
                <w:szCs w:val="20"/>
              </w:rPr>
              <w:t>25.4</w:t>
            </w:r>
          </w:p>
        </w:tc>
        <w:tc>
          <w:tcPr>
            <w:tcW w:w="1100" w:type="dxa"/>
            <w:tcBorders>
              <w:top w:val="nil"/>
              <w:left w:val="nil"/>
              <w:bottom w:val="single" w:sz="4" w:space="0" w:color="000000"/>
              <w:right w:val="single" w:sz="4" w:space="0" w:color="000000"/>
            </w:tcBorders>
            <w:shd w:val="clear" w:color="auto" w:fill="auto"/>
            <w:vAlign w:val="bottom"/>
          </w:tcPr>
          <w:p w14:paraId="4333F786" w14:textId="0686DAE4" w:rsidR="003A12BF" w:rsidRPr="00212257" w:rsidRDefault="003A12BF" w:rsidP="003A12BF">
            <w:pPr>
              <w:pStyle w:val="NormalWeb"/>
              <w:jc w:val="center"/>
              <w:rPr>
                <w:rFonts w:cstheme="minorHAnsi"/>
                <w:sz w:val="20"/>
                <w:szCs w:val="20"/>
              </w:rPr>
            </w:pPr>
            <w:r w:rsidRPr="009D3D0B">
              <w:rPr>
                <w:color w:val="000000"/>
                <w:sz w:val="20"/>
                <w:szCs w:val="20"/>
              </w:rPr>
              <w:t>84.4</w:t>
            </w:r>
          </w:p>
        </w:tc>
      </w:tr>
      <w:tr w:rsidR="003A12BF" w:rsidRPr="00FF6AFC" w14:paraId="62CAED4A" w14:textId="77777777" w:rsidTr="009D3D0B">
        <w:tc>
          <w:tcPr>
            <w:tcW w:w="2461" w:type="dxa"/>
            <w:vAlign w:val="bottom"/>
          </w:tcPr>
          <w:p w14:paraId="44DDB61E" w14:textId="77777777" w:rsidR="003A12BF" w:rsidRPr="00FF6AFC" w:rsidRDefault="003A12BF" w:rsidP="003A12BF">
            <w:pPr>
              <w:pStyle w:val="TableHeading"/>
              <w:rPr>
                <w:sz w:val="20"/>
                <w:szCs w:val="20"/>
              </w:rPr>
            </w:pPr>
            <w:r w:rsidRPr="00FF6AFC">
              <w:rPr>
                <w:sz w:val="20"/>
                <w:szCs w:val="20"/>
              </w:rPr>
              <w:t>Aged 35 to 49 years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08A068BB" w14:textId="7E880F07" w:rsidR="003A12BF" w:rsidRPr="00212257" w:rsidRDefault="003A12BF" w:rsidP="003A12BF">
            <w:pPr>
              <w:pStyle w:val="NormalWeb"/>
              <w:jc w:val="center"/>
              <w:rPr>
                <w:rFonts w:cstheme="minorHAnsi"/>
                <w:sz w:val="20"/>
                <w:szCs w:val="20"/>
              </w:rPr>
            </w:pPr>
            <w:r w:rsidRPr="009D3D0B">
              <w:rPr>
                <w:color w:val="000000"/>
                <w:sz w:val="20"/>
                <w:szCs w:val="20"/>
              </w:rPr>
              <w:t>30.3</w:t>
            </w:r>
          </w:p>
        </w:tc>
        <w:tc>
          <w:tcPr>
            <w:tcW w:w="1145" w:type="dxa"/>
            <w:tcBorders>
              <w:top w:val="nil"/>
              <w:left w:val="nil"/>
              <w:bottom w:val="single" w:sz="4" w:space="0" w:color="000000"/>
              <w:right w:val="single" w:sz="4" w:space="0" w:color="000000"/>
            </w:tcBorders>
            <w:shd w:val="clear" w:color="auto" w:fill="auto"/>
            <w:vAlign w:val="bottom"/>
          </w:tcPr>
          <w:p w14:paraId="0CDE7A85" w14:textId="44B57435" w:rsidR="003A12BF" w:rsidRPr="00212257" w:rsidRDefault="003A12BF" w:rsidP="003A12BF">
            <w:pPr>
              <w:pStyle w:val="NormalWeb"/>
              <w:jc w:val="center"/>
              <w:rPr>
                <w:rFonts w:cstheme="minorHAnsi"/>
                <w:sz w:val="20"/>
                <w:szCs w:val="20"/>
              </w:rPr>
            </w:pPr>
            <w:r w:rsidRPr="009D3D0B">
              <w:rPr>
                <w:color w:val="000000"/>
                <w:sz w:val="20"/>
                <w:szCs w:val="20"/>
              </w:rPr>
              <w:t>43.9</w:t>
            </w:r>
          </w:p>
        </w:tc>
        <w:tc>
          <w:tcPr>
            <w:tcW w:w="1146" w:type="dxa"/>
            <w:tcBorders>
              <w:top w:val="nil"/>
              <w:left w:val="nil"/>
              <w:bottom w:val="single" w:sz="4" w:space="0" w:color="000000"/>
              <w:right w:val="single" w:sz="4" w:space="0" w:color="000000"/>
            </w:tcBorders>
            <w:shd w:val="clear" w:color="auto" w:fill="auto"/>
            <w:vAlign w:val="bottom"/>
          </w:tcPr>
          <w:p w14:paraId="4E0EF6B7" w14:textId="0037E80E" w:rsidR="003A12BF" w:rsidRPr="00212257" w:rsidRDefault="003A12BF" w:rsidP="003A12BF">
            <w:pPr>
              <w:pStyle w:val="NormalWeb"/>
              <w:jc w:val="center"/>
              <w:rPr>
                <w:rFonts w:cstheme="minorHAnsi"/>
                <w:sz w:val="20"/>
                <w:szCs w:val="20"/>
              </w:rPr>
            </w:pPr>
            <w:r w:rsidRPr="009D3D0B">
              <w:rPr>
                <w:color w:val="000000"/>
                <w:sz w:val="20"/>
                <w:szCs w:val="20"/>
              </w:rPr>
              <w:t>74.3</w:t>
            </w:r>
          </w:p>
        </w:tc>
        <w:tc>
          <w:tcPr>
            <w:tcW w:w="1284" w:type="dxa"/>
            <w:tcBorders>
              <w:top w:val="nil"/>
              <w:left w:val="nil"/>
              <w:bottom w:val="single" w:sz="4" w:space="0" w:color="000000"/>
              <w:right w:val="single" w:sz="4" w:space="0" w:color="000000"/>
            </w:tcBorders>
            <w:shd w:val="clear" w:color="auto" w:fill="auto"/>
            <w:vAlign w:val="bottom"/>
          </w:tcPr>
          <w:p w14:paraId="2F1B9F60" w14:textId="7BCE098B"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51BDF7FF" w14:textId="2A511D00"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FDFCE78" w14:textId="04D24279" w:rsidR="003A12BF" w:rsidRPr="00212257" w:rsidRDefault="003A12BF" w:rsidP="003A12BF">
            <w:pPr>
              <w:pStyle w:val="NormalWeb"/>
              <w:jc w:val="center"/>
              <w:rPr>
                <w:rFonts w:cstheme="minorHAnsi"/>
                <w:sz w:val="20"/>
                <w:szCs w:val="20"/>
              </w:rPr>
            </w:pPr>
            <w:r w:rsidRPr="009D3D0B">
              <w:rPr>
                <w:color w:val="000000"/>
                <w:sz w:val="20"/>
                <w:szCs w:val="20"/>
              </w:rPr>
              <w:t>16</w:t>
            </w:r>
            <w:r w:rsidR="00212257">
              <w:rPr>
                <w:color w:val="000000"/>
                <w:sz w:val="20"/>
                <w:szCs w:val="20"/>
              </w:rPr>
              <w:t>.0</w:t>
            </w:r>
          </w:p>
        </w:tc>
        <w:tc>
          <w:tcPr>
            <w:tcW w:w="1100" w:type="dxa"/>
            <w:tcBorders>
              <w:top w:val="nil"/>
              <w:left w:val="nil"/>
              <w:bottom w:val="single" w:sz="4" w:space="0" w:color="000000"/>
              <w:right w:val="single" w:sz="4" w:space="0" w:color="000000"/>
            </w:tcBorders>
            <w:shd w:val="clear" w:color="auto" w:fill="auto"/>
            <w:vAlign w:val="bottom"/>
          </w:tcPr>
          <w:p w14:paraId="4800D3D2" w14:textId="114CDBA6" w:rsidR="003A12BF" w:rsidRPr="00212257" w:rsidRDefault="003A12BF" w:rsidP="003A12BF">
            <w:pPr>
              <w:pStyle w:val="NormalWeb"/>
              <w:jc w:val="center"/>
              <w:rPr>
                <w:rFonts w:cstheme="minorHAnsi"/>
                <w:sz w:val="20"/>
                <w:szCs w:val="20"/>
              </w:rPr>
            </w:pPr>
            <w:r w:rsidRPr="009D3D0B">
              <w:rPr>
                <w:color w:val="000000"/>
                <w:sz w:val="20"/>
                <w:szCs w:val="20"/>
              </w:rPr>
              <w:t>79.2</w:t>
            </w:r>
          </w:p>
        </w:tc>
      </w:tr>
      <w:tr w:rsidR="003A12BF" w:rsidRPr="00FF6AFC" w14:paraId="33A85EAD" w14:textId="77777777" w:rsidTr="009D3D0B">
        <w:tc>
          <w:tcPr>
            <w:tcW w:w="2461" w:type="dxa"/>
            <w:vAlign w:val="bottom"/>
          </w:tcPr>
          <w:p w14:paraId="1DFE0D19" w14:textId="77777777" w:rsidR="003A12BF" w:rsidRPr="00FF6AFC" w:rsidRDefault="003A12BF" w:rsidP="003A12BF">
            <w:pPr>
              <w:pStyle w:val="TableHeading"/>
              <w:rPr>
                <w:sz w:val="20"/>
                <w:szCs w:val="20"/>
              </w:rPr>
            </w:pPr>
            <w:r w:rsidRPr="00FF6AFC">
              <w:rPr>
                <w:sz w:val="20"/>
                <w:szCs w:val="20"/>
              </w:rPr>
              <w:t>Aged 50 or more years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36492A0F" w14:textId="4C9331EA" w:rsidR="003A12BF" w:rsidRPr="00212257" w:rsidRDefault="003A12BF" w:rsidP="003A12BF">
            <w:pPr>
              <w:pStyle w:val="NormalWeb"/>
              <w:jc w:val="center"/>
              <w:rPr>
                <w:rFonts w:cstheme="minorHAnsi"/>
                <w:sz w:val="20"/>
                <w:szCs w:val="20"/>
              </w:rPr>
            </w:pPr>
            <w:r w:rsidRPr="009D3D0B">
              <w:rPr>
                <w:color w:val="000000"/>
                <w:sz w:val="20"/>
                <w:szCs w:val="20"/>
              </w:rPr>
              <w:t>32</w:t>
            </w:r>
            <w:r>
              <w:rPr>
                <w:color w:val="000000"/>
                <w:sz w:val="20"/>
                <w:szCs w:val="20"/>
              </w:rPr>
              <w:t>.0</w:t>
            </w:r>
          </w:p>
        </w:tc>
        <w:tc>
          <w:tcPr>
            <w:tcW w:w="1145" w:type="dxa"/>
            <w:tcBorders>
              <w:top w:val="nil"/>
              <w:left w:val="nil"/>
              <w:bottom w:val="single" w:sz="4" w:space="0" w:color="000000"/>
              <w:right w:val="single" w:sz="4" w:space="0" w:color="000000"/>
            </w:tcBorders>
            <w:shd w:val="clear" w:color="auto" w:fill="auto"/>
            <w:vAlign w:val="bottom"/>
          </w:tcPr>
          <w:p w14:paraId="2FDF6135" w14:textId="45EECA34" w:rsidR="003A12BF" w:rsidRPr="00212257" w:rsidRDefault="003A12BF" w:rsidP="003A12BF">
            <w:pPr>
              <w:pStyle w:val="NormalWeb"/>
              <w:jc w:val="center"/>
              <w:rPr>
                <w:rFonts w:cstheme="minorHAnsi"/>
                <w:sz w:val="20"/>
                <w:szCs w:val="20"/>
              </w:rPr>
            </w:pPr>
            <w:r w:rsidRPr="009D3D0B">
              <w:rPr>
                <w:color w:val="000000"/>
                <w:sz w:val="20"/>
                <w:szCs w:val="20"/>
              </w:rPr>
              <w:t>33.6</w:t>
            </w:r>
          </w:p>
        </w:tc>
        <w:tc>
          <w:tcPr>
            <w:tcW w:w="1146" w:type="dxa"/>
            <w:tcBorders>
              <w:top w:val="nil"/>
              <w:left w:val="nil"/>
              <w:bottom w:val="single" w:sz="4" w:space="0" w:color="000000"/>
              <w:right w:val="single" w:sz="4" w:space="0" w:color="000000"/>
            </w:tcBorders>
            <w:shd w:val="clear" w:color="auto" w:fill="auto"/>
            <w:vAlign w:val="bottom"/>
          </w:tcPr>
          <w:p w14:paraId="27A10D57" w14:textId="74D011D1" w:rsidR="003A12BF" w:rsidRPr="00212257" w:rsidRDefault="003A12BF" w:rsidP="003A12BF">
            <w:pPr>
              <w:pStyle w:val="NormalWeb"/>
              <w:jc w:val="center"/>
              <w:rPr>
                <w:rFonts w:cstheme="minorHAnsi"/>
                <w:sz w:val="20"/>
                <w:szCs w:val="20"/>
              </w:rPr>
            </w:pPr>
            <w:r w:rsidRPr="009D3D0B">
              <w:rPr>
                <w:color w:val="000000"/>
                <w:sz w:val="20"/>
                <w:szCs w:val="20"/>
              </w:rPr>
              <w:t>65.7</w:t>
            </w:r>
          </w:p>
        </w:tc>
        <w:tc>
          <w:tcPr>
            <w:tcW w:w="1284" w:type="dxa"/>
            <w:tcBorders>
              <w:top w:val="nil"/>
              <w:left w:val="nil"/>
              <w:bottom w:val="single" w:sz="4" w:space="0" w:color="000000"/>
              <w:right w:val="single" w:sz="4" w:space="0" w:color="000000"/>
            </w:tcBorders>
            <w:shd w:val="clear" w:color="auto" w:fill="auto"/>
            <w:vAlign w:val="bottom"/>
          </w:tcPr>
          <w:p w14:paraId="68898956" w14:textId="6D487276"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F66940F" w14:textId="0F5C1CAB"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1D4B1244" w14:textId="5BC49314"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6408761F" w14:textId="1F4B40A2" w:rsidR="003A12BF" w:rsidRPr="00212257" w:rsidRDefault="003A12BF" w:rsidP="003A12BF">
            <w:pPr>
              <w:pStyle w:val="NormalWeb"/>
              <w:jc w:val="center"/>
              <w:rPr>
                <w:rFonts w:cstheme="minorHAnsi"/>
                <w:sz w:val="20"/>
                <w:szCs w:val="20"/>
              </w:rPr>
            </w:pPr>
            <w:r w:rsidRPr="009D3D0B">
              <w:rPr>
                <w:color w:val="000000"/>
                <w:sz w:val="20"/>
                <w:szCs w:val="20"/>
              </w:rPr>
              <w:t>72.2</w:t>
            </w:r>
          </w:p>
        </w:tc>
      </w:tr>
      <w:tr w:rsidR="003A12BF" w:rsidRPr="00FF6AFC" w14:paraId="6D41005A" w14:textId="77777777" w:rsidTr="009D3D0B">
        <w:tc>
          <w:tcPr>
            <w:tcW w:w="2461" w:type="dxa"/>
            <w:vAlign w:val="bottom"/>
          </w:tcPr>
          <w:p w14:paraId="5D44DD66" w14:textId="77777777" w:rsidR="003A12BF" w:rsidRPr="00FF6AFC" w:rsidRDefault="003A12BF" w:rsidP="003A12BF">
            <w:pPr>
              <w:pStyle w:val="TableHeading"/>
              <w:rPr>
                <w:rFonts w:cs="Calibri"/>
                <w:sz w:val="20"/>
                <w:szCs w:val="20"/>
              </w:rPr>
            </w:pPr>
            <w:r w:rsidRPr="00FF6AFC">
              <w:rPr>
                <w:rFonts w:cs="Calibri"/>
                <w:sz w:val="20"/>
                <w:szCs w:val="20"/>
              </w:rPr>
              <w:t>Unemployed 0 to less than 6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35EE87FE" w14:textId="24FB3C94" w:rsidR="003A12BF" w:rsidRPr="00212257" w:rsidRDefault="003A12BF" w:rsidP="003A12BF">
            <w:pPr>
              <w:pStyle w:val="NormalWeb"/>
              <w:jc w:val="center"/>
              <w:rPr>
                <w:rFonts w:cstheme="minorHAnsi"/>
                <w:sz w:val="20"/>
                <w:szCs w:val="20"/>
              </w:rPr>
            </w:pPr>
            <w:r w:rsidRPr="009D3D0B">
              <w:rPr>
                <w:color w:val="000000"/>
                <w:sz w:val="20"/>
                <w:szCs w:val="20"/>
              </w:rPr>
              <w:t>27.2</w:t>
            </w:r>
          </w:p>
        </w:tc>
        <w:tc>
          <w:tcPr>
            <w:tcW w:w="1145" w:type="dxa"/>
            <w:tcBorders>
              <w:top w:val="nil"/>
              <w:left w:val="nil"/>
              <w:bottom w:val="single" w:sz="4" w:space="0" w:color="000000"/>
              <w:right w:val="single" w:sz="4" w:space="0" w:color="000000"/>
            </w:tcBorders>
            <w:shd w:val="clear" w:color="auto" w:fill="auto"/>
            <w:vAlign w:val="bottom"/>
          </w:tcPr>
          <w:p w14:paraId="1AE3F15E" w14:textId="554FB64F" w:rsidR="003A12BF" w:rsidRPr="00212257" w:rsidRDefault="003A12BF" w:rsidP="003A12BF">
            <w:pPr>
              <w:pStyle w:val="NormalWeb"/>
              <w:jc w:val="center"/>
              <w:rPr>
                <w:rFonts w:cstheme="minorHAnsi"/>
                <w:sz w:val="20"/>
                <w:szCs w:val="20"/>
              </w:rPr>
            </w:pPr>
            <w:r w:rsidRPr="009D3D0B">
              <w:rPr>
                <w:color w:val="000000"/>
                <w:sz w:val="20"/>
                <w:szCs w:val="20"/>
              </w:rPr>
              <w:t>48</w:t>
            </w:r>
            <w:r>
              <w:rPr>
                <w:color w:val="000000"/>
                <w:sz w:val="20"/>
                <w:szCs w:val="20"/>
              </w:rPr>
              <w:t>.0</w:t>
            </w:r>
          </w:p>
        </w:tc>
        <w:tc>
          <w:tcPr>
            <w:tcW w:w="1146" w:type="dxa"/>
            <w:tcBorders>
              <w:top w:val="nil"/>
              <w:left w:val="nil"/>
              <w:bottom w:val="single" w:sz="4" w:space="0" w:color="000000"/>
              <w:right w:val="single" w:sz="4" w:space="0" w:color="000000"/>
            </w:tcBorders>
            <w:shd w:val="clear" w:color="auto" w:fill="auto"/>
            <w:vAlign w:val="bottom"/>
          </w:tcPr>
          <w:p w14:paraId="35AF71AD" w14:textId="6E11C58B" w:rsidR="003A12BF" w:rsidRPr="00212257" w:rsidRDefault="003A12BF" w:rsidP="003A12BF">
            <w:pPr>
              <w:pStyle w:val="NormalWeb"/>
              <w:jc w:val="center"/>
              <w:rPr>
                <w:rFonts w:cstheme="minorHAnsi"/>
                <w:sz w:val="20"/>
                <w:szCs w:val="20"/>
              </w:rPr>
            </w:pPr>
            <w:r w:rsidRPr="009D3D0B">
              <w:rPr>
                <w:color w:val="000000"/>
                <w:sz w:val="20"/>
                <w:szCs w:val="20"/>
              </w:rPr>
              <w:t>75.2</w:t>
            </w:r>
          </w:p>
        </w:tc>
        <w:tc>
          <w:tcPr>
            <w:tcW w:w="1284" w:type="dxa"/>
            <w:tcBorders>
              <w:top w:val="nil"/>
              <w:left w:val="nil"/>
              <w:bottom w:val="single" w:sz="4" w:space="0" w:color="000000"/>
              <w:right w:val="single" w:sz="4" w:space="0" w:color="000000"/>
            </w:tcBorders>
            <w:shd w:val="clear" w:color="auto" w:fill="auto"/>
            <w:vAlign w:val="bottom"/>
          </w:tcPr>
          <w:p w14:paraId="26A8BB1D" w14:textId="3AD46553"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21F0308" w14:textId="013FF680"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AC405EC" w14:textId="0DE03BB5" w:rsidR="003A12BF" w:rsidRPr="00212257" w:rsidRDefault="003A12BF" w:rsidP="003A12BF">
            <w:pPr>
              <w:pStyle w:val="NormalWeb"/>
              <w:jc w:val="center"/>
              <w:rPr>
                <w:rFonts w:cstheme="minorHAnsi"/>
                <w:sz w:val="20"/>
                <w:szCs w:val="20"/>
              </w:rPr>
            </w:pPr>
            <w:r w:rsidRPr="009D3D0B">
              <w:rPr>
                <w:color w:val="000000"/>
                <w:sz w:val="20"/>
                <w:szCs w:val="20"/>
              </w:rPr>
              <w:t>39.5</w:t>
            </w:r>
          </w:p>
        </w:tc>
        <w:tc>
          <w:tcPr>
            <w:tcW w:w="1100" w:type="dxa"/>
            <w:tcBorders>
              <w:top w:val="nil"/>
              <w:left w:val="nil"/>
              <w:bottom w:val="single" w:sz="4" w:space="0" w:color="000000"/>
              <w:right w:val="single" w:sz="4" w:space="0" w:color="000000"/>
            </w:tcBorders>
            <w:shd w:val="clear" w:color="auto" w:fill="auto"/>
            <w:vAlign w:val="bottom"/>
          </w:tcPr>
          <w:p w14:paraId="7D241B87" w14:textId="6E5F52DD" w:rsidR="003A12BF" w:rsidRPr="00212257" w:rsidRDefault="003A12BF" w:rsidP="003A12BF">
            <w:pPr>
              <w:pStyle w:val="NormalWeb"/>
              <w:jc w:val="center"/>
              <w:rPr>
                <w:rFonts w:cstheme="minorHAnsi"/>
                <w:sz w:val="20"/>
                <w:szCs w:val="20"/>
              </w:rPr>
            </w:pPr>
            <w:r w:rsidRPr="009D3D0B">
              <w:rPr>
                <w:color w:val="000000"/>
                <w:sz w:val="20"/>
                <w:szCs w:val="20"/>
              </w:rPr>
              <w:t>90.2</w:t>
            </w:r>
          </w:p>
        </w:tc>
      </w:tr>
      <w:tr w:rsidR="003A12BF" w:rsidRPr="00FF6AFC" w14:paraId="2D16A18F" w14:textId="77777777" w:rsidTr="009D3D0B">
        <w:tc>
          <w:tcPr>
            <w:tcW w:w="2461" w:type="dxa"/>
            <w:vAlign w:val="bottom"/>
          </w:tcPr>
          <w:p w14:paraId="71B775B4" w14:textId="77777777" w:rsidR="003A12BF" w:rsidRPr="00FF6AFC" w:rsidRDefault="003A12BF" w:rsidP="003A12BF">
            <w:pPr>
              <w:pStyle w:val="TableHeading"/>
              <w:rPr>
                <w:rFonts w:cs="Calibri"/>
                <w:sz w:val="20"/>
                <w:szCs w:val="20"/>
              </w:rPr>
            </w:pPr>
            <w:r w:rsidRPr="00FF6AFC">
              <w:rPr>
                <w:rFonts w:cs="Calibri"/>
                <w:sz w:val="20"/>
                <w:szCs w:val="20"/>
              </w:rPr>
              <w:t>Unemployed 6 to less than 12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262B61B8" w14:textId="59FAD1E5" w:rsidR="003A12BF" w:rsidRPr="00212257" w:rsidRDefault="003A12BF" w:rsidP="003A12BF">
            <w:pPr>
              <w:pStyle w:val="NormalWeb"/>
              <w:jc w:val="center"/>
              <w:rPr>
                <w:rFonts w:cstheme="minorHAnsi"/>
                <w:sz w:val="20"/>
                <w:szCs w:val="20"/>
              </w:rPr>
            </w:pPr>
            <w:r w:rsidRPr="009D3D0B">
              <w:rPr>
                <w:color w:val="000000"/>
                <w:sz w:val="20"/>
                <w:szCs w:val="20"/>
              </w:rPr>
              <w:t>28.8</w:t>
            </w:r>
          </w:p>
        </w:tc>
        <w:tc>
          <w:tcPr>
            <w:tcW w:w="1145" w:type="dxa"/>
            <w:tcBorders>
              <w:top w:val="nil"/>
              <w:left w:val="nil"/>
              <w:bottom w:val="single" w:sz="4" w:space="0" w:color="000000"/>
              <w:right w:val="single" w:sz="4" w:space="0" w:color="000000"/>
            </w:tcBorders>
            <w:shd w:val="clear" w:color="auto" w:fill="auto"/>
            <w:vAlign w:val="bottom"/>
          </w:tcPr>
          <w:p w14:paraId="695095E6" w14:textId="06532C1D" w:rsidR="003A12BF" w:rsidRPr="00212257" w:rsidRDefault="003A12BF" w:rsidP="003A12BF">
            <w:pPr>
              <w:pStyle w:val="NormalWeb"/>
              <w:jc w:val="center"/>
              <w:rPr>
                <w:rFonts w:cstheme="minorHAnsi"/>
                <w:sz w:val="20"/>
                <w:szCs w:val="20"/>
              </w:rPr>
            </w:pPr>
            <w:r w:rsidRPr="009D3D0B">
              <w:rPr>
                <w:color w:val="000000"/>
                <w:sz w:val="20"/>
                <w:szCs w:val="20"/>
              </w:rPr>
              <w:t>35.1</w:t>
            </w:r>
          </w:p>
        </w:tc>
        <w:tc>
          <w:tcPr>
            <w:tcW w:w="1146" w:type="dxa"/>
            <w:tcBorders>
              <w:top w:val="nil"/>
              <w:left w:val="nil"/>
              <w:bottom w:val="single" w:sz="4" w:space="0" w:color="000000"/>
              <w:right w:val="single" w:sz="4" w:space="0" w:color="000000"/>
            </w:tcBorders>
            <w:shd w:val="clear" w:color="auto" w:fill="auto"/>
            <w:vAlign w:val="bottom"/>
          </w:tcPr>
          <w:p w14:paraId="53939263" w14:textId="3FD019EB" w:rsidR="003A12BF" w:rsidRPr="00212257" w:rsidRDefault="003A12BF" w:rsidP="003A12BF">
            <w:pPr>
              <w:pStyle w:val="NormalWeb"/>
              <w:jc w:val="center"/>
              <w:rPr>
                <w:rFonts w:cstheme="minorHAnsi"/>
                <w:sz w:val="20"/>
                <w:szCs w:val="20"/>
              </w:rPr>
            </w:pPr>
            <w:r w:rsidRPr="009D3D0B">
              <w:rPr>
                <w:color w:val="000000"/>
                <w:sz w:val="20"/>
                <w:szCs w:val="20"/>
              </w:rPr>
              <w:t>64</w:t>
            </w:r>
            <w:r>
              <w:rPr>
                <w:color w:val="000000"/>
                <w:sz w:val="20"/>
                <w:szCs w:val="20"/>
              </w:rPr>
              <w:t>.0</w:t>
            </w:r>
          </w:p>
        </w:tc>
        <w:tc>
          <w:tcPr>
            <w:tcW w:w="1284" w:type="dxa"/>
            <w:tcBorders>
              <w:top w:val="nil"/>
              <w:left w:val="nil"/>
              <w:bottom w:val="single" w:sz="4" w:space="0" w:color="000000"/>
              <w:right w:val="single" w:sz="4" w:space="0" w:color="000000"/>
            </w:tcBorders>
            <w:shd w:val="clear" w:color="auto" w:fill="auto"/>
            <w:vAlign w:val="bottom"/>
          </w:tcPr>
          <w:p w14:paraId="5F63C724" w14:textId="2D7F2DDB"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11DB8E7E" w14:textId="030EEA1A"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EF62628" w14:textId="6E379C1E" w:rsidR="003A12BF" w:rsidRPr="00212257" w:rsidRDefault="003A12BF" w:rsidP="003A12BF">
            <w:pPr>
              <w:pStyle w:val="NormalWeb"/>
              <w:jc w:val="center"/>
              <w:rPr>
                <w:rFonts w:cstheme="minorHAnsi"/>
                <w:sz w:val="20"/>
                <w:szCs w:val="20"/>
              </w:rPr>
            </w:pPr>
            <w:r w:rsidRPr="009D3D0B">
              <w:rPr>
                <w:color w:val="000000"/>
                <w:sz w:val="20"/>
                <w:szCs w:val="20"/>
              </w:rPr>
              <w:t>24.3</w:t>
            </w:r>
          </w:p>
        </w:tc>
        <w:tc>
          <w:tcPr>
            <w:tcW w:w="1100" w:type="dxa"/>
            <w:tcBorders>
              <w:top w:val="nil"/>
              <w:left w:val="nil"/>
              <w:bottom w:val="single" w:sz="4" w:space="0" w:color="000000"/>
              <w:right w:val="single" w:sz="4" w:space="0" w:color="000000"/>
            </w:tcBorders>
            <w:shd w:val="clear" w:color="auto" w:fill="auto"/>
            <w:vAlign w:val="bottom"/>
          </w:tcPr>
          <w:p w14:paraId="342290B8" w14:textId="666D1F56" w:rsidR="003A12BF" w:rsidRPr="00212257" w:rsidRDefault="003A12BF" w:rsidP="003A12BF">
            <w:pPr>
              <w:pStyle w:val="NormalWeb"/>
              <w:jc w:val="center"/>
              <w:rPr>
                <w:rFonts w:cstheme="minorHAnsi"/>
                <w:sz w:val="20"/>
                <w:szCs w:val="20"/>
              </w:rPr>
            </w:pPr>
            <w:r w:rsidRPr="009D3D0B">
              <w:rPr>
                <w:color w:val="000000"/>
                <w:sz w:val="20"/>
                <w:szCs w:val="20"/>
              </w:rPr>
              <w:t>72.6</w:t>
            </w:r>
          </w:p>
        </w:tc>
      </w:tr>
      <w:tr w:rsidR="003A12BF" w:rsidRPr="00FF6AFC" w14:paraId="13363A08" w14:textId="77777777" w:rsidTr="009D3D0B">
        <w:tc>
          <w:tcPr>
            <w:tcW w:w="2461" w:type="dxa"/>
            <w:vAlign w:val="bottom"/>
          </w:tcPr>
          <w:p w14:paraId="5840C610" w14:textId="77777777" w:rsidR="003A12BF" w:rsidRPr="00FF6AFC" w:rsidRDefault="003A12BF" w:rsidP="003A12BF">
            <w:pPr>
              <w:pStyle w:val="TableHeading"/>
              <w:rPr>
                <w:rFonts w:cs="Calibri"/>
                <w:sz w:val="20"/>
                <w:szCs w:val="20"/>
              </w:rPr>
            </w:pPr>
            <w:r w:rsidRPr="00FF6AFC">
              <w:rPr>
                <w:rFonts w:cs="Calibri"/>
                <w:sz w:val="20"/>
                <w:szCs w:val="20"/>
              </w:rPr>
              <w:t>Unemployed 12 to less than 24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47FB28DB" w14:textId="03582181" w:rsidR="003A12BF" w:rsidRPr="00212257" w:rsidRDefault="003A12BF" w:rsidP="003A12BF">
            <w:pPr>
              <w:pStyle w:val="NormalWeb"/>
              <w:jc w:val="center"/>
              <w:rPr>
                <w:rFonts w:cstheme="minorHAnsi"/>
                <w:sz w:val="20"/>
                <w:szCs w:val="20"/>
              </w:rPr>
            </w:pPr>
            <w:r w:rsidRPr="009D3D0B">
              <w:rPr>
                <w:color w:val="000000"/>
                <w:sz w:val="20"/>
                <w:szCs w:val="20"/>
              </w:rPr>
              <w:t>37.7</w:t>
            </w:r>
          </w:p>
        </w:tc>
        <w:tc>
          <w:tcPr>
            <w:tcW w:w="1145" w:type="dxa"/>
            <w:tcBorders>
              <w:top w:val="nil"/>
              <w:left w:val="nil"/>
              <w:bottom w:val="single" w:sz="4" w:space="0" w:color="000000"/>
              <w:right w:val="single" w:sz="4" w:space="0" w:color="000000"/>
            </w:tcBorders>
            <w:shd w:val="clear" w:color="auto" w:fill="auto"/>
            <w:vAlign w:val="bottom"/>
          </w:tcPr>
          <w:p w14:paraId="095B399F" w14:textId="6709FD9F" w:rsidR="003A12BF" w:rsidRPr="00212257" w:rsidRDefault="003A12BF" w:rsidP="003A12BF">
            <w:pPr>
              <w:pStyle w:val="NormalWeb"/>
              <w:jc w:val="center"/>
              <w:rPr>
                <w:rFonts w:cstheme="minorHAnsi"/>
                <w:sz w:val="20"/>
                <w:szCs w:val="20"/>
              </w:rPr>
            </w:pPr>
            <w:r w:rsidRPr="009D3D0B">
              <w:rPr>
                <w:color w:val="000000"/>
                <w:sz w:val="20"/>
                <w:szCs w:val="20"/>
              </w:rPr>
              <w:t>36.6</w:t>
            </w:r>
          </w:p>
        </w:tc>
        <w:tc>
          <w:tcPr>
            <w:tcW w:w="1146" w:type="dxa"/>
            <w:tcBorders>
              <w:top w:val="nil"/>
              <w:left w:val="nil"/>
              <w:bottom w:val="single" w:sz="4" w:space="0" w:color="000000"/>
              <w:right w:val="single" w:sz="4" w:space="0" w:color="000000"/>
            </w:tcBorders>
            <w:shd w:val="clear" w:color="auto" w:fill="auto"/>
            <w:vAlign w:val="bottom"/>
          </w:tcPr>
          <w:p w14:paraId="0BBE36FF" w14:textId="0553999A" w:rsidR="003A12BF" w:rsidRPr="00212257" w:rsidRDefault="003A12BF" w:rsidP="003A12BF">
            <w:pPr>
              <w:pStyle w:val="NormalWeb"/>
              <w:jc w:val="center"/>
              <w:rPr>
                <w:rFonts w:cstheme="minorHAnsi"/>
                <w:sz w:val="20"/>
                <w:szCs w:val="20"/>
              </w:rPr>
            </w:pPr>
            <w:r w:rsidRPr="009D3D0B">
              <w:rPr>
                <w:color w:val="000000"/>
                <w:sz w:val="20"/>
                <w:szCs w:val="20"/>
              </w:rPr>
              <w:t>74.3</w:t>
            </w:r>
          </w:p>
        </w:tc>
        <w:tc>
          <w:tcPr>
            <w:tcW w:w="1284" w:type="dxa"/>
            <w:tcBorders>
              <w:top w:val="nil"/>
              <w:left w:val="nil"/>
              <w:bottom w:val="single" w:sz="4" w:space="0" w:color="000000"/>
              <w:right w:val="single" w:sz="4" w:space="0" w:color="000000"/>
            </w:tcBorders>
            <w:shd w:val="clear" w:color="auto" w:fill="auto"/>
            <w:vAlign w:val="bottom"/>
          </w:tcPr>
          <w:p w14:paraId="1B508AE3" w14:textId="73385E71"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BECED6B" w14:textId="548C096A"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B5D2299" w14:textId="1B5204CC" w:rsidR="003A12BF" w:rsidRPr="00212257" w:rsidRDefault="003A12BF" w:rsidP="003A12BF">
            <w:pPr>
              <w:pStyle w:val="NormalWeb"/>
              <w:jc w:val="center"/>
              <w:rPr>
                <w:rFonts w:cstheme="minorHAnsi"/>
                <w:sz w:val="20"/>
                <w:szCs w:val="20"/>
              </w:rPr>
            </w:pPr>
            <w:r w:rsidRPr="009D3D0B">
              <w:rPr>
                <w:color w:val="000000"/>
                <w:sz w:val="20"/>
                <w:szCs w:val="20"/>
              </w:rPr>
              <w:t>25.4</w:t>
            </w:r>
          </w:p>
        </w:tc>
        <w:tc>
          <w:tcPr>
            <w:tcW w:w="1100" w:type="dxa"/>
            <w:tcBorders>
              <w:top w:val="nil"/>
              <w:left w:val="nil"/>
              <w:bottom w:val="single" w:sz="4" w:space="0" w:color="000000"/>
              <w:right w:val="single" w:sz="4" w:space="0" w:color="000000"/>
            </w:tcBorders>
            <w:shd w:val="clear" w:color="auto" w:fill="auto"/>
            <w:vAlign w:val="bottom"/>
          </w:tcPr>
          <w:p w14:paraId="4F0523AB" w14:textId="348EBF0E" w:rsidR="003A12BF" w:rsidRPr="00212257" w:rsidRDefault="003A12BF" w:rsidP="003A12BF">
            <w:pPr>
              <w:pStyle w:val="NormalWeb"/>
              <w:jc w:val="center"/>
              <w:rPr>
                <w:rFonts w:cstheme="minorHAnsi"/>
                <w:sz w:val="20"/>
                <w:szCs w:val="20"/>
              </w:rPr>
            </w:pPr>
            <w:r w:rsidRPr="009D3D0B">
              <w:rPr>
                <w:color w:val="000000"/>
                <w:sz w:val="20"/>
                <w:szCs w:val="20"/>
              </w:rPr>
              <w:t>80.2</w:t>
            </w:r>
          </w:p>
        </w:tc>
      </w:tr>
      <w:tr w:rsidR="003A12BF" w:rsidRPr="00FF6AFC" w14:paraId="489BF252" w14:textId="77777777" w:rsidTr="009D3D0B">
        <w:tc>
          <w:tcPr>
            <w:tcW w:w="2461" w:type="dxa"/>
            <w:vAlign w:val="bottom"/>
          </w:tcPr>
          <w:p w14:paraId="225CEF65" w14:textId="77777777" w:rsidR="003A12BF" w:rsidRPr="00FF6AFC" w:rsidRDefault="003A12BF" w:rsidP="003A12BF">
            <w:pPr>
              <w:pStyle w:val="TableHeading"/>
              <w:rPr>
                <w:rFonts w:cs="Calibri"/>
                <w:sz w:val="20"/>
                <w:szCs w:val="20"/>
              </w:rPr>
            </w:pPr>
            <w:r w:rsidRPr="00FF6AFC">
              <w:rPr>
                <w:rFonts w:cs="Calibri"/>
                <w:sz w:val="20"/>
                <w:szCs w:val="20"/>
              </w:rPr>
              <w:t>Unemployed 24 to less than 36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258A8CA" w14:textId="634457B9" w:rsidR="003A12BF" w:rsidRPr="00212257" w:rsidRDefault="003A12BF" w:rsidP="003A12BF">
            <w:pPr>
              <w:pStyle w:val="NormalWeb"/>
              <w:jc w:val="center"/>
              <w:rPr>
                <w:rFonts w:cstheme="minorHAnsi"/>
                <w:sz w:val="20"/>
                <w:szCs w:val="20"/>
              </w:rPr>
            </w:pPr>
            <w:r w:rsidRPr="009D3D0B">
              <w:rPr>
                <w:color w:val="000000"/>
                <w:sz w:val="20"/>
                <w:szCs w:val="20"/>
              </w:rPr>
              <w:t>34.6</w:t>
            </w:r>
          </w:p>
        </w:tc>
        <w:tc>
          <w:tcPr>
            <w:tcW w:w="1145" w:type="dxa"/>
            <w:tcBorders>
              <w:top w:val="nil"/>
              <w:left w:val="nil"/>
              <w:bottom w:val="single" w:sz="4" w:space="0" w:color="000000"/>
              <w:right w:val="single" w:sz="4" w:space="0" w:color="000000"/>
            </w:tcBorders>
            <w:shd w:val="clear" w:color="auto" w:fill="auto"/>
            <w:vAlign w:val="bottom"/>
          </w:tcPr>
          <w:p w14:paraId="7E5048F0" w14:textId="4FE633AA" w:rsidR="003A12BF" w:rsidRPr="00212257" w:rsidRDefault="003A12BF" w:rsidP="003A12BF">
            <w:pPr>
              <w:pStyle w:val="NormalWeb"/>
              <w:jc w:val="center"/>
              <w:rPr>
                <w:rFonts w:cstheme="minorHAnsi"/>
                <w:sz w:val="20"/>
                <w:szCs w:val="20"/>
              </w:rPr>
            </w:pPr>
            <w:r w:rsidRPr="009D3D0B">
              <w:rPr>
                <w:color w:val="000000"/>
                <w:sz w:val="20"/>
                <w:szCs w:val="20"/>
              </w:rPr>
              <w:t>38.7</w:t>
            </w:r>
          </w:p>
        </w:tc>
        <w:tc>
          <w:tcPr>
            <w:tcW w:w="1146" w:type="dxa"/>
            <w:tcBorders>
              <w:top w:val="nil"/>
              <w:left w:val="nil"/>
              <w:bottom w:val="single" w:sz="4" w:space="0" w:color="000000"/>
              <w:right w:val="single" w:sz="4" w:space="0" w:color="000000"/>
            </w:tcBorders>
            <w:shd w:val="clear" w:color="auto" w:fill="auto"/>
            <w:vAlign w:val="bottom"/>
          </w:tcPr>
          <w:p w14:paraId="690B0D2E" w14:textId="4D58EA55" w:rsidR="003A12BF" w:rsidRPr="00212257" w:rsidRDefault="003A12BF" w:rsidP="003A12BF">
            <w:pPr>
              <w:pStyle w:val="NormalWeb"/>
              <w:jc w:val="center"/>
              <w:rPr>
                <w:rFonts w:cstheme="minorHAnsi"/>
                <w:sz w:val="20"/>
                <w:szCs w:val="20"/>
              </w:rPr>
            </w:pPr>
            <w:r w:rsidRPr="009D3D0B">
              <w:rPr>
                <w:color w:val="000000"/>
                <w:sz w:val="20"/>
                <w:szCs w:val="20"/>
              </w:rPr>
              <w:t>73.3</w:t>
            </w:r>
          </w:p>
        </w:tc>
        <w:tc>
          <w:tcPr>
            <w:tcW w:w="1284" w:type="dxa"/>
            <w:tcBorders>
              <w:top w:val="nil"/>
              <w:left w:val="nil"/>
              <w:bottom w:val="single" w:sz="4" w:space="0" w:color="000000"/>
              <w:right w:val="single" w:sz="4" w:space="0" w:color="000000"/>
            </w:tcBorders>
            <w:shd w:val="clear" w:color="auto" w:fill="auto"/>
            <w:vAlign w:val="bottom"/>
          </w:tcPr>
          <w:p w14:paraId="6805906D" w14:textId="67229618"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88282F6" w14:textId="34E5010B"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1E6D749" w14:textId="5065D32B" w:rsidR="003A12BF" w:rsidRPr="00212257" w:rsidRDefault="003A12BF" w:rsidP="003A12BF">
            <w:pPr>
              <w:pStyle w:val="NormalWeb"/>
              <w:jc w:val="center"/>
              <w:rPr>
                <w:rFonts w:cstheme="minorHAnsi"/>
                <w:sz w:val="20"/>
                <w:szCs w:val="20"/>
              </w:rPr>
            </w:pPr>
            <w:r w:rsidRPr="009D3D0B">
              <w:rPr>
                <w:color w:val="000000"/>
                <w:sz w:val="20"/>
                <w:szCs w:val="20"/>
              </w:rPr>
              <w:t>28.3</w:t>
            </w:r>
          </w:p>
        </w:tc>
        <w:tc>
          <w:tcPr>
            <w:tcW w:w="1100" w:type="dxa"/>
            <w:tcBorders>
              <w:top w:val="nil"/>
              <w:left w:val="nil"/>
              <w:bottom w:val="single" w:sz="4" w:space="0" w:color="000000"/>
              <w:right w:val="single" w:sz="4" w:space="0" w:color="000000"/>
            </w:tcBorders>
            <w:shd w:val="clear" w:color="auto" w:fill="auto"/>
            <w:vAlign w:val="bottom"/>
          </w:tcPr>
          <w:p w14:paraId="0FDDBCAD" w14:textId="6D630018" w:rsidR="003A12BF" w:rsidRPr="00212257" w:rsidRDefault="003A12BF" w:rsidP="003A12BF">
            <w:pPr>
              <w:pStyle w:val="NormalWeb"/>
              <w:jc w:val="center"/>
              <w:rPr>
                <w:rFonts w:cstheme="minorHAnsi"/>
                <w:sz w:val="20"/>
                <w:szCs w:val="20"/>
              </w:rPr>
            </w:pPr>
            <w:r w:rsidRPr="009D3D0B">
              <w:rPr>
                <w:color w:val="000000"/>
                <w:sz w:val="20"/>
                <w:szCs w:val="20"/>
              </w:rPr>
              <w:t>83</w:t>
            </w:r>
            <w:r w:rsidR="00212257">
              <w:rPr>
                <w:color w:val="000000"/>
                <w:sz w:val="20"/>
                <w:szCs w:val="20"/>
              </w:rPr>
              <w:t>.0</w:t>
            </w:r>
          </w:p>
        </w:tc>
      </w:tr>
      <w:tr w:rsidR="003A12BF" w:rsidRPr="00FF6AFC" w14:paraId="037A7B2C" w14:textId="77777777" w:rsidTr="009D3D0B">
        <w:tc>
          <w:tcPr>
            <w:tcW w:w="2461" w:type="dxa"/>
            <w:vAlign w:val="bottom"/>
          </w:tcPr>
          <w:p w14:paraId="21AC0A7C" w14:textId="77777777" w:rsidR="003A12BF" w:rsidRPr="00FF6AFC" w:rsidRDefault="003A12BF" w:rsidP="003A12BF">
            <w:pPr>
              <w:pStyle w:val="TableHeading"/>
              <w:rPr>
                <w:rFonts w:cs="Calibri"/>
                <w:sz w:val="20"/>
                <w:szCs w:val="20"/>
              </w:rPr>
            </w:pPr>
            <w:r w:rsidRPr="00FF6AFC">
              <w:rPr>
                <w:rFonts w:cs="Calibri"/>
                <w:sz w:val="20"/>
                <w:szCs w:val="20"/>
              </w:rPr>
              <w:t>Unemployed 36 or more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01AF097" w14:textId="0A079301" w:rsidR="003A12BF" w:rsidRPr="00212257" w:rsidRDefault="003A12BF" w:rsidP="003A12BF">
            <w:pPr>
              <w:pStyle w:val="NormalWeb"/>
              <w:jc w:val="center"/>
              <w:rPr>
                <w:rFonts w:cstheme="minorHAnsi"/>
                <w:sz w:val="20"/>
                <w:szCs w:val="20"/>
              </w:rPr>
            </w:pPr>
            <w:r w:rsidRPr="009D3D0B">
              <w:rPr>
                <w:color w:val="000000"/>
                <w:sz w:val="20"/>
                <w:szCs w:val="20"/>
              </w:rPr>
              <w:t>40.9</w:t>
            </w:r>
          </w:p>
        </w:tc>
        <w:tc>
          <w:tcPr>
            <w:tcW w:w="1145" w:type="dxa"/>
            <w:tcBorders>
              <w:top w:val="nil"/>
              <w:left w:val="nil"/>
              <w:bottom w:val="single" w:sz="4" w:space="0" w:color="000000"/>
              <w:right w:val="single" w:sz="4" w:space="0" w:color="000000"/>
            </w:tcBorders>
            <w:shd w:val="clear" w:color="auto" w:fill="auto"/>
            <w:vAlign w:val="bottom"/>
          </w:tcPr>
          <w:p w14:paraId="048CBDE1" w14:textId="5F9F519F" w:rsidR="003A12BF" w:rsidRPr="00212257" w:rsidRDefault="003A12BF" w:rsidP="003A12BF">
            <w:pPr>
              <w:pStyle w:val="NormalWeb"/>
              <w:jc w:val="center"/>
              <w:rPr>
                <w:rFonts w:cstheme="minorHAnsi"/>
                <w:sz w:val="20"/>
                <w:szCs w:val="20"/>
              </w:rPr>
            </w:pPr>
            <w:r w:rsidRPr="009D3D0B">
              <w:rPr>
                <w:color w:val="000000"/>
                <w:sz w:val="20"/>
                <w:szCs w:val="20"/>
              </w:rPr>
              <w:t>34.4</w:t>
            </w:r>
          </w:p>
        </w:tc>
        <w:tc>
          <w:tcPr>
            <w:tcW w:w="1146" w:type="dxa"/>
            <w:tcBorders>
              <w:top w:val="nil"/>
              <w:left w:val="nil"/>
              <w:bottom w:val="single" w:sz="4" w:space="0" w:color="000000"/>
              <w:right w:val="single" w:sz="4" w:space="0" w:color="000000"/>
            </w:tcBorders>
            <w:shd w:val="clear" w:color="auto" w:fill="auto"/>
            <w:vAlign w:val="bottom"/>
          </w:tcPr>
          <w:p w14:paraId="265D1F3B" w14:textId="7E0B2CCE" w:rsidR="003A12BF" w:rsidRPr="00212257" w:rsidRDefault="003A12BF" w:rsidP="003A12BF">
            <w:pPr>
              <w:pStyle w:val="NormalWeb"/>
              <w:jc w:val="center"/>
              <w:rPr>
                <w:rFonts w:cstheme="minorHAnsi"/>
                <w:sz w:val="20"/>
                <w:szCs w:val="20"/>
              </w:rPr>
            </w:pPr>
            <w:r w:rsidRPr="009D3D0B">
              <w:rPr>
                <w:color w:val="000000"/>
                <w:sz w:val="20"/>
                <w:szCs w:val="20"/>
              </w:rPr>
              <w:t>75.2</w:t>
            </w:r>
          </w:p>
        </w:tc>
        <w:tc>
          <w:tcPr>
            <w:tcW w:w="1284" w:type="dxa"/>
            <w:tcBorders>
              <w:top w:val="nil"/>
              <w:left w:val="nil"/>
              <w:bottom w:val="single" w:sz="4" w:space="0" w:color="000000"/>
              <w:right w:val="single" w:sz="4" w:space="0" w:color="000000"/>
            </w:tcBorders>
            <w:shd w:val="clear" w:color="auto" w:fill="auto"/>
            <w:vAlign w:val="bottom"/>
          </w:tcPr>
          <w:p w14:paraId="5D83E0A4" w14:textId="0DC2D832"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74DD4FD" w14:textId="06ECA54C"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FF0A67A" w14:textId="3F8E11C0" w:rsidR="003A12BF" w:rsidRPr="00212257" w:rsidRDefault="003A12BF" w:rsidP="003A12BF">
            <w:pPr>
              <w:pStyle w:val="NormalWeb"/>
              <w:jc w:val="center"/>
              <w:rPr>
                <w:rFonts w:cstheme="minorHAnsi"/>
                <w:sz w:val="20"/>
                <w:szCs w:val="20"/>
              </w:rPr>
            </w:pPr>
            <w:r w:rsidRPr="009D3D0B">
              <w:rPr>
                <w:color w:val="000000"/>
                <w:sz w:val="20"/>
                <w:szCs w:val="20"/>
              </w:rPr>
              <w:t>21.6</w:t>
            </w:r>
          </w:p>
        </w:tc>
        <w:tc>
          <w:tcPr>
            <w:tcW w:w="1100" w:type="dxa"/>
            <w:tcBorders>
              <w:top w:val="nil"/>
              <w:left w:val="nil"/>
              <w:bottom w:val="single" w:sz="4" w:space="0" w:color="000000"/>
              <w:right w:val="single" w:sz="4" w:space="0" w:color="000000"/>
            </w:tcBorders>
            <w:shd w:val="clear" w:color="auto" w:fill="auto"/>
            <w:vAlign w:val="bottom"/>
          </w:tcPr>
          <w:p w14:paraId="7E2F9BD7" w14:textId="484BD4FB" w:rsidR="003A12BF" w:rsidRPr="00212257" w:rsidRDefault="003A12BF" w:rsidP="003A12BF">
            <w:pPr>
              <w:pStyle w:val="NormalWeb"/>
              <w:jc w:val="center"/>
              <w:rPr>
                <w:rFonts w:cstheme="minorHAnsi"/>
                <w:sz w:val="20"/>
                <w:szCs w:val="20"/>
              </w:rPr>
            </w:pPr>
            <w:r w:rsidRPr="009D3D0B">
              <w:rPr>
                <w:color w:val="000000"/>
                <w:sz w:val="20"/>
                <w:szCs w:val="20"/>
              </w:rPr>
              <w:t>79.4</w:t>
            </w:r>
          </w:p>
        </w:tc>
      </w:tr>
      <w:tr w:rsidR="003A12BF" w:rsidRPr="00FF6AFC" w14:paraId="6B33CF07" w14:textId="77777777" w:rsidTr="009D3D0B">
        <w:tc>
          <w:tcPr>
            <w:tcW w:w="2461" w:type="dxa"/>
            <w:vAlign w:val="bottom"/>
          </w:tcPr>
          <w:p w14:paraId="0CD40866" w14:textId="77777777" w:rsidR="003A12BF" w:rsidRPr="00FF6AFC" w:rsidRDefault="003A12BF" w:rsidP="003A12BF">
            <w:pPr>
              <w:pStyle w:val="TableHeading"/>
              <w:rPr>
                <w:rFonts w:cs="Calibri"/>
                <w:sz w:val="20"/>
                <w:szCs w:val="20"/>
              </w:rPr>
            </w:pPr>
            <w:r w:rsidRPr="00FF6AFC">
              <w:rPr>
                <w:rFonts w:cs="Calibri"/>
                <w:sz w:val="20"/>
                <w:szCs w:val="20"/>
              </w:rPr>
              <w:t>Less than Year 10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3D52FA7C" w14:textId="2036800C" w:rsidR="003A12BF" w:rsidRPr="00212257" w:rsidRDefault="003A12BF"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33604130" w14:textId="65DAFE2F" w:rsidR="003A12BF" w:rsidRPr="00212257" w:rsidRDefault="003A12BF"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0EB1959F" w14:textId="1D564943" w:rsidR="003A12BF" w:rsidRPr="00212257" w:rsidRDefault="003A12BF" w:rsidP="003A12BF">
            <w:pPr>
              <w:pStyle w:val="NormalWeb"/>
              <w:jc w:val="center"/>
              <w:rPr>
                <w:rFonts w:cstheme="minorHAnsi"/>
                <w:sz w:val="20"/>
                <w:szCs w:val="20"/>
              </w:rPr>
            </w:pPr>
            <w:r w:rsidRPr="009D3D0B">
              <w:rPr>
                <w:color w:val="000000"/>
                <w:sz w:val="20"/>
                <w:szCs w:val="20"/>
              </w:rPr>
              <w:t>67.3</w:t>
            </w:r>
          </w:p>
        </w:tc>
        <w:tc>
          <w:tcPr>
            <w:tcW w:w="1284" w:type="dxa"/>
            <w:tcBorders>
              <w:top w:val="nil"/>
              <w:left w:val="nil"/>
              <w:bottom w:val="single" w:sz="4" w:space="0" w:color="000000"/>
              <w:right w:val="single" w:sz="4" w:space="0" w:color="000000"/>
            </w:tcBorders>
            <w:shd w:val="clear" w:color="auto" w:fill="auto"/>
            <w:vAlign w:val="bottom"/>
          </w:tcPr>
          <w:p w14:paraId="4DC5BDAB" w14:textId="1245504E" w:rsidR="003A12BF" w:rsidRPr="00212257" w:rsidRDefault="00212257" w:rsidP="003A12BF">
            <w:pPr>
              <w:pStyle w:val="NormalWeb"/>
              <w:jc w:val="center"/>
              <w:rPr>
                <w:rFonts w:cstheme="minorHAnsi"/>
                <w:sz w:val="20"/>
                <w:szCs w:val="20"/>
              </w:rPr>
            </w:pPr>
            <w:proofErr w:type="spellStart"/>
            <w:r>
              <w:rPr>
                <w:rFonts w:cs="Calibri"/>
                <w:color w:val="000000"/>
                <w:sz w:val="20"/>
                <w:szCs w:val="20"/>
              </w:rPr>
              <w:t>n.p</w:t>
            </w:r>
            <w:proofErr w:type="spellEnd"/>
            <w:r>
              <w:rPr>
                <w:rFonts w:cs="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60A18D9" w14:textId="08268653"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C67FA80" w14:textId="48FBC44A"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7C01C6C8" w14:textId="7DA6362D" w:rsidR="003A12BF" w:rsidRPr="00212257" w:rsidRDefault="003A12BF" w:rsidP="003A12BF">
            <w:pPr>
              <w:pStyle w:val="NormalWeb"/>
              <w:jc w:val="center"/>
              <w:rPr>
                <w:rFonts w:cstheme="minorHAnsi"/>
                <w:sz w:val="20"/>
                <w:szCs w:val="20"/>
              </w:rPr>
            </w:pPr>
            <w:r w:rsidRPr="009D3D0B">
              <w:rPr>
                <w:color w:val="000000"/>
                <w:sz w:val="20"/>
                <w:szCs w:val="20"/>
              </w:rPr>
              <w:t>68.9</w:t>
            </w:r>
          </w:p>
        </w:tc>
      </w:tr>
      <w:tr w:rsidR="003A12BF" w:rsidRPr="00FF6AFC" w14:paraId="3C6141A3" w14:textId="77777777" w:rsidTr="009D3D0B">
        <w:tc>
          <w:tcPr>
            <w:tcW w:w="2461" w:type="dxa"/>
            <w:vAlign w:val="bottom"/>
          </w:tcPr>
          <w:p w14:paraId="3D9A40CB" w14:textId="77777777" w:rsidR="003A12BF" w:rsidRPr="00FF6AFC" w:rsidRDefault="003A12BF" w:rsidP="003A12BF">
            <w:pPr>
              <w:pStyle w:val="TableHeading"/>
              <w:rPr>
                <w:rFonts w:cs="Calibri"/>
                <w:sz w:val="20"/>
                <w:szCs w:val="20"/>
              </w:rPr>
            </w:pPr>
            <w:r w:rsidRPr="00FF6AFC">
              <w:rPr>
                <w:rFonts w:cs="Calibri"/>
                <w:sz w:val="20"/>
                <w:szCs w:val="20"/>
              </w:rPr>
              <w:t>Year 10 or 11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1B49252" w14:textId="6C7960BE" w:rsidR="003A12BF" w:rsidRPr="00212257" w:rsidRDefault="003A12BF" w:rsidP="003A12BF">
            <w:pPr>
              <w:pStyle w:val="NormalWeb"/>
              <w:jc w:val="center"/>
              <w:rPr>
                <w:rFonts w:cstheme="minorHAnsi"/>
                <w:sz w:val="20"/>
                <w:szCs w:val="20"/>
              </w:rPr>
            </w:pPr>
            <w:r w:rsidRPr="009D3D0B">
              <w:rPr>
                <w:color w:val="000000"/>
                <w:sz w:val="20"/>
                <w:szCs w:val="20"/>
              </w:rPr>
              <w:t>29.8</w:t>
            </w:r>
          </w:p>
        </w:tc>
        <w:tc>
          <w:tcPr>
            <w:tcW w:w="1145" w:type="dxa"/>
            <w:tcBorders>
              <w:top w:val="nil"/>
              <w:left w:val="nil"/>
              <w:bottom w:val="single" w:sz="4" w:space="0" w:color="000000"/>
              <w:right w:val="single" w:sz="4" w:space="0" w:color="000000"/>
            </w:tcBorders>
            <w:shd w:val="clear" w:color="auto" w:fill="auto"/>
            <w:vAlign w:val="bottom"/>
          </w:tcPr>
          <w:p w14:paraId="675E472D" w14:textId="078157BB" w:rsidR="003A12BF" w:rsidRPr="00212257" w:rsidRDefault="003A12BF" w:rsidP="003A12BF">
            <w:pPr>
              <w:pStyle w:val="NormalWeb"/>
              <w:jc w:val="center"/>
              <w:rPr>
                <w:rFonts w:cstheme="minorHAnsi"/>
                <w:sz w:val="20"/>
                <w:szCs w:val="20"/>
              </w:rPr>
            </w:pPr>
            <w:r w:rsidRPr="009D3D0B">
              <w:rPr>
                <w:color w:val="000000"/>
                <w:sz w:val="20"/>
                <w:szCs w:val="20"/>
              </w:rPr>
              <w:t>35.8</w:t>
            </w:r>
          </w:p>
        </w:tc>
        <w:tc>
          <w:tcPr>
            <w:tcW w:w="1146" w:type="dxa"/>
            <w:tcBorders>
              <w:top w:val="nil"/>
              <w:left w:val="nil"/>
              <w:bottom w:val="single" w:sz="4" w:space="0" w:color="000000"/>
              <w:right w:val="single" w:sz="4" w:space="0" w:color="000000"/>
            </w:tcBorders>
            <w:shd w:val="clear" w:color="auto" w:fill="auto"/>
            <w:vAlign w:val="bottom"/>
          </w:tcPr>
          <w:p w14:paraId="26DD7F10" w14:textId="080F5A68" w:rsidR="003A12BF" w:rsidRPr="00212257" w:rsidRDefault="003A12BF" w:rsidP="003A12BF">
            <w:pPr>
              <w:pStyle w:val="NormalWeb"/>
              <w:jc w:val="center"/>
              <w:rPr>
                <w:rFonts w:cstheme="minorHAnsi"/>
                <w:sz w:val="20"/>
                <w:szCs w:val="20"/>
              </w:rPr>
            </w:pPr>
            <w:r w:rsidRPr="009D3D0B">
              <w:rPr>
                <w:color w:val="000000"/>
                <w:sz w:val="20"/>
                <w:szCs w:val="20"/>
              </w:rPr>
              <w:t>65.6</w:t>
            </w:r>
          </w:p>
        </w:tc>
        <w:tc>
          <w:tcPr>
            <w:tcW w:w="1284" w:type="dxa"/>
            <w:tcBorders>
              <w:top w:val="nil"/>
              <w:left w:val="nil"/>
              <w:bottom w:val="single" w:sz="4" w:space="0" w:color="000000"/>
              <w:right w:val="single" w:sz="4" w:space="0" w:color="000000"/>
            </w:tcBorders>
            <w:shd w:val="clear" w:color="auto" w:fill="auto"/>
            <w:vAlign w:val="bottom"/>
          </w:tcPr>
          <w:p w14:paraId="1A604A01" w14:textId="500C0778" w:rsidR="003A12BF" w:rsidRPr="00212257" w:rsidRDefault="003A12BF" w:rsidP="003A12BF">
            <w:pPr>
              <w:pStyle w:val="NormalWeb"/>
              <w:jc w:val="center"/>
              <w:rPr>
                <w:rFonts w:cstheme="minorHAnsi"/>
                <w:sz w:val="20"/>
                <w:szCs w:val="20"/>
              </w:rPr>
            </w:pPr>
            <w:r w:rsidRPr="009D3D0B">
              <w:rPr>
                <w:color w:val="000000"/>
                <w:sz w:val="20"/>
                <w:szCs w:val="20"/>
              </w:rPr>
              <w:t>25.1</w:t>
            </w:r>
          </w:p>
        </w:tc>
        <w:tc>
          <w:tcPr>
            <w:tcW w:w="1099" w:type="dxa"/>
            <w:tcBorders>
              <w:top w:val="nil"/>
              <w:left w:val="nil"/>
              <w:bottom w:val="single" w:sz="4" w:space="0" w:color="000000"/>
              <w:right w:val="single" w:sz="4" w:space="0" w:color="000000"/>
            </w:tcBorders>
            <w:shd w:val="clear" w:color="auto" w:fill="auto"/>
            <w:vAlign w:val="bottom"/>
          </w:tcPr>
          <w:p w14:paraId="7B03BCE2" w14:textId="78876F91" w:rsidR="003A12BF" w:rsidRPr="00212257" w:rsidRDefault="003A12BF" w:rsidP="003A12BF">
            <w:pPr>
              <w:pStyle w:val="NormalWeb"/>
              <w:jc w:val="center"/>
              <w:rPr>
                <w:rFonts w:cstheme="minorHAnsi"/>
                <w:sz w:val="20"/>
                <w:szCs w:val="20"/>
              </w:rPr>
            </w:pPr>
            <w:r w:rsidRPr="009D3D0B">
              <w:rPr>
                <w:color w:val="000000"/>
                <w:sz w:val="20"/>
                <w:szCs w:val="20"/>
              </w:rPr>
              <w:t>9.3</w:t>
            </w:r>
          </w:p>
        </w:tc>
        <w:tc>
          <w:tcPr>
            <w:tcW w:w="1099" w:type="dxa"/>
            <w:tcBorders>
              <w:top w:val="nil"/>
              <w:left w:val="nil"/>
              <w:bottom w:val="single" w:sz="4" w:space="0" w:color="000000"/>
              <w:right w:val="single" w:sz="4" w:space="0" w:color="000000"/>
            </w:tcBorders>
            <w:shd w:val="clear" w:color="auto" w:fill="auto"/>
            <w:vAlign w:val="bottom"/>
          </w:tcPr>
          <w:p w14:paraId="597236F7" w14:textId="7ECFF9DE" w:rsidR="003A12BF" w:rsidRPr="00212257" w:rsidRDefault="003A12BF" w:rsidP="003A12BF">
            <w:pPr>
              <w:pStyle w:val="NormalWeb"/>
              <w:jc w:val="center"/>
              <w:rPr>
                <w:rFonts w:cstheme="minorHAnsi"/>
                <w:sz w:val="20"/>
                <w:szCs w:val="20"/>
              </w:rPr>
            </w:pPr>
            <w:r w:rsidRPr="009D3D0B">
              <w:rPr>
                <w:color w:val="000000"/>
                <w:sz w:val="20"/>
                <w:szCs w:val="20"/>
              </w:rPr>
              <w:t>15</w:t>
            </w:r>
            <w:r w:rsidR="00212257">
              <w:rPr>
                <w:color w:val="000000"/>
                <w:sz w:val="20"/>
                <w:szCs w:val="20"/>
              </w:rPr>
              <w:t>.0</w:t>
            </w:r>
          </w:p>
        </w:tc>
        <w:tc>
          <w:tcPr>
            <w:tcW w:w="1100" w:type="dxa"/>
            <w:tcBorders>
              <w:top w:val="nil"/>
              <w:left w:val="nil"/>
              <w:bottom w:val="single" w:sz="4" w:space="0" w:color="000000"/>
              <w:right w:val="single" w:sz="4" w:space="0" w:color="000000"/>
            </w:tcBorders>
            <w:shd w:val="clear" w:color="auto" w:fill="auto"/>
            <w:vAlign w:val="bottom"/>
          </w:tcPr>
          <w:p w14:paraId="0DB38E28" w14:textId="0BB1C4F2" w:rsidR="003A12BF" w:rsidRPr="00212257" w:rsidRDefault="003A12BF" w:rsidP="003A12BF">
            <w:pPr>
              <w:pStyle w:val="NormalWeb"/>
              <w:jc w:val="center"/>
              <w:rPr>
                <w:rFonts w:cstheme="minorHAnsi"/>
                <w:sz w:val="20"/>
                <w:szCs w:val="20"/>
              </w:rPr>
            </w:pPr>
            <w:r w:rsidRPr="009D3D0B">
              <w:rPr>
                <w:color w:val="000000"/>
                <w:sz w:val="20"/>
                <w:szCs w:val="20"/>
              </w:rPr>
              <w:t>71.3</w:t>
            </w:r>
          </w:p>
        </w:tc>
      </w:tr>
      <w:tr w:rsidR="003A12BF" w:rsidRPr="00FF6AFC" w14:paraId="0FFAC93F" w14:textId="77777777" w:rsidTr="009D3D0B">
        <w:tc>
          <w:tcPr>
            <w:tcW w:w="2461" w:type="dxa"/>
            <w:vAlign w:val="bottom"/>
          </w:tcPr>
          <w:p w14:paraId="7A1FF163" w14:textId="77777777" w:rsidR="003A12BF" w:rsidRPr="00FF6AFC" w:rsidRDefault="003A12BF" w:rsidP="003A12BF">
            <w:pPr>
              <w:pStyle w:val="TableHeading"/>
              <w:rPr>
                <w:rFonts w:cs="Calibri"/>
                <w:sz w:val="20"/>
                <w:szCs w:val="20"/>
              </w:rPr>
            </w:pPr>
            <w:r w:rsidRPr="00FF6AFC">
              <w:rPr>
                <w:rFonts w:cs="Calibri"/>
                <w:sz w:val="20"/>
                <w:szCs w:val="20"/>
              </w:rPr>
              <w:t>Year 12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367C67BD" w14:textId="3DDD1ECD" w:rsidR="003A12BF" w:rsidRPr="00212257" w:rsidRDefault="003A12BF" w:rsidP="003A12BF">
            <w:pPr>
              <w:pStyle w:val="NormalWeb"/>
              <w:jc w:val="center"/>
              <w:rPr>
                <w:rFonts w:cstheme="minorHAnsi"/>
                <w:sz w:val="20"/>
                <w:szCs w:val="20"/>
              </w:rPr>
            </w:pPr>
            <w:r w:rsidRPr="009D3D0B">
              <w:rPr>
                <w:color w:val="000000"/>
                <w:sz w:val="20"/>
                <w:szCs w:val="20"/>
              </w:rPr>
              <w:t>29.7</w:t>
            </w:r>
          </w:p>
        </w:tc>
        <w:tc>
          <w:tcPr>
            <w:tcW w:w="1145" w:type="dxa"/>
            <w:tcBorders>
              <w:top w:val="nil"/>
              <w:left w:val="nil"/>
              <w:bottom w:val="single" w:sz="4" w:space="0" w:color="000000"/>
              <w:right w:val="single" w:sz="4" w:space="0" w:color="000000"/>
            </w:tcBorders>
            <w:shd w:val="clear" w:color="auto" w:fill="auto"/>
            <w:vAlign w:val="bottom"/>
          </w:tcPr>
          <w:p w14:paraId="5DA49267" w14:textId="66F382BA" w:rsidR="003A12BF" w:rsidRPr="00212257" w:rsidRDefault="003A12BF" w:rsidP="003A12BF">
            <w:pPr>
              <w:pStyle w:val="NormalWeb"/>
              <w:jc w:val="center"/>
              <w:rPr>
                <w:rFonts w:cstheme="minorHAnsi"/>
                <w:sz w:val="20"/>
                <w:szCs w:val="20"/>
              </w:rPr>
            </w:pPr>
            <w:r w:rsidRPr="009D3D0B">
              <w:rPr>
                <w:color w:val="000000"/>
                <w:sz w:val="20"/>
                <w:szCs w:val="20"/>
              </w:rPr>
              <w:t>43.6</w:t>
            </w:r>
          </w:p>
        </w:tc>
        <w:tc>
          <w:tcPr>
            <w:tcW w:w="1146" w:type="dxa"/>
            <w:tcBorders>
              <w:top w:val="nil"/>
              <w:left w:val="nil"/>
              <w:bottom w:val="single" w:sz="4" w:space="0" w:color="000000"/>
              <w:right w:val="single" w:sz="4" w:space="0" w:color="000000"/>
            </w:tcBorders>
            <w:shd w:val="clear" w:color="auto" w:fill="auto"/>
            <w:vAlign w:val="bottom"/>
          </w:tcPr>
          <w:p w14:paraId="0D9163F8" w14:textId="26EAF4C3" w:rsidR="003A12BF" w:rsidRPr="00212257" w:rsidRDefault="003A12BF" w:rsidP="003A12BF">
            <w:pPr>
              <w:pStyle w:val="NormalWeb"/>
              <w:jc w:val="center"/>
              <w:rPr>
                <w:rFonts w:cstheme="minorHAnsi"/>
                <w:sz w:val="20"/>
                <w:szCs w:val="20"/>
              </w:rPr>
            </w:pPr>
            <w:r w:rsidRPr="009D3D0B">
              <w:rPr>
                <w:color w:val="000000"/>
                <w:sz w:val="20"/>
                <w:szCs w:val="20"/>
              </w:rPr>
              <w:t>73.3</w:t>
            </w:r>
          </w:p>
        </w:tc>
        <w:tc>
          <w:tcPr>
            <w:tcW w:w="1284" w:type="dxa"/>
            <w:tcBorders>
              <w:top w:val="nil"/>
              <w:left w:val="nil"/>
              <w:bottom w:val="single" w:sz="4" w:space="0" w:color="000000"/>
              <w:right w:val="single" w:sz="4" w:space="0" w:color="000000"/>
            </w:tcBorders>
            <w:shd w:val="clear" w:color="auto" w:fill="auto"/>
            <w:vAlign w:val="bottom"/>
          </w:tcPr>
          <w:p w14:paraId="1DB4DFD0" w14:textId="1EBC927E"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EFAE350" w14:textId="434CA159"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9EF491B" w14:textId="6DD6A84C" w:rsidR="003A12BF" w:rsidRPr="00212257" w:rsidRDefault="003A12BF" w:rsidP="003A12BF">
            <w:pPr>
              <w:pStyle w:val="NormalWeb"/>
              <w:jc w:val="center"/>
              <w:rPr>
                <w:rFonts w:cstheme="minorHAnsi"/>
                <w:sz w:val="20"/>
                <w:szCs w:val="20"/>
              </w:rPr>
            </w:pPr>
            <w:r w:rsidRPr="009D3D0B">
              <w:rPr>
                <w:color w:val="000000"/>
                <w:sz w:val="20"/>
                <w:szCs w:val="20"/>
              </w:rPr>
              <w:t>20.8</w:t>
            </w:r>
          </w:p>
        </w:tc>
        <w:tc>
          <w:tcPr>
            <w:tcW w:w="1100" w:type="dxa"/>
            <w:tcBorders>
              <w:top w:val="nil"/>
              <w:left w:val="nil"/>
              <w:bottom w:val="single" w:sz="4" w:space="0" w:color="000000"/>
              <w:right w:val="single" w:sz="4" w:space="0" w:color="000000"/>
            </w:tcBorders>
            <w:shd w:val="clear" w:color="auto" w:fill="auto"/>
            <w:vAlign w:val="bottom"/>
          </w:tcPr>
          <w:p w14:paraId="2BD470DE" w14:textId="5F036B10" w:rsidR="003A12BF" w:rsidRPr="00212257" w:rsidRDefault="003A12BF" w:rsidP="003A12BF">
            <w:pPr>
              <w:pStyle w:val="NormalWeb"/>
              <w:jc w:val="center"/>
              <w:rPr>
                <w:rFonts w:cstheme="minorHAnsi"/>
                <w:sz w:val="20"/>
                <w:szCs w:val="20"/>
              </w:rPr>
            </w:pPr>
            <w:r w:rsidRPr="009D3D0B">
              <w:rPr>
                <w:color w:val="000000"/>
                <w:sz w:val="20"/>
                <w:szCs w:val="20"/>
              </w:rPr>
              <w:t>80.4</w:t>
            </w:r>
          </w:p>
        </w:tc>
      </w:tr>
      <w:tr w:rsidR="003A12BF" w:rsidRPr="00FF6AFC" w14:paraId="2A34766F" w14:textId="77777777" w:rsidTr="009D3D0B">
        <w:tc>
          <w:tcPr>
            <w:tcW w:w="2461" w:type="dxa"/>
            <w:vAlign w:val="bottom"/>
          </w:tcPr>
          <w:p w14:paraId="23072C23" w14:textId="77777777" w:rsidR="003A12BF" w:rsidRPr="00FF6AFC" w:rsidRDefault="003A12BF" w:rsidP="003A12BF">
            <w:pPr>
              <w:pStyle w:val="TableHeading"/>
              <w:rPr>
                <w:rFonts w:cs="Calibri"/>
                <w:sz w:val="20"/>
                <w:szCs w:val="20"/>
              </w:rPr>
            </w:pPr>
            <w:r w:rsidRPr="00FF6AFC">
              <w:rPr>
                <w:rFonts w:cs="Calibri"/>
                <w:sz w:val="20"/>
                <w:szCs w:val="20"/>
              </w:rPr>
              <w:t>University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53501AC" w14:textId="212F1D9B" w:rsidR="003A12BF" w:rsidRPr="00212257" w:rsidRDefault="003A12BF"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3D8DFDD9" w14:textId="278F8027" w:rsidR="003A12BF" w:rsidRPr="00212257" w:rsidRDefault="003A12BF"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0B5049EC" w14:textId="47341E87" w:rsidR="003A12BF" w:rsidRPr="00212257" w:rsidRDefault="003A12BF" w:rsidP="003A12BF">
            <w:pPr>
              <w:pStyle w:val="NormalWeb"/>
              <w:jc w:val="center"/>
              <w:rPr>
                <w:rFonts w:cstheme="minorHAnsi"/>
                <w:sz w:val="20"/>
                <w:szCs w:val="20"/>
              </w:rPr>
            </w:pPr>
            <w:r w:rsidRPr="009D3D0B">
              <w:rPr>
                <w:color w:val="000000"/>
                <w:sz w:val="20"/>
                <w:szCs w:val="20"/>
              </w:rPr>
              <w:t>79.1</w:t>
            </w:r>
          </w:p>
        </w:tc>
        <w:tc>
          <w:tcPr>
            <w:tcW w:w="1284" w:type="dxa"/>
            <w:tcBorders>
              <w:top w:val="nil"/>
              <w:left w:val="nil"/>
              <w:bottom w:val="single" w:sz="4" w:space="0" w:color="000000"/>
              <w:right w:val="single" w:sz="4" w:space="0" w:color="000000"/>
            </w:tcBorders>
            <w:shd w:val="clear" w:color="auto" w:fill="auto"/>
            <w:vAlign w:val="bottom"/>
          </w:tcPr>
          <w:p w14:paraId="22309F47" w14:textId="3583EA06"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E5B37A4" w14:textId="20B5BEE0"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C72680B" w14:textId="776850EB"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5C0E4330" w14:textId="77F53464" w:rsidR="003A12BF" w:rsidRPr="00212257" w:rsidRDefault="003A12BF" w:rsidP="003A12BF">
            <w:pPr>
              <w:pStyle w:val="NormalWeb"/>
              <w:jc w:val="center"/>
              <w:rPr>
                <w:rFonts w:cstheme="minorHAnsi"/>
                <w:sz w:val="20"/>
                <w:szCs w:val="20"/>
              </w:rPr>
            </w:pPr>
            <w:r w:rsidRPr="009D3D0B">
              <w:rPr>
                <w:color w:val="000000"/>
                <w:sz w:val="20"/>
                <w:szCs w:val="20"/>
              </w:rPr>
              <w:t>88.5</w:t>
            </w:r>
          </w:p>
        </w:tc>
      </w:tr>
      <w:tr w:rsidR="003A12BF" w:rsidRPr="00FF6AFC" w14:paraId="4F4F553B" w14:textId="77777777" w:rsidTr="009D3D0B">
        <w:tc>
          <w:tcPr>
            <w:tcW w:w="2461" w:type="dxa"/>
            <w:vAlign w:val="bottom"/>
          </w:tcPr>
          <w:p w14:paraId="39B04CAD" w14:textId="77777777" w:rsidR="003A12BF" w:rsidRPr="00FF6AFC" w:rsidRDefault="003A12BF" w:rsidP="003A12BF">
            <w:pPr>
              <w:pStyle w:val="TableHeading"/>
              <w:rPr>
                <w:rFonts w:cs="Calibri"/>
                <w:sz w:val="20"/>
                <w:szCs w:val="20"/>
              </w:rPr>
            </w:pPr>
            <w:r w:rsidRPr="00FF6AFC">
              <w:rPr>
                <w:rFonts w:cs="Calibri"/>
                <w:sz w:val="20"/>
                <w:szCs w:val="20"/>
              </w:rPr>
              <w:t>Vocational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3B7A6635" w14:textId="14E7C542" w:rsidR="003A12BF" w:rsidRPr="00212257" w:rsidRDefault="003A12BF" w:rsidP="003A12BF">
            <w:pPr>
              <w:pStyle w:val="NormalWeb"/>
              <w:jc w:val="center"/>
              <w:rPr>
                <w:rFonts w:cstheme="minorHAnsi"/>
                <w:sz w:val="20"/>
                <w:szCs w:val="20"/>
              </w:rPr>
            </w:pPr>
            <w:r w:rsidRPr="009D3D0B">
              <w:rPr>
                <w:color w:val="000000"/>
                <w:sz w:val="20"/>
                <w:szCs w:val="20"/>
              </w:rPr>
              <w:t>40.1</w:t>
            </w:r>
          </w:p>
        </w:tc>
        <w:tc>
          <w:tcPr>
            <w:tcW w:w="1145" w:type="dxa"/>
            <w:tcBorders>
              <w:top w:val="nil"/>
              <w:left w:val="nil"/>
              <w:bottom w:val="single" w:sz="4" w:space="0" w:color="000000"/>
              <w:right w:val="single" w:sz="4" w:space="0" w:color="000000"/>
            </w:tcBorders>
            <w:shd w:val="clear" w:color="auto" w:fill="auto"/>
            <w:vAlign w:val="bottom"/>
          </w:tcPr>
          <w:p w14:paraId="61AFE587" w14:textId="1A87423B" w:rsidR="003A12BF" w:rsidRPr="00212257" w:rsidRDefault="003A12BF" w:rsidP="003A12BF">
            <w:pPr>
              <w:pStyle w:val="NormalWeb"/>
              <w:jc w:val="center"/>
              <w:rPr>
                <w:rFonts w:cstheme="minorHAnsi"/>
                <w:sz w:val="20"/>
                <w:szCs w:val="20"/>
              </w:rPr>
            </w:pPr>
            <w:r w:rsidRPr="009D3D0B">
              <w:rPr>
                <w:color w:val="000000"/>
                <w:sz w:val="20"/>
                <w:szCs w:val="20"/>
              </w:rPr>
              <w:t>34.9</w:t>
            </w:r>
          </w:p>
        </w:tc>
        <w:tc>
          <w:tcPr>
            <w:tcW w:w="1146" w:type="dxa"/>
            <w:tcBorders>
              <w:top w:val="nil"/>
              <w:left w:val="nil"/>
              <w:bottom w:val="single" w:sz="4" w:space="0" w:color="000000"/>
              <w:right w:val="single" w:sz="4" w:space="0" w:color="000000"/>
            </w:tcBorders>
            <w:shd w:val="clear" w:color="auto" w:fill="auto"/>
            <w:vAlign w:val="bottom"/>
          </w:tcPr>
          <w:p w14:paraId="340569EC" w14:textId="52048F53" w:rsidR="003A12BF" w:rsidRPr="00212257" w:rsidRDefault="003A12BF" w:rsidP="003A12BF">
            <w:pPr>
              <w:pStyle w:val="NormalWeb"/>
              <w:jc w:val="center"/>
              <w:rPr>
                <w:rFonts w:cstheme="minorHAnsi"/>
                <w:sz w:val="20"/>
                <w:szCs w:val="20"/>
              </w:rPr>
            </w:pPr>
            <w:r w:rsidRPr="009D3D0B">
              <w:rPr>
                <w:color w:val="000000"/>
                <w:sz w:val="20"/>
                <w:szCs w:val="20"/>
              </w:rPr>
              <w:t>74.9</w:t>
            </w:r>
          </w:p>
        </w:tc>
        <w:tc>
          <w:tcPr>
            <w:tcW w:w="1284" w:type="dxa"/>
            <w:tcBorders>
              <w:top w:val="nil"/>
              <w:left w:val="nil"/>
              <w:bottom w:val="single" w:sz="4" w:space="0" w:color="000000"/>
              <w:right w:val="single" w:sz="4" w:space="0" w:color="000000"/>
            </w:tcBorders>
            <w:shd w:val="clear" w:color="auto" w:fill="auto"/>
            <w:vAlign w:val="bottom"/>
          </w:tcPr>
          <w:p w14:paraId="4EBD6291" w14:textId="13FB3E58"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527B3ABA" w14:textId="28936B9F"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5C88DA8B" w14:textId="3A946856" w:rsidR="003A12BF" w:rsidRPr="00212257" w:rsidRDefault="003A12BF" w:rsidP="003A12BF">
            <w:pPr>
              <w:pStyle w:val="NormalWeb"/>
              <w:jc w:val="center"/>
              <w:rPr>
                <w:rFonts w:cstheme="minorHAnsi"/>
                <w:sz w:val="20"/>
                <w:szCs w:val="20"/>
              </w:rPr>
            </w:pPr>
            <w:r w:rsidRPr="009D3D0B">
              <w:rPr>
                <w:color w:val="000000"/>
                <w:sz w:val="20"/>
                <w:szCs w:val="20"/>
              </w:rPr>
              <w:t>24.4</w:t>
            </w:r>
          </w:p>
        </w:tc>
        <w:tc>
          <w:tcPr>
            <w:tcW w:w="1100" w:type="dxa"/>
            <w:tcBorders>
              <w:top w:val="nil"/>
              <w:left w:val="nil"/>
              <w:bottom w:val="single" w:sz="4" w:space="0" w:color="000000"/>
              <w:right w:val="single" w:sz="4" w:space="0" w:color="000000"/>
            </w:tcBorders>
            <w:shd w:val="clear" w:color="auto" w:fill="auto"/>
            <w:vAlign w:val="bottom"/>
          </w:tcPr>
          <w:p w14:paraId="0934F2B2" w14:textId="6A738035" w:rsidR="003A12BF" w:rsidRPr="00212257" w:rsidRDefault="003A12BF" w:rsidP="003A12BF">
            <w:pPr>
              <w:pStyle w:val="NormalWeb"/>
              <w:jc w:val="center"/>
              <w:rPr>
                <w:rFonts w:cstheme="minorHAnsi"/>
                <w:sz w:val="20"/>
                <w:szCs w:val="20"/>
              </w:rPr>
            </w:pPr>
            <w:r w:rsidRPr="009D3D0B">
              <w:rPr>
                <w:color w:val="000000"/>
                <w:sz w:val="20"/>
                <w:szCs w:val="20"/>
              </w:rPr>
              <w:t>81.9</w:t>
            </w:r>
          </w:p>
        </w:tc>
      </w:tr>
      <w:tr w:rsidR="003A12BF" w:rsidRPr="00FF6AFC" w14:paraId="05791E9E" w14:textId="77777777" w:rsidTr="009D3D0B">
        <w:tc>
          <w:tcPr>
            <w:tcW w:w="2461" w:type="dxa"/>
            <w:vAlign w:val="bottom"/>
          </w:tcPr>
          <w:p w14:paraId="3185859C" w14:textId="77777777" w:rsidR="003A12BF" w:rsidRPr="00FF6AFC" w:rsidRDefault="003A12BF" w:rsidP="003A12BF">
            <w:pPr>
              <w:pStyle w:val="TableHeading"/>
              <w:rPr>
                <w:rFonts w:cs="Calibri"/>
                <w:sz w:val="20"/>
                <w:szCs w:val="20"/>
              </w:rPr>
            </w:pPr>
            <w:r w:rsidRPr="00FF6AFC">
              <w:rPr>
                <w:rFonts w:cs="Calibri"/>
                <w:sz w:val="20"/>
                <w:szCs w:val="20"/>
              </w:rPr>
              <w:t>Males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A638EF5" w14:textId="6C0A70B4" w:rsidR="003A12BF" w:rsidRPr="00212257" w:rsidRDefault="003A12BF" w:rsidP="003A12BF">
            <w:pPr>
              <w:pStyle w:val="NormalWeb"/>
              <w:jc w:val="center"/>
              <w:rPr>
                <w:rFonts w:cstheme="minorHAnsi"/>
                <w:sz w:val="20"/>
                <w:szCs w:val="20"/>
              </w:rPr>
            </w:pPr>
            <w:r w:rsidRPr="009D3D0B">
              <w:rPr>
                <w:color w:val="000000"/>
                <w:sz w:val="20"/>
                <w:szCs w:val="20"/>
              </w:rPr>
              <w:t>44.1</w:t>
            </w:r>
          </w:p>
        </w:tc>
        <w:tc>
          <w:tcPr>
            <w:tcW w:w="1145" w:type="dxa"/>
            <w:tcBorders>
              <w:top w:val="nil"/>
              <w:left w:val="nil"/>
              <w:bottom w:val="single" w:sz="4" w:space="0" w:color="000000"/>
              <w:right w:val="single" w:sz="4" w:space="0" w:color="000000"/>
            </w:tcBorders>
            <w:shd w:val="clear" w:color="auto" w:fill="auto"/>
            <w:vAlign w:val="bottom"/>
          </w:tcPr>
          <w:p w14:paraId="08702C51" w14:textId="6792A878" w:rsidR="003A12BF" w:rsidRPr="00212257" w:rsidRDefault="003A12BF" w:rsidP="003A12BF">
            <w:pPr>
              <w:pStyle w:val="NormalWeb"/>
              <w:jc w:val="center"/>
              <w:rPr>
                <w:rFonts w:cstheme="minorHAnsi"/>
                <w:sz w:val="20"/>
                <w:szCs w:val="20"/>
              </w:rPr>
            </w:pPr>
            <w:r w:rsidRPr="009D3D0B">
              <w:rPr>
                <w:color w:val="000000"/>
                <w:sz w:val="20"/>
                <w:szCs w:val="20"/>
              </w:rPr>
              <w:t>30</w:t>
            </w:r>
            <w:r>
              <w:rPr>
                <w:color w:val="000000"/>
                <w:sz w:val="20"/>
                <w:szCs w:val="20"/>
              </w:rPr>
              <w:t>.0</w:t>
            </w:r>
          </w:p>
        </w:tc>
        <w:tc>
          <w:tcPr>
            <w:tcW w:w="1146" w:type="dxa"/>
            <w:tcBorders>
              <w:top w:val="nil"/>
              <w:left w:val="nil"/>
              <w:bottom w:val="single" w:sz="4" w:space="0" w:color="000000"/>
              <w:right w:val="single" w:sz="4" w:space="0" w:color="000000"/>
            </w:tcBorders>
            <w:shd w:val="clear" w:color="auto" w:fill="auto"/>
            <w:vAlign w:val="bottom"/>
          </w:tcPr>
          <w:p w14:paraId="5260D4B3" w14:textId="0055DFD6" w:rsidR="003A12BF" w:rsidRPr="00212257" w:rsidRDefault="003A12BF" w:rsidP="003A12BF">
            <w:pPr>
              <w:pStyle w:val="NormalWeb"/>
              <w:jc w:val="center"/>
              <w:rPr>
                <w:rFonts w:cstheme="minorHAnsi"/>
                <w:sz w:val="20"/>
                <w:szCs w:val="20"/>
              </w:rPr>
            </w:pPr>
            <w:r w:rsidRPr="009D3D0B">
              <w:rPr>
                <w:color w:val="000000"/>
                <w:sz w:val="20"/>
                <w:szCs w:val="20"/>
              </w:rPr>
              <w:t>74.1</w:t>
            </w:r>
          </w:p>
        </w:tc>
        <w:tc>
          <w:tcPr>
            <w:tcW w:w="1284" w:type="dxa"/>
            <w:tcBorders>
              <w:top w:val="nil"/>
              <w:left w:val="nil"/>
              <w:bottom w:val="single" w:sz="4" w:space="0" w:color="000000"/>
              <w:right w:val="single" w:sz="4" w:space="0" w:color="000000"/>
            </w:tcBorders>
            <w:shd w:val="clear" w:color="auto" w:fill="auto"/>
            <w:vAlign w:val="bottom"/>
          </w:tcPr>
          <w:p w14:paraId="67CCB67C" w14:textId="7978B8DB" w:rsidR="003A12BF" w:rsidRPr="00212257" w:rsidRDefault="003A12BF" w:rsidP="003A12BF">
            <w:pPr>
              <w:pStyle w:val="NormalWeb"/>
              <w:jc w:val="center"/>
              <w:rPr>
                <w:rFonts w:cstheme="minorHAnsi"/>
                <w:sz w:val="20"/>
                <w:szCs w:val="20"/>
              </w:rPr>
            </w:pPr>
            <w:r w:rsidRPr="009D3D0B">
              <w:rPr>
                <w:color w:val="000000"/>
                <w:sz w:val="20"/>
                <w:szCs w:val="20"/>
              </w:rPr>
              <w:t>19.6</w:t>
            </w:r>
          </w:p>
        </w:tc>
        <w:tc>
          <w:tcPr>
            <w:tcW w:w="1099" w:type="dxa"/>
            <w:tcBorders>
              <w:top w:val="nil"/>
              <w:left w:val="nil"/>
              <w:bottom w:val="single" w:sz="4" w:space="0" w:color="000000"/>
              <w:right w:val="single" w:sz="4" w:space="0" w:color="000000"/>
            </w:tcBorders>
            <w:shd w:val="clear" w:color="auto" w:fill="auto"/>
            <w:vAlign w:val="bottom"/>
          </w:tcPr>
          <w:p w14:paraId="33819C9F" w14:textId="27589888" w:rsidR="003A12BF" w:rsidRPr="00212257" w:rsidRDefault="003A12BF" w:rsidP="003A12BF">
            <w:pPr>
              <w:pStyle w:val="NormalWeb"/>
              <w:jc w:val="center"/>
              <w:rPr>
                <w:rFonts w:cstheme="minorHAnsi"/>
                <w:sz w:val="20"/>
                <w:szCs w:val="20"/>
              </w:rPr>
            </w:pPr>
            <w:r w:rsidRPr="009D3D0B">
              <w:rPr>
                <w:color w:val="000000"/>
                <w:sz w:val="20"/>
                <w:szCs w:val="20"/>
              </w:rPr>
              <w:t>6.3</w:t>
            </w:r>
          </w:p>
        </w:tc>
        <w:tc>
          <w:tcPr>
            <w:tcW w:w="1099" w:type="dxa"/>
            <w:tcBorders>
              <w:top w:val="nil"/>
              <w:left w:val="nil"/>
              <w:bottom w:val="single" w:sz="4" w:space="0" w:color="000000"/>
              <w:right w:val="single" w:sz="4" w:space="0" w:color="000000"/>
            </w:tcBorders>
            <w:shd w:val="clear" w:color="auto" w:fill="auto"/>
            <w:vAlign w:val="bottom"/>
          </w:tcPr>
          <w:p w14:paraId="0E6256FB" w14:textId="0CE05BB9" w:rsidR="003A12BF" w:rsidRPr="00212257" w:rsidRDefault="003A12BF" w:rsidP="003A12BF">
            <w:pPr>
              <w:pStyle w:val="NormalWeb"/>
              <w:jc w:val="center"/>
              <w:rPr>
                <w:rFonts w:cstheme="minorHAnsi"/>
                <w:sz w:val="20"/>
                <w:szCs w:val="20"/>
              </w:rPr>
            </w:pPr>
            <w:r w:rsidRPr="009D3D0B">
              <w:rPr>
                <w:color w:val="000000"/>
                <w:sz w:val="20"/>
                <w:szCs w:val="20"/>
              </w:rPr>
              <w:t>25.7</w:t>
            </w:r>
          </w:p>
        </w:tc>
        <w:tc>
          <w:tcPr>
            <w:tcW w:w="1100" w:type="dxa"/>
            <w:tcBorders>
              <w:top w:val="nil"/>
              <w:left w:val="nil"/>
              <w:bottom w:val="single" w:sz="4" w:space="0" w:color="000000"/>
              <w:right w:val="single" w:sz="4" w:space="0" w:color="000000"/>
            </w:tcBorders>
            <w:shd w:val="clear" w:color="auto" w:fill="auto"/>
            <w:vAlign w:val="bottom"/>
          </w:tcPr>
          <w:p w14:paraId="6DAF9F24" w14:textId="162B722B" w:rsidR="003A12BF" w:rsidRPr="00212257" w:rsidRDefault="003A12BF" w:rsidP="003A12BF">
            <w:pPr>
              <w:pStyle w:val="NormalWeb"/>
              <w:jc w:val="center"/>
              <w:rPr>
                <w:rFonts w:cstheme="minorHAnsi"/>
                <w:sz w:val="20"/>
                <w:szCs w:val="20"/>
              </w:rPr>
            </w:pPr>
            <w:r w:rsidRPr="009D3D0B">
              <w:rPr>
                <w:color w:val="000000"/>
                <w:sz w:val="20"/>
                <w:szCs w:val="20"/>
              </w:rPr>
              <w:t>81</w:t>
            </w:r>
            <w:r w:rsidR="00212257">
              <w:rPr>
                <w:rFonts w:cs="Calibri"/>
                <w:color w:val="000000"/>
                <w:sz w:val="20"/>
                <w:szCs w:val="20"/>
              </w:rPr>
              <w:t>.0</w:t>
            </w:r>
          </w:p>
        </w:tc>
      </w:tr>
      <w:tr w:rsidR="003A12BF" w:rsidRPr="00FF6AFC" w14:paraId="6B25D774" w14:textId="77777777" w:rsidTr="009D3D0B">
        <w:tc>
          <w:tcPr>
            <w:tcW w:w="2461" w:type="dxa"/>
            <w:vAlign w:val="bottom"/>
          </w:tcPr>
          <w:p w14:paraId="12985484" w14:textId="77777777" w:rsidR="003A12BF" w:rsidRPr="00FF6AFC" w:rsidRDefault="003A12BF" w:rsidP="003A12BF">
            <w:pPr>
              <w:pStyle w:val="TableHeading"/>
              <w:rPr>
                <w:rFonts w:cs="Calibri"/>
                <w:sz w:val="20"/>
                <w:szCs w:val="20"/>
              </w:rPr>
            </w:pPr>
            <w:r w:rsidRPr="00FF6AFC">
              <w:rPr>
                <w:rFonts w:cs="Calibri"/>
                <w:sz w:val="20"/>
                <w:szCs w:val="20"/>
              </w:rPr>
              <w:t>Females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78EEF982" w14:textId="1BC7AAAC" w:rsidR="003A12BF" w:rsidRPr="00212257" w:rsidRDefault="003A12BF" w:rsidP="003A12BF">
            <w:pPr>
              <w:pStyle w:val="NormalWeb"/>
              <w:jc w:val="center"/>
              <w:rPr>
                <w:rFonts w:cstheme="minorHAnsi"/>
                <w:sz w:val="20"/>
                <w:szCs w:val="20"/>
              </w:rPr>
            </w:pPr>
            <w:r w:rsidRPr="009D3D0B">
              <w:rPr>
                <w:color w:val="000000"/>
                <w:sz w:val="20"/>
                <w:szCs w:val="20"/>
              </w:rPr>
              <w:t>29.9</w:t>
            </w:r>
          </w:p>
        </w:tc>
        <w:tc>
          <w:tcPr>
            <w:tcW w:w="1145" w:type="dxa"/>
            <w:tcBorders>
              <w:top w:val="nil"/>
              <w:left w:val="nil"/>
              <w:bottom w:val="single" w:sz="4" w:space="0" w:color="000000"/>
              <w:right w:val="single" w:sz="4" w:space="0" w:color="000000"/>
            </w:tcBorders>
            <w:shd w:val="clear" w:color="auto" w:fill="auto"/>
            <w:vAlign w:val="bottom"/>
          </w:tcPr>
          <w:p w14:paraId="02E6DADB" w14:textId="55EB5429" w:rsidR="003A12BF" w:rsidRPr="00212257" w:rsidRDefault="003A12BF" w:rsidP="003A12BF">
            <w:pPr>
              <w:pStyle w:val="NormalWeb"/>
              <w:jc w:val="center"/>
              <w:rPr>
                <w:rFonts w:cstheme="minorHAnsi"/>
                <w:sz w:val="20"/>
                <w:szCs w:val="20"/>
              </w:rPr>
            </w:pPr>
            <w:r w:rsidRPr="009D3D0B">
              <w:rPr>
                <w:color w:val="000000"/>
                <w:sz w:val="20"/>
                <w:szCs w:val="20"/>
              </w:rPr>
              <w:t>44.4</w:t>
            </w:r>
          </w:p>
        </w:tc>
        <w:tc>
          <w:tcPr>
            <w:tcW w:w="1146" w:type="dxa"/>
            <w:tcBorders>
              <w:top w:val="nil"/>
              <w:left w:val="nil"/>
              <w:bottom w:val="single" w:sz="4" w:space="0" w:color="000000"/>
              <w:right w:val="single" w:sz="4" w:space="0" w:color="000000"/>
            </w:tcBorders>
            <w:shd w:val="clear" w:color="auto" w:fill="auto"/>
            <w:vAlign w:val="bottom"/>
          </w:tcPr>
          <w:p w14:paraId="6D66A2F3" w14:textId="40089444" w:rsidR="003A12BF" w:rsidRPr="00212257" w:rsidRDefault="003A12BF" w:rsidP="003A12BF">
            <w:pPr>
              <w:pStyle w:val="NormalWeb"/>
              <w:jc w:val="center"/>
              <w:rPr>
                <w:rFonts w:cstheme="minorHAnsi"/>
                <w:sz w:val="20"/>
                <w:szCs w:val="20"/>
              </w:rPr>
            </w:pPr>
            <w:r w:rsidRPr="009D3D0B">
              <w:rPr>
                <w:color w:val="000000"/>
                <w:sz w:val="20"/>
                <w:szCs w:val="20"/>
              </w:rPr>
              <w:t>74.3</w:t>
            </w:r>
          </w:p>
        </w:tc>
        <w:tc>
          <w:tcPr>
            <w:tcW w:w="1284" w:type="dxa"/>
            <w:tcBorders>
              <w:top w:val="nil"/>
              <w:left w:val="nil"/>
              <w:bottom w:val="single" w:sz="4" w:space="0" w:color="000000"/>
              <w:right w:val="single" w:sz="4" w:space="0" w:color="000000"/>
            </w:tcBorders>
            <w:shd w:val="clear" w:color="auto" w:fill="auto"/>
            <w:vAlign w:val="bottom"/>
          </w:tcPr>
          <w:p w14:paraId="1586489B" w14:textId="242CD9B5" w:rsidR="003A12BF" w:rsidRPr="00212257" w:rsidRDefault="003A12BF" w:rsidP="003A12BF">
            <w:pPr>
              <w:pStyle w:val="NormalWeb"/>
              <w:jc w:val="center"/>
              <w:rPr>
                <w:rFonts w:cstheme="minorHAnsi"/>
                <w:sz w:val="20"/>
                <w:szCs w:val="20"/>
              </w:rPr>
            </w:pPr>
            <w:r w:rsidRPr="009D3D0B">
              <w:rPr>
                <w:color w:val="000000"/>
                <w:sz w:val="20"/>
                <w:szCs w:val="20"/>
              </w:rPr>
              <w:t>18.9</w:t>
            </w:r>
          </w:p>
        </w:tc>
        <w:tc>
          <w:tcPr>
            <w:tcW w:w="1099" w:type="dxa"/>
            <w:tcBorders>
              <w:top w:val="nil"/>
              <w:left w:val="nil"/>
              <w:bottom w:val="single" w:sz="4" w:space="0" w:color="000000"/>
              <w:right w:val="single" w:sz="4" w:space="0" w:color="000000"/>
            </w:tcBorders>
            <w:shd w:val="clear" w:color="auto" w:fill="auto"/>
            <w:vAlign w:val="bottom"/>
          </w:tcPr>
          <w:p w14:paraId="5B9C242B" w14:textId="67A8C8E5" w:rsidR="003A12BF" w:rsidRPr="00212257" w:rsidRDefault="003A12BF" w:rsidP="003A12BF">
            <w:pPr>
              <w:pStyle w:val="NormalWeb"/>
              <w:jc w:val="center"/>
              <w:rPr>
                <w:rFonts w:cstheme="minorHAnsi"/>
                <w:sz w:val="20"/>
                <w:szCs w:val="20"/>
              </w:rPr>
            </w:pPr>
            <w:r w:rsidRPr="009D3D0B">
              <w:rPr>
                <w:color w:val="000000"/>
                <w:sz w:val="20"/>
                <w:szCs w:val="20"/>
              </w:rPr>
              <w:t>6.8</w:t>
            </w:r>
          </w:p>
        </w:tc>
        <w:tc>
          <w:tcPr>
            <w:tcW w:w="1099" w:type="dxa"/>
            <w:tcBorders>
              <w:top w:val="nil"/>
              <w:left w:val="nil"/>
              <w:bottom w:val="single" w:sz="4" w:space="0" w:color="000000"/>
              <w:right w:val="single" w:sz="4" w:space="0" w:color="000000"/>
            </w:tcBorders>
            <w:shd w:val="clear" w:color="auto" w:fill="auto"/>
            <w:vAlign w:val="bottom"/>
          </w:tcPr>
          <w:p w14:paraId="102478DD" w14:textId="512FF8B8" w:rsidR="003A12BF" w:rsidRPr="00212257" w:rsidRDefault="003A12BF" w:rsidP="003A12BF">
            <w:pPr>
              <w:pStyle w:val="NormalWeb"/>
              <w:jc w:val="center"/>
              <w:rPr>
                <w:rFonts w:cstheme="minorHAnsi"/>
                <w:sz w:val="20"/>
                <w:szCs w:val="20"/>
              </w:rPr>
            </w:pPr>
            <w:r w:rsidRPr="009D3D0B">
              <w:rPr>
                <w:color w:val="000000"/>
                <w:sz w:val="20"/>
                <w:szCs w:val="20"/>
              </w:rPr>
              <w:t>31.5</w:t>
            </w:r>
          </w:p>
        </w:tc>
        <w:tc>
          <w:tcPr>
            <w:tcW w:w="1100" w:type="dxa"/>
            <w:tcBorders>
              <w:top w:val="nil"/>
              <w:left w:val="nil"/>
              <w:bottom w:val="single" w:sz="4" w:space="0" w:color="000000"/>
              <w:right w:val="single" w:sz="4" w:space="0" w:color="000000"/>
            </w:tcBorders>
            <w:shd w:val="clear" w:color="auto" w:fill="auto"/>
            <w:vAlign w:val="bottom"/>
          </w:tcPr>
          <w:p w14:paraId="623D77B2" w14:textId="38658A87" w:rsidR="003A12BF" w:rsidRPr="00212257" w:rsidRDefault="003A12BF" w:rsidP="003A12BF">
            <w:pPr>
              <w:pStyle w:val="NormalWeb"/>
              <w:jc w:val="center"/>
              <w:rPr>
                <w:rFonts w:cstheme="minorHAnsi"/>
                <w:sz w:val="20"/>
                <w:szCs w:val="20"/>
              </w:rPr>
            </w:pPr>
            <w:r w:rsidRPr="009D3D0B">
              <w:rPr>
                <w:color w:val="000000"/>
                <w:sz w:val="20"/>
                <w:szCs w:val="20"/>
              </w:rPr>
              <w:t>84</w:t>
            </w:r>
            <w:r w:rsidR="00212257">
              <w:rPr>
                <w:color w:val="000000"/>
                <w:sz w:val="20"/>
                <w:szCs w:val="20"/>
              </w:rPr>
              <w:t>.0</w:t>
            </w:r>
          </w:p>
        </w:tc>
      </w:tr>
      <w:tr w:rsidR="003A12BF" w:rsidRPr="00FF6AFC" w14:paraId="58A486C6" w14:textId="77777777" w:rsidTr="009D3D0B">
        <w:tc>
          <w:tcPr>
            <w:tcW w:w="2461" w:type="dxa"/>
            <w:vAlign w:val="bottom"/>
          </w:tcPr>
          <w:p w14:paraId="25C77DA5" w14:textId="77777777" w:rsidR="003A12BF" w:rsidRPr="00FF6AFC" w:rsidRDefault="003A12BF" w:rsidP="003A12BF">
            <w:pPr>
              <w:pStyle w:val="TableHeading"/>
              <w:rPr>
                <w:rFonts w:cs="Calibri"/>
                <w:sz w:val="20"/>
                <w:szCs w:val="20"/>
              </w:rPr>
            </w:pPr>
            <w:r w:rsidRPr="00FF6AFC">
              <w:rPr>
                <w:rFonts w:cs="Calibri"/>
                <w:sz w:val="20"/>
                <w:szCs w:val="20"/>
              </w:rPr>
              <w:t>People with Disability</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712BEA32" w14:textId="2A803529" w:rsidR="003A12BF" w:rsidRPr="00212257" w:rsidRDefault="003A12BF" w:rsidP="003A12BF">
            <w:pPr>
              <w:pStyle w:val="NormalWeb"/>
              <w:jc w:val="center"/>
              <w:rPr>
                <w:rFonts w:cstheme="minorHAnsi"/>
                <w:sz w:val="20"/>
                <w:szCs w:val="20"/>
              </w:rPr>
            </w:pPr>
            <w:r w:rsidRPr="009D3D0B">
              <w:rPr>
                <w:color w:val="000000"/>
                <w:sz w:val="20"/>
                <w:szCs w:val="20"/>
              </w:rPr>
              <w:t>25.8</w:t>
            </w:r>
          </w:p>
        </w:tc>
        <w:tc>
          <w:tcPr>
            <w:tcW w:w="1145" w:type="dxa"/>
            <w:tcBorders>
              <w:top w:val="nil"/>
              <w:left w:val="nil"/>
              <w:bottom w:val="single" w:sz="4" w:space="0" w:color="000000"/>
              <w:right w:val="single" w:sz="4" w:space="0" w:color="000000"/>
            </w:tcBorders>
            <w:shd w:val="clear" w:color="auto" w:fill="auto"/>
            <w:vAlign w:val="bottom"/>
          </w:tcPr>
          <w:p w14:paraId="3CC47667" w14:textId="138430C0" w:rsidR="003A12BF" w:rsidRPr="00212257" w:rsidRDefault="003A12BF" w:rsidP="003A12BF">
            <w:pPr>
              <w:pStyle w:val="NormalWeb"/>
              <w:jc w:val="center"/>
              <w:rPr>
                <w:rFonts w:cstheme="minorHAnsi"/>
                <w:sz w:val="20"/>
                <w:szCs w:val="20"/>
              </w:rPr>
            </w:pPr>
            <w:r w:rsidRPr="009D3D0B">
              <w:rPr>
                <w:color w:val="000000"/>
                <w:sz w:val="20"/>
                <w:szCs w:val="20"/>
              </w:rPr>
              <w:t>44.8</w:t>
            </w:r>
          </w:p>
        </w:tc>
        <w:tc>
          <w:tcPr>
            <w:tcW w:w="1146" w:type="dxa"/>
            <w:tcBorders>
              <w:top w:val="nil"/>
              <w:left w:val="nil"/>
              <w:bottom w:val="single" w:sz="4" w:space="0" w:color="000000"/>
              <w:right w:val="single" w:sz="4" w:space="0" w:color="000000"/>
            </w:tcBorders>
            <w:shd w:val="clear" w:color="auto" w:fill="auto"/>
            <w:vAlign w:val="bottom"/>
          </w:tcPr>
          <w:p w14:paraId="57FF1905" w14:textId="514EFAD5" w:rsidR="003A12BF" w:rsidRPr="00212257" w:rsidRDefault="003A12BF" w:rsidP="003A12BF">
            <w:pPr>
              <w:pStyle w:val="NormalWeb"/>
              <w:jc w:val="center"/>
              <w:rPr>
                <w:rFonts w:cstheme="minorHAnsi"/>
                <w:sz w:val="20"/>
                <w:szCs w:val="20"/>
              </w:rPr>
            </w:pPr>
            <w:r w:rsidRPr="009D3D0B">
              <w:rPr>
                <w:color w:val="000000"/>
                <w:sz w:val="20"/>
                <w:szCs w:val="20"/>
              </w:rPr>
              <w:t>70.6</w:t>
            </w:r>
          </w:p>
        </w:tc>
        <w:tc>
          <w:tcPr>
            <w:tcW w:w="1284" w:type="dxa"/>
            <w:tcBorders>
              <w:top w:val="nil"/>
              <w:left w:val="nil"/>
              <w:bottom w:val="single" w:sz="4" w:space="0" w:color="000000"/>
              <w:right w:val="single" w:sz="4" w:space="0" w:color="000000"/>
            </w:tcBorders>
            <w:shd w:val="clear" w:color="auto" w:fill="auto"/>
            <w:vAlign w:val="bottom"/>
          </w:tcPr>
          <w:p w14:paraId="706FB938" w14:textId="5DF9A959"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9218279" w14:textId="4DE2B1B8"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5970970" w14:textId="0CC8B963"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6E51F157" w14:textId="0B7CC0C4" w:rsidR="003A12BF" w:rsidRPr="00212257" w:rsidRDefault="003A12BF" w:rsidP="003A12BF">
            <w:pPr>
              <w:pStyle w:val="NormalWeb"/>
              <w:jc w:val="center"/>
              <w:rPr>
                <w:rFonts w:cstheme="minorHAnsi"/>
                <w:sz w:val="20"/>
                <w:szCs w:val="20"/>
              </w:rPr>
            </w:pPr>
            <w:r w:rsidRPr="009D3D0B">
              <w:rPr>
                <w:color w:val="000000"/>
                <w:sz w:val="20"/>
                <w:szCs w:val="20"/>
              </w:rPr>
              <w:t>77.3</w:t>
            </w:r>
          </w:p>
        </w:tc>
      </w:tr>
      <w:tr w:rsidR="003A12BF" w:rsidRPr="00FF6AFC" w14:paraId="7BCBD7CF" w14:textId="77777777" w:rsidTr="009D3D0B">
        <w:tc>
          <w:tcPr>
            <w:tcW w:w="2461" w:type="dxa"/>
            <w:vAlign w:val="bottom"/>
          </w:tcPr>
          <w:p w14:paraId="3AD3309F" w14:textId="77777777" w:rsidR="003A12BF" w:rsidRPr="00FF6AFC" w:rsidRDefault="003A12BF" w:rsidP="003A12BF">
            <w:pPr>
              <w:pStyle w:val="TableHeading"/>
              <w:rPr>
                <w:rFonts w:cs="Calibri"/>
                <w:sz w:val="20"/>
                <w:szCs w:val="20"/>
              </w:rPr>
            </w:pPr>
            <w:r w:rsidRPr="00FF6AFC">
              <w:rPr>
                <w:rFonts w:cs="Calibri"/>
                <w:sz w:val="20"/>
                <w:szCs w:val="20"/>
              </w:rPr>
              <w:t>Sole Parents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52FD23AB" w14:textId="4BFBE2B7" w:rsidR="003A12BF" w:rsidRPr="00212257" w:rsidRDefault="003A12BF" w:rsidP="003A12BF">
            <w:pPr>
              <w:pStyle w:val="NormalWeb"/>
              <w:jc w:val="center"/>
              <w:rPr>
                <w:rFonts w:cstheme="minorHAnsi"/>
                <w:sz w:val="20"/>
                <w:szCs w:val="20"/>
              </w:rPr>
            </w:pPr>
            <w:r w:rsidRPr="009D3D0B">
              <w:rPr>
                <w:color w:val="000000"/>
                <w:sz w:val="20"/>
                <w:szCs w:val="20"/>
              </w:rPr>
              <w:t>28</w:t>
            </w:r>
            <w:r>
              <w:rPr>
                <w:color w:val="000000"/>
                <w:sz w:val="20"/>
                <w:szCs w:val="20"/>
              </w:rPr>
              <w:t>.0</w:t>
            </w:r>
          </w:p>
        </w:tc>
        <w:tc>
          <w:tcPr>
            <w:tcW w:w="1145" w:type="dxa"/>
            <w:tcBorders>
              <w:top w:val="nil"/>
              <w:left w:val="nil"/>
              <w:bottom w:val="single" w:sz="4" w:space="0" w:color="000000"/>
              <w:right w:val="single" w:sz="4" w:space="0" w:color="000000"/>
            </w:tcBorders>
            <w:shd w:val="clear" w:color="auto" w:fill="auto"/>
            <w:vAlign w:val="bottom"/>
          </w:tcPr>
          <w:p w14:paraId="544E4424" w14:textId="19355336" w:rsidR="003A12BF" w:rsidRPr="00212257" w:rsidRDefault="003A12BF" w:rsidP="003A12BF">
            <w:pPr>
              <w:pStyle w:val="NormalWeb"/>
              <w:jc w:val="center"/>
              <w:rPr>
                <w:rFonts w:cstheme="minorHAnsi"/>
                <w:sz w:val="20"/>
                <w:szCs w:val="20"/>
              </w:rPr>
            </w:pPr>
            <w:r w:rsidRPr="009D3D0B">
              <w:rPr>
                <w:color w:val="000000"/>
                <w:sz w:val="20"/>
                <w:szCs w:val="20"/>
              </w:rPr>
              <w:t>44.4</w:t>
            </w:r>
          </w:p>
        </w:tc>
        <w:tc>
          <w:tcPr>
            <w:tcW w:w="1146" w:type="dxa"/>
            <w:tcBorders>
              <w:top w:val="nil"/>
              <w:left w:val="nil"/>
              <w:bottom w:val="single" w:sz="4" w:space="0" w:color="000000"/>
              <w:right w:val="single" w:sz="4" w:space="0" w:color="000000"/>
            </w:tcBorders>
            <w:shd w:val="clear" w:color="auto" w:fill="auto"/>
            <w:vAlign w:val="bottom"/>
          </w:tcPr>
          <w:p w14:paraId="5998FDEE" w14:textId="2DC5F218" w:rsidR="003A12BF" w:rsidRPr="00212257" w:rsidRDefault="003A12BF" w:rsidP="003A12BF">
            <w:pPr>
              <w:pStyle w:val="NormalWeb"/>
              <w:jc w:val="center"/>
              <w:rPr>
                <w:rFonts w:cstheme="minorHAnsi"/>
                <w:sz w:val="20"/>
                <w:szCs w:val="20"/>
              </w:rPr>
            </w:pPr>
            <w:r w:rsidRPr="009D3D0B">
              <w:rPr>
                <w:color w:val="000000"/>
                <w:sz w:val="20"/>
                <w:szCs w:val="20"/>
              </w:rPr>
              <w:t>72.4</w:t>
            </w:r>
          </w:p>
        </w:tc>
        <w:tc>
          <w:tcPr>
            <w:tcW w:w="1284" w:type="dxa"/>
            <w:tcBorders>
              <w:top w:val="nil"/>
              <w:left w:val="nil"/>
              <w:bottom w:val="single" w:sz="4" w:space="0" w:color="000000"/>
              <w:right w:val="single" w:sz="4" w:space="0" w:color="000000"/>
            </w:tcBorders>
            <w:shd w:val="clear" w:color="auto" w:fill="auto"/>
            <w:vAlign w:val="bottom"/>
          </w:tcPr>
          <w:p w14:paraId="5D528008" w14:textId="1DE55465"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1069450" w14:textId="01E359B9"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4749FFF" w14:textId="09F5B613" w:rsidR="003A12BF" w:rsidRPr="00212257" w:rsidRDefault="003A12BF" w:rsidP="003A12BF">
            <w:pPr>
              <w:pStyle w:val="NormalWeb"/>
              <w:jc w:val="center"/>
              <w:rPr>
                <w:rFonts w:cstheme="minorHAnsi"/>
                <w:sz w:val="20"/>
                <w:szCs w:val="20"/>
              </w:rPr>
            </w:pPr>
            <w:r w:rsidRPr="009D3D0B">
              <w:rPr>
                <w:color w:val="000000"/>
                <w:sz w:val="20"/>
                <w:szCs w:val="20"/>
              </w:rPr>
              <w:t>26.3</w:t>
            </w:r>
          </w:p>
        </w:tc>
        <w:tc>
          <w:tcPr>
            <w:tcW w:w="1100" w:type="dxa"/>
            <w:tcBorders>
              <w:top w:val="nil"/>
              <w:left w:val="nil"/>
              <w:bottom w:val="single" w:sz="4" w:space="0" w:color="000000"/>
              <w:right w:val="single" w:sz="4" w:space="0" w:color="000000"/>
            </w:tcBorders>
            <w:shd w:val="clear" w:color="auto" w:fill="auto"/>
            <w:vAlign w:val="bottom"/>
          </w:tcPr>
          <w:p w14:paraId="792AD8CB" w14:textId="32569C4C" w:rsidR="003A12BF" w:rsidRPr="00212257" w:rsidRDefault="003A12BF" w:rsidP="003A12BF">
            <w:pPr>
              <w:pStyle w:val="NormalWeb"/>
              <w:jc w:val="center"/>
              <w:rPr>
                <w:rFonts w:cstheme="minorHAnsi"/>
                <w:sz w:val="20"/>
                <w:szCs w:val="20"/>
              </w:rPr>
            </w:pPr>
            <w:r w:rsidRPr="009D3D0B">
              <w:rPr>
                <w:color w:val="000000"/>
                <w:sz w:val="20"/>
                <w:szCs w:val="20"/>
              </w:rPr>
              <w:t>80.9</w:t>
            </w:r>
          </w:p>
        </w:tc>
      </w:tr>
      <w:tr w:rsidR="003A12BF" w:rsidRPr="00FF6AFC" w14:paraId="3F0B1808" w14:textId="77777777" w:rsidTr="009D3D0B">
        <w:tc>
          <w:tcPr>
            <w:tcW w:w="2461" w:type="dxa"/>
            <w:vAlign w:val="bottom"/>
          </w:tcPr>
          <w:p w14:paraId="562307F9" w14:textId="77777777" w:rsidR="003A12BF" w:rsidRPr="00FF6AFC" w:rsidRDefault="003A12BF" w:rsidP="003A12BF">
            <w:pPr>
              <w:pStyle w:val="TableHeading"/>
              <w:rPr>
                <w:rFonts w:cs="Calibri"/>
                <w:sz w:val="20"/>
                <w:szCs w:val="20"/>
              </w:rPr>
            </w:pPr>
            <w:proofErr w:type="spellStart"/>
            <w:r w:rsidRPr="00FF6AFC">
              <w:rPr>
                <w:rFonts w:cs="Calibri"/>
                <w:sz w:val="20"/>
                <w:szCs w:val="20"/>
              </w:rPr>
              <w:t>Newstart</w:t>
            </w:r>
            <w:proofErr w:type="spellEnd"/>
            <w:r w:rsidRPr="00FF6AFC">
              <w:rPr>
                <w:rFonts w:cs="Calibri"/>
                <w:sz w:val="20"/>
                <w:szCs w:val="20"/>
              </w:rPr>
              <w:t xml:space="preserve"> Allowance recipients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18F5CB54" w14:textId="3FB6CC38" w:rsidR="003A12BF" w:rsidRPr="00212257" w:rsidRDefault="003A12BF" w:rsidP="003A12BF">
            <w:pPr>
              <w:pStyle w:val="NormalWeb"/>
              <w:jc w:val="center"/>
              <w:rPr>
                <w:rFonts w:cstheme="minorHAnsi"/>
                <w:sz w:val="20"/>
                <w:szCs w:val="20"/>
              </w:rPr>
            </w:pPr>
            <w:r w:rsidRPr="009D3D0B">
              <w:rPr>
                <w:color w:val="000000"/>
                <w:sz w:val="20"/>
                <w:szCs w:val="20"/>
              </w:rPr>
              <w:t>16.8</w:t>
            </w:r>
          </w:p>
        </w:tc>
        <w:tc>
          <w:tcPr>
            <w:tcW w:w="1145" w:type="dxa"/>
            <w:tcBorders>
              <w:top w:val="nil"/>
              <w:left w:val="nil"/>
              <w:bottom w:val="single" w:sz="4" w:space="0" w:color="000000"/>
              <w:right w:val="single" w:sz="4" w:space="0" w:color="000000"/>
            </w:tcBorders>
            <w:shd w:val="clear" w:color="auto" w:fill="auto"/>
            <w:vAlign w:val="bottom"/>
          </w:tcPr>
          <w:p w14:paraId="28861043" w14:textId="62C548E9" w:rsidR="003A12BF" w:rsidRPr="00212257" w:rsidRDefault="003A12BF" w:rsidP="003A12BF">
            <w:pPr>
              <w:pStyle w:val="NormalWeb"/>
              <w:jc w:val="center"/>
              <w:rPr>
                <w:rFonts w:cstheme="minorHAnsi"/>
                <w:sz w:val="20"/>
                <w:szCs w:val="20"/>
              </w:rPr>
            </w:pPr>
            <w:r w:rsidRPr="009D3D0B">
              <w:rPr>
                <w:color w:val="000000"/>
                <w:sz w:val="20"/>
                <w:szCs w:val="20"/>
              </w:rPr>
              <w:t>51.6</w:t>
            </w:r>
          </w:p>
        </w:tc>
        <w:tc>
          <w:tcPr>
            <w:tcW w:w="1146" w:type="dxa"/>
            <w:tcBorders>
              <w:top w:val="nil"/>
              <w:left w:val="nil"/>
              <w:bottom w:val="single" w:sz="4" w:space="0" w:color="000000"/>
              <w:right w:val="single" w:sz="4" w:space="0" w:color="000000"/>
            </w:tcBorders>
            <w:shd w:val="clear" w:color="auto" w:fill="auto"/>
            <w:vAlign w:val="bottom"/>
          </w:tcPr>
          <w:p w14:paraId="3A2A9D67" w14:textId="458AFC98" w:rsidR="003A12BF" w:rsidRPr="00212257" w:rsidRDefault="003A12BF" w:rsidP="003A12BF">
            <w:pPr>
              <w:pStyle w:val="NormalWeb"/>
              <w:jc w:val="center"/>
              <w:rPr>
                <w:rFonts w:cstheme="minorHAnsi"/>
                <w:sz w:val="20"/>
                <w:szCs w:val="20"/>
              </w:rPr>
            </w:pPr>
            <w:r w:rsidRPr="009D3D0B">
              <w:rPr>
                <w:color w:val="000000"/>
                <w:sz w:val="20"/>
                <w:szCs w:val="20"/>
              </w:rPr>
              <w:t>68.4</w:t>
            </w:r>
          </w:p>
        </w:tc>
        <w:tc>
          <w:tcPr>
            <w:tcW w:w="1284" w:type="dxa"/>
            <w:tcBorders>
              <w:top w:val="nil"/>
              <w:left w:val="nil"/>
              <w:bottom w:val="single" w:sz="4" w:space="0" w:color="000000"/>
              <w:right w:val="single" w:sz="4" w:space="0" w:color="000000"/>
            </w:tcBorders>
            <w:shd w:val="clear" w:color="auto" w:fill="auto"/>
            <w:vAlign w:val="bottom"/>
          </w:tcPr>
          <w:p w14:paraId="0FE541B3" w14:textId="000926EB"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9163C3A" w14:textId="7A26B4B9"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151172DC" w14:textId="39F0159E" w:rsidR="003A12BF" w:rsidRPr="00212257" w:rsidRDefault="003A12BF" w:rsidP="003A12BF">
            <w:pPr>
              <w:pStyle w:val="NormalWeb"/>
              <w:jc w:val="center"/>
              <w:rPr>
                <w:rFonts w:cstheme="minorHAnsi"/>
                <w:sz w:val="20"/>
                <w:szCs w:val="20"/>
              </w:rPr>
            </w:pPr>
            <w:r w:rsidRPr="009D3D0B">
              <w:rPr>
                <w:color w:val="000000"/>
                <w:sz w:val="20"/>
                <w:szCs w:val="20"/>
              </w:rPr>
              <w:t>12</w:t>
            </w:r>
            <w:r w:rsidR="00212257">
              <w:rPr>
                <w:color w:val="000000"/>
                <w:sz w:val="20"/>
                <w:szCs w:val="20"/>
              </w:rPr>
              <w:t>.0</w:t>
            </w:r>
          </w:p>
        </w:tc>
        <w:tc>
          <w:tcPr>
            <w:tcW w:w="1100" w:type="dxa"/>
            <w:tcBorders>
              <w:top w:val="nil"/>
              <w:left w:val="nil"/>
              <w:bottom w:val="single" w:sz="4" w:space="0" w:color="000000"/>
              <w:right w:val="single" w:sz="4" w:space="0" w:color="000000"/>
            </w:tcBorders>
            <w:shd w:val="clear" w:color="auto" w:fill="auto"/>
            <w:vAlign w:val="bottom"/>
          </w:tcPr>
          <w:p w14:paraId="59702A14" w14:textId="4A7A31FA" w:rsidR="003A12BF" w:rsidRPr="00212257" w:rsidRDefault="003A12BF" w:rsidP="003A12BF">
            <w:pPr>
              <w:pStyle w:val="NormalWeb"/>
              <w:jc w:val="center"/>
              <w:rPr>
                <w:rFonts w:cstheme="minorHAnsi"/>
                <w:sz w:val="20"/>
                <w:szCs w:val="20"/>
              </w:rPr>
            </w:pPr>
            <w:r w:rsidRPr="009D3D0B">
              <w:rPr>
                <w:color w:val="000000"/>
                <w:sz w:val="20"/>
                <w:szCs w:val="20"/>
              </w:rPr>
              <w:t>73.4</w:t>
            </w:r>
          </w:p>
        </w:tc>
      </w:tr>
      <w:tr w:rsidR="003A12BF" w:rsidRPr="00FF6AFC" w14:paraId="55242992" w14:textId="77777777" w:rsidTr="009D3D0B">
        <w:tc>
          <w:tcPr>
            <w:tcW w:w="2461" w:type="dxa"/>
            <w:vAlign w:val="bottom"/>
          </w:tcPr>
          <w:p w14:paraId="27A5D1C9" w14:textId="77777777" w:rsidR="003A12BF" w:rsidRPr="00FF6AFC" w:rsidRDefault="003A12BF" w:rsidP="003A12BF">
            <w:pPr>
              <w:pStyle w:val="TableHeading"/>
              <w:rPr>
                <w:rFonts w:cs="Calibri"/>
                <w:sz w:val="20"/>
                <w:szCs w:val="20"/>
              </w:rPr>
            </w:pPr>
            <w:r w:rsidRPr="00FF6AFC">
              <w:rPr>
                <w:rFonts w:cs="Calibri"/>
                <w:sz w:val="20"/>
                <w:szCs w:val="20"/>
              </w:rPr>
              <w:t>Youth Allowance (other) recipients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1F6DCE8F" w14:textId="4CDC2D05" w:rsidR="003A12BF" w:rsidRPr="009D3D0B" w:rsidRDefault="003A12BF" w:rsidP="003A12BF">
            <w:pPr>
              <w:pStyle w:val="NormalWeb"/>
              <w:jc w:val="center"/>
              <w:rPr>
                <w:rFonts w:cs="Calibri"/>
                <w:color w:val="000000"/>
                <w:sz w:val="20"/>
                <w:szCs w:val="20"/>
              </w:rPr>
            </w:pPr>
            <w:r w:rsidRPr="009D3D0B">
              <w:rPr>
                <w:color w:val="000000"/>
                <w:sz w:val="20"/>
                <w:szCs w:val="20"/>
              </w:rPr>
              <w:t>20.8</w:t>
            </w:r>
          </w:p>
        </w:tc>
        <w:tc>
          <w:tcPr>
            <w:tcW w:w="1145" w:type="dxa"/>
            <w:tcBorders>
              <w:top w:val="nil"/>
              <w:left w:val="nil"/>
              <w:bottom w:val="single" w:sz="4" w:space="0" w:color="000000"/>
              <w:right w:val="single" w:sz="4" w:space="0" w:color="000000"/>
            </w:tcBorders>
            <w:shd w:val="clear" w:color="auto" w:fill="auto"/>
            <w:vAlign w:val="bottom"/>
          </w:tcPr>
          <w:p w14:paraId="529A02D0" w14:textId="35B7F38E" w:rsidR="003A12BF" w:rsidRPr="00212257" w:rsidRDefault="003A12BF" w:rsidP="003A12BF">
            <w:pPr>
              <w:pStyle w:val="NormalWeb"/>
              <w:jc w:val="center"/>
              <w:rPr>
                <w:rFonts w:cstheme="minorHAnsi"/>
                <w:sz w:val="20"/>
                <w:szCs w:val="20"/>
              </w:rPr>
            </w:pPr>
            <w:r w:rsidRPr="009D3D0B">
              <w:rPr>
                <w:color w:val="000000"/>
                <w:sz w:val="20"/>
                <w:szCs w:val="20"/>
              </w:rPr>
              <w:t>49.1</w:t>
            </w:r>
          </w:p>
        </w:tc>
        <w:tc>
          <w:tcPr>
            <w:tcW w:w="1146" w:type="dxa"/>
            <w:tcBorders>
              <w:top w:val="nil"/>
              <w:left w:val="nil"/>
              <w:bottom w:val="single" w:sz="4" w:space="0" w:color="000000"/>
              <w:right w:val="single" w:sz="4" w:space="0" w:color="000000"/>
            </w:tcBorders>
            <w:shd w:val="clear" w:color="auto" w:fill="auto"/>
            <w:vAlign w:val="bottom"/>
          </w:tcPr>
          <w:p w14:paraId="796ACE9C" w14:textId="6D076726" w:rsidR="003A12BF" w:rsidRPr="00212257" w:rsidRDefault="003A12BF" w:rsidP="003A12BF">
            <w:pPr>
              <w:pStyle w:val="NormalWeb"/>
              <w:jc w:val="center"/>
              <w:rPr>
                <w:rFonts w:cstheme="minorHAnsi"/>
                <w:sz w:val="20"/>
                <w:szCs w:val="20"/>
              </w:rPr>
            </w:pPr>
            <w:r w:rsidRPr="009D3D0B">
              <w:rPr>
                <w:color w:val="000000"/>
                <w:sz w:val="20"/>
                <w:szCs w:val="20"/>
              </w:rPr>
              <w:t>70</w:t>
            </w:r>
            <w:r w:rsidR="00212257">
              <w:rPr>
                <w:color w:val="000000"/>
                <w:sz w:val="20"/>
                <w:szCs w:val="20"/>
              </w:rPr>
              <w:t>.0</w:t>
            </w:r>
          </w:p>
        </w:tc>
        <w:tc>
          <w:tcPr>
            <w:tcW w:w="1284" w:type="dxa"/>
            <w:tcBorders>
              <w:top w:val="nil"/>
              <w:left w:val="nil"/>
              <w:bottom w:val="single" w:sz="4" w:space="0" w:color="000000"/>
              <w:right w:val="single" w:sz="4" w:space="0" w:color="000000"/>
            </w:tcBorders>
            <w:shd w:val="clear" w:color="auto" w:fill="auto"/>
            <w:vAlign w:val="bottom"/>
          </w:tcPr>
          <w:p w14:paraId="118529D7" w14:textId="500D1178"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CA2D7A0" w14:textId="2063FB64"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E36E9A5" w14:textId="36AFFA27"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2BAE3496" w14:textId="181C874E" w:rsidR="003A12BF" w:rsidRPr="00212257" w:rsidRDefault="003A12BF" w:rsidP="003A12BF">
            <w:pPr>
              <w:pStyle w:val="NormalWeb"/>
              <w:jc w:val="center"/>
              <w:rPr>
                <w:rFonts w:cstheme="minorHAnsi"/>
                <w:sz w:val="20"/>
                <w:szCs w:val="20"/>
              </w:rPr>
            </w:pPr>
            <w:r w:rsidRPr="009D3D0B">
              <w:rPr>
                <w:color w:val="000000"/>
                <w:sz w:val="20"/>
                <w:szCs w:val="20"/>
              </w:rPr>
              <w:t>74</w:t>
            </w:r>
            <w:r w:rsidR="00212257">
              <w:rPr>
                <w:color w:val="000000"/>
                <w:sz w:val="20"/>
                <w:szCs w:val="20"/>
              </w:rPr>
              <w:t>.0</w:t>
            </w:r>
          </w:p>
        </w:tc>
      </w:tr>
      <w:tr w:rsidR="003A12BF" w:rsidRPr="00FF6AFC" w14:paraId="4282F486" w14:textId="77777777" w:rsidTr="009D3D0B">
        <w:tc>
          <w:tcPr>
            <w:tcW w:w="2461" w:type="dxa"/>
            <w:vAlign w:val="bottom"/>
          </w:tcPr>
          <w:p w14:paraId="675BA007" w14:textId="77777777" w:rsidR="003A12BF" w:rsidRPr="00FF6AFC" w:rsidRDefault="003A12BF" w:rsidP="003A12BF">
            <w:pPr>
              <w:pStyle w:val="TableHeading"/>
              <w:rPr>
                <w:rFonts w:cs="Calibri"/>
                <w:sz w:val="20"/>
                <w:szCs w:val="20"/>
              </w:rPr>
            </w:pPr>
            <w:r w:rsidRPr="00FF6AFC">
              <w:rPr>
                <w:rFonts w:cs="Calibri"/>
                <w:sz w:val="20"/>
                <w:szCs w:val="20"/>
              </w:rPr>
              <w:t>Parenting Payment recipients</w:t>
            </w:r>
            <w:r w:rsidRPr="00FF6AFC" w:rsidDel="00B325CC">
              <w:rPr>
                <w:rFonts w:cs="Calibri"/>
                <w:sz w:val="20"/>
                <w:szCs w:val="20"/>
              </w:rPr>
              <w:t xml:space="preserve"> </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1170C27" w14:textId="197F8CB6" w:rsidR="003A12BF" w:rsidRPr="00212257" w:rsidRDefault="003A12BF"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2C3A0551" w14:textId="4D45DFA2" w:rsidR="003A12BF" w:rsidRPr="00212257" w:rsidRDefault="003A12BF"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48EAC366" w14:textId="0CA12890" w:rsidR="003A12BF" w:rsidRPr="00212257" w:rsidRDefault="003A12BF" w:rsidP="003A12BF">
            <w:pPr>
              <w:pStyle w:val="NormalWeb"/>
              <w:jc w:val="center"/>
              <w:rPr>
                <w:rFonts w:cstheme="minorHAnsi"/>
                <w:sz w:val="20"/>
                <w:szCs w:val="20"/>
              </w:rPr>
            </w:pPr>
            <w:r w:rsidRPr="009D3D0B">
              <w:rPr>
                <w:color w:val="000000"/>
                <w:sz w:val="20"/>
                <w:szCs w:val="20"/>
              </w:rPr>
              <w:t>71.2</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71570B20" w14:textId="1D9DE692"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3352BA1F" w14:textId="4DA322BD" w:rsidR="003A12BF" w:rsidRPr="00212257" w:rsidRDefault="00212257" w:rsidP="003A12BF">
            <w:pPr>
              <w:pStyle w:val="NormalWeb"/>
              <w:jc w:val="center"/>
              <w:rPr>
                <w:rFonts w:cstheme="minorHAnsi"/>
                <w:sz w:val="20"/>
                <w:szCs w:val="20"/>
              </w:rPr>
            </w:pPr>
            <w:proofErr w:type="spellStart"/>
            <w:r w:rsidRPr="00212257">
              <w:rPr>
                <w:color w:val="000000"/>
                <w:sz w:val="20"/>
                <w:szCs w:val="20"/>
              </w:rPr>
              <w:t>n.p</w:t>
            </w:r>
            <w:proofErr w:type="spellEnd"/>
            <w:r w:rsidRPr="00212257">
              <w:rPr>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07BAF588" w14:textId="0678933E" w:rsidR="003A12BF" w:rsidRPr="00212257" w:rsidRDefault="00212257" w:rsidP="003A12BF">
            <w:pPr>
              <w:pStyle w:val="NormalWeb"/>
              <w:jc w:val="center"/>
              <w:rPr>
                <w:rFonts w:cstheme="minorHAnsi"/>
                <w:sz w:val="20"/>
                <w:szCs w:val="20"/>
              </w:rPr>
            </w:pPr>
            <w:proofErr w:type="spellStart"/>
            <w:r>
              <w:rPr>
                <w:rFonts w:cstheme="minorHAnsi"/>
                <w:sz w:val="20"/>
                <w:szCs w:val="20"/>
              </w:rPr>
              <w:t>n.p</w:t>
            </w:r>
            <w:proofErr w:type="spellEnd"/>
            <w:r>
              <w:rPr>
                <w:rFonts w:cstheme="minorHAnsi"/>
                <w:sz w:val="20"/>
                <w:szCs w:val="20"/>
              </w:rPr>
              <w:t>.</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2A6A13B6" w14:textId="5AB5582F" w:rsidR="003A12BF" w:rsidRPr="00212257" w:rsidRDefault="003A12BF" w:rsidP="003A12BF">
            <w:pPr>
              <w:pStyle w:val="NormalWeb"/>
              <w:jc w:val="center"/>
              <w:rPr>
                <w:rFonts w:cstheme="minorHAnsi"/>
                <w:sz w:val="20"/>
                <w:szCs w:val="20"/>
              </w:rPr>
            </w:pPr>
            <w:r w:rsidRPr="009D3D0B">
              <w:rPr>
                <w:color w:val="000000"/>
                <w:sz w:val="20"/>
                <w:szCs w:val="20"/>
              </w:rPr>
              <w:t>84.5</w:t>
            </w:r>
          </w:p>
        </w:tc>
      </w:tr>
      <w:tr w:rsidR="003A12BF" w:rsidRPr="00FF6AFC" w14:paraId="104AB55B" w14:textId="77777777" w:rsidTr="009D3D0B">
        <w:tc>
          <w:tcPr>
            <w:tcW w:w="2461" w:type="dxa"/>
            <w:vAlign w:val="bottom"/>
          </w:tcPr>
          <w:p w14:paraId="34EB967E" w14:textId="77777777" w:rsidR="003A12BF" w:rsidRPr="00FF6AFC" w:rsidRDefault="003A12BF" w:rsidP="003A12BF">
            <w:pPr>
              <w:pStyle w:val="TableHeading"/>
              <w:rPr>
                <w:rFonts w:cs="Calibri"/>
                <w:sz w:val="20"/>
                <w:szCs w:val="20"/>
              </w:rPr>
            </w:pPr>
            <w:r w:rsidRPr="00FF6AFC">
              <w:rPr>
                <w:rFonts w:cs="Calibri"/>
                <w:sz w:val="20"/>
                <w:szCs w:val="20"/>
              </w:rPr>
              <w:t>Not on income support</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F92322" w14:textId="7A04F8C9" w:rsidR="003A12BF" w:rsidRPr="00212257" w:rsidRDefault="003A12BF" w:rsidP="003A12BF">
            <w:pPr>
              <w:pStyle w:val="NormalWeb"/>
              <w:jc w:val="center"/>
              <w:rPr>
                <w:rFonts w:cstheme="minorHAnsi"/>
                <w:sz w:val="20"/>
                <w:szCs w:val="20"/>
              </w:rPr>
            </w:pPr>
            <w:r w:rsidRPr="009D3D0B">
              <w:rPr>
                <w:color w:val="000000"/>
                <w:sz w:val="20"/>
                <w:szCs w:val="20"/>
              </w:rPr>
              <w:t>48.3</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0CC5B482" w14:textId="2BC91E92" w:rsidR="003A12BF" w:rsidRPr="00212257" w:rsidRDefault="003A12BF" w:rsidP="003A12BF">
            <w:pPr>
              <w:pStyle w:val="NormalWeb"/>
              <w:jc w:val="center"/>
              <w:rPr>
                <w:rFonts w:cstheme="minorHAnsi"/>
                <w:sz w:val="20"/>
                <w:szCs w:val="20"/>
              </w:rPr>
            </w:pPr>
            <w:r w:rsidRPr="009D3D0B">
              <w:rPr>
                <w:color w:val="000000"/>
                <w:sz w:val="20"/>
                <w:szCs w:val="20"/>
              </w:rPr>
              <w:t>30.5</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17AA9AF2" w14:textId="5DA6A213" w:rsidR="003A12BF" w:rsidRPr="009D3D0B" w:rsidRDefault="003A12BF" w:rsidP="003A12BF">
            <w:pPr>
              <w:pStyle w:val="NormalWeb"/>
              <w:jc w:val="center"/>
              <w:rPr>
                <w:rFonts w:cs="Calibri"/>
                <w:color w:val="000000"/>
                <w:sz w:val="20"/>
                <w:szCs w:val="20"/>
              </w:rPr>
            </w:pPr>
            <w:r w:rsidRPr="009D3D0B">
              <w:rPr>
                <w:color w:val="000000"/>
                <w:sz w:val="20"/>
                <w:szCs w:val="20"/>
              </w:rPr>
              <w:t>78.8</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070706D7" w14:textId="5CA4A757" w:rsidR="003A12BF" w:rsidRPr="00212257" w:rsidRDefault="003A12BF" w:rsidP="003A12BF">
            <w:pPr>
              <w:pStyle w:val="NormalWeb"/>
              <w:jc w:val="center"/>
              <w:rPr>
                <w:rFonts w:cstheme="minorHAnsi"/>
                <w:sz w:val="20"/>
                <w:szCs w:val="20"/>
              </w:rPr>
            </w:pPr>
            <w:r w:rsidRPr="009D3D0B">
              <w:rPr>
                <w:color w:val="000000"/>
                <w:sz w:val="20"/>
                <w:szCs w:val="20"/>
              </w:rPr>
              <w:t>15.6</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339E202D" w14:textId="33B498C9" w:rsidR="003A12BF" w:rsidRPr="00212257" w:rsidRDefault="003A12BF" w:rsidP="003A12BF">
            <w:pPr>
              <w:pStyle w:val="NormalWeb"/>
              <w:jc w:val="center"/>
              <w:rPr>
                <w:rFonts w:cstheme="minorHAnsi"/>
                <w:sz w:val="20"/>
                <w:szCs w:val="20"/>
              </w:rPr>
            </w:pPr>
            <w:r w:rsidRPr="009D3D0B">
              <w:rPr>
                <w:color w:val="000000"/>
                <w:sz w:val="20"/>
                <w:szCs w:val="20"/>
              </w:rPr>
              <w:t>5.6</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54452F6B" w14:textId="32562B3D" w:rsidR="003A12BF" w:rsidRPr="00212257" w:rsidRDefault="003A12BF" w:rsidP="003A12BF">
            <w:pPr>
              <w:pStyle w:val="NormalWeb"/>
              <w:jc w:val="center"/>
              <w:rPr>
                <w:rFonts w:cstheme="minorHAnsi"/>
                <w:sz w:val="20"/>
                <w:szCs w:val="20"/>
              </w:rPr>
            </w:pPr>
            <w:r w:rsidRPr="009D3D0B">
              <w:rPr>
                <w:color w:val="000000"/>
                <w:sz w:val="20"/>
                <w:szCs w:val="20"/>
              </w:rPr>
              <w:t>36.6</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7D390A3D" w14:textId="2EC5A34B" w:rsidR="003A12BF" w:rsidRPr="00212257" w:rsidRDefault="003A12BF" w:rsidP="003A12BF">
            <w:pPr>
              <w:pStyle w:val="NormalWeb"/>
              <w:jc w:val="center"/>
              <w:rPr>
                <w:rFonts w:cstheme="minorHAnsi"/>
                <w:sz w:val="20"/>
                <w:szCs w:val="20"/>
              </w:rPr>
            </w:pPr>
            <w:r w:rsidRPr="009D3D0B">
              <w:rPr>
                <w:color w:val="000000"/>
                <w:sz w:val="20"/>
                <w:szCs w:val="20"/>
              </w:rPr>
              <w:t>88.4</w:t>
            </w:r>
          </w:p>
        </w:tc>
      </w:tr>
      <w:tr w:rsidR="003A12BF" w:rsidRPr="00FF6AFC" w14:paraId="35DD0731" w14:textId="77777777" w:rsidTr="009D3D0B">
        <w:tc>
          <w:tcPr>
            <w:tcW w:w="2461" w:type="dxa"/>
            <w:vAlign w:val="bottom"/>
          </w:tcPr>
          <w:p w14:paraId="1D1C2CD1" w14:textId="298CE759" w:rsidR="003A12BF" w:rsidRPr="00FF6AFC" w:rsidRDefault="003A12BF" w:rsidP="003A12BF">
            <w:pPr>
              <w:pStyle w:val="TableHeading"/>
              <w:rPr>
                <w:rFonts w:cs="Calibri"/>
                <w:b/>
                <w:sz w:val="20"/>
                <w:szCs w:val="20"/>
              </w:rPr>
            </w:pPr>
            <w:r w:rsidRPr="00FF6AFC">
              <w:rPr>
                <w:rFonts w:cs="Calibri"/>
                <w:b/>
                <w:sz w:val="20"/>
                <w:szCs w:val="20"/>
              </w:rPr>
              <w:t>TOTAL</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CF00FB6" w14:textId="6F164FCE" w:rsidR="003A12BF" w:rsidRPr="00212257" w:rsidRDefault="003A12BF" w:rsidP="003A12BF">
            <w:pPr>
              <w:pStyle w:val="NormalWeb"/>
              <w:jc w:val="center"/>
              <w:rPr>
                <w:rFonts w:cstheme="minorHAnsi"/>
                <w:b/>
                <w:sz w:val="20"/>
                <w:szCs w:val="20"/>
              </w:rPr>
            </w:pPr>
            <w:r w:rsidRPr="009D3D0B">
              <w:rPr>
                <w:b/>
                <w:color w:val="000000"/>
                <w:sz w:val="20"/>
                <w:szCs w:val="20"/>
              </w:rPr>
              <w:t>36.7</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0097A565" w14:textId="460090B1" w:rsidR="003A12BF" w:rsidRPr="00212257" w:rsidRDefault="003A12BF" w:rsidP="003A12BF">
            <w:pPr>
              <w:pStyle w:val="NormalWeb"/>
              <w:jc w:val="center"/>
              <w:rPr>
                <w:rFonts w:cstheme="minorHAnsi"/>
                <w:b/>
                <w:sz w:val="20"/>
                <w:szCs w:val="20"/>
              </w:rPr>
            </w:pPr>
            <w:r w:rsidRPr="009D3D0B">
              <w:rPr>
                <w:b/>
                <w:color w:val="000000"/>
                <w:sz w:val="20"/>
                <w:szCs w:val="20"/>
              </w:rPr>
              <w:t>37.7</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54B0B2DC" w14:textId="1EBB9DB6" w:rsidR="003A12BF" w:rsidRPr="00212257" w:rsidRDefault="003A12BF" w:rsidP="003A12BF">
            <w:pPr>
              <w:pStyle w:val="NormalWeb"/>
              <w:jc w:val="center"/>
              <w:rPr>
                <w:rFonts w:cstheme="minorHAnsi"/>
                <w:b/>
                <w:sz w:val="20"/>
                <w:szCs w:val="20"/>
              </w:rPr>
            </w:pPr>
            <w:r w:rsidRPr="009D3D0B">
              <w:rPr>
                <w:b/>
                <w:color w:val="000000"/>
                <w:sz w:val="20"/>
                <w:szCs w:val="20"/>
              </w:rPr>
              <w:t>74.4</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19CA9158" w14:textId="1E9E0691" w:rsidR="003A12BF" w:rsidRPr="00212257" w:rsidRDefault="003A12BF" w:rsidP="003A12BF">
            <w:pPr>
              <w:pStyle w:val="NormalWeb"/>
              <w:jc w:val="center"/>
              <w:rPr>
                <w:rFonts w:cstheme="minorHAnsi"/>
                <w:b/>
                <w:sz w:val="20"/>
                <w:szCs w:val="20"/>
              </w:rPr>
            </w:pPr>
            <w:r w:rsidRPr="009D3D0B">
              <w:rPr>
                <w:b/>
                <w:color w:val="000000"/>
                <w:sz w:val="20"/>
                <w:szCs w:val="20"/>
              </w:rPr>
              <w:t>19</w:t>
            </w:r>
            <w:r w:rsidR="00212257" w:rsidRPr="009D3D0B">
              <w:rPr>
                <w:b/>
                <w:color w:val="000000"/>
                <w:sz w:val="20"/>
                <w:szCs w:val="20"/>
              </w:rPr>
              <w:t>.0</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0B369FBC" w14:textId="2F6EAC0A" w:rsidR="003A12BF" w:rsidRPr="00212257" w:rsidRDefault="003A12BF" w:rsidP="003A12BF">
            <w:pPr>
              <w:pStyle w:val="NormalWeb"/>
              <w:jc w:val="center"/>
              <w:rPr>
                <w:rFonts w:cstheme="minorHAnsi"/>
                <w:b/>
                <w:sz w:val="20"/>
                <w:szCs w:val="20"/>
              </w:rPr>
            </w:pPr>
            <w:r w:rsidRPr="009D3D0B">
              <w:rPr>
                <w:b/>
                <w:color w:val="000000"/>
                <w:sz w:val="20"/>
                <w:szCs w:val="20"/>
              </w:rPr>
              <w:t>6.6</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499A9CB4" w14:textId="43CABA6C" w:rsidR="003A12BF" w:rsidRPr="00212257" w:rsidRDefault="003A12BF" w:rsidP="003A12BF">
            <w:pPr>
              <w:pStyle w:val="NormalWeb"/>
              <w:jc w:val="center"/>
              <w:rPr>
                <w:rFonts w:cstheme="minorHAnsi"/>
                <w:b/>
                <w:sz w:val="20"/>
                <w:szCs w:val="20"/>
              </w:rPr>
            </w:pPr>
            <w:r w:rsidRPr="009D3D0B">
              <w:rPr>
                <w:b/>
                <w:color w:val="000000"/>
                <w:sz w:val="20"/>
                <w:szCs w:val="20"/>
              </w:rPr>
              <w:t>28.6</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4B7A8214" w14:textId="535EA351" w:rsidR="003A12BF" w:rsidRPr="00212257" w:rsidRDefault="003A12BF" w:rsidP="003A12BF">
            <w:pPr>
              <w:pStyle w:val="NormalWeb"/>
              <w:jc w:val="center"/>
              <w:rPr>
                <w:rFonts w:cstheme="minorHAnsi"/>
                <w:b/>
                <w:sz w:val="20"/>
                <w:szCs w:val="20"/>
              </w:rPr>
            </w:pPr>
            <w:r w:rsidRPr="009D3D0B">
              <w:rPr>
                <w:b/>
                <w:color w:val="000000"/>
                <w:sz w:val="20"/>
                <w:szCs w:val="20"/>
              </w:rPr>
              <w:t>82.7</w:t>
            </w:r>
          </w:p>
        </w:tc>
      </w:tr>
    </w:tbl>
    <w:p w14:paraId="7B69B90A" w14:textId="228BE38F" w:rsidR="008E31EA" w:rsidRPr="00FF6AFC" w:rsidRDefault="008E31EA" w:rsidP="008E31EA">
      <w:pPr>
        <w:pStyle w:val="Footer"/>
      </w:pPr>
      <w:r w:rsidRPr="00FF6AFC">
        <w:rPr>
          <w:b/>
        </w:rPr>
        <w:t>Not published (</w:t>
      </w:r>
      <w:proofErr w:type="spellStart"/>
      <w:proofErr w:type="gramStart"/>
      <w:r w:rsidR="00B6190C">
        <w:rPr>
          <w:b/>
        </w:rPr>
        <w:t>n.p</w:t>
      </w:r>
      <w:proofErr w:type="spellEnd"/>
      <w:proofErr w:type="gramEnd"/>
      <w:r w:rsidR="00B6190C">
        <w:rPr>
          <w:b/>
        </w:rPr>
        <w:t>.</w:t>
      </w:r>
      <w:r w:rsidRPr="00FF6AFC">
        <w:rPr>
          <w:b/>
        </w:rPr>
        <w:t>)</w:t>
      </w:r>
      <w:r w:rsidRPr="00FF6AFC">
        <w:t xml:space="preserve"> indicates that sufficient data </w:t>
      </w:r>
      <w:r w:rsidR="005871CA">
        <w:t>was</w:t>
      </w:r>
      <w:r w:rsidRPr="00FF6AFC">
        <w:t xml:space="preserve"> not available to produce a reliable estimate for the particular group of job seekers.</w:t>
      </w:r>
    </w:p>
    <w:p w14:paraId="21ECB776" w14:textId="70AC2B58" w:rsidR="008E31EA" w:rsidRDefault="008E31EA" w:rsidP="008E31EA">
      <w:pPr>
        <w:pStyle w:val="Footer"/>
      </w:pPr>
      <w:r w:rsidRPr="00FF6AFC">
        <w:rPr>
          <w:rFonts w:cs="Garamond"/>
          <w:color w:val="000000"/>
          <w:lang w:val="en-GB"/>
        </w:rPr>
        <w:t xml:space="preserve">This table refers to outcomes for job seekers who participated in </w:t>
      </w:r>
      <w:r w:rsidR="00177FC8">
        <w:rPr>
          <w:rFonts w:cs="Garamond"/>
          <w:color w:val="000000"/>
          <w:lang w:val="en-GB"/>
        </w:rPr>
        <w:t>JLEP</w:t>
      </w:r>
      <w:r w:rsidR="00177FC8" w:rsidRPr="00FF6AFC">
        <w:rPr>
          <w:rFonts w:cs="Garamond"/>
          <w:color w:val="000000"/>
          <w:lang w:val="en-GB"/>
        </w:rPr>
        <w:t xml:space="preserve"> </w:t>
      </w:r>
      <w:r w:rsidRPr="00FF6AFC">
        <w:rPr>
          <w:rFonts w:cs="Garamond"/>
          <w:color w:val="000000"/>
          <w:lang w:val="en-GB"/>
        </w:rPr>
        <w:t xml:space="preserve">Employment Related Activities in the 12 months to </w:t>
      </w:r>
      <w:r w:rsidR="003B7F3D">
        <w:t>3</w:t>
      </w:r>
      <w:r w:rsidR="003A12BF">
        <w:t>1</w:t>
      </w:r>
      <w:r w:rsidR="003B7F3D">
        <w:t xml:space="preserve"> </w:t>
      </w:r>
      <w:r w:rsidR="007F42BC">
        <w:t>December 2017</w:t>
      </w:r>
      <w:r w:rsidRPr="00FF6AFC">
        <w:rPr>
          <w:rFonts w:cs="Garamond"/>
          <w:color w:val="000000"/>
          <w:lang w:val="en-GB"/>
        </w:rPr>
        <w:t xml:space="preserve">, with outcomes measured around </w:t>
      </w:r>
      <w:r w:rsidRPr="00FF6AFC">
        <w:rPr>
          <w:lang w:val="en-GB"/>
        </w:rPr>
        <w:t>three</w:t>
      </w:r>
      <w:r w:rsidRPr="00FF6AFC" w:rsidDel="008C0C22">
        <w:rPr>
          <w:rFonts w:cs="Garamond"/>
          <w:color w:val="000000"/>
          <w:lang w:val="en-GB"/>
        </w:rPr>
        <w:t xml:space="preserve"> </w:t>
      </w:r>
      <w:r w:rsidRPr="00FF6AFC">
        <w:rPr>
          <w:rFonts w:cs="Garamond"/>
          <w:color w:val="000000"/>
          <w:lang w:val="en-GB"/>
        </w:rPr>
        <w:t>months later</w:t>
      </w:r>
      <w:r w:rsidRPr="00FF6AFC">
        <w:rPr>
          <w:lang w:val="en-GB"/>
        </w:rPr>
        <w:t>. See the 'Sampling, In-scope populations and Results' section on page</w:t>
      </w:r>
      <w:r>
        <w:rPr>
          <w:lang w:val="en-GB"/>
        </w:rPr>
        <w:t xml:space="preserve"> </w:t>
      </w:r>
      <w:r w:rsidR="00967CE8">
        <w:rPr>
          <w:lang w:val="en-GB"/>
        </w:rPr>
        <w:t>1</w:t>
      </w:r>
      <w:r w:rsidR="008F14F1">
        <w:rPr>
          <w:lang w:val="en-GB"/>
        </w:rPr>
        <w:t>3</w:t>
      </w:r>
      <w:r>
        <w:rPr>
          <w:lang w:val="en-GB"/>
        </w:rPr>
        <w:t xml:space="preserve"> for further details</w:t>
      </w:r>
      <w:r w:rsidRPr="00BA759B">
        <w:rPr>
          <w:lang w:val="en-GB"/>
        </w:rPr>
        <w:t>.</w:t>
      </w:r>
    </w:p>
    <w:p w14:paraId="1146E2E4" w14:textId="77777777" w:rsidR="008E31EA" w:rsidRDefault="008E31EA" w:rsidP="008E31EA">
      <w:pPr>
        <w:pStyle w:val="Footer"/>
        <w:rPr>
          <w:lang w:val="en-GB"/>
        </w:rPr>
      </w:pPr>
      <w:r w:rsidRPr="0026522E">
        <w:t>The job seeker characteristics</w:t>
      </w:r>
      <w:r>
        <w:t xml:space="preserve"> </w:t>
      </w:r>
      <w:r w:rsidRPr="0026522E">
        <w:t xml:space="preserve">refer to the job seekers’ circumstances </w:t>
      </w:r>
      <w:r w:rsidRPr="005B35AE">
        <w:t>at the commencement of assistance.</w:t>
      </w:r>
    </w:p>
    <w:p w14:paraId="24EC5CEF" w14:textId="677B0112" w:rsidR="004C31BA" w:rsidRDefault="008E31EA" w:rsidP="008E31EA">
      <w:pPr>
        <w:pStyle w:val="Footer"/>
      </w:pPr>
      <w:r w:rsidRPr="004561B6">
        <w:t xml:space="preserve">Outcomes for job seekers on other income support types </w:t>
      </w:r>
      <w:proofErr w:type="gramStart"/>
      <w:r w:rsidRPr="004561B6">
        <w:t>are not reported separately but included in the overall total</w:t>
      </w:r>
      <w:proofErr w:type="gramEnd"/>
      <w:r>
        <w:t>.</w:t>
      </w:r>
      <w:r w:rsidR="004C31BA">
        <w:br w:type="page"/>
      </w:r>
    </w:p>
    <w:p w14:paraId="27E97C49" w14:textId="1807D5C4" w:rsidR="008E31EA" w:rsidRPr="00FF6AFC" w:rsidRDefault="008E31EA" w:rsidP="00A3397A">
      <w:pPr>
        <w:pStyle w:val="Heading2"/>
      </w:pPr>
      <w:bookmarkStart w:id="19" w:name="_Toc368383185"/>
      <w:bookmarkStart w:id="20" w:name="_Toc516056540"/>
      <w:r w:rsidRPr="00F95CB1">
        <w:lastRenderedPageBreak/>
        <w:t xml:space="preserve">Table </w:t>
      </w:r>
      <w:r>
        <w:t>2</w:t>
      </w:r>
      <w:r w:rsidRPr="00F95CB1">
        <w:t xml:space="preserve">.2 </w:t>
      </w:r>
      <w:r w:rsidRPr="005437B9">
        <w:t>–</w:t>
      </w:r>
      <w:r w:rsidRPr="00F95CB1">
        <w:t xml:space="preserve"> </w:t>
      </w:r>
      <w:r w:rsidR="00C60960">
        <w:t>JLEP</w:t>
      </w:r>
      <w:r w:rsidR="00C60960" w:rsidRPr="00F95CB1">
        <w:t xml:space="preserve"> </w:t>
      </w:r>
      <w:r w:rsidR="005A6AD5">
        <w:t>o</w:t>
      </w:r>
      <w:r w:rsidR="00222037">
        <w:t>ther</w:t>
      </w:r>
      <w:r w:rsidRPr="00F95CB1">
        <w:t xml:space="preserve"> </w:t>
      </w:r>
      <w:r w:rsidR="005A6AD5">
        <w:t>a</w:t>
      </w:r>
      <w:r w:rsidRPr="00FF6AFC">
        <w:t xml:space="preserve">ctivities </w:t>
      </w:r>
      <w:r w:rsidR="005A6AD5">
        <w:t>o</w:t>
      </w:r>
      <w:r w:rsidRPr="00FF6AFC">
        <w:t>utcomes</w:t>
      </w:r>
      <w:r w:rsidR="009B4B4D">
        <w:t xml:space="preserve">, </w:t>
      </w:r>
      <w:bookmarkEnd w:id="19"/>
      <w:r w:rsidR="003B7F3D">
        <w:t>3</w:t>
      </w:r>
      <w:r w:rsidR="00EC09F1">
        <w:t>1</w:t>
      </w:r>
      <w:r w:rsidR="003B7F3D">
        <w:t xml:space="preserve"> </w:t>
      </w:r>
      <w:r w:rsidR="007F42BC">
        <w:t>December 2017</w:t>
      </w:r>
      <w:bookmarkEnd w:id="20"/>
    </w:p>
    <w:tbl>
      <w:tblPr>
        <w:tblStyle w:val="TableGrid"/>
        <w:tblW w:w="5000" w:type="pct"/>
        <w:tblLayout w:type="fixed"/>
        <w:tblLook w:val="04A0" w:firstRow="1" w:lastRow="0" w:firstColumn="1" w:lastColumn="0" w:noHBand="0" w:noVBand="1"/>
      </w:tblPr>
      <w:tblGrid>
        <w:gridCol w:w="2461"/>
        <w:gridCol w:w="1145"/>
        <w:gridCol w:w="1145"/>
        <w:gridCol w:w="1146"/>
        <w:gridCol w:w="1284"/>
        <w:gridCol w:w="1099"/>
        <w:gridCol w:w="1099"/>
        <w:gridCol w:w="1100"/>
      </w:tblGrid>
      <w:tr w:rsidR="008E31EA" w:rsidRPr="00FF6AFC" w14:paraId="1784989D" w14:textId="77777777" w:rsidTr="00AE7111">
        <w:trPr>
          <w:tblHeader/>
        </w:trPr>
        <w:tc>
          <w:tcPr>
            <w:tcW w:w="2461" w:type="dxa"/>
            <w:shd w:val="clear" w:color="auto" w:fill="1F497D"/>
            <w:vAlign w:val="bottom"/>
          </w:tcPr>
          <w:p w14:paraId="4351C6B3" w14:textId="77777777" w:rsidR="008E31EA" w:rsidRPr="00FF6AFC" w:rsidRDefault="008E31EA" w:rsidP="00A96A3F">
            <w:pPr>
              <w:pStyle w:val="TableHeading"/>
              <w:jc w:val="center"/>
              <w:rPr>
                <w:b/>
                <w:color w:val="FFFFFF" w:themeColor="background1"/>
                <w:sz w:val="20"/>
                <w:szCs w:val="20"/>
              </w:rPr>
            </w:pPr>
          </w:p>
        </w:tc>
        <w:tc>
          <w:tcPr>
            <w:tcW w:w="1145" w:type="dxa"/>
            <w:shd w:val="clear" w:color="auto" w:fill="1F497D"/>
            <w:vAlign w:val="bottom"/>
          </w:tcPr>
          <w:p w14:paraId="33409420"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Employed full-</w:t>
            </w:r>
            <w:proofErr w:type="gramStart"/>
            <w:r w:rsidRPr="00FF6AFC">
              <w:rPr>
                <w:b/>
                <w:color w:val="FFFFFF" w:themeColor="background1"/>
                <w:sz w:val="20"/>
                <w:szCs w:val="20"/>
              </w:rPr>
              <w:t>time</w:t>
            </w:r>
            <w:proofErr w:type="gramEnd"/>
            <w:r w:rsidRPr="00FF6AFC">
              <w:rPr>
                <w:b/>
                <w:color w:val="FFFFFF" w:themeColor="background1"/>
                <w:sz w:val="20"/>
                <w:szCs w:val="20"/>
              </w:rPr>
              <w:br/>
              <w:t>(%)</w:t>
            </w:r>
          </w:p>
        </w:tc>
        <w:tc>
          <w:tcPr>
            <w:tcW w:w="1145" w:type="dxa"/>
            <w:shd w:val="clear" w:color="auto" w:fill="1F497D"/>
            <w:vAlign w:val="bottom"/>
          </w:tcPr>
          <w:p w14:paraId="4F7F53F6"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Employed part-</w:t>
            </w:r>
            <w:proofErr w:type="gramStart"/>
            <w:r w:rsidRPr="00FF6AFC">
              <w:rPr>
                <w:b/>
                <w:color w:val="FFFFFF" w:themeColor="background1"/>
                <w:sz w:val="20"/>
                <w:szCs w:val="20"/>
              </w:rPr>
              <w:t>time</w:t>
            </w:r>
            <w:proofErr w:type="gramEnd"/>
            <w:r w:rsidRPr="00FF6AFC">
              <w:rPr>
                <w:b/>
                <w:color w:val="FFFFFF" w:themeColor="background1"/>
                <w:sz w:val="20"/>
                <w:szCs w:val="20"/>
              </w:rPr>
              <w:br/>
              <w:t>(%)</w:t>
            </w:r>
          </w:p>
        </w:tc>
        <w:tc>
          <w:tcPr>
            <w:tcW w:w="1146" w:type="dxa"/>
            <w:shd w:val="clear" w:color="auto" w:fill="1F497D"/>
            <w:vAlign w:val="bottom"/>
          </w:tcPr>
          <w:p w14:paraId="62C4D104"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Employed </w:t>
            </w:r>
            <w:proofErr w:type="gramStart"/>
            <w:r w:rsidRPr="00FF6AFC">
              <w:rPr>
                <w:b/>
                <w:color w:val="FFFFFF" w:themeColor="background1"/>
                <w:sz w:val="20"/>
                <w:szCs w:val="20"/>
              </w:rPr>
              <w:t>total</w:t>
            </w:r>
            <w:proofErr w:type="gramEnd"/>
            <w:r w:rsidRPr="00FF6AFC">
              <w:rPr>
                <w:b/>
                <w:color w:val="FFFFFF" w:themeColor="background1"/>
                <w:sz w:val="20"/>
                <w:szCs w:val="20"/>
              </w:rPr>
              <w:br/>
              <w:t>(%)</w:t>
            </w:r>
          </w:p>
        </w:tc>
        <w:tc>
          <w:tcPr>
            <w:tcW w:w="1284" w:type="dxa"/>
            <w:shd w:val="clear" w:color="auto" w:fill="1F497D"/>
            <w:vAlign w:val="bottom"/>
          </w:tcPr>
          <w:p w14:paraId="33937FB0" w14:textId="77777777" w:rsidR="008E31EA" w:rsidRPr="00FF6AFC" w:rsidRDefault="008E31EA" w:rsidP="00A96A3F">
            <w:pPr>
              <w:pStyle w:val="TableHeading"/>
              <w:jc w:val="center"/>
              <w:rPr>
                <w:b/>
                <w:color w:val="FFFFFF" w:themeColor="background1"/>
                <w:sz w:val="20"/>
                <w:szCs w:val="20"/>
              </w:rPr>
            </w:pPr>
            <w:proofErr w:type="gramStart"/>
            <w:r w:rsidRPr="00FF6AFC">
              <w:rPr>
                <w:b/>
                <w:color w:val="FFFFFF" w:themeColor="background1"/>
                <w:sz w:val="20"/>
                <w:szCs w:val="20"/>
              </w:rPr>
              <w:t>Unemployed</w:t>
            </w:r>
            <w:proofErr w:type="gramEnd"/>
            <w:r w:rsidRPr="00FF6AFC">
              <w:rPr>
                <w:b/>
                <w:color w:val="FFFFFF" w:themeColor="background1"/>
                <w:sz w:val="20"/>
                <w:szCs w:val="20"/>
              </w:rPr>
              <w:br/>
              <w:t>(%)</w:t>
            </w:r>
          </w:p>
        </w:tc>
        <w:tc>
          <w:tcPr>
            <w:tcW w:w="1099" w:type="dxa"/>
            <w:shd w:val="clear" w:color="auto" w:fill="1F497D"/>
            <w:vAlign w:val="bottom"/>
          </w:tcPr>
          <w:p w14:paraId="3C9658BB"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Not in the labour </w:t>
            </w:r>
            <w:proofErr w:type="gramStart"/>
            <w:r w:rsidRPr="00FF6AFC">
              <w:rPr>
                <w:b/>
                <w:color w:val="FFFFFF" w:themeColor="background1"/>
                <w:sz w:val="20"/>
                <w:szCs w:val="20"/>
              </w:rPr>
              <w:t>force</w:t>
            </w:r>
            <w:proofErr w:type="gramEnd"/>
            <w:r w:rsidRPr="00FF6AFC">
              <w:rPr>
                <w:b/>
                <w:color w:val="FFFFFF" w:themeColor="background1"/>
                <w:sz w:val="20"/>
                <w:szCs w:val="20"/>
              </w:rPr>
              <w:br/>
              <w:t>(%)</w:t>
            </w:r>
          </w:p>
        </w:tc>
        <w:tc>
          <w:tcPr>
            <w:tcW w:w="1099" w:type="dxa"/>
            <w:shd w:val="clear" w:color="auto" w:fill="1F497D"/>
            <w:vAlign w:val="bottom"/>
          </w:tcPr>
          <w:p w14:paraId="6ED6D6F2"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Education &amp; </w:t>
            </w:r>
            <w:proofErr w:type="gramStart"/>
            <w:r w:rsidRPr="00FF6AFC">
              <w:rPr>
                <w:b/>
                <w:color w:val="FFFFFF" w:themeColor="background1"/>
                <w:sz w:val="20"/>
                <w:szCs w:val="20"/>
              </w:rPr>
              <w:t>training</w:t>
            </w:r>
            <w:proofErr w:type="gramEnd"/>
            <w:r w:rsidRPr="00FF6AFC">
              <w:rPr>
                <w:b/>
                <w:color w:val="FFFFFF" w:themeColor="background1"/>
                <w:sz w:val="20"/>
                <w:szCs w:val="20"/>
              </w:rPr>
              <w:br/>
              <w:t>(%)</w:t>
            </w:r>
          </w:p>
        </w:tc>
        <w:tc>
          <w:tcPr>
            <w:tcW w:w="1100" w:type="dxa"/>
            <w:shd w:val="clear" w:color="auto" w:fill="1F497D"/>
            <w:vAlign w:val="bottom"/>
          </w:tcPr>
          <w:p w14:paraId="4300FA06" w14:textId="77777777"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Positive </w:t>
            </w:r>
            <w:proofErr w:type="gramStart"/>
            <w:r w:rsidRPr="00FF6AFC">
              <w:rPr>
                <w:b/>
                <w:color w:val="FFFFFF" w:themeColor="background1"/>
                <w:sz w:val="20"/>
                <w:szCs w:val="20"/>
              </w:rPr>
              <w:t>outcomes</w:t>
            </w:r>
            <w:proofErr w:type="gramEnd"/>
            <w:r w:rsidRPr="00FF6AFC">
              <w:rPr>
                <w:b/>
                <w:color w:val="FFFFFF" w:themeColor="background1"/>
                <w:sz w:val="20"/>
                <w:szCs w:val="20"/>
              </w:rPr>
              <w:br/>
              <w:t>(%)</w:t>
            </w:r>
          </w:p>
        </w:tc>
      </w:tr>
      <w:tr w:rsidR="00EC09F1" w:rsidRPr="00FF6AFC" w14:paraId="1B11E2F5" w14:textId="77777777" w:rsidTr="009D3D0B">
        <w:tc>
          <w:tcPr>
            <w:tcW w:w="2461" w:type="dxa"/>
            <w:vAlign w:val="bottom"/>
          </w:tcPr>
          <w:p w14:paraId="54DF901B"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Aged 15 to 20 years</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FA84A2E" w14:textId="1AF7BBA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20.7</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16328F8B" w14:textId="2CE6F473"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36.2</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2CB99041" w14:textId="333CA024"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57</w:t>
            </w:r>
            <w:r>
              <w:rPr>
                <w:rFonts w:ascii="Calibri" w:hAnsi="Calibri"/>
                <w:color w:val="000000"/>
                <w:sz w:val="20"/>
                <w:szCs w:val="20"/>
              </w:rPr>
              <w:t>.0</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65DFCF66" w14:textId="37D8600B"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56246853" w14:textId="02E94D1B" w:rsidR="00EC09F1" w:rsidRPr="006D1778" w:rsidRDefault="006D1778" w:rsidP="00EC09F1">
            <w:pPr>
              <w:pStyle w:val="NormalWeb"/>
              <w:jc w:val="center"/>
              <w:rPr>
                <w:rFonts w:cstheme="minorHAnsi"/>
                <w:sz w:val="20"/>
                <w:szCs w:val="20"/>
              </w:rPr>
            </w:pPr>
            <w:proofErr w:type="spellStart"/>
            <w:r>
              <w:rPr>
                <w:rFonts w:ascii="Calibri" w:hAnsi="Calibri" w:cs="Calibri"/>
                <w:color w:val="000000"/>
                <w:sz w:val="20"/>
                <w:szCs w:val="20"/>
              </w:rPr>
              <w:t>n.p</w:t>
            </w:r>
            <w:proofErr w:type="spellEnd"/>
            <w:r>
              <w:rPr>
                <w:rFonts w:ascii="Calibri" w:hAnsi="Calibri" w:cs="Calibri"/>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4DC3240C" w14:textId="4B3FC6BF"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47.4</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524ACFC7" w14:textId="68B8613B"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77</w:t>
            </w:r>
            <w:r w:rsidR="006D1778">
              <w:rPr>
                <w:rFonts w:ascii="Calibri" w:hAnsi="Calibri"/>
                <w:color w:val="000000"/>
                <w:sz w:val="20"/>
                <w:szCs w:val="20"/>
              </w:rPr>
              <w:t>.0</w:t>
            </w:r>
          </w:p>
        </w:tc>
      </w:tr>
      <w:tr w:rsidR="00EC09F1" w:rsidRPr="00FF6AFC" w14:paraId="29143486" w14:textId="77777777" w:rsidTr="009D3D0B">
        <w:tc>
          <w:tcPr>
            <w:tcW w:w="2461" w:type="dxa"/>
            <w:vAlign w:val="bottom"/>
          </w:tcPr>
          <w:p w14:paraId="183C866E"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Aged 21 to 24 years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4FDF0FE" w14:textId="04770F1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7D13219A" w14:textId="668ACC74"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61FD0F46" w14:textId="75D27BF1"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65</w:t>
            </w:r>
            <w:r>
              <w:rPr>
                <w:rFonts w:ascii="Calibri" w:hAnsi="Calibri"/>
                <w:color w:val="000000"/>
                <w:sz w:val="20"/>
                <w:szCs w:val="20"/>
              </w:rPr>
              <w:t>.0</w:t>
            </w:r>
          </w:p>
        </w:tc>
        <w:tc>
          <w:tcPr>
            <w:tcW w:w="1284" w:type="dxa"/>
            <w:tcBorders>
              <w:top w:val="nil"/>
              <w:left w:val="nil"/>
              <w:bottom w:val="single" w:sz="4" w:space="0" w:color="000000"/>
              <w:right w:val="single" w:sz="4" w:space="0" w:color="000000"/>
            </w:tcBorders>
            <w:shd w:val="clear" w:color="auto" w:fill="auto"/>
            <w:vAlign w:val="bottom"/>
          </w:tcPr>
          <w:p w14:paraId="443FD3B6" w14:textId="26E9CBC8"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5FA9BA71" w14:textId="723B7B9D"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D626C47" w14:textId="6F022C92"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30.9</w:t>
            </w:r>
          </w:p>
        </w:tc>
        <w:tc>
          <w:tcPr>
            <w:tcW w:w="1100" w:type="dxa"/>
            <w:tcBorders>
              <w:top w:val="nil"/>
              <w:left w:val="nil"/>
              <w:bottom w:val="single" w:sz="4" w:space="0" w:color="000000"/>
              <w:right w:val="single" w:sz="4" w:space="0" w:color="000000"/>
            </w:tcBorders>
            <w:shd w:val="clear" w:color="auto" w:fill="auto"/>
            <w:vAlign w:val="bottom"/>
          </w:tcPr>
          <w:p w14:paraId="13E09080" w14:textId="4174C4AA"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78.7</w:t>
            </w:r>
          </w:p>
        </w:tc>
      </w:tr>
      <w:tr w:rsidR="00EC09F1" w:rsidRPr="00FF6AFC" w14:paraId="491653FC" w14:textId="77777777" w:rsidTr="009D3D0B">
        <w:tc>
          <w:tcPr>
            <w:tcW w:w="2461" w:type="dxa"/>
            <w:vAlign w:val="bottom"/>
          </w:tcPr>
          <w:p w14:paraId="072FD119"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 xml:space="preserve">Aged 25 to 34 years </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50756C72" w14:textId="37A98FB1"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43CE2C61" w14:textId="7EFA3C4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57894C58" w14:textId="60E7A531"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57.2</w:t>
            </w:r>
          </w:p>
        </w:tc>
        <w:tc>
          <w:tcPr>
            <w:tcW w:w="1284" w:type="dxa"/>
            <w:tcBorders>
              <w:top w:val="nil"/>
              <w:left w:val="nil"/>
              <w:bottom w:val="single" w:sz="4" w:space="0" w:color="000000"/>
              <w:right w:val="single" w:sz="4" w:space="0" w:color="000000"/>
            </w:tcBorders>
            <w:shd w:val="clear" w:color="auto" w:fill="auto"/>
            <w:vAlign w:val="bottom"/>
          </w:tcPr>
          <w:p w14:paraId="4942B445" w14:textId="31B93F90"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1F0A8EEA" w14:textId="2AC84D55"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319644C" w14:textId="614B7D6F"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3029A7C7" w14:textId="2817F713"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70.6</w:t>
            </w:r>
          </w:p>
        </w:tc>
      </w:tr>
      <w:tr w:rsidR="00EC09F1" w:rsidRPr="00FF6AFC" w14:paraId="64BE4476" w14:textId="77777777" w:rsidTr="009D3D0B">
        <w:tc>
          <w:tcPr>
            <w:tcW w:w="2461" w:type="dxa"/>
            <w:vAlign w:val="bottom"/>
          </w:tcPr>
          <w:p w14:paraId="78A0CA74"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Aged 35 to 49 years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4B83B129" w14:textId="3A6E4F05"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163056D3" w14:textId="34DA58B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577FA9D4" w14:textId="378A65E2"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65.9</w:t>
            </w:r>
          </w:p>
        </w:tc>
        <w:tc>
          <w:tcPr>
            <w:tcW w:w="1284" w:type="dxa"/>
            <w:tcBorders>
              <w:top w:val="nil"/>
              <w:left w:val="nil"/>
              <w:bottom w:val="single" w:sz="4" w:space="0" w:color="000000"/>
              <w:right w:val="single" w:sz="4" w:space="0" w:color="000000"/>
            </w:tcBorders>
            <w:shd w:val="clear" w:color="auto" w:fill="auto"/>
            <w:vAlign w:val="bottom"/>
          </w:tcPr>
          <w:p w14:paraId="57A3074D" w14:textId="53735D2D"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45BF449" w14:textId="0BCA6B88"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6B749CA" w14:textId="6F8BEE43"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7096D034" w14:textId="6640607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71.7</w:t>
            </w:r>
          </w:p>
        </w:tc>
      </w:tr>
      <w:tr w:rsidR="00EC09F1" w:rsidRPr="00FF6AFC" w14:paraId="4440BD9E" w14:textId="77777777" w:rsidTr="009D3D0B">
        <w:tc>
          <w:tcPr>
            <w:tcW w:w="2461" w:type="dxa"/>
            <w:vAlign w:val="bottom"/>
          </w:tcPr>
          <w:p w14:paraId="72556085"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Aged 50 or more years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5064BF9B" w14:textId="4EC1DD9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44178FB9" w14:textId="7E5EEFAD"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56F1940E" w14:textId="1B1DA96D"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61.4</w:t>
            </w:r>
          </w:p>
        </w:tc>
        <w:tc>
          <w:tcPr>
            <w:tcW w:w="1284" w:type="dxa"/>
            <w:tcBorders>
              <w:top w:val="nil"/>
              <w:left w:val="nil"/>
              <w:bottom w:val="single" w:sz="4" w:space="0" w:color="000000"/>
              <w:right w:val="single" w:sz="4" w:space="0" w:color="000000"/>
            </w:tcBorders>
            <w:shd w:val="clear" w:color="auto" w:fill="auto"/>
            <w:vAlign w:val="bottom"/>
          </w:tcPr>
          <w:p w14:paraId="0CC9D3DA" w14:textId="5BF96B86"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5D101DA" w14:textId="0A9EE4FA"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E40CFC1" w14:textId="0CC2F083"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076EE480" w14:textId="2D919314"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69.5</w:t>
            </w:r>
          </w:p>
        </w:tc>
      </w:tr>
      <w:tr w:rsidR="00EC09F1" w:rsidRPr="00FF6AFC" w14:paraId="013A3464" w14:textId="77777777" w:rsidTr="009D3D0B">
        <w:tc>
          <w:tcPr>
            <w:tcW w:w="2461" w:type="dxa"/>
            <w:vAlign w:val="bottom"/>
          </w:tcPr>
          <w:p w14:paraId="02B73C4E"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Unemployed 0 to less than 6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4A913103" w14:textId="44C436AA"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3F120E2B" w14:textId="3671EDC7"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32B65C71" w14:textId="4BBBB2D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53.8</w:t>
            </w:r>
          </w:p>
        </w:tc>
        <w:tc>
          <w:tcPr>
            <w:tcW w:w="1284" w:type="dxa"/>
            <w:tcBorders>
              <w:top w:val="nil"/>
              <w:left w:val="nil"/>
              <w:bottom w:val="single" w:sz="4" w:space="0" w:color="000000"/>
              <w:right w:val="single" w:sz="4" w:space="0" w:color="000000"/>
            </w:tcBorders>
            <w:shd w:val="clear" w:color="auto" w:fill="auto"/>
            <w:vAlign w:val="bottom"/>
          </w:tcPr>
          <w:p w14:paraId="19052635" w14:textId="7AC91A93"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59779D8" w14:textId="100D8140"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F2A5552" w14:textId="712433DD"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39.3</w:t>
            </w:r>
          </w:p>
        </w:tc>
        <w:tc>
          <w:tcPr>
            <w:tcW w:w="1100" w:type="dxa"/>
            <w:tcBorders>
              <w:top w:val="nil"/>
              <w:left w:val="nil"/>
              <w:bottom w:val="single" w:sz="4" w:space="0" w:color="000000"/>
              <w:right w:val="single" w:sz="4" w:space="0" w:color="000000"/>
            </w:tcBorders>
            <w:shd w:val="clear" w:color="auto" w:fill="auto"/>
            <w:vAlign w:val="bottom"/>
          </w:tcPr>
          <w:p w14:paraId="2617FC63" w14:textId="14E6874B"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75.3</w:t>
            </w:r>
          </w:p>
        </w:tc>
      </w:tr>
      <w:tr w:rsidR="00EC09F1" w:rsidRPr="00FF6AFC" w14:paraId="388E1E5C" w14:textId="77777777" w:rsidTr="009D3D0B">
        <w:tc>
          <w:tcPr>
            <w:tcW w:w="2461" w:type="dxa"/>
            <w:vAlign w:val="bottom"/>
          </w:tcPr>
          <w:p w14:paraId="30F88C50"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Unemployed 6 to less than 12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4A2BA471" w14:textId="6AE11233"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07505E0E" w14:textId="57841314"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3134F689" w14:textId="00DCDD7B"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47.4</w:t>
            </w:r>
          </w:p>
        </w:tc>
        <w:tc>
          <w:tcPr>
            <w:tcW w:w="1284" w:type="dxa"/>
            <w:tcBorders>
              <w:top w:val="nil"/>
              <w:left w:val="nil"/>
              <w:bottom w:val="single" w:sz="4" w:space="0" w:color="000000"/>
              <w:right w:val="single" w:sz="4" w:space="0" w:color="000000"/>
            </w:tcBorders>
            <w:shd w:val="clear" w:color="auto" w:fill="auto"/>
            <w:vAlign w:val="bottom"/>
          </w:tcPr>
          <w:p w14:paraId="57E2A921" w14:textId="34296AC9"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D7F3C25" w14:textId="33F27637"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533132A" w14:textId="77ADEF1C"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43.1</w:t>
            </w:r>
          </w:p>
        </w:tc>
        <w:tc>
          <w:tcPr>
            <w:tcW w:w="1100" w:type="dxa"/>
            <w:tcBorders>
              <w:top w:val="nil"/>
              <w:left w:val="nil"/>
              <w:bottom w:val="single" w:sz="4" w:space="0" w:color="000000"/>
              <w:right w:val="single" w:sz="4" w:space="0" w:color="000000"/>
            </w:tcBorders>
            <w:shd w:val="clear" w:color="auto" w:fill="auto"/>
            <w:vAlign w:val="bottom"/>
          </w:tcPr>
          <w:p w14:paraId="1372DCD2" w14:textId="66BB068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71.2</w:t>
            </w:r>
          </w:p>
        </w:tc>
      </w:tr>
      <w:tr w:rsidR="00EC09F1" w:rsidRPr="00FF6AFC" w14:paraId="79969936" w14:textId="77777777" w:rsidTr="009D3D0B">
        <w:tc>
          <w:tcPr>
            <w:tcW w:w="2461" w:type="dxa"/>
            <w:vAlign w:val="bottom"/>
          </w:tcPr>
          <w:p w14:paraId="3F2F807F"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Unemployed 12 to less than 24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1C615025" w14:textId="2FF693A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5C4C6445" w14:textId="218B5E5D"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79AF9A2F" w14:textId="7AAFD073"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67.3</w:t>
            </w:r>
          </w:p>
        </w:tc>
        <w:tc>
          <w:tcPr>
            <w:tcW w:w="1284" w:type="dxa"/>
            <w:tcBorders>
              <w:top w:val="nil"/>
              <w:left w:val="nil"/>
              <w:bottom w:val="single" w:sz="4" w:space="0" w:color="000000"/>
              <w:right w:val="single" w:sz="4" w:space="0" w:color="000000"/>
            </w:tcBorders>
            <w:shd w:val="clear" w:color="auto" w:fill="auto"/>
            <w:vAlign w:val="bottom"/>
          </w:tcPr>
          <w:p w14:paraId="60BAE539" w14:textId="45DCD499"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CF8A7FA" w14:textId="43D4BF22"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A510DB7" w14:textId="53B5551D"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38.7</w:t>
            </w:r>
          </w:p>
        </w:tc>
        <w:tc>
          <w:tcPr>
            <w:tcW w:w="1100" w:type="dxa"/>
            <w:tcBorders>
              <w:top w:val="nil"/>
              <w:left w:val="nil"/>
              <w:bottom w:val="single" w:sz="4" w:space="0" w:color="000000"/>
              <w:right w:val="single" w:sz="4" w:space="0" w:color="000000"/>
            </w:tcBorders>
            <w:shd w:val="clear" w:color="auto" w:fill="auto"/>
            <w:vAlign w:val="bottom"/>
          </w:tcPr>
          <w:p w14:paraId="428814E6" w14:textId="6E8F2A9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73.4</w:t>
            </w:r>
          </w:p>
        </w:tc>
      </w:tr>
      <w:tr w:rsidR="00EC09F1" w:rsidRPr="00FF6AFC" w14:paraId="5949A829" w14:textId="77777777" w:rsidTr="009D3D0B">
        <w:tc>
          <w:tcPr>
            <w:tcW w:w="2461" w:type="dxa"/>
            <w:vAlign w:val="bottom"/>
          </w:tcPr>
          <w:p w14:paraId="2180AEC5" w14:textId="2281923C"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Unemployed 24 to less than 36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0BD82AC" w14:textId="05623376"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614AE8C8" w14:textId="235CDD5B"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11D13ADE" w14:textId="3CA4BB55"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79.3</w:t>
            </w:r>
          </w:p>
        </w:tc>
        <w:tc>
          <w:tcPr>
            <w:tcW w:w="1284" w:type="dxa"/>
            <w:tcBorders>
              <w:top w:val="nil"/>
              <w:left w:val="nil"/>
              <w:bottom w:val="single" w:sz="4" w:space="0" w:color="000000"/>
              <w:right w:val="single" w:sz="4" w:space="0" w:color="000000"/>
            </w:tcBorders>
            <w:shd w:val="clear" w:color="auto" w:fill="auto"/>
            <w:vAlign w:val="bottom"/>
          </w:tcPr>
          <w:p w14:paraId="22CC13F1" w14:textId="16B38C77"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A25CE5C" w14:textId="012069E1"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76A4FAC" w14:textId="538A9C80"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747F78C9" w14:textId="07A2CA73"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89.5</w:t>
            </w:r>
          </w:p>
        </w:tc>
      </w:tr>
      <w:tr w:rsidR="00EC09F1" w:rsidRPr="00FF6AFC" w14:paraId="5F8617F3" w14:textId="77777777" w:rsidTr="009D3D0B">
        <w:tc>
          <w:tcPr>
            <w:tcW w:w="2461" w:type="dxa"/>
            <w:vAlign w:val="bottom"/>
          </w:tcPr>
          <w:p w14:paraId="79C5115F"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Unemployed 36 or more months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1838599B" w14:textId="0B3D4498"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36.4</w:t>
            </w:r>
          </w:p>
        </w:tc>
        <w:tc>
          <w:tcPr>
            <w:tcW w:w="1145" w:type="dxa"/>
            <w:tcBorders>
              <w:top w:val="nil"/>
              <w:left w:val="nil"/>
              <w:bottom w:val="single" w:sz="4" w:space="0" w:color="000000"/>
              <w:right w:val="single" w:sz="4" w:space="0" w:color="000000"/>
            </w:tcBorders>
            <w:shd w:val="clear" w:color="auto" w:fill="auto"/>
            <w:vAlign w:val="bottom"/>
          </w:tcPr>
          <w:p w14:paraId="44D25EF5" w14:textId="487D3224"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28.2</w:t>
            </w:r>
          </w:p>
        </w:tc>
        <w:tc>
          <w:tcPr>
            <w:tcW w:w="1146" w:type="dxa"/>
            <w:tcBorders>
              <w:top w:val="nil"/>
              <w:left w:val="nil"/>
              <w:bottom w:val="single" w:sz="4" w:space="0" w:color="000000"/>
              <w:right w:val="single" w:sz="4" w:space="0" w:color="000000"/>
            </w:tcBorders>
            <w:shd w:val="clear" w:color="auto" w:fill="auto"/>
            <w:vAlign w:val="bottom"/>
          </w:tcPr>
          <w:p w14:paraId="5591BA10" w14:textId="05F96E64"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64.7</w:t>
            </w:r>
          </w:p>
        </w:tc>
        <w:tc>
          <w:tcPr>
            <w:tcW w:w="1284" w:type="dxa"/>
            <w:tcBorders>
              <w:top w:val="nil"/>
              <w:left w:val="nil"/>
              <w:bottom w:val="single" w:sz="4" w:space="0" w:color="000000"/>
              <w:right w:val="single" w:sz="4" w:space="0" w:color="000000"/>
            </w:tcBorders>
            <w:shd w:val="clear" w:color="auto" w:fill="auto"/>
            <w:vAlign w:val="bottom"/>
          </w:tcPr>
          <w:p w14:paraId="529BE894" w14:textId="4D0CA79A"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2365DC4" w14:textId="79869E67"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AB8068A" w14:textId="3C77BEFE"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40DFA9E9" w14:textId="58E6ED90"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71.2</w:t>
            </w:r>
          </w:p>
        </w:tc>
      </w:tr>
      <w:tr w:rsidR="00EC09F1" w:rsidRPr="00FF6AFC" w14:paraId="27129B0C" w14:textId="77777777" w:rsidTr="009D3D0B">
        <w:tc>
          <w:tcPr>
            <w:tcW w:w="2461" w:type="dxa"/>
            <w:vAlign w:val="bottom"/>
          </w:tcPr>
          <w:p w14:paraId="3651A9FB"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Less than Year 10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75F2E0D1" w14:textId="2E349E9B"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01A79B94" w14:textId="33B56C5D"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16083497" w14:textId="520AED46"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59.2</w:t>
            </w:r>
          </w:p>
        </w:tc>
        <w:tc>
          <w:tcPr>
            <w:tcW w:w="1284" w:type="dxa"/>
            <w:tcBorders>
              <w:top w:val="nil"/>
              <w:left w:val="nil"/>
              <w:bottom w:val="single" w:sz="4" w:space="0" w:color="000000"/>
              <w:right w:val="single" w:sz="4" w:space="0" w:color="000000"/>
            </w:tcBorders>
            <w:shd w:val="clear" w:color="auto" w:fill="auto"/>
            <w:vAlign w:val="bottom"/>
          </w:tcPr>
          <w:p w14:paraId="53D644B2" w14:textId="083D66D5"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5E163CB6" w14:textId="369EA909"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162404C3" w14:textId="7FC785D3"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7ED75CDE" w14:textId="2465DB67"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67.2</w:t>
            </w:r>
          </w:p>
        </w:tc>
      </w:tr>
      <w:tr w:rsidR="00EC09F1" w:rsidRPr="00FF6AFC" w14:paraId="629100FA" w14:textId="77777777" w:rsidTr="009D3D0B">
        <w:tc>
          <w:tcPr>
            <w:tcW w:w="2461" w:type="dxa"/>
            <w:vAlign w:val="bottom"/>
          </w:tcPr>
          <w:p w14:paraId="0FD2F281"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Year 10 or 11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2AADFBDB" w14:textId="729EB9AF"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6FA3D4DA" w14:textId="4E46626A"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7B29964B" w14:textId="7D3A4F73"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53.1</w:t>
            </w:r>
          </w:p>
        </w:tc>
        <w:tc>
          <w:tcPr>
            <w:tcW w:w="1284" w:type="dxa"/>
            <w:tcBorders>
              <w:top w:val="nil"/>
              <w:left w:val="nil"/>
              <w:bottom w:val="single" w:sz="4" w:space="0" w:color="000000"/>
              <w:right w:val="single" w:sz="4" w:space="0" w:color="000000"/>
            </w:tcBorders>
            <w:shd w:val="clear" w:color="auto" w:fill="auto"/>
            <w:vAlign w:val="bottom"/>
          </w:tcPr>
          <w:p w14:paraId="0577B90E" w14:textId="4106F1E7"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5D0300A9" w14:textId="427AFFF6"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573D4489" w14:textId="03BA606E"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647B203F" w14:textId="20120A32"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65.8</w:t>
            </w:r>
          </w:p>
        </w:tc>
      </w:tr>
      <w:tr w:rsidR="00EC09F1" w:rsidRPr="00FF6AFC" w14:paraId="7FBDA913" w14:textId="77777777" w:rsidTr="009D3D0B">
        <w:tc>
          <w:tcPr>
            <w:tcW w:w="2461" w:type="dxa"/>
            <w:vAlign w:val="bottom"/>
          </w:tcPr>
          <w:p w14:paraId="6FDF6CD4"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Year 12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95F0470" w14:textId="6F1DD669"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7D3A2D73" w14:textId="66B76776"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3BEEA324" w14:textId="25091AAC"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55.5</w:t>
            </w:r>
          </w:p>
        </w:tc>
        <w:tc>
          <w:tcPr>
            <w:tcW w:w="1284" w:type="dxa"/>
            <w:tcBorders>
              <w:top w:val="nil"/>
              <w:left w:val="nil"/>
              <w:bottom w:val="single" w:sz="4" w:space="0" w:color="000000"/>
              <w:right w:val="single" w:sz="4" w:space="0" w:color="000000"/>
            </w:tcBorders>
            <w:shd w:val="clear" w:color="auto" w:fill="auto"/>
            <w:vAlign w:val="bottom"/>
          </w:tcPr>
          <w:p w14:paraId="4CF57A6A" w14:textId="6950F52D"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066024A" w14:textId="61DA9E21"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47272D3" w14:textId="1AF14F94"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15ABED5C" w14:textId="3686905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73.1</w:t>
            </w:r>
          </w:p>
        </w:tc>
      </w:tr>
      <w:tr w:rsidR="00EC09F1" w:rsidRPr="00FF6AFC" w14:paraId="0DDF8FB0" w14:textId="77777777" w:rsidTr="009D3D0B">
        <w:tc>
          <w:tcPr>
            <w:tcW w:w="2461" w:type="dxa"/>
            <w:vAlign w:val="bottom"/>
          </w:tcPr>
          <w:p w14:paraId="2A0C491F"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University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345DF078" w14:textId="635C66EB"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12DF0D01" w14:textId="6AE5353D"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120297F0" w14:textId="76384644"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284" w:type="dxa"/>
            <w:tcBorders>
              <w:top w:val="nil"/>
              <w:left w:val="nil"/>
              <w:bottom w:val="single" w:sz="4" w:space="0" w:color="000000"/>
              <w:right w:val="single" w:sz="4" w:space="0" w:color="000000"/>
            </w:tcBorders>
            <w:shd w:val="clear" w:color="auto" w:fill="auto"/>
            <w:vAlign w:val="bottom"/>
          </w:tcPr>
          <w:p w14:paraId="088B8AFD" w14:textId="67EC8820"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C5FB33F" w14:textId="782F2357"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E6C5F97" w14:textId="436BBA24"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0E9BE652" w14:textId="16D0C28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70.2</w:t>
            </w:r>
          </w:p>
        </w:tc>
      </w:tr>
      <w:tr w:rsidR="00EC09F1" w:rsidRPr="00FF6AFC" w14:paraId="0589D4EF" w14:textId="77777777" w:rsidTr="009D3D0B">
        <w:tc>
          <w:tcPr>
            <w:tcW w:w="2461" w:type="dxa"/>
            <w:vAlign w:val="bottom"/>
          </w:tcPr>
          <w:p w14:paraId="549819BE"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Vocational educated</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A2080D0" w14:textId="61C3B1DF"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7BFA8FE3" w14:textId="2B8BA961"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566EFFFC" w14:textId="27EDC143"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69.9</w:t>
            </w:r>
          </w:p>
        </w:tc>
        <w:tc>
          <w:tcPr>
            <w:tcW w:w="1284" w:type="dxa"/>
            <w:tcBorders>
              <w:top w:val="nil"/>
              <w:left w:val="nil"/>
              <w:bottom w:val="single" w:sz="4" w:space="0" w:color="000000"/>
              <w:right w:val="single" w:sz="4" w:space="0" w:color="000000"/>
            </w:tcBorders>
            <w:shd w:val="clear" w:color="auto" w:fill="auto"/>
            <w:vAlign w:val="bottom"/>
          </w:tcPr>
          <w:p w14:paraId="7B5F3E6F" w14:textId="671BE4B4"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FEB2B01" w14:textId="3421C487" w:rsidR="00EC09F1" w:rsidRPr="006D1778" w:rsidRDefault="006D1778" w:rsidP="00EC09F1">
            <w:pPr>
              <w:pStyle w:val="NormalWeb"/>
              <w:jc w:val="center"/>
              <w:rPr>
                <w:rFonts w:ascii="Calibri" w:hAnsi="Calibri" w:cs="Calibri"/>
                <w:color w:val="000000"/>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4BDD7072" w14:textId="0E7D418B"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092FB044" w14:textId="76482472"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71.8</w:t>
            </w:r>
          </w:p>
        </w:tc>
      </w:tr>
      <w:tr w:rsidR="00EC09F1" w:rsidRPr="00FF6AFC" w14:paraId="0BBCA5C9" w14:textId="77777777" w:rsidTr="009D3D0B">
        <w:tc>
          <w:tcPr>
            <w:tcW w:w="2461" w:type="dxa"/>
            <w:vAlign w:val="bottom"/>
          </w:tcPr>
          <w:p w14:paraId="13BA7918" w14:textId="726F06D9"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Males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73C43DE5" w14:textId="48AB170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30.4</w:t>
            </w:r>
          </w:p>
        </w:tc>
        <w:tc>
          <w:tcPr>
            <w:tcW w:w="1145" w:type="dxa"/>
            <w:tcBorders>
              <w:top w:val="nil"/>
              <w:left w:val="nil"/>
              <w:bottom w:val="single" w:sz="4" w:space="0" w:color="000000"/>
              <w:right w:val="single" w:sz="4" w:space="0" w:color="000000"/>
            </w:tcBorders>
            <w:shd w:val="clear" w:color="auto" w:fill="auto"/>
            <w:vAlign w:val="bottom"/>
          </w:tcPr>
          <w:p w14:paraId="4A877287" w14:textId="669F8437"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23.3</w:t>
            </w:r>
          </w:p>
        </w:tc>
        <w:tc>
          <w:tcPr>
            <w:tcW w:w="1146" w:type="dxa"/>
            <w:tcBorders>
              <w:top w:val="nil"/>
              <w:left w:val="nil"/>
              <w:bottom w:val="single" w:sz="4" w:space="0" w:color="000000"/>
              <w:right w:val="single" w:sz="4" w:space="0" w:color="000000"/>
            </w:tcBorders>
            <w:shd w:val="clear" w:color="auto" w:fill="auto"/>
            <w:vAlign w:val="bottom"/>
          </w:tcPr>
          <w:p w14:paraId="494173F1" w14:textId="10A02AEB"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53.7</w:t>
            </w:r>
          </w:p>
        </w:tc>
        <w:tc>
          <w:tcPr>
            <w:tcW w:w="1284" w:type="dxa"/>
            <w:tcBorders>
              <w:top w:val="nil"/>
              <w:left w:val="nil"/>
              <w:bottom w:val="single" w:sz="4" w:space="0" w:color="000000"/>
              <w:right w:val="single" w:sz="4" w:space="0" w:color="000000"/>
            </w:tcBorders>
            <w:shd w:val="clear" w:color="auto" w:fill="auto"/>
            <w:vAlign w:val="bottom"/>
          </w:tcPr>
          <w:p w14:paraId="6F09C8A7" w14:textId="6B9B334A"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563A248" w14:textId="3C0B8762"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A55887C" w14:textId="21558ADA"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27.8</w:t>
            </w:r>
          </w:p>
        </w:tc>
        <w:tc>
          <w:tcPr>
            <w:tcW w:w="1100" w:type="dxa"/>
            <w:tcBorders>
              <w:top w:val="nil"/>
              <w:left w:val="nil"/>
              <w:bottom w:val="single" w:sz="4" w:space="0" w:color="000000"/>
              <w:right w:val="single" w:sz="4" w:space="0" w:color="000000"/>
            </w:tcBorders>
            <w:shd w:val="clear" w:color="auto" w:fill="auto"/>
            <w:vAlign w:val="bottom"/>
          </w:tcPr>
          <w:p w14:paraId="7E61DF33" w14:textId="69BC9546"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68</w:t>
            </w:r>
            <w:r w:rsidR="006D1778">
              <w:rPr>
                <w:rFonts w:ascii="Calibri" w:hAnsi="Calibri"/>
                <w:color w:val="000000"/>
                <w:sz w:val="20"/>
                <w:szCs w:val="20"/>
              </w:rPr>
              <w:t>.0</w:t>
            </w:r>
          </w:p>
        </w:tc>
      </w:tr>
      <w:tr w:rsidR="00EC09F1" w:rsidRPr="00FF6AFC" w14:paraId="3BD5F117" w14:textId="77777777" w:rsidTr="009D3D0B">
        <w:tc>
          <w:tcPr>
            <w:tcW w:w="2461" w:type="dxa"/>
            <w:vAlign w:val="bottom"/>
          </w:tcPr>
          <w:p w14:paraId="5F30C60B"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Females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D2A6C69" w14:textId="02B79498"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22.5</w:t>
            </w:r>
          </w:p>
        </w:tc>
        <w:tc>
          <w:tcPr>
            <w:tcW w:w="1145" w:type="dxa"/>
            <w:tcBorders>
              <w:top w:val="nil"/>
              <w:left w:val="nil"/>
              <w:bottom w:val="single" w:sz="4" w:space="0" w:color="000000"/>
              <w:right w:val="single" w:sz="4" w:space="0" w:color="000000"/>
            </w:tcBorders>
            <w:shd w:val="clear" w:color="auto" w:fill="auto"/>
            <w:vAlign w:val="bottom"/>
          </w:tcPr>
          <w:p w14:paraId="0F8DDEE0" w14:textId="57CC4FDA"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40.4</w:t>
            </w:r>
          </w:p>
        </w:tc>
        <w:tc>
          <w:tcPr>
            <w:tcW w:w="1146" w:type="dxa"/>
            <w:tcBorders>
              <w:top w:val="nil"/>
              <w:left w:val="nil"/>
              <w:bottom w:val="single" w:sz="4" w:space="0" w:color="000000"/>
              <w:right w:val="single" w:sz="4" w:space="0" w:color="000000"/>
            </w:tcBorders>
            <w:shd w:val="clear" w:color="auto" w:fill="auto"/>
            <w:vAlign w:val="bottom"/>
          </w:tcPr>
          <w:p w14:paraId="50ABEC0D" w14:textId="542046B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62.9</w:t>
            </w:r>
          </w:p>
        </w:tc>
        <w:tc>
          <w:tcPr>
            <w:tcW w:w="1284" w:type="dxa"/>
            <w:tcBorders>
              <w:top w:val="nil"/>
              <w:left w:val="nil"/>
              <w:bottom w:val="single" w:sz="4" w:space="0" w:color="000000"/>
              <w:right w:val="single" w:sz="4" w:space="0" w:color="000000"/>
            </w:tcBorders>
            <w:shd w:val="clear" w:color="auto" w:fill="auto"/>
            <w:vAlign w:val="bottom"/>
          </w:tcPr>
          <w:p w14:paraId="6E8B7CCC" w14:textId="7546009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83F8249" w14:textId="1991BBCF"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776252E" w14:textId="06DEBFF5"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44.1</w:t>
            </w:r>
          </w:p>
        </w:tc>
        <w:tc>
          <w:tcPr>
            <w:tcW w:w="1100" w:type="dxa"/>
            <w:tcBorders>
              <w:top w:val="nil"/>
              <w:left w:val="nil"/>
              <w:bottom w:val="single" w:sz="4" w:space="0" w:color="000000"/>
              <w:right w:val="single" w:sz="4" w:space="0" w:color="000000"/>
            </w:tcBorders>
            <w:shd w:val="clear" w:color="auto" w:fill="auto"/>
            <w:vAlign w:val="bottom"/>
          </w:tcPr>
          <w:p w14:paraId="4A7D1686" w14:textId="2A76BF9F"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79.6</w:t>
            </w:r>
          </w:p>
        </w:tc>
      </w:tr>
      <w:tr w:rsidR="00EC09F1" w:rsidRPr="00FF6AFC" w14:paraId="2324D2D2" w14:textId="77777777" w:rsidTr="009D3D0B">
        <w:tc>
          <w:tcPr>
            <w:tcW w:w="2461" w:type="dxa"/>
            <w:vAlign w:val="bottom"/>
          </w:tcPr>
          <w:p w14:paraId="198ED41A"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People with Disability</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176BADA2" w14:textId="28A1F14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18F0DE92" w14:textId="67B22BAC" w:rsidR="00EC09F1" w:rsidRPr="006D1778" w:rsidRDefault="00EC09F1" w:rsidP="00EC09F1">
            <w:pPr>
              <w:pStyle w:val="NormalWeb"/>
              <w:jc w:val="center"/>
              <w:rPr>
                <w:rFonts w:cs="Calibri"/>
                <w:color w:val="000000"/>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6B973BC9" w14:textId="3942617E"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64.1</w:t>
            </w:r>
          </w:p>
        </w:tc>
        <w:tc>
          <w:tcPr>
            <w:tcW w:w="1284" w:type="dxa"/>
            <w:tcBorders>
              <w:top w:val="nil"/>
              <w:left w:val="nil"/>
              <w:bottom w:val="single" w:sz="4" w:space="0" w:color="000000"/>
              <w:right w:val="single" w:sz="4" w:space="0" w:color="000000"/>
            </w:tcBorders>
            <w:shd w:val="clear" w:color="auto" w:fill="auto"/>
            <w:vAlign w:val="bottom"/>
          </w:tcPr>
          <w:p w14:paraId="23DD896E" w14:textId="42A2E9DA"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4EDFABC" w14:textId="7EF22A2E"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38B8B37F" w14:textId="2B492CAF"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20CAE7A1" w14:textId="314406B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67.3</w:t>
            </w:r>
          </w:p>
        </w:tc>
      </w:tr>
      <w:tr w:rsidR="00EC09F1" w:rsidRPr="00FF6AFC" w14:paraId="26B82B8C" w14:textId="77777777" w:rsidTr="009D3D0B">
        <w:tc>
          <w:tcPr>
            <w:tcW w:w="2461" w:type="dxa"/>
            <w:vAlign w:val="bottom"/>
          </w:tcPr>
          <w:p w14:paraId="56B89921" w14:textId="0DA84AE4"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Sole Parents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02D774D6" w14:textId="19C2B62F"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1EA9F429" w14:textId="5DD3EDC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79088822" w14:textId="26560127"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55.2</w:t>
            </w:r>
          </w:p>
        </w:tc>
        <w:tc>
          <w:tcPr>
            <w:tcW w:w="1284" w:type="dxa"/>
            <w:tcBorders>
              <w:top w:val="nil"/>
              <w:left w:val="nil"/>
              <w:bottom w:val="single" w:sz="4" w:space="0" w:color="000000"/>
              <w:right w:val="single" w:sz="4" w:space="0" w:color="000000"/>
            </w:tcBorders>
            <w:shd w:val="clear" w:color="auto" w:fill="auto"/>
            <w:vAlign w:val="bottom"/>
          </w:tcPr>
          <w:p w14:paraId="575B7CE2" w14:textId="4C76F36F"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6BD2BF98" w14:textId="0A65C0FE"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0F0D0DBA" w14:textId="7CA997AD"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02D45471" w14:textId="112CCC06"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72.2</w:t>
            </w:r>
          </w:p>
        </w:tc>
      </w:tr>
      <w:tr w:rsidR="00EC09F1" w:rsidRPr="00FF6AFC" w14:paraId="00260095" w14:textId="77777777" w:rsidTr="009D3D0B">
        <w:tc>
          <w:tcPr>
            <w:tcW w:w="2461" w:type="dxa"/>
            <w:vAlign w:val="bottom"/>
          </w:tcPr>
          <w:p w14:paraId="026B720E" w14:textId="77777777" w:rsidR="00EC09F1" w:rsidRPr="000D3D58" w:rsidRDefault="00EC09F1" w:rsidP="00EC09F1">
            <w:pPr>
              <w:pStyle w:val="TableHeading"/>
              <w:rPr>
                <w:rFonts w:asciiTheme="minorHAnsi" w:hAnsiTheme="minorHAnsi" w:cstheme="minorHAnsi"/>
                <w:sz w:val="20"/>
                <w:szCs w:val="20"/>
              </w:rPr>
            </w:pPr>
            <w:proofErr w:type="spellStart"/>
            <w:r w:rsidRPr="000D3D58">
              <w:rPr>
                <w:rFonts w:asciiTheme="minorHAnsi" w:hAnsiTheme="minorHAnsi" w:cstheme="minorHAnsi"/>
                <w:sz w:val="20"/>
                <w:szCs w:val="20"/>
              </w:rPr>
              <w:t>Newstart</w:t>
            </w:r>
            <w:proofErr w:type="spellEnd"/>
            <w:r w:rsidRPr="000D3D58">
              <w:rPr>
                <w:rFonts w:asciiTheme="minorHAnsi" w:hAnsiTheme="minorHAnsi" w:cstheme="minorHAnsi"/>
                <w:sz w:val="20"/>
                <w:szCs w:val="20"/>
              </w:rPr>
              <w:t xml:space="preserve"> Allowance recipients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6F03458B" w14:textId="7E9BC58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30.3</w:t>
            </w:r>
          </w:p>
        </w:tc>
        <w:tc>
          <w:tcPr>
            <w:tcW w:w="1145" w:type="dxa"/>
            <w:tcBorders>
              <w:top w:val="nil"/>
              <w:left w:val="nil"/>
              <w:bottom w:val="single" w:sz="4" w:space="0" w:color="000000"/>
              <w:right w:val="single" w:sz="4" w:space="0" w:color="000000"/>
            </w:tcBorders>
            <w:shd w:val="clear" w:color="auto" w:fill="auto"/>
            <w:vAlign w:val="bottom"/>
          </w:tcPr>
          <w:p w14:paraId="6B8FEA1F" w14:textId="38F62449"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28</w:t>
            </w:r>
            <w:r>
              <w:rPr>
                <w:rFonts w:ascii="Calibri" w:hAnsi="Calibri"/>
                <w:color w:val="000000"/>
                <w:sz w:val="20"/>
                <w:szCs w:val="20"/>
              </w:rPr>
              <w:t>.0</w:t>
            </w:r>
          </w:p>
        </w:tc>
        <w:tc>
          <w:tcPr>
            <w:tcW w:w="1146" w:type="dxa"/>
            <w:tcBorders>
              <w:top w:val="nil"/>
              <w:left w:val="nil"/>
              <w:bottom w:val="single" w:sz="4" w:space="0" w:color="000000"/>
              <w:right w:val="single" w:sz="4" w:space="0" w:color="000000"/>
            </w:tcBorders>
            <w:shd w:val="clear" w:color="auto" w:fill="auto"/>
            <w:vAlign w:val="bottom"/>
          </w:tcPr>
          <w:p w14:paraId="0B158500" w14:textId="55DAE6C0"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58.2</w:t>
            </w:r>
          </w:p>
        </w:tc>
        <w:tc>
          <w:tcPr>
            <w:tcW w:w="1284" w:type="dxa"/>
            <w:tcBorders>
              <w:top w:val="nil"/>
              <w:left w:val="nil"/>
              <w:bottom w:val="single" w:sz="4" w:space="0" w:color="000000"/>
              <w:right w:val="single" w:sz="4" w:space="0" w:color="000000"/>
            </w:tcBorders>
            <w:shd w:val="clear" w:color="auto" w:fill="auto"/>
            <w:vAlign w:val="bottom"/>
          </w:tcPr>
          <w:p w14:paraId="539C0D77" w14:textId="49D3329C"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4BD7E7A" w14:textId="464962DD"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14A9C58C" w14:textId="08628A1C"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500C3A50" w14:textId="47591522"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65.5</w:t>
            </w:r>
          </w:p>
        </w:tc>
      </w:tr>
      <w:tr w:rsidR="00EC09F1" w:rsidRPr="00FF6AFC" w14:paraId="73F7B95A" w14:textId="77777777" w:rsidTr="009D3D0B">
        <w:tc>
          <w:tcPr>
            <w:tcW w:w="2461" w:type="dxa"/>
            <w:vAlign w:val="bottom"/>
          </w:tcPr>
          <w:p w14:paraId="4CF10EB9"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Youth Allowance (other) recipients</w:t>
            </w:r>
          </w:p>
        </w:tc>
        <w:tc>
          <w:tcPr>
            <w:tcW w:w="1145" w:type="dxa"/>
            <w:tcBorders>
              <w:top w:val="nil"/>
              <w:left w:val="single" w:sz="4" w:space="0" w:color="000000"/>
              <w:bottom w:val="single" w:sz="4" w:space="0" w:color="000000"/>
              <w:right w:val="single" w:sz="4" w:space="0" w:color="000000"/>
            </w:tcBorders>
            <w:shd w:val="clear" w:color="auto" w:fill="auto"/>
            <w:vAlign w:val="bottom"/>
          </w:tcPr>
          <w:p w14:paraId="56CEAAB2" w14:textId="3F8CA5B3"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nil"/>
              <w:left w:val="nil"/>
              <w:bottom w:val="single" w:sz="4" w:space="0" w:color="000000"/>
              <w:right w:val="single" w:sz="4" w:space="0" w:color="000000"/>
            </w:tcBorders>
            <w:shd w:val="clear" w:color="auto" w:fill="auto"/>
            <w:vAlign w:val="bottom"/>
          </w:tcPr>
          <w:p w14:paraId="51774E92" w14:textId="11BD9088"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6" w:type="dxa"/>
            <w:tcBorders>
              <w:top w:val="nil"/>
              <w:left w:val="nil"/>
              <w:bottom w:val="single" w:sz="4" w:space="0" w:color="000000"/>
              <w:right w:val="single" w:sz="4" w:space="0" w:color="000000"/>
            </w:tcBorders>
            <w:shd w:val="clear" w:color="auto" w:fill="auto"/>
            <w:vAlign w:val="bottom"/>
          </w:tcPr>
          <w:p w14:paraId="690E240F" w14:textId="305E7657"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57.5</w:t>
            </w:r>
          </w:p>
        </w:tc>
        <w:tc>
          <w:tcPr>
            <w:tcW w:w="1284" w:type="dxa"/>
            <w:tcBorders>
              <w:top w:val="nil"/>
              <w:left w:val="nil"/>
              <w:bottom w:val="single" w:sz="4" w:space="0" w:color="000000"/>
              <w:right w:val="single" w:sz="4" w:space="0" w:color="000000"/>
            </w:tcBorders>
            <w:shd w:val="clear" w:color="auto" w:fill="auto"/>
            <w:vAlign w:val="bottom"/>
          </w:tcPr>
          <w:p w14:paraId="5E8A384D" w14:textId="32EEC5A4"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779ECE8A" w14:textId="0D20FCD9"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nil"/>
              <w:left w:val="nil"/>
              <w:bottom w:val="single" w:sz="4" w:space="0" w:color="000000"/>
              <w:right w:val="single" w:sz="4" w:space="0" w:color="000000"/>
            </w:tcBorders>
            <w:shd w:val="clear" w:color="auto" w:fill="auto"/>
            <w:vAlign w:val="bottom"/>
          </w:tcPr>
          <w:p w14:paraId="22668BE8" w14:textId="4590C342"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nil"/>
              <w:left w:val="nil"/>
              <w:bottom w:val="single" w:sz="4" w:space="0" w:color="000000"/>
              <w:right w:val="single" w:sz="4" w:space="0" w:color="000000"/>
            </w:tcBorders>
            <w:shd w:val="clear" w:color="auto" w:fill="auto"/>
            <w:vAlign w:val="bottom"/>
          </w:tcPr>
          <w:p w14:paraId="5311FBDA" w14:textId="5D9F9E2E"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61</w:t>
            </w:r>
            <w:r w:rsidR="006D1778">
              <w:rPr>
                <w:rFonts w:ascii="Calibri" w:hAnsi="Calibri"/>
                <w:color w:val="000000"/>
                <w:sz w:val="20"/>
                <w:szCs w:val="20"/>
              </w:rPr>
              <w:t>.0</w:t>
            </w:r>
          </w:p>
        </w:tc>
      </w:tr>
      <w:tr w:rsidR="00EC09F1" w:rsidRPr="00FF6AFC" w14:paraId="273CF46F" w14:textId="77777777" w:rsidTr="009D3D0B">
        <w:tc>
          <w:tcPr>
            <w:tcW w:w="2461" w:type="dxa"/>
            <w:vAlign w:val="bottom"/>
          </w:tcPr>
          <w:p w14:paraId="018EA5C3" w14:textId="40742638"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Parenting Payment recipients</w:t>
            </w:r>
            <w:r w:rsidRPr="000D3D58" w:rsidDel="00B325CC">
              <w:rPr>
                <w:rFonts w:asciiTheme="minorHAnsi" w:hAnsiTheme="minorHAnsi" w:cstheme="minorHAnsi"/>
                <w:sz w:val="20"/>
                <w:szCs w:val="20"/>
              </w:rPr>
              <w:t xml:space="preserve"> </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879EB40" w14:textId="4F84376E"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5842E60B" w14:textId="1E4F664F" w:rsidR="00EC09F1" w:rsidRPr="006D1778" w:rsidRDefault="00EC09F1" w:rsidP="00EC09F1">
            <w:pPr>
              <w:pStyle w:val="NormalWeb"/>
              <w:jc w:val="center"/>
              <w:rPr>
                <w:rFonts w:cstheme="minorHAnsi"/>
                <w:sz w:val="20"/>
                <w:szCs w:val="20"/>
              </w:rPr>
            </w:pPr>
            <w:proofErr w:type="spellStart"/>
            <w:r>
              <w:rPr>
                <w:rFonts w:cstheme="minorHAnsi"/>
                <w:sz w:val="20"/>
                <w:szCs w:val="20"/>
              </w:rPr>
              <w:t>n.p</w:t>
            </w:r>
            <w:proofErr w:type="spellEnd"/>
            <w:r>
              <w:rPr>
                <w:rFonts w:cstheme="minorHAnsi"/>
                <w:sz w:val="20"/>
                <w:szCs w:val="20"/>
              </w:rPr>
              <w:t>.</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1980199A" w14:textId="67149507"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68.6</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6262E81C" w14:textId="1BA60D74"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076F58BC" w14:textId="4C5EE1CC"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55ABE09D" w14:textId="6F0933F6"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3DD4C957" w14:textId="4F1B50F0"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83.9</w:t>
            </w:r>
          </w:p>
        </w:tc>
      </w:tr>
      <w:tr w:rsidR="00EC09F1" w:rsidRPr="00FF6AFC" w14:paraId="1EA55068" w14:textId="77777777" w:rsidTr="009D3D0B">
        <w:tc>
          <w:tcPr>
            <w:tcW w:w="2461" w:type="dxa"/>
            <w:vAlign w:val="bottom"/>
          </w:tcPr>
          <w:p w14:paraId="687A1A64" w14:textId="77777777" w:rsidR="00EC09F1" w:rsidRPr="000D3D58" w:rsidRDefault="00EC09F1" w:rsidP="00EC09F1">
            <w:pPr>
              <w:pStyle w:val="TableHeading"/>
              <w:rPr>
                <w:rFonts w:asciiTheme="minorHAnsi" w:hAnsiTheme="minorHAnsi" w:cstheme="minorHAnsi"/>
                <w:sz w:val="20"/>
                <w:szCs w:val="20"/>
              </w:rPr>
            </w:pPr>
            <w:r w:rsidRPr="000D3D58">
              <w:rPr>
                <w:rFonts w:asciiTheme="minorHAnsi" w:hAnsiTheme="minorHAnsi" w:cstheme="minorHAnsi"/>
                <w:sz w:val="20"/>
                <w:szCs w:val="20"/>
              </w:rPr>
              <w:t>Not on income support</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F5366E4" w14:textId="65FCE8AB"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27.4</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2D9EF645" w14:textId="3276CE06"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36.8</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465A8CCF" w14:textId="12CA9738"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64.2</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1AD8AF94" w14:textId="01180D6C" w:rsidR="00EC09F1" w:rsidRPr="006D1778" w:rsidRDefault="00EC09F1"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05D47418" w14:textId="12C7A60E" w:rsidR="00EC09F1" w:rsidRPr="006D1778" w:rsidRDefault="006D1778" w:rsidP="00EC09F1">
            <w:pPr>
              <w:pStyle w:val="NormalWeb"/>
              <w:jc w:val="center"/>
              <w:rPr>
                <w:rFonts w:cstheme="minorHAnsi"/>
                <w:sz w:val="20"/>
                <w:szCs w:val="20"/>
              </w:rPr>
            </w:pPr>
            <w:proofErr w:type="spellStart"/>
            <w:r w:rsidRPr="006D1778">
              <w:rPr>
                <w:rFonts w:ascii="Calibri" w:hAnsi="Calibri"/>
                <w:color w:val="000000"/>
                <w:sz w:val="20"/>
                <w:szCs w:val="20"/>
              </w:rPr>
              <w:t>n.p</w:t>
            </w:r>
            <w:proofErr w:type="spellEnd"/>
            <w:r w:rsidRPr="006D1778">
              <w:rPr>
                <w:rFonts w:ascii="Calibri" w:hAnsi="Calibri"/>
                <w:color w:val="000000"/>
                <w:sz w:val="20"/>
                <w:szCs w:val="20"/>
              </w:rPr>
              <w:t>.</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42768074" w14:textId="103A14F2"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52</w:t>
            </w:r>
            <w:r w:rsidR="006D1778">
              <w:rPr>
                <w:rFonts w:ascii="Calibri" w:hAnsi="Calibri"/>
                <w:color w:val="000000"/>
                <w:sz w:val="20"/>
                <w:szCs w:val="20"/>
              </w:rPr>
              <w:t>.0</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572AC3C5" w14:textId="1F424D30" w:rsidR="00EC09F1" w:rsidRPr="006D1778" w:rsidRDefault="00EC09F1" w:rsidP="00EC09F1">
            <w:pPr>
              <w:pStyle w:val="NormalWeb"/>
              <w:jc w:val="center"/>
              <w:rPr>
                <w:rFonts w:cstheme="minorHAnsi"/>
                <w:sz w:val="20"/>
                <w:szCs w:val="20"/>
              </w:rPr>
            </w:pPr>
            <w:r w:rsidRPr="009D3D0B">
              <w:rPr>
                <w:rFonts w:ascii="Calibri" w:hAnsi="Calibri"/>
                <w:color w:val="000000"/>
                <w:sz w:val="20"/>
                <w:szCs w:val="20"/>
              </w:rPr>
              <w:t>85</w:t>
            </w:r>
            <w:r w:rsidR="006D1778">
              <w:rPr>
                <w:rFonts w:ascii="Calibri" w:hAnsi="Calibri"/>
                <w:color w:val="000000"/>
                <w:sz w:val="20"/>
                <w:szCs w:val="20"/>
              </w:rPr>
              <w:t>.0</w:t>
            </w:r>
          </w:p>
        </w:tc>
      </w:tr>
      <w:tr w:rsidR="00EC09F1" w:rsidRPr="00FF6AFC" w14:paraId="6CE41167" w14:textId="77777777" w:rsidTr="009D3D0B">
        <w:tc>
          <w:tcPr>
            <w:tcW w:w="2461" w:type="dxa"/>
            <w:vAlign w:val="bottom"/>
          </w:tcPr>
          <w:p w14:paraId="470A7894" w14:textId="77777777" w:rsidR="00EC09F1" w:rsidRPr="000D3D58" w:rsidRDefault="00EC09F1" w:rsidP="00EC09F1">
            <w:pPr>
              <w:pStyle w:val="TableHeading"/>
              <w:rPr>
                <w:rFonts w:asciiTheme="minorHAnsi" w:hAnsiTheme="minorHAnsi" w:cstheme="minorHAnsi"/>
                <w:b/>
                <w:sz w:val="20"/>
                <w:szCs w:val="20"/>
              </w:rPr>
            </w:pPr>
            <w:r w:rsidRPr="000D3D58">
              <w:rPr>
                <w:rFonts w:asciiTheme="minorHAnsi" w:hAnsiTheme="minorHAnsi" w:cstheme="minorHAnsi"/>
                <w:b/>
                <w:sz w:val="20"/>
                <w:szCs w:val="20"/>
              </w:rPr>
              <w:t>TOTAL</w:t>
            </w:r>
          </w:p>
        </w:tc>
        <w:tc>
          <w:tcPr>
            <w:tcW w:w="114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7C09496" w14:textId="4D97EE49" w:rsidR="00EC09F1" w:rsidRPr="006D1778" w:rsidRDefault="00EC09F1" w:rsidP="00EC09F1">
            <w:pPr>
              <w:pStyle w:val="NormalWeb"/>
              <w:jc w:val="center"/>
              <w:rPr>
                <w:rFonts w:cstheme="minorHAnsi"/>
                <w:b/>
                <w:sz w:val="20"/>
                <w:szCs w:val="20"/>
              </w:rPr>
            </w:pPr>
            <w:r w:rsidRPr="009D3D0B">
              <w:rPr>
                <w:rFonts w:ascii="Calibri" w:hAnsi="Calibri"/>
                <w:b/>
                <w:color w:val="000000"/>
                <w:sz w:val="20"/>
                <w:szCs w:val="20"/>
              </w:rPr>
              <w:t>25.9</w:t>
            </w:r>
          </w:p>
        </w:tc>
        <w:tc>
          <w:tcPr>
            <w:tcW w:w="1145" w:type="dxa"/>
            <w:tcBorders>
              <w:top w:val="single" w:sz="4" w:space="0" w:color="000000"/>
              <w:left w:val="nil"/>
              <w:bottom w:val="single" w:sz="4" w:space="0" w:color="000000"/>
              <w:right w:val="single" w:sz="4" w:space="0" w:color="000000"/>
            </w:tcBorders>
            <w:shd w:val="clear" w:color="auto" w:fill="auto"/>
            <w:vAlign w:val="bottom"/>
          </w:tcPr>
          <w:p w14:paraId="321141FE" w14:textId="589D3F6C" w:rsidR="00EC09F1" w:rsidRPr="006D1778" w:rsidRDefault="00EC09F1" w:rsidP="00EC09F1">
            <w:pPr>
              <w:pStyle w:val="NormalWeb"/>
              <w:jc w:val="center"/>
              <w:rPr>
                <w:rFonts w:cstheme="minorHAnsi"/>
                <w:b/>
                <w:sz w:val="20"/>
                <w:szCs w:val="20"/>
              </w:rPr>
            </w:pPr>
            <w:r w:rsidRPr="009D3D0B">
              <w:rPr>
                <w:rFonts w:ascii="Calibri" w:hAnsi="Calibri"/>
                <w:b/>
                <w:color w:val="000000"/>
                <w:sz w:val="20"/>
                <w:szCs w:val="20"/>
              </w:rPr>
              <w:t>32.8</w:t>
            </w:r>
          </w:p>
        </w:tc>
        <w:tc>
          <w:tcPr>
            <w:tcW w:w="1146" w:type="dxa"/>
            <w:tcBorders>
              <w:top w:val="single" w:sz="4" w:space="0" w:color="000000"/>
              <w:left w:val="nil"/>
              <w:bottom w:val="single" w:sz="4" w:space="0" w:color="000000"/>
              <w:right w:val="single" w:sz="4" w:space="0" w:color="000000"/>
            </w:tcBorders>
            <w:shd w:val="clear" w:color="auto" w:fill="auto"/>
            <w:vAlign w:val="bottom"/>
          </w:tcPr>
          <w:p w14:paraId="5B1D7EB8" w14:textId="2396ECC0" w:rsidR="00EC09F1" w:rsidRPr="006D1778" w:rsidRDefault="00EC09F1" w:rsidP="00EC09F1">
            <w:pPr>
              <w:pStyle w:val="NormalWeb"/>
              <w:jc w:val="center"/>
              <w:rPr>
                <w:rFonts w:cstheme="minorHAnsi"/>
                <w:b/>
                <w:sz w:val="20"/>
                <w:szCs w:val="20"/>
              </w:rPr>
            </w:pPr>
            <w:r w:rsidRPr="009D3D0B">
              <w:rPr>
                <w:rFonts w:ascii="Calibri" w:hAnsi="Calibri"/>
                <w:b/>
                <w:color w:val="000000"/>
                <w:sz w:val="20"/>
                <w:szCs w:val="20"/>
              </w:rPr>
              <w:t>58.7</w:t>
            </w:r>
          </w:p>
        </w:tc>
        <w:tc>
          <w:tcPr>
            <w:tcW w:w="1284" w:type="dxa"/>
            <w:tcBorders>
              <w:top w:val="single" w:sz="4" w:space="0" w:color="000000"/>
              <w:left w:val="nil"/>
              <w:bottom w:val="single" w:sz="4" w:space="0" w:color="000000"/>
              <w:right w:val="single" w:sz="4" w:space="0" w:color="000000"/>
            </w:tcBorders>
            <w:shd w:val="clear" w:color="auto" w:fill="auto"/>
            <w:vAlign w:val="bottom"/>
          </w:tcPr>
          <w:p w14:paraId="159343B2" w14:textId="70054568" w:rsidR="00EC09F1" w:rsidRPr="006D1778" w:rsidRDefault="00EC09F1" w:rsidP="00EC09F1">
            <w:pPr>
              <w:pStyle w:val="NormalWeb"/>
              <w:jc w:val="center"/>
              <w:rPr>
                <w:rFonts w:cstheme="minorHAnsi"/>
                <w:b/>
                <w:sz w:val="20"/>
                <w:szCs w:val="20"/>
              </w:rPr>
            </w:pPr>
            <w:r w:rsidRPr="009D3D0B">
              <w:rPr>
                <w:rFonts w:ascii="Calibri" w:hAnsi="Calibri"/>
                <w:b/>
                <w:color w:val="000000"/>
                <w:sz w:val="20"/>
                <w:szCs w:val="20"/>
              </w:rPr>
              <w:t>35</w:t>
            </w:r>
            <w:r w:rsidR="00230E4E">
              <w:rPr>
                <w:rFonts w:ascii="Calibri" w:hAnsi="Calibri"/>
                <w:b/>
                <w:color w:val="000000"/>
                <w:sz w:val="20"/>
                <w:szCs w:val="20"/>
              </w:rPr>
              <w:t>.0</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4D98B7E3" w14:textId="1544A7D0" w:rsidR="00EC09F1" w:rsidRPr="006D1778" w:rsidRDefault="00EC09F1" w:rsidP="00EC09F1">
            <w:pPr>
              <w:pStyle w:val="NormalWeb"/>
              <w:jc w:val="center"/>
              <w:rPr>
                <w:rFonts w:cstheme="minorHAnsi"/>
                <w:b/>
                <w:sz w:val="20"/>
                <w:szCs w:val="20"/>
              </w:rPr>
            </w:pPr>
            <w:r w:rsidRPr="009D3D0B">
              <w:rPr>
                <w:rFonts w:ascii="Calibri" w:hAnsi="Calibri"/>
                <w:b/>
                <w:color w:val="000000"/>
                <w:sz w:val="20"/>
                <w:szCs w:val="20"/>
              </w:rPr>
              <w:t>6.3</w:t>
            </w:r>
          </w:p>
        </w:tc>
        <w:tc>
          <w:tcPr>
            <w:tcW w:w="1099" w:type="dxa"/>
            <w:tcBorders>
              <w:top w:val="single" w:sz="4" w:space="0" w:color="000000"/>
              <w:left w:val="nil"/>
              <w:bottom w:val="single" w:sz="4" w:space="0" w:color="000000"/>
              <w:right w:val="single" w:sz="4" w:space="0" w:color="000000"/>
            </w:tcBorders>
            <w:shd w:val="clear" w:color="auto" w:fill="auto"/>
            <w:vAlign w:val="bottom"/>
          </w:tcPr>
          <w:p w14:paraId="76D37074" w14:textId="05E681F3" w:rsidR="00EC09F1" w:rsidRPr="006D1778" w:rsidRDefault="00EC09F1" w:rsidP="00EC09F1">
            <w:pPr>
              <w:pStyle w:val="NormalWeb"/>
              <w:jc w:val="center"/>
              <w:rPr>
                <w:rFonts w:cstheme="minorHAnsi"/>
                <w:b/>
                <w:sz w:val="20"/>
                <w:szCs w:val="20"/>
              </w:rPr>
            </w:pPr>
            <w:r w:rsidRPr="009D3D0B">
              <w:rPr>
                <w:rFonts w:ascii="Calibri" w:hAnsi="Calibri"/>
                <w:b/>
                <w:color w:val="000000"/>
                <w:sz w:val="20"/>
                <w:szCs w:val="20"/>
              </w:rPr>
              <w:t>35.6</w:t>
            </w:r>
          </w:p>
        </w:tc>
        <w:tc>
          <w:tcPr>
            <w:tcW w:w="1100" w:type="dxa"/>
            <w:tcBorders>
              <w:top w:val="single" w:sz="4" w:space="0" w:color="000000"/>
              <w:left w:val="nil"/>
              <w:bottom w:val="single" w:sz="4" w:space="0" w:color="000000"/>
              <w:right w:val="single" w:sz="4" w:space="0" w:color="000000"/>
            </w:tcBorders>
            <w:shd w:val="clear" w:color="auto" w:fill="auto"/>
            <w:vAlign w:val="bottom"/>
          </w:tcPr>
          <w:p w14:paraId="288E0F0C" w14:textId="77140145" w:rsidR="00EC09F1" w:rsidRPr="006D1778" w:rsidRDefault="00EC09F1" w:rsidP="00EC09F1">
            <w:pPr>
              <w:pStyle w:val="NormalWeb"/>
              <w:jc w:val="center"/>
              <w:rPr>
                <w:rFonts w:cstheme="minorHAnsi"/>
                <w:b/>
                <w:sz w:val="20"/>
                <w:szCs w:val="20"/>
              </w:rPr>
            </w:pPr>
            <w:r w:rsidRPr="009D3D0B">
              <w:rPr>
                <w:rFonts w:ascii="Calibri" w:hAnsi="Calibri"/>
                <w:b/>
                <w:color w:val="000000"/>
                <w:sz w:val="20"/>
                <w:szCs w:val="20"/>
              </w:rPr>
              <w:t>73.9</w:t>
            </w:r>
          </w:p>
        </w:tc>
      </w:tr>
    </w:tbl>
    <w:p w14:paraId="047C98A7" w14:textId="4AB8A090" w:rsidR="008E31EA" w:rsidRPr="00FF6AFC" w:rsidRDefault="008E31EA" w:rsidP="008E31EA">
      <w:pPr>
        <w:pStyle w:val="Footer"/>
      </w:pPr>
      <w:r w:rsidRPr="00FF6AFC">
        <w:rPr>
          <w:b/>
        </w:rPr>
        <w:t>Not published (</w:t>
      </w:r>
      <w:proofErr w:type="spellStart"/>
      <w:proofErr w:type="gramStart"/>
      <w:r w:rsidR="00B6190C">
        <w:rPr>
          <w:b/>
        </w:rPr>
        <w:t>n.p</w:t>
      </w:r>
      <w:proofErr w:type="spellEnd"/>
      <w:proofErr w:type="gramEnd"/>
      <w:r w:rsidR="00B6190C">
        <w:rPr>
          <w:b/>
        </w:rPr>
        <w:t>.</w:t>
      </w:r>
      <w:r w:rsidRPr="00FF6AFC">
        <w:rPr>
          <w:b/>
        </w:rPr>
        <w:t>)</w:t>
      </w:r>
      <w:r w:rsidRPr="00FF6AFC">
        <w:t xml:space="preserve"> indicates that sufficient data </w:t>
      </w:r>
      <w:r w:rsidR="005871CA">
        <w:t>was</w:t>
      </w:r>
      <w:r w:rsidRPr="00FF6AFC">
        <w:t xml:space="preserve"> not available to produce a reliable estimate for the particular group of job seekers.</w:t>
      </w:r>
    </w:p>
    <w:p w14:paraId="3AF8F84A" w14:textId="5581A488" w:rsidR="008E31EA" w:rsidRPr="00FF6AFC" w:rsidRDefault="008E31EA" w:rsidP="008E31EA">
      <w:pPr>
        <w:pStyle w:val="Footer"/>
      </w:pPr>
      <w:r w:rsidRPr="00FF6AFC">
        <w:rPr>
          <w:rFonts w:cs="Garamond"/>
          <w:color w:val="000000"/>
          <w:lang w:val="en-GB"/>
        </w:rPr>
        <w:t xml:space="preserve">This table refers to outcomes for job seekers who exited from </w:t>
      </w:r>
      <w:r w:rsidR="007A2823">
        <w:rPr>
          <w:rFonts w:cs="Garamond"/>
          <w:color w:val="000000"/>
          <w:lang w:val="en-GB"/>
        </w:rPr>
        <w:t>o</w:t>
      </w:r>
      <w:r w:rsidR="00222037">
        <w:rPr>
          <w:rFonts w:cs="Garamond"/>
          <w:color w:val="000000"/>
          <w:lang w:val="en-GB"/>
        </w:rPr>
        <w:t>ther</w:t>
      </w:r>
      <w:r w:rsidR="00725C7F">
        <w:rPr>
          <w:rFonts w:cs="Garamond"/>
          <w:color w:val="000000"/>
          <w:lang w:val="en-GB"/>
        </w:rPr>
        <w:t xml:space="preserve"> </w:t>
      </w:r>
      <w:r w:rsidR="00C60960">
        <w:rPr>
          <w:rFonts w:cs="Garamond"/>
          <w:color w:val="000000"/>
          <w:lang w:val="en-GB"/>
        </w:rPr>
        <w:t>JLEP</w:t>
      </w:r>
      <w:r w:rsidR="00C60960" w:rsidRPr="00FF6AFC">
        <w:rPr>
          <w:rFonts w:cs="Garamond"/>
          <w:color w:val="000000"/>
          <w:lang w:val="en-GB"/>
        </w:rPr>
        <w:t xml:space="preserve"> </w:t>
      </w:r>
      <w:r w:rsidR="007A2823">
        <w:rPr>
          <w:rFonts w:cs="Garamond"/>
          <w:color w:val="000000"/>
          <w:lang w:val="en-GB"/>
        </w:rPr>
        <w:t>a</w:t>
      </w:r>
      <w:r w:rsidRPr="00FF6AFC">
        <w:rPr>
          <w:rFonts w:cs="Garamond"/>
          <w:color w:val="000000"/>
          <w:lang w:val="en-GB"/>
        </w:rPr>
        <w:t xml:space="preserve">ctivities in the 12 months to </w:t>
      </w:r>
      <w:r w:rsidR="003B7F3D">
        <w:t>3</w:t>
      </w:r>
      <w:r w:rsidR="00EC09F1">
        <w:t>1</w:t>
      </w:r>
      <w:r w:rsidR="003B7F3D">
        <w:t xml:space="preserve"> </w:t>
      </w:r>
      <w:r w:rsidR="007F42BC">
        <w:t>December 2017</w:t>
      </w:r>
      <w:r w:rsidRPr="00FF6AFC">
        <w:rPr>
          <w:rFonts w:cs="Garamond"/>
          <w:color w:val="000000"/>
          <w:lang w:val="en-GB"/>
        </w:rPr>
        <w:t xml:space="preserve">, with outcomes measured around </w:t>
      </w:r>
      <w:r w:rsidRPr="00FF6AFC">
        <w:rPr>
          <w:lang w:val="en-GB"/>
        </w:rPr>
        <w:t>three</w:t>
      </w:r>
      <w:r w:rsidRPr="00FF6AFC" w:rsidDel="008C0C22">
        <w:rPr>
          <w:rFonts w:cs="Garamond"/>
          <w:color w:val="000000"/>
          <w:lang w:val="en-GB"/>
        </w:rPr>
        <w:t xml:space="preserve"> </w:t>
      </w:r>
      <w:r w:rsidRPr="00FF6AFC">
        <w:rPr>
          <w:rFonts w:cs="Garamond"/>
          <w:color w:val="000000"/>
          <w:lang w:val="en-GB"/>
        </w:rPr>
        <w:t>months later</w:t>
      </w:r>
      <w:r w:rsidRPr="00FF6AFC">
        <w:rPr>
          <w:lang w:val="en-GB"/>
        </w:rPr>
        <w:t xml:space="preserve">. See the 'Sampling, In-scope populations and Results' section on page </w:t>
      </w:r>
      <w:r w:rsidR="00967CE8">
        <w:rPr>
          <w:lang w:val="en-GB"/>
        </w:rPr>
        <w:t>1</w:t>
      </w:r>
      <w:r w:rsidR="008F14F1">
        <w:rPr>
          <w:lang w:val="en-GB"/>
        </w:rPr>
        <w:t xml:space="preserve">3 </w:t>
      </w:r>
      <w:r w:rsidRPr="00FF6AFC">
        <w:rPr>
          <w:lang w:val="en-GB"/>
        </w:rPr>
        <w:t>for further details.</w:t>
      </w:r>
    </w:p>
    <w:p w14:paraId="7C59FC81" w14:textId="77777777" w:rsidR="008E31EA" w:rsidRPr="00FF6AFC" w:rsidRDefault="008E31EA" w:rsidP="008E31EA">
      <w:pPr>
        <w:pStyle w:val="Footer"/>
        <w:rPr>
          <w:lang w:val="en-GB"/>
        </w:rPr>
      </w:pPr>
      <w:r w:rsidRPr="00FF6AFC">
        <w:t>The job seeker characteristics refer to the job seekers’ circumstances at the commencement of assistance.</w:t>
      </w:r>
    </w:p>
    <w:p w14:paraId="656C80CA" w14:textId="699B7B07" w:rsidR="00A12C8E" w:rsidRDefault="008E31EA" w:rsidP="000C31DA">
      <w:pPr>
        <w:pStyle w:val="Footer"/>
      </w:pPr>
      <w:r w:rsidRPr="00FF6AFC">
        <w:t xml:space="preserve">Outcomes for job seekers on other income support types </w:t>
      </w:r>
      <w:proofErr w:type="gramStart"/>
      <w:r w:rsidRPr="00FF6AFC">
        <w:t>are not reported separately but included in the overall total</w:t>
      </w:r>
      <w:proofErr w:type="gramEnd"/>
      <w:r w:rsidRPr="00FF6AFC">
        <w:t>.</w:t>
      </w:r>
      <w:r w:rsidR="00F27176">
        <w:br w:type="page"/>
      </w:r>
    </w:p>
    <w:p w14:paraId="4ECA6938" w14:textId="6991E7F8" w:rsidR="008E31EA" w:rsidRPr="00FF6AFC" w:rsidRDefault="008E31EA" w:rsidP="00EC0ACC">
      <w:pPr>
        <w:pStyle w:val="Heading2"/>
      </w:pPr>
      <w:bookmarkStart w:id="21" w:name="_Toc368383186"/>
      <w:bookmarkStart w:id="22" w:name="_Toc516056541"/>
      <w:r>
        <w:lastRenderedPageBreak/>
        <w:t xml:space="preserve">Table 2.3 </w:t>
      </w:r>
      <w:r w:rsidRPr="00B54AA2">
        <w:t>–</w:t>
      </w:r>
      <w:r>
        <w:t xml:space="preserve"> </w:t>
      </w:r>
      <w:r w:rsidR="00C60960">
        <w:t xml:space="preserve">JLEP </w:t>
      </w:r>
      <w:r w:rsidR="005A6AD5">
        <w:t>employment o</w:t>
      </w:r>
      <w:r>
        <w:t xml:space="preserve">utcomes by </w:t>
      </w:r>
      <w:r w:rsidR="005A6AD5">
        <w:t>s</w:t>
      </w:r>
      <w:r>
        <w:t>tate</w:t>
      </w:r>
      <w:r w:rsidR="005A6AD5">
        <w:t>/t</w:t>
      </w:r>
      <w:bookmarkStart w:id="23" w:name="_Ref341363321"/>
      <w:r w:rsidR="00DA1241">
        <w:t xml:space="preserve">erritory, </w:t>
      </w:r>
      <w:bookmarkEnd w:id="21"/>
      <w:bookmarkEnd w:id="23"/>
      <w:r w:rsidR="003B7F3D">
        <w:t>3</w:t>
      </w:r>
      <w:r w:rsidR="0076383E">
        <w:t>1</w:t>
      </w:r>
      <w:r w:rsidR="003B7F3D">
        <w:t xml:space="preserve"> </w:t>
      </w:r>
      <w:r w:rsidR="007F42BC">
        <w:t>December 2017</w:t>
      </w:r>
      <w:bookmarkEnd w:id="22"/>
    </w:p>
    <w:tbl>
      <w:tblPr>
        <w:tblStyle w:val="TableGrid"/>
        <w:tblW w:w="5000" w:type="pct"/>
        <w:tblLook w:val="04A0" w:firstRow="1" w:lastRow="0" w:firstColumn="1" w:lastColumn="0" w:noHBand="0" w:noVBand="1"/>
      </w:tblPr>
      <w:tblGrid>
        <w:gridCol w:w="3495"/>
        <w:gridCol w:w="3497"/>
        <w:gridCol w:w="3487"/>
      </w:tblGrid>
      <w:tr w:rsidR="008E31EA" w:rsidRPr="00FF6AFC" w14:paraId="489AB3AF" w14:textId="77777777" w:rsidTr="006A2AEF">
        <w:trPr>
          <w:tblHeader/>
        </w:trPr>
        <w:tc>
          <w:tcPr>
            <w:tcW w:w="3495" w:type="dxa"/>
            <w:shd w:val="clear" w:color="auto" w:fill="1F497D"/>
            <w:vAlign w:val="bottom"/>
          </w:tcPr>
          <w:p w14:paraId="4633576B" w14:textId="77777777" w:rsidR="008E31EA" w:rsidRPr="00FF6AFC" w:rsidRDefault="008E31EA" w:rsidP="00A96A3F">
            <w:pPr>
              <w:pStyle w:val="TableHeading"/>
              <w:jc w:val="center"/>
              <w:rPr>
                <w:b/>
                <w:color w:val="FFFFFF" w:themeColor="background1"/>
                <w:sz w:val="20"/>
                <w:szCs w:val="20"/>
              </w:rPr>
            </w:pPr>
          </w:p>
        </w:tc>
        <w:tc>
          <w:tcPr>
            <w:tcW w:w="3497" w:type="dxa"/>
            <w:shd w:val="clear" w:color="auto" w:fill="1F497D"/>
            <w:vAlign w:val="bottom"/>
          </w:tcPr>
          <w:p w14:paraId="3AAD880D" w14:textId="6C181CC2"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Employment Related </w:t>
            </w:r>
            <w:proofErr w:type="gramStart"/>
            <w:r w:rsidRPr="00FF6AFC">
              <w:rPr>
                <w:b/>
                <w:color w:val="FFFFFF" w:themeColor="background1"/>
                <w:sz w:val="20"/>
                <w:szCs w:val="20"/>
              </w:rPr>
              <w:t>Activities</w:t>
            </w:r>
            <w:proofErr w:type="gramEnd"/>
            <w:r w:rsidRPr="00FF6AFC">
              <w:rPr>
                <w:b/>
                <w:color w:val="FFFFFF" w:themeColor="background1"/>
                <w:sz w:val="20"/>
                <w:szCs w:val="20"/>
              </w:rPr>
              <w:br/>
              <w:t>(%)</w:t>
            </w:r>
          </w:p>
        </w:tc>
        <w:tc>
          <w:tcPr>
            <w:tcW w:w="3487" w:type="dxa"/>
            <w:shd w:val="clear" w:color="auto" w:fill="1F497D"/>
            <w:vAlign w:val="bottom"/>
          </w:tcPr>
          <w:p w14:paraId="2E492EF2" w14:textId="4956520B" w:rsidR="008E31EA" w:rsidRPr="00FF6AFC" w:rsidRDefault="00222037" w:rsidP="001600B4">
            <w:pPr>
              <w:pStyle w:val="TableHeading"/>
              <w:jc w:val="center"/>
              <w:rPr>
                <w:b/>
                <w:color w:val="FFFFFF" w:themeColor="background1"/>
                <w:sz w:val="20"/>
                <w:szCs w:val="20"/>
              </w:rPr>
            </w:pPr>
            <w:r>
              <w:rPr>
                <w:b/>
                <w:color w:val="FFFFFF" w:themeColor="background1"/>
                <w:sz w:val="20"/>
                <w:szCs w:val="20"/>
              </w:rPr>
              <w:t>Other</w:t>
            </w:r>
            <w:r w:rsidR="008E31EA" w:rsidRPr="00FF6AFC">
              <w:rPr>
                <w:b/>
                <w:color w:val="FFFFFF" w:themeColor="background1"/>
                <w:sz w:val="20"/>
                <w:szCs w:val="20"/>
              </w:rPr>
              <w:t xml:space="preserve"> </w:t>
            </w:r>
            <w:proofErr w:type="gramStart"/>
            <w:r w:rsidR="008E31EA" w:rsidRPr="00FF6AFC">
              <w:rPr>
                <w:b/>
                <w:color w:val="FFFFFF" w:themeColor="background1"/>
                <w:sz w:val="20"/>
                <w:szCs w:val="20"/>
              </w:rPr>
              <w:t>Activities</w:t>
            </w:r>
            <w:proofErr w:type="gramEnd"/>
            <w:r w:rsidR="008E31EA" w:rsidRPr="00FF6AFC">
              <w:rPr>
                <w:b/>
                <w:color w:val="FFFFFF" w:themeColor="background1"/>
                <w:sz w:val="20"/>
                <w:szCs w:val="20"/>
              </w:rPr>
              <w:br/>
              <w:t>(%)</w:t>
            </w:r>
          </w:p>
        </w:tc>
      </w:tr>
      <w:tr w:rsidR="0076383E" w:rsidRPr="00FF6AFC" w14:paraId="0DA8A435" w14:textId="77777777" w:rsidTr="00804E03">
        <w:tc>
          <w:tcPr>
            <w:tcW w:w="3495" w:type="dxa"/>
            <w:vAlign w:val="bottom"/>
          </w:tcPr>
          <w:p w14:paraId="71EC1C22" w14:textId="77777777" w:rsidR="0076383E" w:rsidRPr="009804BE" w:rsidRDefault="0076383E" w:rsidP="0076383E">
            <w:pPr>
              <w:pStyle w:val="TableHeading"/>
              <w:rPr>
                <w:sz w:val="20"/>
                <w:szCs w:val="20"/>
              </w:rPr>
            </w:pPr>
            <w:r w:rsidRPr="009804BE">
              <w:rPr>
                <w:sz w:val="20"/>
                <w:szCs w:val="20"/>
              </w:rPr>
              <w:t>New South Wales and ACT</w:t>
            </w:r>
          </w:p>
        </w:tc>
        <w:tc>
          <w:tcPr>
            <w:tcW w:w="3497" w:type="dxa"/>
            <w:tcBorders>
              <w:top w:val="single" w:sz="4" w:space="0" w:color="000000"/>
              <w:left w:val="single" w:sz="4" w:space="0" w:color="000000"/>
              <w:bottom w:val="single" w:sz="4" w:space="0" w:color="000000"/>
              <w:right w:val="single" w:sz="4" w:space="0" w:color="000000"/>
            </w:tcBorders>
            <w:shd w:val="clear" w:color="auto" w:fill="auto"/>
          </w:tcPr>
          <w:p w14:paraId="0A004335" w14:textId="5D2F5574"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75.5</w:t>
            </w:r>
          </w:p>
        </w:tc>
        <w:tc>
          <w:tcPr>
            <w:tcW w:w="3487" w:type="dxa"/>
            <w:tcBorders>
              <w:top w:val="single" w:sz="4" w:space="0" w:color="000000"/>
              <w:left w:val="single" w:sz="4" w:space="0" w:color="000000"/>
              <w:bottom w:val="single" w:sz="4" w:space="0" w:color="000000"/>
              <w:right w:val="single" w:sz="4" w:space="0" w:color="000000"/>
            </w:tcBorders>
            <w:shd w:val="clear" w:color="auto" w:fill="auto"/>
          </w:tcPr>
          <w:p w14:paraId="471F0FA9" w14:textId="7BEE285E" w:rsidR="0076383E" w:rsidRPr="007A7ACE" w:rsidRDefault="0076383E" w:rsidP="0076383E">
            <w:pPr>
              <w:pStyle w:val="NormalWeb"/>
              <w:tabs>
                <w:tab w:val="left" w:pos="1306"/>
                <w:tab w:val="center" w:pos="1676"/>
              </w:tabs>
              <w:jc w:val="center"/>
              <w:rPr>
                <w:rFonts w:cstheme="minorHAnsi"/>
                <w:sz w:val="20"/>
                <w:szCs w:val="20"/>
              </w:rPr>
            </w:pPr>
            <w:r w:rsidRPr="009D3D0B">
              <w:rPr>
                <w:rFonts w:ascii="Calibri" w:hAnsi="Calibri"/>
                <w:color w:val="000000"/>
                <w:sz w:val="20"/>
                <w:szCs w:val="20"/>
              </w:rPr>
              <w:t>53.1</w:t>
            </w:r>
          </w:p>
        </w:tc>
      </w:tr>
      <w:tr w:rsidR="0076383E" w:rsidRPr="00FF6AFC" w14:paraId="4443DA3D" w14:textId="77777777" w:rsidTr="00804E03">
        <w:tc>
          <w:tcPr>
            <w:tcW w:w="3495" w:type="dxa"/>
            <w:vAlign w:val="bottom"/>
          </w:tcPr>
          <w:p w14:paraId="19B0489E" w14:textId="77777777" w:rsidR="0076383E" w:rsidRPr="009804BE" w:rsidRDefault="0076383E" w:rsidP="0076383E">
            <w:pPr>
              <w:pStyle w:val="TableHeading"/>
              <w:rPr>
                <w:sz w:val="20"/>
                <w:szCs w:val="20"/>
              </w:rPr>
            </w:pPr>
            <w:r w:rsidRPr="009804BE">
              <w:rPr>
                <w:sz w:val="20"/>
                <w:szCs w:val="20"/>
              </w:rPr>
              <w:t>Victoria</w:t>
            </w:r>
          </w:p>
        </w:tc>
        <w:tc>
          <w:tcPr>
            <w:tcW w:w="3497" w:type="dxa"/>
            <w:tcBorders>
              <w:top w:val="nil"/>
              <w:left w:val="single" w:sz="4" w:space="0" w:color="000000"/>
              <w:bottom w:val="single" w:sz="4" w:space="0" w:color="000000"/>
              <w:right w:val="single" w:sz="4" w:space="0" w:color="000000"/>
            </w:tcBorders>
            <w:shd w:val="clear" w:color="auto" w:fill="auto"/>
          </w:tcPr>
          <w:p w14:paraId="1ADE9431" w14:textId="7A8F8732"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74</w:t>
            </w:r>
            <w:r w:rsidR="0063721B">
              <w:rPr>
                <w:rFonts w:ascii="Calibri" w:hAnsi="Calibri"/>
                <w:color w:val="000000"/>
                <w:sz w:val="20"/>
                <w:szCs w:val="20"/>
              </w:rPr>
              <w:t>.0</w:t>
            </w:r>
          </w:p>
        </w:tc>
        <w:tc>
          <w:tcPr>
            <w:tcW w:w="3487" w:type="dxa"/>
            <w:tcBorders>
              <w:top w:val="nil"/>
              <w:left w:val="single" w:sz="4" w:space="0" w:color="000000"/>
              <w:bottom w:val="single" w:sz="4" w:space="0" w:color="000000"/>
              <w:right w:val="single" w:sz="4" w:space="0" w:color="000000"/>
            </w:tcBorders>
            <w:shd w:val="clear" w:color="auto" w:fill="auto"/>
          </w:tcPr>
          <w:p w14:paraId="67E7D784" w14:textId="6F427C7A"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50.7</w:t>
            </w:r>
          </w:p>
        </w:tc>
      </w:tr>
      <w:tr w:rsidR="0076383E" w:rsidRPr="00FF6AFC" w14:paraId="5061BD71" w14:textId="77777777" w:rsidTr="00804E03">
        <w:tc>
          <w:tcPr>
            <w:tcW w:w="3495" w:type="dxa"/>
            <w:vAlign w:val="bottom"/>
          </w:tcPr>
          <w:p w14:paraId="7A183697" w14:textId="77777777" w:rsidR="0076383E" w:rsidRPr="009804BE" w:rsidRDefault="0076383E" w:rsidP="0076383E">
            <w:pPr>
              <w:pStyle w:val="TableHeading"/>
              <w:rPr>
                <w:sz w:val="20"/>
                <w:szCs w:val="20"/>
              </w:rPr>
            </w:pPr>
            <w:r w:rsidRPr="009804BE">
              <w:rPr>
                <w:sz w:val="20"/>
                <w:szCs w:val="20"/>
              </w:rPr>
              <w:t>Queensland</w:t>
            </w:r>
          </w:p>
        </w:tc>
        <w:tc>
          <w:tcPr>
            <w:tcW w:w="3497" w:type="dxa"/>
            <w:tcBorders>
              <w:top w:val="nil"/>
              <w:left w:val="single" w:sz="4" w:space="0" w:color="000000"/>
              <w:bottom w:val="single" w:sz="4" w:space="0" w:color="000000"/>
              <w:right w:val="single" w:sz="4" w:space="0" w:color="000000"/>
            </w:tcBorders>
            <w:shd w:val="clear" w:color="auto" w:fill="auto"/>
          </w:tcPr>
          <w:p w14:paraId="0DF3364B" w14:textId="64AE4323"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71.6</w:t>
            </w:r>
          </w:p>
        </w:tc>
        <w:tc>
          <w:tcPr>
            <w:tcW w:w="3487" w:type="dxa"/>
            <w:tcBorders>
              <w:top w:val="nil"/>
              <w:left w:val="single" w:sz="4" w:space="0" w:color="000000"/>
              <w:bottom w:val="single" w:sz="4" w:space="0" w:color="000000"/>
              <w:right w:val="single" w:sz="4" w:space="0" w:color="000000"/>
            </w:tcBorders>
            <w:shd w:val="clear" w:color="auto" w:fill="auto"/>
          </w:tcPr>
          <w:p w14:paraId="4676A341" w14:textId="0C52886F"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61</w:t>
            </w:r>
            <w:r w:rsidR="0063721B">
              <w:rPr>
                <w:rFonts w:ascii="Calibri" w:hAnsi="Calibri"/>
                <w:color w:val="000000"/>
                <w:sz w:val="20"/>
                <w:szCs w:val="20"/>
              </w:rPr>
              <w:t>.0</w:t>
            </w:r>
          </w:p>
        </w:tc>
      </w:tr>
      <w:tr w:rsidR="0076383E" w:rsidRPr="00FF6AFC" w14:paraId="221F8EA4" w14:textId="77777777" w:rsidTr="00804E03">
        <w:tc>
          <w:tcPr>
            <w:tcW w:w="3495" w:type="dxa"/>
            <w:vAlign w:val="bottom"/>
          </w:tcPr>
          <w:p w14:paraId="50AD872B" w14:textId="77777777" w:rsidR="0076383E" w:rsidRPr="009804BE" w:rsidRDefault="0076383E" w:rsidP="0076383E">
            <w:pPr>
              <w:pStyle w:val="TableHeading"/>
              <w:rPr>
                <w:sz w:val="20"/>
                <w:szCs w:val="20"/>
              </w:rPr>
            </w:pPr>
            <w:r w:rsidRPr="009804BE">
              <w:rPr>
                <w:sz w:val="20"/>
                <w:szCs w:val="20"/>
              </w:rPr>
              <w:t>Western Australia</w:t>
            </w:r>
          </w:p>
        </w:tc>
        <w:tc>
          <w:tcPr>
            <w:tcW w:w="3497" w:type="dxa"/>
            <w:tcBorders>
              <w:top w:val="nil"/>
              <w:left w:val="single" w:sz="4" w:space="0" w:color="000000"/>
              <w:bottom w:val="single" w:sz="4" w:space="0" w:color="000000"/>
              <w:right w:val="single" w:sz="4" w:space="0" w:color="000000"/>
            </w:tcBorders>
            <w:shd w:val="clear" w:color="auto" w:fill="auto"/>
          </w:tcPr>
          <w:p w14:paraId="2C2764C6" w14:textId="5548C152"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74.3</w:t>
            </w:r>
          </w:p>
        </w:tc>
        <w:tc>
          <w:tcPr>
            <w:tcW w:w="3487" w:type="dxa"/>
            <w:tcBorders>
              <w:top w:val="nil"/>
              <w:left w:val="single" w:sz="4" w:space="0" w:color="000000"/>
              <w:bottom w:val="single" w:sz="4" w:space="0" w:color="000000"/>
              <w:right w:val="single" w:sz="4" w:space="0" w:color="000000"/>
            </w:tcBorders>
            <w:shd w:val="clear" w:color="auto" w:fill="auto"/>
          </w:tcPr>
          <w:p w14:paraId="7E51C5D6" w14:textId="632D4D10"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50.5</w:t>
            </w:r>
          </w:p>
        </w:tc>
      </w:tr>
      <w:tr w:rsidR="0076383E" w:rsidRPr="00FF6AFC" w14:paraId="39B3B745" w14:textId="77777777" w:rsidTr="00804E03">
        <w:tc>
          <w:tcPr>
            <w:tcW w:w="3495" w:type="dxa"/>
            <w:vAlign w:val="bottom"/>
          </w:tcPr>
          <w:p w14:paraId="2FAFF2A2" w14:textId="77777777" w:rsidR="0076383E" w:rsidRPr="009804BE" w:rsidRDefault="0076383E" w:rsidP="0076383E">
            <w:pPr>
              <w:pStyle w:val="TableHeading"/>
              <w:rPr>
                <w:sz w:val="20"/>
                <w:szCs w:val="20"/>
              </w:rPr>
            </w:pPr>
            <w:r w:rsidRPr="009804BE">
              <w:rPr>
                <w:sz w:val="20"/>
                <w:szCs w:val="20"/>
              </w:rPr>
              <w:t>South Australia</w:t>
            </w:r>
          </w:p>
        </w:tc>
        <w:tc>
          <w:tcPr>
            <w:tcW w:w="3497" w:type="dxa"/>
            <w:tcBorders>
              <w:top w:val="nil"/>
              <w:left w:val="single" w:sz="4" w:space="0" w:color="000000"/>
              <w:bottom w:val="single" w:sz="4" w:space="0" w:color="000000"/>
              <w:right w:val="single" w:sz="4" w:space="0" w:color="000000"/>
            </w:tcBorders>
            <w:shd w:val="clear" w:color="auto" w:fill="auto"/>
          </w:tcPr>
          <w:p w14:paraId="0BFC0E84" w14:textId="5BF25CB1"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82.4</w:t>
            </w:r>
          </w:p>
        </w:tc>
        <w:tc>
          <w:tcPr>
            <w:tcW w:w="3487" w:type="dxa"/>
            <w:tcBorders>
              <w:top w:val="nil"/>
              <w:left w:val="single" w:sz="4" w:space="0" w:color="000000"/>
              <w:bottom w:val="single" w:sz="4" w:space="0" w:color="000000"/>
              <w:right w:val="single" w:sz="4" w:space="0" w:color="000000"/>
            </w:tcBorders>
            <w:shd w:val="clear" w:color="auto" w:fill="auto"/>
          </w:tcPr>
          <w:p w14:paraId="5FC59360" w14:textId="7BDAD221"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86.5</w:t>
            </w:r>
          </w:p>
        </w:tc>
      </w:tr>
      <w:tr w:rsidR="0076383E" w:rsidRPr="00FF6AFC" w14:paraId="3F372B69" w14:textId="77777777" w:rsidTr="00804E03">
        <w:tc>
          <w:tcPr>
            <w:tcW w:w="3495" w:type="dxa"/>
            <w:vAlign w:val="bottom"/>
          </w:tcPr>
          <w:p w14:paraId="3E8AB366" w14:textId="77777777" w:rsidR="0076383E" w:rsidRPr="009804BE" w:rsidRDefault="0076383E" w:rsidP="0076383E">
            <w:pPr>
              <w:pStyle w:val="TableHeading"/>
              <w:rPr>
                <w:sz w:val="20"/>
                <w:szCs w:val="20"/>
              </w:rPr>
            </w:pPr>
            <w:r w:rsidRPr="009804BE">
              <w:rPr>
                <w:sz w:val="20"/>
                <w:szCs w:val="20"/>
              </w:rPr>
              <w:t>Tasmania</w:t>
            </w:r>
          </w:p>
        </w:tc>
        <w:tc>
          <w:tcPr>
            <w:tcW w:w="3497" w:type="dxa"/>
            <w:tcBorders>
              <w:top w:val="nil"/>
              <w:left w:val="single" w:sz="4" w:space="0" w:color="000000"/>
              <w:bottom w:val="single" w:sz="4" w:space="0" w:color="000000"/>
              <w:right w:val="single" w:sz="4" w:space="0" w:color="000000"/>
            </w:tcBorders>
            <w:shd w:val="clear" w:color="auto" w:fill="auto"/>
          </w:tcPr>
          <w:p w14:paraId="6A112805" w14:textId="14BC4868"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77.9</w:t>
            </w:r>
          </w:p>
        </w:tc>
        <w:tc>
          <w:tcPr>
            <w:tcW w:w="3487" w:type="dxa"/>
            <w:tcBorders>
              <w:top w:val="nil"/>
              <w:left w:val="single" w:sz="4" w:space="0" w:color="000000"/>
              <w:bottom w:val="single" w:sz="4" w:space="0" w:color="000000"/>
              <w:right w:val="single" w:sz="4" w:space="0" w:color="000000"/>
            </w:tcBorders>
            <w:shd w:val="clear" w:color="auto" w:fill="auto"/>
          </w:tcPr>
          <w:p w14:paraId="2F392B19" w14:textId="1632808C"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65.9</w:t>
            </w:r>
          </w:p>
        </w:tc>
      </w:tr>
      <w:tr w:rsidR="0076383E" w:rsidRPr="00FF6AFC" w14:paraId="347C6BC0" w14:textId="77777777" w:rsidTr="00804E03">
        <w:tc>
          <w:tcPr>
            <w:tcW w:w="3495" w:type="dxa"/>
            <w:vAlign w:val="bottom"/>
          </w:tcPr>
          <w:p w14:paraId="42892001" w14:textId="77777777" w:rsidR="0076383E" w:rsidRPr="009804BE" w:rsidRDefault="0076383E" w:rsidP="0076383E">
            <w:pPr>
              <w:pStyle w:val="TableHeading"/>
              <w:rPr>
                <w:sz w:val="20"/>
                <w:szCs w:val="20"/>
              </w:rPr>
            </w:pPr>
            <w:r w:rsidRPr="009804BE">
              <w:rPr>
                <w:sz w:val="20"/>
                <w:szCs w:val="20"/>
              </w:rPr>
              <w:t>Northern Territory</w:t>
            </w:r>
          </w:p>
        </w:tc>
        <w:tc>
          <w:tcPr>
            <w:tcW w:w="3497" w:type="dxa"/>
            <w:tcBorders>
              <w:top w:val="nil"/>
              <w:left w:val="single" w:sz="4" w:space="0" w:color="000000"/>
              <w:bottom w:val="single" w:sz="4" w:space="0" w:color="000000"/>
              <w:right w:val="single" w:sz="4" w:space="0" w:color="000000"/>
            </w:tcBorders>
            <w:shd w:val="clear" w:color="auto" w:fill="auto"/>
          </w:tcPr>
          <w:p w14:paraId="219D9D6F" w14:textId="2A7A2844"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62</w:t>
            </w:r>
            <w:r w:rsidR="0063721B">
              <w:rPr>
                <w:rFonts w:ascii="Calibri" w:hAnsi="Calibri"/>
                <w:color w:val="000000"/>
                <w:sz w:val="20"/>
                <w:szCs w:val="20"/>
              </w:rPr>
              <w:t>.0</w:t>
            </w:r>
          </w:p>
        </w:tc>
        <w:tc>
          <w:tcPr>
            <w:tcW w:w="3487" w:type="dxa"/>
            <w:tcBorders>
              <w:top w:val="nil"/>
              <w:left w:val="single" w:sz="4" w:space="0" w:color="000000"/>
              <w:bottom w:val="single" w:sz="4" w:space="0" w:color="000000"/>
              <w:right w:val="single" w:sz="4" w:space="0" w:color="000000"/>
            </w:tcBorders>
            <w:shd w:val="clear" w:color="auto" w:fill="auto"/>
          </w:tcPr>
          <w:p w14:paraId="36AD6159" w14:textId="3FDAEB41" w:rsidR="0076383E" w:rsidRPr="007A7ACE" w:rsidRDefault="0063721B" w:rsidP="0076383E">
            <w:pPr>
              <w:pStyle w:val="NormalWeb"/>
              <w:jc w:val="center"/>
              <w:rPr>
                <w:rFonts w:cstheme="minorHAnsi"/>
                <w:sz w:val="20"/>
                <w:szCs w:val="20"/>
              </w:rPr>
            </w:pPr>
            <w:proofErr w:type="spellStart"/>
            <w:r>
              <w:rPr>
                <w:rFonts w:ascii="Calibri" w:hAnsi="Calibri"/>
                <w:color w:val="000000"/>
                <w:sz w:val="20"/>
                <w:szCs w:val="20"/>
              </w:rPr>
              <w:t>n.p</w:t>
            </w:r>
            <w:proofErr w:type="spellEnd"/>
            <w:r>
              <w:rPr>
                <w:rFonts w:ascii="Calibri" w:hAnsi="Calibri"/>
                <w:color w:val="000000"/>
                <w:sz w:val="20"/>
                <w:szCs w:val="20"/>
              </w:rPr>
              <w:t>.</w:t>
            </w:r>
          </w:p>
        </w:tc>
      </w:tr>
      <w:tr w:rsidR="0076383E" w:rsidRPr="00FF6AFC" w14:paraId="6766279B" w14:textId="77777777" w:rsidTr="00804E03">
        <w:tc>
          <w:tcPr>
            <w:tcW w:w="3495" w:type="dxa"/>
            <w:vAlign w:val="bottom"/>
          </w:tcPr>
          <w:p w14:paraId="243E651E" w14:textId="77777777" w:rsidR="0076383E" w:rsidRPr="009804BE" w:rsidRDefault="0076383E" w:rsidP="0076383E">
            <w:pPr>
              <w:pStyle w:val="TableHeading"/>
              <w:rPr>
                <w:b/>
                <w:sz w:val="20"/>
                <w:szCs w:val="20"/>
              </w:rPr>
            </w:pPr>
            <w:r w:rsidRPr="009804BE">
              <w:rPr>
                <w:b/>
                <w:sz w:val="20"/>
                <w:szCs w:val="20"/>
              </w:rPr>
              <w:t>Australia</w:t>
            </w:r>
          </w:p>
        </w:tc>
        <w:tc>
          <w:tcPr>
            <w:tcW w:w="3497" w:type="dxa"/>
            <w:tcBorders>
              <w:top w:val="nil"/>
              <w:left w:val="single" w:sz="4" w:space="0" w:color="000000"/>
              <w:bottom w:val="single" w:sz="4" w:space="0" w:color="000000"/>
              <w:right w:val="single" w:sz="4" w:space="0" w:color="000000"/>
            </w:tcBorders>
            <w:shd w:val="clear" w:color="auto" w:fill="auto"/>
          </w:tcPr>
          <w:p w14:paraId="08B9E480" w14:textId="4C7FF2DB" w:rsidR="0076383E" w:rsidRPr="007A7ACE" w:rsidRDefault="0076383E" w:rsidP="0076383E">
            <w:pPr>
              <w:pStyle w:val="NormalWeb"/>
              <w:jc w:val="center"/>
              <w:rPr>
                <w:rFonts w:cstheme="minorHAnsi"/>
                <w:b/>
                <w:sz w:val="20"/>
                <w:szCs w:val="20"/>
              </w:rPr>
            </w:pPr>
            <w:r w:rsidRPr="009D3D0B">
              <w:rPr>
                <w:rFonts w:ascii="Calibri" w:hAnsi="Calibri"/>
                <w:b/>
                <w:color w:val="000000"/>
                <w:sz w:val="20"/>
                <w:szCs w:val="20"/>
              </w:rPr>
              <w:t>74.4</w:t>
            </w:r>
          </w:p>
        </w:tc>
        <w:tc>
          <w:tcPr>
            <w:tcW w:w="3487" w:type="dxa"/>
            <w:tcBorders>
              <w:top w:val="nil"/>
              <w:left w:val="single" w:sz="4" w:space="0" w:color="000000"/>
              <w:bottom w:val="single" w:sz="4" w:space="0" w:color="000000"/>
              <w:right w:val="single" w:sz="4" w:space="0" w:color="000000"/>
            </w:tcBorders>
            <w:shd w:val="clear" w:color="auto" w:fill="auto"/>
          </w:tcPr>
          <w:p w14:paraId="5E7FC99B" w14:textId="63949805" w:rsidR="0076383E" w:rsidRPr="007A7ACE" w:rsidRDefault="0076383E" w:rsidP="0076383E">
            <w:pPr>
              <w:pStyle w:val="NormalWeb"/>
              <w:jc w:val="center"/>
              <w:rPr>
                <w:rFonts w:cstheme="minorHAnsi"/>
                <w:b/>
                <w:sz w:val="20"/>
                <w:szCs w:val="20"/>
              </w:rPr>
            </w:pPr>
            <w:r w:rsidRPr="009D3D0B">
              <w:rPr>
                <w:rFonts w:ascii="Calibri" w:hAnsi="Calibri"/>
                <w:b/>
                <w:color w:val="000000"/>
                <w:sz w:val="20"/>
                <w:szCs w:val="20"/>
              </w:rPr>
              <w:t>58.7</w:t>
            </w:r>
          </w:p>
        </w:tc>
      </w:tr>
    </w:tbl>
    <w:p w14:paraId="2DE34BC8" w14:textId="6C5A3BB3" w:rsidR="00BF686C" w:rsidRPr="00FF6AFC" w:rsidRDefault="00BF686C" w:rsidP="00BF686C">
      <w:pPr>
        <w:pStyle w:val="Footer"/>
      </w:pPr>
      <w:r w:rsidRPr="00FF6AFC">
        <w:rPr>
          <w:b/>
        </w:rPr>
        <w:t>Not published (</w:t>
      </w:r>
      <w:proofErr w:type="spellStart"/>
      <w:proofErr w:type="gramStart"/>
      <w:r>
        <w:rPr>
          <w:b/>
        </w:rPr>
        <w:t>n.p</w:t>
      </w:r>
      <w:proofErr w:type="spellEnd"/>
      <w:proofErr w:type="gramEnd"/>
      <w:r>
        <w:rPr>
          <w:b/>
        </w:rPr>
        <w:t>.</w:t>
      </w:r>
      <w:r w:rsidRPr="00FF6AFC">
        <w:rPr>
          <w:b/>
        </w:rPr>
        <w:t>)</w:t>
      </w:r>
      <w:r w:rsidRPr="00FF6AFC">
        <w:t xml:space="preserve"> indicates that sufficient data </w:t>
      </w:r>
      <w:r w:rsidR="005871CA">
        <w:t>was</w:t>
      </w:r>
      <w:r w:rsidRPr="00FF6AFC">
        <w:t xml:space="preserve"> not available to produce a reliable estimate for the particular group of job seekers.</w:t>
      </w:r>
    </w:p>
    <w:p w14:paraId="65815D6B" w14:textId="5698D733" w:rsidR="003C3C38" w:rsidRDefault="003C3C38" w:rsidP="003C3C38">
      <w:pPr>
        <w:pStyle w:val="Footer"/>
      </w:pPr>
      <w:r w:rsidRPr="00FF6AFC">
        <w:rPr>
          <w:rFonts w:cs="Garamond"/>
          <w:color w:val="000000"/>
          <w:lang w:val="en-GB"/>
        </w:rPr>
        <w:t xml:space="preserve">This table refers to outcomes for job seekers who participated in </w:t>
      </w:r>
      <w:r>
        <w:rPr>
          <w:rFonts w:cs="Garamond"/>
          <w:color w:val="000000"/>
          <w:lang w:val="en-GB"/>
        </w:rPr>
        <w:t>JLEP</w:t>
      </w:r>
      <w:r w:rsidRPr="00FF6AFC">
        <w:rPr>
          <w:rFonts w:cs="Garamond"/>
          <w:color w:val="000000"/>
          <w:lang w:val="en-GB"/>
        </w:rPr>
        <w:t xml:space="preserve"> Employment Related Activities in the 12 months to </w:t>
      </w:r>
      <w:r w:rsidR="003B7F3D">
        <w:t>3</w:t>
      </w:r>
      <w:r w:rsidR="0076383E">
        <w:t>1</w:t>
      </w:r>
      <w:r w:rsidR="003B7F3D">
        <w:t xml:space="preserve"> </w:t>
      </w:r>
      <w:r w:rsidR="007F42BC">
        <w:t>December 2017</w:t>
      </w:r>
      <w:r w:rsidRPr="00FF6AFC">
        <w:rPr>
          <w:rFonts w:cs="Garamond"/>
          <w:color w:val="000000"/>
          <w:lang w:val="en-GB"/>
        </w:rPr>
        <w:t xml:space="preserve">, with outcomes measured around </w:t>
      </w:r>
      <w:r w:rsidRPr="00FF6AFC">
        <w:rPr>
          <w:lang w:val="en-GB"/>
        </w:rPr>
        <w:t>three</w:t>
      </w:r>
      <w:r w:rsidRPr="00FF6AFC" w:rsidDel="008C0C22">
        <w:rPr>
          <w:rFonts w:cs="Garamond"/>
          <w:color w:val="000000"/>
          <w:lang w:val="en-GB"/>
        </w:rPr>
        <w:t xml:space="preserve"> </w:t>
      </w:r>
      <w:r w:rsidRPr="00FF6AFC">
        <w:rPr>
          <w:rFonts w:cs="Garamond"/>
          <w:color w:val="000000"/>
          <w:lang w:val="en-GB"/>
        </w:rPr>
        <w:t>months later</w:t>
      </w:r>
      <w:r w:rsidRPr="00FF6AFC">
        <w:rPr>
          <w:lang w:val="en-GB"/>
        </w:rPr>
        <w:t>. See the 'Sampling, In-scope populations and Results' section on page</w:t>
      </w:r>
      <w:r>
        <w:rPr>
          <w:lang w:val="en-GB"/>
        </w:rPr>
        <w:t xml:space="preserve"> 13 for further details</w:t>
      </w:r>
      <w:r w:rsidRPr="00BA759B">
        <w:rPr>
          <w:lang w:val="en-GB"/>
        </w:rPr>
        <w:t>.</w:t>
      </w:r>
    </w:p>
    <w:p w14:paraId="550A5F84" w14:textId="77777777" w:rsidR="008E31EA" w:rsidRPr="00FF6AFC" w:rsidRDefault="008E31EA" w:rsidP="008E31EA">
      <w:pPr>
        <w:pStyle w:val="Caption"/>
      </w:pPr>
    </w:p>
    <w:p w14:paraId="09FF2E9D" w14:textId="4084A222" w:rsidR="008E31EA" w:rsidRPr="00FF6AFC" w:rsidRDefault="008E31EA" w:rsidP="00EC0ACC">
      <w:pPr>
        <w:pStyle w:val="Heading2"/>
      </w:pPr>
      <w:bookmarkStart w:id="24" w:name="_Toc368383187"/>
      <w:bookmarkStart w:id="25" w:name="_Toc516056542"/>
      <w:r w:rsidRPr="00FF6AFC">
        <w:t xml:space="preserve">Table </w:t>
      </w:r>
      <w:r>
        <w:t>2</w:t>
      </w:r>
      <w:r w:rsidRPr="00FF6AFC">
        <w:t xml:space="preserve">.4 – </w:t>
      </w:r>
      <w:r w:rsidR="00C60960">
        <w:t>JLEP</w:t>
      </w:r>
      <w:r w:rsidR="00C60960" w:rsidRPr="00FF6AFC">
        <w:t xml:space="preserve"> </w:t>
      </w:r>
      <w:r w:rsidR="005A6AD5">
        <w:t>p</w:t>
      </w:r>
      <w:r w:rsidRPr="00FF6AFC">
        <w:t xml:space="preserve">ositive </w:t>
      </w:r>
      <w:r w:rsidR="005A6AD5">
        <w:t>outcomes by s</w:t>
      </w:r>
      <w:r w:rsidRPr="00FF6AFC">
        <w:t>tate/</w:t>
      </w:r>
      <w:r w:rsidR="005A6AD5">
        <w:t>t</w:t>
      </w:r>
      <w:r w:rsidRPr="00FF6AFC">
        <w:t xml:space="preserve">erritory, </w:t>
      </w:r>
      <w:bookmarkEnd w:id="24"/>
      <w:r w:rsidR="003B7F3D">
        <w:t>3</w:t>
      </w:r>
      <w:r w:rsidR="007A7ACE">
        <w:t>1</w:t>
      </w:r>
      <w:r w:rsidR="003B7F3D">
        <w:t xml:space="preserve"> </w:t>
      </w:r>
      <w:r w:rsidR="007F42BC">
        <w:t>December 2017</w:t>
      </w:r>
      <w:bookmarkEnd w:id="25"/>
    </w:p>
    <w:tbl>
      <w:tblPr>
        <w:tblStyle w:val="TableGrid"/>
        <w:tblW w:w="5000" w:type="pct"/>
        <w:tblLook w:val="04A0" w:firstRow="1" w:lastRow="0" w:firstColumn="1" w:lastColumn="0" w:noHBand="0" w:noVBand="1"/>
      </w:tblPr>
      <w:tblGrid>
        <w:gridCol w:w="3495"/>
        <w:gridCol w:w="3497"/>
        <w:gridCol w:w="3487"/>
      </w:tblGrid>
      <w:tr w:rsidR="008E31EA" w:rsidRPr="00FF6AFC" w14:paraId="5C9D3AC4" w14:textId="77777777" w:rsidTr="006A2AEF">
        <w:trPr>
          <w:tblHeader/>
        </w:trPr>
        <w:tc>
          <w:tcPr>
            <w:tcW w:w="3495" w:type="dxa"/>
            <w:shd w:val="clear" w:color="auto" w:fill="1F497D"/>
            <w:vAlign w:val="bottom"/>
          </w:tcPr>
          <w:p w14:paraId="1DABE07B" w14:textId="77777777" w:rsidR="008E31EA" w:rsidRPr="00FF6AFC" w:rsidRDefault="008E31EA" w:rsidP="00A96A3F">
            <w:pPr>
              <w:pStyle w:val="TableHeading"/>
              <w:jc w:val="center"/>
              <w:rPr>
                <w:b/>
                <w:color w:val="FFFFFF" w:themeColor="background1"/>
                <w:sz w:val="20"/>
                <w:szCs w:val="20"/>
              </w:rPr>
            </w:pPr>
          </w:p>
        </w:tc>
        <w:tc>
          <w:tcPr>
            <w:tcW w:w="3497" w:type="dxa"/>
            <w:shd w:val="clear" w:color="auto" w:fill="1F497D"/>
            <w:vAlign w:val="bottom"/>
          </w:tcPr>
          <w:p w14:paraId="65CF7EEF" w14:textId="0EFE1E96" w:rsidR="008E31EA" w:rsidRPr="00FF6AFC" w:rsidRDefault="008E31EA" w:rsidP="00A96A3F">
            <w:pPr>
              <w:pStyle w:val="TableHeading"/>
              <w:jc w:val="center"/>
              <w:rPr>
                <w:b/>
                <w:color w:val="FFFFFF" w:themeColor="background1"/>
                <w:sz w:val="20"/>
                <w:szCs w:val="20"/>
              </w:rPr>
            </w:pPr>
            <w:r w:rsidRPr="00FF6AFC">
              <w:rPr>
                <w:b/>
                <w:color w:val="FFFFFF" w:themeColor="background1"/>
                <w:sz w:val="20"/>
                <w:szCs w:val="20"/>
              </w:rPr>
              <w:t xml:space="preserve">Employment Related </w:t>
            </w:r>
            <w:proofErr w:type="gramStart"/>
            <w:r w:rsidRPr="00FF6AFC">
              <w:rPr>
                <w:b/>
                <w:color w:val="FFFFFF" w:themeColor="background1"/>
                <w:sz w:val="20"/>
                <w:szCs w:val="20"/>
              </w:rPr>
              <w:t>Activities</w:t>
            </w:r>
            <w:proofErr w:type="gramEnd"/>
            <w:r w:rsidRPr="00FF6AFC">
              <w:rPr>
                <w:b/>
                <w:color w:val="FFFFFF" w:themeColor="background1"/>
                <w:sz w:val="20"/>
                <w:szCs w:val="20"/>
              </w:rPr>
              <w:br/>
              <w:t>(%)</w:t>
            </w:r>
          </w:p>
        </w:tc>
        <w:tc>
          <w:tcPr>
            <w:tcW w:w="3487" w:type="dxa"/>
            <w:shd w:val="clear" w:color="auto" w:fill="1F497D"/>
            <w:vAlign w:val="bottom"/>
          </w:tcPr>
          <w:p w14:paraId="64459620" w14:textId="01374DF8" w:rsidR="008E31EA" w:rsidRPr="00FF6AFC" w:rsidRDefault="00222037" w:rsidP="00222037">
            <w:pPr>
              <w:pStyle w:val="TableHeading"/>
              <w:jc w:val="center"/>
              <w:rPr>
                <w:b/>
                <w:color w:val="FFFFFF" w:themeColor="background1"/>
                <w:sz w:val="20"/>
                <w:szCs w:val="20"/>
              </w:rPr>
            </w:pPr>
            <w:r>
              <w:rPr>
                <w:b/>
                <w:color w:val="FFFFFF" w:themeColor="background1"/>
                <w:sz w:val="20"/>
                <w:szCs w:val="20"/>
              </w:rPr>
              <w:t>Other</w:t>
            </w:r>
            <w:r w:rsidR="008E31EA" w:rsidRPr="00FF6AFC">
              <w:rPr>
                <w:b/>
                <w:color w:val="FFFFFF" w:themeColor="background1"/>
                <w:sz w:val="20"/>
                <w:szCs w:val="20"/>
              </w:rPr>
              <w:t xml:space="preserve"> </w:t>
            </w:r>
            <w:proofErr w:type="gramStart"/>
            <w:r w:rsidR="008E31EA" w:rsidRPr="00FF6AFC">
              <w:rPr>
                <w:b/>
                <w:color w:val="FFFFFF" w:themeColor="background1"/>
                <w:sz w:val="20"/>
                <w:szCs w:val="20"/>
              </w:rPr>
              <w:t>Activities</w:t>
            </w:r>
            <w:proofErr w:type="gramEnd"/>
            <w:r w:rsidR="008E31EA" w:rsidRPr="00FF6AFC">
              <w:rPr>
                <w:b/>
                <w:color w:val="FFFFFF" w:themeColor="background1"/>
                <w:sz w:val="20"/>
                <w:szCs w:val="20"/>
              </w:rPr>
              <w:br/>
              <w:t>(%)</w:t>
            </w:r>
          </w:p>
        </w:tc>
      </w:tr>
      <w:tr w:rsidR="0076383E" w:rsidRPr="00FF6AFC" w14:paraId="55A8C79B" w14:textId="77777777" w:rsidTr="00804E03">
        <w:tc>
          <w:tcPr>
            <w:tcW w:w="3495" w:type="dxa"/>
            <w:vAlign w:val="bottom"/>
          </w:tcPr>
          <w:p w14:paraId="16E455AF" w14:textId="77777777" w:rsidR="0076383E" w:rsidRPr="009804BE" w:rsidRDefault="0076383E" w:rsidP="0076383E">
            <w:pPr>
              <w:pStyle w:val="TableHeading"/>
              <w:rPr>
                <w:sz w:val="20"/>
                <w:szCs w:val="20"/>
              </w:rPr>
            </w:pPr>
            <w:r w:rsidRPr="009804BE">
              <w:rPr>
                <w:sz w:val="20"/>
                <w:szCs w:val="20"/>
              </w:rPr>
              <w:t>New South Wales and ACT</w:t>
            </w:r>
          </w:p>
        </w:tc>
        <w:tc>
          <w:tcPr>
            <w:tcW w:w="3497" w:type="dxa"/>
            <w:tcBorders>
              <w:top w:val="single" w:sz="4" w:space="0" w:color="000000"/>
              <w:left w:val="single" w:sz="4" w:space="0" w:color="000000"/>
              <w:bottom w:val="single" w:sz="4" w:space="0" w:color="000000"/>
              <w:right w:val="single" w:sz="4" w:space="0" w:color="000000"/>
            </w:tcBorders>
            <w:shd w:val="clear" w:color="auto" w:fill="auto"/>
          </w:tcPr>
          <w:p w14:paraId="50B7E44E" w14:textId="2B5F8D16" w:rsidR="0076383E" w:rsidRPr="007A7ACE" w:rsidRDefault="0076383E" w:rsidP="0076383E">
            <w:pPr>
              <w:pStyle w:val="NormalWeb"/>
              <w:tabs>
                <w:tab w:val="left" w:pos="1289"/>
                <w:tab w:val="center" w:pos="1676"/>
              </w:tabs>
              <w:jc w:val="center"/>
              <w:rPr>
                <w:rFonts w:cstheme="minorHAnsi"/>
                <w:sz w:val="20"/>
                <w:szCs w:val="20"/>
              </w:rPr>
            </w:pPr>
            <w:r w:rsidRPr="009D3D0B">
              <w:rPr>
                <w:rFonts w:ascii="Calibri" w:hAnsi="Calibri"/>
                <w:color w:val="000000"/>
                <w:sz w:val="20"/>
                <w:szCs w:val="20"/>
              </w:rPr>
              <w:t>84</w:t>
            </w:r>
            <w:r w:rsidR="007A7ACE">
              <w:rPr>
                <w:rFonts w:ascii="Calibri" w:hAnsi="Calibri"/>
                <w:color w:val="000000"/>
                <w:sz w:val="20"/>
                <w:szCs w:val="20"/>
              </w:rPr>
              <w:t>.0</w:t>
            </w:r>
          </w:p>
        </w:tc>
        <w:tc>
          <w:tcPr>
            <w:tcW w:w="3487" w:type="dxa"/>
            <w:tcBorders>
              <w:top w:val="single" w:sz="4" w:space="0" w:color="000000"/>
              <w:left w:val="single" w:sz="4" w:space="0" w:color="000000"/>
              <w:bottom w:val="single" w:sz="4" w:space="0" w:color="000000"/>
              <w:right w:val="single" w:sz="4" w:space="0" w:color="000000"/>
            </w:tcBorders>
            <w:shd w:val="clear" w:color="auto" w:fill="auto"/>
          </w:tcPr>
          <w:p w14:paraId="39BE53FC" w14:textId="0BB44B81" w:rsidR="0076383E" w:rsidRPr="007A7ACE" w:rsidRDefault="0076383E" w:rsidP="0076383E">
            <w:pPr>
              <w:pStyle w:val="NormalWeb"/>
              <w:tabs>
                <w:tab w:val="left" w:pos="1155"/>
                <w:tab w:val="center" w:pos="1676"/>
              </w:tabs>
              <w:jc w:val="center"/>
              <w:rPr>
                <w:rFonts w:cstheme="minorHAnsi"/>
                <w:sz w:val="20"/>
                <w:szCs w:val="20"/>
              </w:rPr>
            </w:pPr>
            <w:r w:rsidRPr="009D3D0B">
              <w:rPr>
                <w:rFonts w:ascii="Calibri" w:hAnsi="Calibri"/>
                <w:color w:val="000000"/>
                <w:sz w:val="20"/>
                <w:szCs w:val="20"/>
              </w:rPr>
              <w:t>75</w:t>
            </w:r>
            <w:r w:rsidR="007A7ACE">
              <w:rPr>
                <w:rFonts w:ascii="Calibri" w:hAnsi="Calibri"/>
                <w:color w:val="000000"/>
                <w:sz w:val="20"/>
                <w:szCs w:val="20"/>
              </w:rPr>
              <w:t>.0</w:t>
            </w:r>
          </w:p>
        </w:tc>
      </w:tr>
      <w:tr w:rsidR="0076383E" w:rsidRPr="00FF6AFC" w14:paraId="1904A564" w14:textId="77777777" w:rsidTr="00804E03">
        <w:tc>
          <w:tcPr>
            <w:tcW w:w="3495" w:type="dxa"/>
            <w:vAlign w:val="bottom"/>
          </w:tcPr>
          <w:p w14:paraId="46FE7613" w14:textId="77777777" w:rsidR="0076383E" w:rsidRPr="009804BE" w:rsidRDefault="0076383E" w:rsidP="0076383E">
            <w:pPr>
              <w:pStyle w:val="TableHeading"/>
              <w:rPr>
                <w:sz w:val="20"/>
                <w:szCs w:val="20"/>
              </w:rPr>
            </w:pPr>
            <w:r w:rsidRPr="009804BE">
              <w:rPr>
                <w:sz w:val="20"/>
                <w:szCs w:val="20"/>
              </w:rPr>
              <w:t>Victoria</w:t>
            </w:r>
          </w:p>
        </w:tc>
        <w:tc>
          <w:tcPr>
            <w:tcW w:w="3497" w:type="dxa"/>
            <w:tcBorders>
              <w:top w:val="nil"/>
              <w:left w:val="single" w:sz="4" w:space="0" w:color="000000"/>
              <w:bottom w:val="single" w:sz="4" w:space="0" w:color="000000"/>
              <w:right w:val="single" w:sz="4" w:space="0" w:color="000000"/>
            </w:tcBorders>
            <w:shd w:val="clear" w:color="auto" w:fill="auto"/>
          </w:tcPr>
          <w:p w14:paraId="2B049EE8" w14:textId="1EC1446B"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82.8</w:t>
            </w:r>
          </w:p>
        </w:tc>
        <w:tc>
          <w:tcPr>
            <w:tcW w:w="3487" w:type="dxa"/>
            <w:tcBorders>
              <w:top w:val="nil"/>
              <w:left w:val="single" w:sz="4" w:space="0" w:color="000000"/>
              <w:bottom w:val="single" w:sz="4" w:space="0" w:color="000000"/>
              <w:right w:val="single" w:sz="4" w:space="0" w:color="000000"/>
            </w:tcBorders>
            <w:shd w:val="clear" w:color="auto" w:fill="auto"/>
          </w:tcPr>
          <w:p w14:paraId="6B50E240" w14:textId="776A8B51"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77.6</w:t>
            </w:r>
          </w:p>
        </w:tc>
      </w:tr>
      <w:tr w:rsidR="0076383E" w:rsidRPr="00FF6AFC" w14:paraId="0DE767FF" w14:textId="77777777" w:rsidTr="00804E03">
        <w:tc>
          <w:tcPr>
            <w:tcW w:w="3495" w:type="dxa"/>
            <w:vAlign w:val="bottom"/>
          </w:tcPr>
          <w:p w14:paraId="6249B5A2" w14:textId="77777777" w:rsidR="0076383E" w:rsidRPr="009804BE" w:rsidRDefault="0076383E" w:rsidP="0076383E">
            <w:pPr>
              <w:pStyle w:val="TableHeading"/>
              <w:rPr>
                <w:sz w:val="20"/>
                <w:szCs w:val="20"/>
              </w:rPr>
            </w:pPr>
            <w:r w:rsidRPr="009804BE">
              <w:rPr>
                <w:sz w:val="20"/>
                <w:szCs w:val="20"/>
              </w:rPr>
              <w:t>Queensland</w:t>
            </w:r>
          </w:p>
        </w:tc>
        <w:tc>
          <w:tcPr>
            <w:tcW w:w="3497" w:type="dxa"/>
            <w:tcBorders>
              <w:top w:val="nil"/>
              <w:left w:val="single" w:sz="4" w:space="0" w:color="000000"/>
              <w:bottom w:val="single" w:sz="4" w:space="0" w:color="000000"/>
              <w:right w:val="single" w:sz="4" w:space="0" w:color="000000"/>
            </w:tcBorders>
            <w:shd w:val="clear" w:color="auto" w:fill="auto"/>
          </w:tcPr>
          <w:p w14:paraId="40C9EC8E" w14:textId="4D6FA972"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82.2</w:t>
            </w:r>
          </w:p>
        </w:tc>
        <w:tc>
          <w:tcPr>
            <w:tcW w:w="3487" w:type="dxa"/>
            <w:tcBorders>
              <w:top w:val="nil"/>
              <w:left w:val="single" w:sz="4" w:space="0" w:color="000000"/>
              <w:bottom w:val="single" w:sz="4" w:space="0" w:color="000000"/>
              <w:right w:val="single" w:sz="4" w:space="0" w:color="000000"/>
            </w:tcBorders>
            <w:shd w:val="clear" w:color="auto" w:fill="auto"/>
          </w:tcPr>
          <w:p w14:paraId="1D84E239" w14:textId="4FC4608A"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71.7</w:t>
            </w:r>
          </w:p>
        </w:tc>
      </w:tr>
      <w:tr w:rsidR="0076383E" w:rsidRPr="00FF6AFC" w14:paraId="0A9FC46F" w14:textId="77777777" w:rsidTr="00804E03">
        <w:tc>
          <w:tcPr>
            <w:tcW w:w="3495" w:type="dxa"/>
            <w:vAlign w:val="bottom"/>
          </w:tcPr>
          <w:p w14:paraId="018D5976" w14:textId="77777777" w:rsidR="0076383E" w:rsidRPr="009804BE" w:rsidRDefault="0076383E" w:rsidP="0076383E">
            <w:pPr>
              <w:pStyle w:val="TableHeading"/>
              <w:rPr>
                <w:sz w:val="20"/>
                <w:szCs w:val="20"/>
              </w:rPr>
            </w:pPr>
            <w:r w:rsidRPr="009804BE">
              <w:rPr>
                <w:sz w:val="20"/>
                <w:szCs w:val="20"/>
              </w:rPr>
              <w:t>Western Australia</w:t>
            </w:r>
          </w:p>
        </w:tc>
        <w:tc>
          <w:tcPr>
            <w:tcW w:w="3497" w:type="dxa"/>
            <w:tcBorders>
              <w:top w:val="nil"/>
              <w:left w:val="single" w:sz="4" w:space="0" w:color="000000"/>
              <w:bottom w:val="single" w:sz="4" w:space="0" w:color="000000"/>
              <w:right w:val="single" w:sz="4" w:space="0" w:color="000000"/>
            </w:tcBorders>
            <w:shd w:val="clear" w:color="auto" w:fill="auto"/>
          </w:tcPr>
          <w:p w14:paraId="26ADC3B5" w14:textId="3BB87E14"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81.2</w:t>
            </w:r>
          </w:p>
        </w:tc>
        <w:tc>
          <w:tcPr>
            <w:tcW w:w="3487" w:type="dxa"/>
            <w:tcBorders>
              <w:top w:val="nil"/>
              <w:left w:val="single" w:sz="4" w:space="0" w:color="000000"/>
              <w:bottom w:val="single" w:sz="4" w:space="0" w:color="000000"/>
              <w:right w:val="single" w:sz="4" w:space="0" w:color="000000"/>
            </w:tcBorders>
            <w:shd w:val="clear" w:color="auto" w:fill="auto"/>
          </w:tcPr>
          <w:p w14:paraId="7339C74D" w14:textId="2FC986FB"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55.7</w:t>
            </w:r>
          </w:p>
        </w:tc>
      </w:tr>
      <w:tr w:rsidR="0076383E" w:rsidRPr="00FF6AFC" w14:paraId="07F09492" w14:textId="77777777" w:rsidTr="00804E03">
        <w:tc>
          <w:tcPr>
            <w:tcW w:w="3495" w:type="dxa"/>
            <w:vAlign w:val="bottom"/>
          </w:tcPr>
          <w:p w14:paraId="2E3F7DF6" w14:textId="77777777" w:rsidR="0076383E" w:rsidRPr="009804BE" w:rsidRDefault="0076383E" w:rsidP="0076383E">
            <w:pPr>
              <w:pStyle w:val="TableHeading"/>
              <w:rPr>
                <w:sz w:val="20"/>
                <w:szCs w:val="20"/>
              </w:rPr>
            </w:pPr>
            <w:r w:rsidRPr="009804BE">
              <w:rPr>
                <w:sz w:val="20"/>
                <w:szCs w:val="20"/>
              </w:rPr>
              <w:t>South Australia</w:t>
            </w:r>
          </w:p>
        </w:tc>
        <w:tc>
          <w:tcPr>
            <w:tcW w:w="3497" w:type="dxa"/>
            <w:tcBorders>
              <w:top w:val="nil"/>
              <w:left w:val="single" w:sz="4" w:space="0" w:color="000000"/>
              <w:bottom w:val="single" w:sz="4" w:space="0" w:color="000000"/>
              <w:right w:val="single" w:sz="4" w:space="0" w:color="000000"/>
            </w:tcBorders>
            <w:shd w:val="clear" w:color="auto" w:fill="auto"/>
          </w:tcPr>
          <w:p w14:paraId="54D02394" w14:textId="614C0A1F"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87.6</w:t>
            </w:r>
          </w:p>
        </w:tc>
        <w:tc>
          <w:tcPr>
            <w:tcW w:w="3487" w:type="dxa"/>
            <w:tcBorders>
              <w:top w:val="nil"/>
              <w:left w:val="single" w:sz="4" w:space="0" w:color="000000"/>
              <w:bottom w:val="single" w:sz="4" w:space="0" w:color="000000"/>
              <w:right w:val="single" w:sz="4" w:space="0" w:color="000000"/>
            </w:tcBorders>
            <w:shd w:val="clear" w:color="auto" w:fill="auto"/>
          </w:tcPr>
          <w:p w14:paraId="4FF1BD1B" w14:textId="3D2D3748"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86.5</w:t>
            </w:r>
          </w:p>
        </w:tc>
      </w:tr>
      <w:tr w:rsidR="0076383E" w:rsidRPr="00FF6AFC" w14:paraId="28800460" w14:textId="77777777" w:rsidTr="00804E03">
        <w:tc>
          <w:tcPr>
            <w:tcW w:w="3495" w:type="dxa"/>
            <w:vAlign w:val="bottom"/>
          </w:tcPr>
          <w:p w14:paraId="33805DC3" w14:textId="77777777" w:rsidR="0076383E" w:rsidRPr="009804BE" w:rsidRDefault="0076383E" w:rsidP="0076383E">
            <w:pPr>
              <w:pStyle w:val="TableHeading"/>
              <w:rPr>
                <w:sz w:val="20"/>
                <w:szCs w:val="20"/>
              </w:rPr>
            </w:pPr>
            <w:r w:rsidRPr="009804BE">
              <w:rPr>
                <w:sz w:val="20"/>
                <w:szCs w:val="20"/>
              </w:rPr>
              <w:t>Tasmania</w:t>
            </w:r>
          </w:p>
        </w:tc>
        <w:tc>
          <w:tcPr>
            <w:tcW w:w="3497" w:type="dxa"/>
            <w:tcBorders>
              <w:top w:val="nil"/>
              <w:left w:val="single" w:sz="4" w:space="0" w:color="000000"/>
              <w:bottom w:val="single" w:sz="4" w:space="0" w:color="000000"/>
              <w:right w:val="single" w:sz="4" w:space="0" w:color="000000"/>
            </w:tcBorders>
            <w:shd w:val="clear" w:color="auto" w:fill="auto"/>
          </w:tcPr>
          <w:p w14:paraId="5E99C892" w14:textId="0AAE8DD7"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79.5</w:t>
            </w:r>
          </w:p>
        </w:tc>
        <w:tc>
          <w:tcPr>
            <w:tcW w:w="3487" w:type="dxa"/>
            <w:tcBorders>
              <w:top w:val="nil"/>
              <w:left w:val="single" w:sz="4" w:space="0" w:color="000000"/>
              <w:bottom w:val="single" w:sz="4" w:space="0" w:color="000000"/>
              <w:right w:val="single" w:sz="4" w:space="0" w:color="000000"/>
            </w:tcBorders>
            <w:shd w:val="clear" w:color="auto" w:fill="auto"/>
          </w:tcPr>
          <w:p w14:paraId="4CB074DC" w14:textId="65842BEC"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65.9</w:t>
            </w:r>
          </w:p>
        </w:tc>
      </w:tr>
      <w:tr w:rsidR="0076383E" w:rsidRPr="00FF6AFC" w14:paraId="1B1174DB" w14:textId="77777777" w:rsidTr="00804E03">
        <w:trPr>
          <w:trHeight w:val="181"/>
        </w:trPr>
        <w:tc>
          <w:tcPr>
            <w:tcW w:w="3495" w:type="dxa"/>
            <w:vAlign w:val="bottom"/>
          </w:tcPr>
          <w:p w14:paraId="5234924B" w14:textId="77777777" w:rsidR="0076383E" w:rsidRPr="009804BE" w:rsidRDefault="0076383E" w:rsidP="0076383E">
            <w:pPr>
              <w:pStyle w:val="TableHeading"/>
              <w:rPr>
                <w:sz w:val="20"/>
                <w:szCs w:val="20"/>
              </w:rPr>
            </w:pPr>
            <w:r w:rsidRPr="009804BE">
              <w:rPr>
                <w:sz w:val="20"/>
                <w:szCs w:val="20"/>
              </w:rPr>
              <w:t>Northern Territory</w:t>
            </w:r>
          </w:p>
        </w:tc>
        <w:tc>
          <w:tcPr>
            <w:tcW w:w="3497" w:type="dxa"/>
            <w:tcBorders>
              <w:top w:val="nil"/>
              <w:left w:val="single" w:sz="4" w:space="0" w:color="000000"/>
              <w:bottom w:val="single" w:sz="4" w:space="0" w:color="000000"/>
              <w:right w:val="single" w:sz="4" w:space="0" w:color="000000"/>
            </w:tcBorders>
            <w:shd w:val="clear" w:color="auto" w:fill="auto"/>
          </w:tcPr>
          <w:p w14:paraId="45DD22A9" w14:textId="1A95ED21" w:rsidR="0076383E" w:rsidRPr="007A7ACE" w:rsidRDefault="0076383E" w:rsidP="0076383E">
            <w:pPr>
              <w:pStyle w:val="NormalWeb"/>
              <w:jc w:val="center"/>
              <w:rPr>
                <w:rFonts w:cstheme="minorHAnsi"/>
                <w:sz w:val="20"/>
                <w:szCs w:val="20"/>
              </w:rPr>
            </w:pPr>
            <w:r w:rsidRPr="009D3D0B">
              <w:rPr>
                <w:rFonts w:ascii="Calibri" w:hAnsi="Calibri"/>
                <w:color w:val="000000"/>
                <w:sz w:val="20"/>
                <w:szCs w:val="20"/>
              </w:rPr>
              <w:t>73.9</w:t>
            </w:r>
          </w:p>
        </w:tc>
        <w:tc>
          <w:tcPr>
            <w:tcW w:w="3487" w:type="dxa"/>
            <w:tcBorders>
              <w:top w:val="nil"/>
              <w:left w:val="single" w:sz="4" w:space="0" w:color="000000"/>
              <w:bottom w:val="single" w:sz="4" w:space="0" w:color="000000"/>
              <w:right w:val="single" w:sz="4" w:space="0" w:color="000000"/>
            </w:tcBorders>
            <w:shd w:val="clear" w:color="auto" w:fill="auto"/>
          </w:tcPr>
          <w:p w14:paraId="4F8777F3" w14:textId="745C0E61" w:rsidR="0076383E" w:rsidRPr="007A7ACE" w:rsidRDefault="007A7ACE" w:rsidP="0076383E">
            <w:pPr>
              <w:pStyle w:val="NormalWeb"/>
              <w:jc w:val="center"/>
              <w:rPr>
                <w:rFonts w:cstheme="minorHAnsi"/>
                <w:sz w:val="20"/>
                <w:szCs w:val="20"/>
              </w:rPr>
            </w:pPr>
            <w:proofErr w:type="spellStart"/>
            <w:r>
              <w:rPr>
                <w:rFonts w:ascii="Calibri" w:hAnsi="Calibri"/>
                <w:color w:val="000000"/>
                <w:sz w:val="20"/>
                <w:szCs w:val="20"/>
              </w:rPr>
              <w:t>n.p</w:t>
            </w:r>
            <w:proofErr w:type="spellEnd"/>
            <w:r>
              <w:rPr>
                <w:rFonts w:ascii="Calibri" w:hAnsi="Calibri"/>
                <w:color w:val="000000"/>
                <w:sz w:val="20"/>
                <w:szCs w:val="20"/>
              </w:rPr>
              <w:t>.</w:t>
            </w:r>
          </w:p>
        </w:tc>
      </w:tr>
      <w:tr w:rsidR="0076383E" w:rsidRPr="001536FA" w14:paraId="7A6EE6B6" w14:textId="77777777" w:rsidTr="00804E03">
        <w:tc>
          <w:tcPr>
            <w:tcW w:w="3495" w:type="dxa"/>
            <w:vAlign w:val="bottom"/>
          </w:tcPr>
          <w:p w14:paraId="07BCA54B" w14:textId="77777777" w:rsidR="0076383E" w:rsidRPr="009804BE" w:rsidRDefault="0076383E" w:rsidP="0076383E">
            <w:pPr>
              <w:pStyle w:val="TableHeading"/>
              <w:rPr>
                <w:b/>
                <w:sz w:val="20"/>
                <w:szCs w:val="20"/>
              </w:rPr>
            </w:pPr>
            <w:r w:rsidRPr="009804BE">
              <w:rPr>
                <w:b/>
                <w:sz w:val="20"/>
                <w:szCs w:val="20"/>
              </w:rPr>
              <w:t>Australia</w:t>
            </w:r>
          </w:p>
        </w:tc>
        <w:tc>
          <w:tcPr>
            <w:tcW w:w="3497" w:type="dxa"/>
            <w:tcBorders>
              <w:top w:val="nil"/>
              <w:left w:val="single" w:sz="4" w:space="0" w:color="000000"/>
              <w:bottom w:val="single" w:sz="4" w:space="0" w:color="000000"/>
              <w:right w:val="single" w:sz="4" w:space="0" w:color="000000"/>
            </w:tcBorders>
            <w:shd w:val="clear" w:color="auto" w:fill="auto"/>
          </w:tcPr>
          <w:p w14:paraId="6B1DD668" w14:textId="0AA09182" w:rsidR="0076383E" w:rsidRPr="007A7ACE" w:rsidRDefault="0076383E" w:rsidP="0076383E">
            <w:pPr>
              <w:pStyle w:val="NormalWeb"/>
              <w:jc w:val="center"/>
              <w:rPr>
                <w:rFonts w:cstheme="minorHAnsi"/>
                <w:b/>
                <w:sz w:val="20"/>
                <w:szCs w:val="20"/>
              </w:rPr>
            </w:pPr>
            <w:r w:rsidRPr="009D3D0B">
              <w:rPr>
                <w:rFonts w:ascii="Calibri" w:hAnsi="Calibri"/>
                <w:b/>
                <w:color w:val="000000"/>
                <w:sz w:val="20"/>
                <w:szCs w:val="20"/>
              </w:rPr>
              <w:t>82.7</w:t>
            </w:r>
          </w:p>
        </w:tc>
        <w:tc>
          <w:tcPr>
            <w:tcW w:w="3487" w:type="dxa"/>
            <w:tcBorders>
              <w:top w:val="nil"/>
              <w:left w:val="single" w:sz="4" w:space="0" w:color="000000"/>
              <w:bottom w:val="single" w:sz="4" w:space="0" w:color="000000"/>
              <w:right w:val="single" w:sz="4" w:space="0" w:color="000000"/>
            </w:tcBorders>
            <w:shd w:val="clear" w:color="auto" w:fill="auto"/>
          </w:tcPr>
          <w:p w14:paraId="72B73B68" w14:textId="4CFADBDA" w:rsidR="0076383E" w:rsidRPr="007A7ACE" w:rsidRDefault="0076383E" w:rsidP="0076383E">
            <w:pPr>
              <w:pStyle w:val="NormalWeb"/>
              <w:jc w:val="center"/>
              <w:rPr>
                <w:rFonts w:cstheme="minorHAnsi"/>
                <w:b/>
                <w:sz w:val="20"/>
                <w:szCs w:val="20"/>
              </w:rPr>
            </w:pPr>
            <w:r w:rsidRPr="009D3D0B">
              <w:rPr>
                <w:rFonts w:ascii="Calibri" w:hAnsi="Calibri"/>
                <w:b/>
                <w:color w:val="000000"/>
                <w:sz w:val="20"/>
                <w:szCs w:val="20"/>
              </w:rPr>
              <w:t>73.9</w:t>
            </w:r>
          </w:p>
        </w:tc>
      </w:tr>
    </w:tbl>
    <w:p w14:paraId="521C0B79" w14:textId="14B180EE" w:rsidR="00BF686C" w:rsidRPr="00FF6AFC" w:rsidRDefault="00BF686C" w:rsidP="00BF686C">
      <w:pPr>
        <w:pStyle w:val="Footer"/>
      </w:pPr>
      <w:r w:rsidRPr="00FF6AFC">
        <w:rPr>
          <w:b/>
        </w:rPr>
        <w:t>Not published (</w:t>
      </w:r>
      <w:proofErr w:type="spellStart"/>
      <w:proofErr w:type="gramStart"/>
      <w:r>
        <w:rPr>
          <w:b/>
        </w:rPr>
        <w:t>n.p</w:t>
      </w:r>
      <w:proofErr w:type="spellEnd"/>
      <w:proofErr w:type="gramEnd"/>
      <w:r>
        <w:rPr>
          <w:b/>
        </w:rPr>
        <w:t>.</w:t>
      </w:r>
      <w:r w:rsidRPr="00FF6AFC">
        <w:rPr>
          <w:b/>
        </w:rPr>
        <w:t>)</w:t>
      </w:r>
      <w:r w:rsidRPr="00FF6AFC">
        <w:t xml:space="preserve"> indicates that sufficient data </w:t>
      </w:r>
      <w:r w:rsidR="005871CA">
        <w:t>was</w:t>
      </w:r>
      <w:r w:rsidRPr="00FF6AFC">
        <w:t xml:space="preserve"> not available to produce a reliable estimate for the particular group of job seekers.</w:t>
      </w:r>
    </w:p>
    <w:p w14:paraId="2EE9C6B0" w14:textId="4ED119CE" w:rsidR="003C3C38" w:rsidRDefault="003C3C38" w:rsidP="003C3C38">
      <w:pPr>
        <w:pStyle w:val="Footer"/>
      </w:pPr>
      <w:r w:rsidRPr="00FF6AFC">
        <w:rPr>
          <w:rFonts w:cs="Garamond"/>
          <w:color w:val="000000"/>
          <w:lang w:val="en-GB"/>
        </w:rPr>
        <w:t xml:space="preserve">This table refers to outcomes for job seekers who participated in </w:t>
      </w:r>
      <w:r>
        <w:rPr>
          <w:rFonts w:cs="Garamond"/>
          <w:color w:val="000000"/>
          <w:lang w:val="en-GB"/>
        </w:rPr>
        <w:t>JLEP</w:t>
      </w:r>
      <w:r w:rsidRPr="00FF6AFC">
        <w:rPr>
          <w:rFonts w:cs="Garamond"/>
          <w:color w:val="000000"/>
          <w:lang w:val="en-GB"/>
        </w:rPr>
        <w:t xml:space="preserve"> Employment Related Activities in the 12 months to </w:t>
      </w:r>
      <w:r w:rsidR="003B7F3D">
        <w:t>3</w:t>
      </w:r>
      <w:r w:rsidR="0076383E">
        <w:t>1</w:t>
      </w:r>
      <w:r w:rsidR="003B7F3D">
        <w:t xml:space="preserve"> </w:t>
      </w:r>
      <w:r w:rsidR="007F42BC">
        <w:t>December 2017</w:t>
      </w:r>
      <w:r w:rsidRPr="00FF6AFC">
        <w:rPr>
          <w:rFonts w:cs="Garamond"/>
          <w:color w:val="000000"/>
          <w:lang w:val="en-GB"/>
        </w:rPr>
        <w:t xml:space="preserve">, with outcomes measured around </w:t>
      </w:r>
      <w:r w:rsidRPr="00FF6AFC">
        <w:rPr>
          <w:lang w:val="en-GB"/>
        </w:rPr>
        <w:t>three</w:t>
      </w:r>
      <w:r w:rsidRPr="00FF6AFC" w:rsidDel="008C0C22">
        <w:rPr>
          <w:rFonts w:cs="Garamond"/>
          <w:color w:val="000000"/>
          <w:lang w:val="en-GB"/>
        </w:rPr>
        <w:t xml:space="preserve"> </w:t>
      </w:r>
      <w:r w:rsidRPr="00FF6AFC">
        <w:rPr>
          <w:rFonts w:cs="Garamond"/>
          <w:color w:val="000000"/>
          <w:lang w:val="en-GB"/>
        </w:rPr>
        <w:t>months later</w:t>
      </w:r>
      <w:r w:rsidRPr="00FF6AFC">
        <w:rPr>
          <w:lang w:val="en-GB"/>
        </w:rPr>
        <w:t>. See the 'Sampling, In-scope populations and Results' section on page</w:t>
      </w:r>
      <w:r>
        <w:rPr>
          <w:lang w:val="en-GB"/>
        </w:rPr>
        <w:t xml:space="preserve"> 13 for further details</w:t>
      </w:r>
      <w:r w:rsidRPr="00BA759B">
        <w:rPr>
          <w:lang w:val="en-GB"/>
        </w:rPr>
        <w:t>.</w:t>
      </w:r>
    </w:p>
    <w:p w14:paraId="13524F04" w14:textId="77777777" w:rsidR="00BF686C" w:rsidRDefault="00BF686C" w:rsidP="00384976">
      <w:pPr>
        <w:pStyle w:val="Footer"/>
      </w:pPr>
    </w:p>
    <w:p w14:paraId="221B8BEA" w14:textId="797E2381" w:rsidR="00384976" w:rsidRDefault="008E31EA" w:rsidP="00384976">
      <w:pPr>
        <w:pStyle w:val="Footer"/>
      </w:pPr>
      <w:r>
        <w:br w:type="page"/>
      </w:r>
    </w:p>
    <w:p w14:paraId="2FD21D37" w14:textId="63166101" w:rsidR="00A94642" w:rsidRPr="006E2165" w:rsidRDefault="00E906BE" w:rsidP="00EC0ACC">
      <w:pPr>
        <w:pStyle w:val="Heading1"/>
      </w:pPr>
      <w:bookmarkStart w:id="26" w:name="_Toc516056543"/>
      <w:r w:rsidRPr="006E2165">
        <w:lastRenderedPageBreak/>
        <w:t>3</w:t>
      </w:r>
      <w:r w:rsidR="0035624A" w:rsidRPr="006E2165">
        <w:t>. Job S</w:t>
      </w:r>
      <w:r w:rsidR="00A94642" w:rsidRPr="006E2165">
        <w:t>eeker Satisfaction</w:t>
      </w:r>
      <w:bookmarkEnd w:id="26"/>
    </w:p>
    <w:p w14:paraId="2AB79AF5" w14:textId="77777777" w:rsidR="003B15C5" w:rsidRPr="006E2165" w:rsidRDefault="003B15C5" w:rsidP="003B15C5">
      <w:r w:rsidRPr="006E2165">
        <w:t>These results refer to job seekers’ level of satisfaction with their employment services provider and the various aspects of the assistance received.</w:t>
      </w:r>
    </w:p>
    <w:p w14:paraId="6A3AEDAA" w14:textId="46D7C4FC" w:rsidR="00384976" w:rsidRPr="006E2165" w:rsidRDefault="006E2165" w:rsidP="00EC0ACC">
      <w:pPr>
        <w:pStyle w:val="Heading2"/>
      </w:pPr>
      <w:bookmarkStart w:id="27" w:name="_Toc368383195"/>
      <w:bookmarkStart w:id="28" w:name="_Toc516056544"/>
      <w:bookmarkStart w:id="29" w:name="_Toc328997032"/>
      <w:r>
        <w:t xml:space="preserve">Table 3.1 – </w:t>
      </w:r>
      <w:r w:rsidR="00C60960">
        <w:t>JLEP</w:t>
      </w:r>
      <w:r w:rsidR="00C60960" w:rsidRPr="006E2165">
        <w:t xml:space="preserve"> </w:t>
      </w:r>
      <w:r w:rsidR="00384976" w:rsidRPr="006E2165">
        <w:t xml:space="preserve">job seeker satisfaction with the help suited to circumstances, </w:t>
      </w:r>
      <w:bookmarkEnd w:id="27"/>
      <w:r w:rsidR="003B7F3D">
        <w:t>3</w:t>
      </w:r>
      <w:r w:rsidR="007A7ACE">
        <w:t>1</w:t>
      </w:r>
      <w:r w:rsidR="003B7F3D">
        <w:t xml:space="preserve"> </w:t>
      </w:r>
      <w:r w:rsidR="007F42BC">
        <w:t>December 2017</w:t>
      </w:r>
      <w:bookmarkEnd w:id="28"/>
    </w:p>
    <w:tbl>
      <w:tblPr>
        <w:tblStyle w:val="TableGrid"/>
        <w:tblW w:w="10705" w:type="dxa"/>
        <w:tblLayout w:type="fixed"/>
        <w:tblLook w:val="04A0" w:firstRow="1" w:lastRow="0" w:firstColumn="1" w:lastColumn="0" w:noHBand="0" w:noVBand="1"/>
      </w:tblPr>
      <w:tblGrid>
        <w:gridCol w:w="4361"/>
        <w:gridCol w:w="2114"/>
        <w:gridCol w:w="2115"/>
        <w:gridCol w:w="2115"/>
      </w:tblGrid>
      <w:tr w:rsidR="00384976" w:rsidRPr="006E2165" w14:paraId="3CF3ABBE" w14:textId="77777777" w:rsidTr="0013755F">
        <w:trPr>
          <w:trHeight w:val="797"/>
          <w:tblHeader/>
        </w:trPr>
        <w:tc>
          <w:tcPr>
            <w:tcW w:w="4361" w:type="dxa"/>
            <w:shd w:val="clear" w:color="auto" w:fill="1F497D"/>
            <w:vAlign w:val="bottom"/>
          </w:tcPr>
          <w:p w14:paraId="71BC7762" w14:textId="77777777" w:rsidR="00384976" w:rsidRPr="006E2165" w:rsidRDefault="00384976" w:rsidP="00384976">
            <w:pPr>
              <w:pStyle w:val="TableHeading"/>
              <w:jc w:val="center"/>
              <w:rPr>
                <w:sz w:val="20"/>
                <w:szCs w:val="20"/>
              </w:rPr>
            </w:pPr>
          </w:p>
        </w:tc>
        <w:tc>
          <w:tcPr>
            <w:tcW w:w="2114" w:type="dxa"/>
            <w:shd w:val="clear" w:color="auto" w:fill="1F497D"/>
            <w:vAlign w:val="bottom"/>
          </w:tcPr>
          <w:p w14:paraId="663CE8A1"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Satisfied or Very </w:t>
            </w:r>
            <w:proofErr w:type="gramStart"/>
            <w:r w:rsidRPr="006E2165">
              <w:rPr>
                <w:rFonts w:cs="Calibri"/>
                <w:b/>
                <w:color w:val="FFFFFF" w:themeColor="background1"/>
                <w:sz w:val="20"/>
                <w:szCs w:val="20"/>
              </w:rPr>
              <w:t>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49B55642"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Neither Satisfied nor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4CBAFFC9"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Dissatisfied or Very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r>
      <w:tr w:rsidR="007A7ACE" w:rsidRPr="006E2165" w14:paraId="5FD9819A" w14:textId="77777777" w:rsidTr="009D3D0B">
        <w:tc>
          <w:tcPr>
            <w:tcW w:w="4361" w:type="dxa"/>
            <w:vAlign w:val="bottom"/>
          </w:tcPr>
          <w:p w14:paraId="6B107D2D" w14:textId="0A556A5A" w:rsidR="007A7ACE" w:rsidRPr="009804BE" w:rsidRDefault="007A7ACE" w:rsidP="007A7ACE">
            <w:pPr>
              <w:pStyle w:val="TableHeading"/>
              <w:rPr>
                <w:sz w:val="20"/>
                <w:szCs w:val="20"/>
                <w:lang w:val="fr-FR"/>
              </w:rPr>
            </w:pPr>
            <w:r w:rsidRPr="009804BE">
              <w:rPr>
                <w:sz w:val="20"/>
                <w:szCs w:val="20"/>
                <w:lang w:val="fr-FR"/>
              </w:rPr>
              <w:t xml:space="preserve">Employment </w:t>
            </w:r>
            <w:proofErr w:type="spellStart"/>
            <w:r w:rsidRPr="009804BE">
              <w:rPr>
                <w:sz w:val="20"/>
                <w:szCs w:val="20"/>
                <w:lang w:val="fr-FR"/>
              </w:rPr>
              <w:t>Related</w:t>
            </w:r>
            <w:proofErr w:type="spellEnd"/>
            <w:r w:rsidRPr="009804BE">
              <w:rPr>
                <w:sz w:val="20"/>
                <w:szCs w:val="20"/>
                <w:lang w:val="fr-FR"/>
              </w:rPr>
              <w:t xml:space="preserve"> </w:t>
            </w:r>
            <w:proofErr w:type="spellStart"/>
            <w:r w:rsidRPr="009804BE">
              <w:rPr>
                <w:sz w:val="20"/>
                <w:szCs w:val="20"/>
                <w:lang w:val="fr-FR"/>
              </w:rPr>
              <w:t>Activities</w:t>
            </w:r>
            <w:proofErr w:type="spellEnd"/>
          </w:p>
        </w:tc>
        <w:tc>
          <w:tcPr>
            <w:tcW w:w="21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29F096D" w14:textId="5EACC685" w:rsidR="007A7ACE" w:rsidRPr="007A7ACE" w:rsidRDefault="007A7ACE" w:rsidP="007A7ACE">
            <w:pPr>
              <w:pStyle w:val="NormalWeb"/>
              <w:tabs>
                <w:tab w:val="left" w:pos="653"/>
                <w:tab w:val="center" w:pos="949"/>
              </w:tabs>
              <w:jc w:val="center"/>
              <w:rPr>
                <w:sz w:val="20"/>
                <w:szCs w:val="20"/>
              </w:rPr>
            </w:pPr>
            <w:r w:rsidRPr="009D3D0B">
              <w:rPr>
                <w:rFonts w:ascii="Calibri" w:hAnsi="Calibri"/>
                <w:color w:val="000000"/>
                <w:sz w:val="20"/>
                <w:szCs w:val="20"/>
              </w:rPr>
              <w:t>73.3</w:t>
            </w:r>
          </w:p>
        </w:tc>
        <w:tc>
          <w:tcPr>
            <w:tcW w:w="2115" w:type="dxa"/>
            <w:tcBorders>
              <w:top w:val="single" w:sz="4" w:space="0" w:color="000000"/>
              <w:left w:val="nil"/>
              <w:bottom w:val="single" w:sz="4" w:space="0" w:color="000000"/>
              <w:right w:val="single" w:sz="4" w:space="0" w:color="000000"/>
            </w:tcBorders>
            <w:shd w:val="clear" w:color="auto" w:fill="auto"/>
            <w:vAlign w:val="bottom"/>
          </w:tcPr>
          <w:p w14:paraId="5A3991F5" w14:textId="2548C764" w:rsidR="007A7ACE" w:rsidRPr="007A7ACE" w:rsidRDefault="007A7ACE" w:rsidP="007A7ACE">
            <w:pPr>
              <w:pStyle w:val="NormalWeb"/>
              <w:jc w:val="center"/>
              <w:rPr>
                <w:sz w:val="20"/>
                <w:szCs w:val="20"/>
              </w:rPr>
            </w:pPr>
            <w:r w:rsidRPr="009D3D0B">
              <w:rPr>
                <w:rFonts w:ascii="Calibri" w:hAnsi="Calibri"/>
                <w:color w:val="000000"/>
                <w:sz w:val="20"/>
                <w:szCs w:val="20"/>
              </w:rPr>
              <w:t>17.9</w:t>
            </w:r>
          </w:p>
        </w:tc>
        <w:tc>
          <w:tcPr>
            <w:tcW w:w="2115" w:type="dxa"/>
            <w:tcBorders>
              <w:top w:val="single" w:sz="4" w:space="0" w:color="000000"/>
              <w:left w:val="nil"/>
              <w:bottom w:val="single" w:sz="4" w:space="0" w:color="000000"/>
              <w:right w:val="single" w:sz="4" w:space="0" w:color="000000"/>
            </w:tcBorders>
            <w:shd w:val="clear" w:color="auto" w:fill="auto"/>
            <w:vAlign w:val="bottom"/>
          </w:tcPr>
          <w:p w14:paraId="6DA14B7A" w14:textId="74161075" w:rsidR="007A7ACE" w:rsidRPr="007A7ACE" w:rsidRDefault="007A7ACE" w:rsidP="007A7ACE">
            <w:pPr>
              <w:pStyle w:val="NormalWeb"/>
              <w:jc w:val="center"/>
              <w:rPr>
                <w:sz w:val="20"/>
                <w:szCs w:val="20"/>
              </w:rPr>
            </w:pPr>
            <w:r w:rsidRPr="009D3D0B">
              <w:rPr>
                <w:rFonts w:ascii="Calibri" w:hAnsi="Calibri"/>
                <w:color w:val="000000"/>
                <w:sz w:val="20"/>
                <w:szCs w:val="20"/>
              </w:rPr>
              <w:t>8.8</w:t>
            </w:r>
          </w:p>
        </w:tc>
      </w:tr>
      <w:tr w:rsidR="007A7ACE" w:rsidRPr="006E2165" w14:paraId="24CA2E74" w14:textId="77777777" w:rsidTr="009D3D0B">
        <w:tc>
          <w:tcPr>
            <w:tcW w:w="4361" w:type="dxa"/>
            <w:vAlign w:val="bottom"/>
          </w:tcPr>
          <w:p w14:paraId="364DDB92" w14:textId="727252A0" w:rsidR="007A7ACE" w:rsidRPr="009804BE" w:rsidRDefault="007A7ACE" w:rsidP="007A7ACE">
            <w:pPr>
              <w:pStyle w:val="TableHeading"/>
              <w:rPr>
                <w:sz w:val="20"/>
                <w:szCs w:val="20"/>
              </w:rPr>
            </w:pPr>
            <w:r>
              <w:rPr>
                <w:sz w:val="20"/>
                <w:szCs w:val="20"/>
              </w:rPr>
              <w:t>Other</w:t>
            </w:r>
            <w:r w:rsidRPr="009804BE">
              <w:rPr>
                <w:sz w:val="20"/>
                <w:szCs w:val="20"/>
              </w:rPr>
              <w:t xml:space="preserve"> Activities</w:t>
            </w:r>
          </w:p>
        </w:tc>
        <w:tc>
          <w:tcPr>
            <w:tcW w:w="2114" w:type="dxa"/>
            <w:tcBorders>
              <w:top w:val="nil"/>
              <w:left w:val="single" w:sz="4" w:space="0" w:color="000000"/>
              <w:bottom w:val="single" w:sz="4" w:space="0" w:color="000000"/>
              <w:right w:val="single" w:sz="4" w:space="0" w:color="000000"/>
            </w:tcBorders>
            <w:shd w:val="clear" w:color="auto" w:fill="auto"/>
            <w:vAlign w:val="bottom"/>
          </w:tcPr>
          <w:p w14:paraId="63ED35B8" w14:textId="0D823D23" w:rsidR="007A7ACE" w:rsidRPr="007A7ACE" w:rsidRDefault="007A7ACE" w:rsidP="007A7ACE">
            <w:pPr>
              <w:pStyle w:val="NormalWeb"/>
              <w:jc w:val="center"/>
              <w:rPr>
                <w:sz w:val="20"/>
                <w:szCs w:val="20"/>
              </w:rPr>
            </w:pPr>
            <w:r w:rsidRPr="009D3D0B">
              <w:rPr>
                <w:rFonts w:ascii="Calibri" w:hAnsi="Calibri"/>
                <w:color w:val="000000"/>
                <w:sz w:val="20"/>
                <w:szCs w:val="20"/>
              </w:rPr>
              <w:t>79.8</w:t>
            </w:r>
          </w:p>
        </w:tc>
        <w:tc>
          <w:tcPr>
            <w:tcW w:w="2115" w:type="dxa"/>
            <w:tcBorders>
              <w:top w:val="nil"/>
              <w:left w:val="nil"/>
              <w:bottom w:val="single" w:sz="4" w:space="0" w:color="000000"/>
              <w:right w:val="single" w:sz="4" w:space="0" w:color="000000"/>
            </w:tcBorders>
            <w:shd w:val="clear" w:color="auto" w:fill="auto"/>
            <w:vAlign w:val="bottom"/>
          </w:tcPr>
          <w:p w14:paraId="1E32D133" w14:textId="58701917" w:rsidR="007A7ACE" w:rsidRPr="007A7ACE" w:rsidRDefault="007A7ACE" w:rsidP="007A7ACE">
            <w:pPr>
              <w:pStyle w:val="NormalWeb"/>
              <w:jc w:val="center"/>
              <w:rPr>
                <w:sz w:val="20"/>
                <w:szCs w:val="20"/>
              </w:rPr>
            </w:pPr>
            <w:r w:rsidRPr="009D3D0B">
              <w:rPr>
                <w:rFonts w:ascii="Calibri" w:hAnsi="Calibri"/>
                <w:color w:val="000000"/>
                <w:sz w:val="20"/>
                <w:szCs w:val="20"/>
              </w:rPr>
              <w:t>11.9</w:t>
            </w:r>
          </w:p>
        </w:tc>
        <w:tc>
          <w:tcPr>
            <w:tcW w:w="2115" w:type="dxa"/>
            <w:tcBorders>
              <w:top w:val="nil"/>
              <w:left w:val="nil"/>
              <w:bottom w:val="single" w:sz="4" w:space="0" w:color="000000"/>
              <w:right w:val="single" w:sz="4" w:space="0" w:color="000000"/>
            </w:tcBorders>
            <w:shd w:val="clear" w:color="auto" w:fill="auto"/>
            <w:vAlign w:val="bottom"/>
          </w:tcPr>
          <w:p w14:paraId="1E9066F3" w14:textId="5F7F7C18" w:rsidR="007A7ACE" w:rsidRPr="007A7ACE" w:rsidRDefault="007A7ACE" w:rsidP="007A7ACE">
            <w:pPr>
              <w:pStyle w:val="NormalWeb"/>
              <w:jc w:val="center"/>
              <w:rPr>
                <w:sz w:val="20"/>
                <w:szCs w:val="20"/>
              </w:rPr>
            </w:pPr>
            <w:r w:rsidRPr="009D3D0B">
              <w:rPr>
                <w:rFonts w:ascii="Calibri" w:hAnsi="Calibri"/>
                <w:color w:val="000000"/>
                <w:sz w:val="20"/>
                <w:szCs w:val="20"/>
              </w:rPr>
              <w:t>8.4</w:t>
            </w:r>
          </w:p>
        </w:tc>
      </w:tr>
    </w:tbl>
    <w:p w14:paraId="7B64D820" w14:textId="77777777" w:rsidR="00384976" w:rsidRDefault="00384976" w:rsidP="00384976">
      <w:pPr>
        <w:pStyle w:val="Caption"/>
      </w:pPr>
    </w:p>
    <w:p w14:paraId="0D1D0E40" w14:textId="38C87E69" w:rsidR="003C3C38" w:rsidRPr="0064644A" w:rsidRDefault="003C3C38" w:rsidP="0064644A">
      <w:pPr>
        <w:tabs>
          <w:tab w:val="left" w:pos="0"/>
        </w:tabs>
        <w:rPr>
          <w:sz w:val="18"/>
        </w:rPr>
      </w:pPr>
      <w:r w:rsidRPr="0064644A">
        <w:rPr>
          <w:rFonts w:cs="Garamond"/>
          <w:color w:val="000000"/>
          <w:sz w:val="18"/>
          <w:szCs w:val="18"/>
          <w:lang w:val="en-GB"/>
        </w:rPr>
        <w:t xml:space="preserve">This table refers to job seekers who participated in JLEP in the 12 </w:t>
      </w:r>
      <w:r w:rsidRPr="00431092">
        <w:rPr>
          <w:rFonts w:cs="Garamond"/>
          <w:color w:val="000000"/>
          <w:sz w:val="18"/>
          <w:szCs w:val="18"/>
          <w:lang w:val="en-GB"/>
        </w:rPr>
        <w:t xml:space="preserve">months to </w:t>
      </w:r>
      <w:r w:rsidR="003B7F3D">
        <w:rPr>
          <w:sz w:val="18"/>
          <w:szCs w:val="18"/>
        </w:rPr>
        <w:t>3</w:t>
      </w:r>
      <w:r w:rsidR="007A7ACE">
        <w:rPr>
          <w:sz w:val="18"/>
          <w:szCs w:val="18"/>
        </w:rPr>
        <w:t>1</w:t>
      </w:r>
      <w:r w:rsidR="003B7F3D">
        <w:rPr>
          <w:sz w:val="18"/>
          <w:szCs w:val="18"/>
        </w:rPr>
        <w:t xml:space="preserve"> </w:t>
      </w:r>
      <w:r w:rsidR="007F42BC">
        <w:rPr>
          <w:sz w:val="18"/>
          <w:szCs w:val="18"/>
        </w:rPr>
        <w:t>December 2017</w:t>
      </w:r>
      <w:r w:rsidRPr="00431092">
        <w:rPr>
          <w:rFonts w:cs="Garamond"/>
          <w:color w:val="000000"/>
          <w:sz w:val="18"/>
          <w:szCs w:val="18"/>
          <w:lang w:val="en-GB"/>
        </w:rPr>
        <w:t>, with</w:t>
      </w:r>
      <w:r w:rsidRPr="0064644A">
        <w:rPr>
          <w:rFonts w:cs="Garamond"/>
          <w:color w:val="000000"/>
          <w:sz w:val="18"/>
          <w:szCs w:val="18"/>
          <w:lang w:val="en-GB"/>
        </w:rPr>
        <w:t xml:space="preserve"> satisfaction levels measured around three months later.</w:t>
      </w:r>
      <w:r w:rsidRPr="006A19BE">
        <w:rPr>
          <w:rFonts w:cs="Garamond"/>
          <w:color w:val="000000"/>
          <w:sz w:val="18"/>
          <w:szCs w:val="18"/>
          <w:lang w:val="en-GB"/>
        </w:rPr>
        <w:t xml:space="preserve"> </w:t>
      </w:r>
      <w:r w:rsidRPr="0064644A">
        <w:rPr>
          <w:sz w:val="18"/>
          <w:szCs w:val="18"/>
          <w:lang w:val="en-GB"/>
        </w:rPr>
        <w:t>See the 'Sampling, In-scope populations and Results' section on page 13 for further details.</w:t>
      </w:r>
    </w:p>
    <w:p w14:paraId="66C44879" w14:textId="7EA645E0" w:rsidR="00384976" w:rsidRPr="006E2165" w:rsidRDefault="006E2165" w:rsidP="00EC0ACC">
      <w:pPr>
        <w:pStyle w:val="Heading2"/>
      </w:pPr>
      <w:bookmarkStart w:id="30" w:name="_Toc368383196"/>
      <w:bookmarkStart w:id="31" w:name="_Toc516056545"/>
      <w:r>
        <w:t xml:space="preserve">Table 3.2 – </w:t>
      </w:r>
      <w:r w:rsidR="00C60960">
        <w:t>JLEP</w:t>
      </w:r>
      <w:r w:rsidR="00C60960" w:rsidRPr="006E2165">
        <w:t xml:space="preserve"> </w:t>
      </w:r>
      <w:r w:rsidR="00384976" w:rsidRPr="006E2165">
        <w:t>job seeker satisfaction with provider consideration of ind</w:t>
      </w:r>
      <w:r w:rsidR="009B4B4D">
        <w:t xml:space="preserve">ividual needs, </w:t>
      </w:r>
      <w:bookmarkEnd w:id="30"/>
      <w:r w:rsidR="003B7F3D">
        <w:t>3</w:t>
      </w:r>
      <w:r w:rsidR="007A7ACE">
        <w:t>1</w:t>
      </w:r>
      <w:r w:rsidR="003B7F3D">
        <w:t xml:space="preserve"> </w:t>
      </w:r>
      <w:r w:rsidR="007F42BC">
        <w:t>December 2017</w:t>
      </w:r>
      <w:bookmarkEnd w:id="31"/>
    </w:p>
    <w:tbl>
      <w:tblPr>
        <w:tblStyle w:val="TableGrid"/>
        <w:tblW w:w="10705" w:type="dxa"/>
        <w:tblLayout w:type="fixed"/>
        <w:tblLook w:val="04A0" w:firstRow="1" w:lastRow="0" w:firstColumn="1" w:lastColumn="0" w:noHBand="0" w:noVBand="1"/>
      </w:tblPr>
      <w:tblGrid>
        <w:gridCol w:w="4361"/>
        <w:gridCol w:w="2114"/>
        <w:gridCol w:w="2115"/>
        <w:gridCol w:w="2115"/>
      </w:tblGrid>
      <w:tr w:rsidR="00384976" w:rsidRPr="006E2165" w14:paraId="205B7BD7" w14:textId="77777777" w:rsidTr="0013755F">
        <w:trPr>
          <w:tblHeader/>
        </w:trPr>
        <w:tc>
          <w:tcPr>
            <w:tcW w:w="4361" w:type="dxa"/>
            <w:shd w:val="clear" w:color="auto" w:fill="1F497D"/>
            <w:vAlign w:val="bottom"/>
          </w:tcPr>
          <w:p w14:paraId="131D25BF" w14:textId="77777777" w:rsidR="00384976" w:rsidRPr="006E2165" w:rsidRDefault="00384976" w:rsidP="00384976">
            <w:pPr>
              <w:pStyle w:val="TableHeading"/>
              <w:jc w:val="center"/>
              <w:rPr>
                <w:sz w:val="20"/>
                <w:szCs w:val="20"/>
              </w:rPr>
            </w:pPr>
          </w:p>
        </w:tc>
        <w:tc>
          <w:tcPr>
            <w:tcW w:w="2114" w:type="dxa"/>
            <w:shd w:val="clear" w:color="auto" w:fill="1F497D"/>
            <w:vAlign w:val="bottom"/>
          </w:tcPr>
          <w:p w14:paraId="603DD76B"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Satisfied or Very </w:t>
            </w:r>
            <w:proofErr w:type="gramStart"/>
            <w:r w:rsidRPr="006E2165">
              <w:rPr>
                <w:rFonts w:cs="Calibri"/>
                <w:b/>
                <w:color w:val="FFFFFF" w:themeColor="background1"/>
                <w:sz w:val="20"/>
                <w:szCs w:val="20"/>
              </w:rPr>
              <w:t>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3F7E0534"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Neither Satisfied nor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609A73DB"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Dissatisfied or Very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r>
      <w:tr w:rsidR="007A7ACE" w:rsidRPr="006E2165" w14:paraId="31F71D8A" w14:textId="77777777" w:rsidTr="009D3D0B">
        <w:tc>
          <w:tcPr>
            <w:tcW w:w="4361" w:type="dxa"/>
            <w:vAlign w:val="bottom"/>
          </w:tcPr>
          <w:p w14:paraId="70AAB46E" w14:textId="1F2ECFD0" w:rsidR="007A7ACE" w:rsidRPr="009804BE" w:rsidRDefault="007A7ACE" w:rsidP="007A7ACE">
            <w:pPr>
              <w:pStyle w:val="TableHeading"/>
              <w:rPr>
                <w:sz w:val="20"/>
                <w:szCs w:val="20"/>
                <w:lang w:val="fr-FR"/>
              </w:rPr>
            </w:pPr>
            <w:r w:rsidRPr="009804BE">
              <w:rPr>
                <w:sz w:val="20"/>
                <w:szCs w:val="20"/>
                <w:lang w:val="fr-FR"/>
              </w:rPr>
              <w:t xml:space="preserve">Employment </w:t>
            </w:r>
            <w:proofErr w:type="spellStart"/>
            <w:r w:rsidRPr="009804BE">
              <w:rPr>
                <w:sz w:val="20"/>
                <w:szCs w:val="20"/>
                <w:lang w:val="fr-FR"/>
              </w:rPr>
              <w:t>Related</w:t>
            </w:r>
            <w:proofErr w:type="spellEnd"/>
            <w:r w:rsidRPr="009804BE">
              <w:rPr>
                <w:sz w:val="20"/>
                <w:szCs w:val="20"/>
                <w:lang w:val="fr-FR"/>
              </w:rPr>
              <w:t xml:space="preserve"> </w:t>
            </w:r>
            <w:proofErr w:type="spellStart"/>
            <w:r w:rsidRPr="009804BE">
              <w:rPr>
                <w:sz w:val="20"/>
                <w:szCs w:val="20"/>
                <w:lang w:val="fr-FR"/>
              </w:rPr>
              <w:t>Activities</w:t>
            </w:r>
            <w:proofErr w:type="spellEnd"/>
          </w:p>
        </w:tc>
        <w:tc>
          <w:tcPr>
            <w:tcW w:w="21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FD8CB2F" w14:textId="4BD3AA5F" w:rsidR="007A7ACE" w:rsidRPr="007A7ACE" w:rsidRDefault="007A7ACE" w:rsidP="007A7ACE">
            <w:pPr>
              <w:pStyle w:val="NormalWeb"/>
              <w:tabs>
                <w:tab w:val="left" w:pos="620"/>
                <w:tab w:val="center" w:pos="949"/>
              </w:tabs>
              <w:jc w:val="center"/>
              <w:rPr>
                <w:sz w:val="20"/>
                <w:szCs w:val="20"/>
              </w:rPr>
            </w:pPr>
            <w:r w:rsidRPr="009D3D0B">
              <w:rPr>
                <w:rFonts w:ascii="Calibri" w:hAnsi="Calibri"/>
                <w:color w:val="000000"/>
                <w:sz w:val="20"/>
                <w:szCs w:val="20"/>
              </w:rPr>
              <w:t>78.1</w:t>
            </w:r>
          </w:p>
        </w:tc>
        <w:tc>
          <w:tcPr>
            <w:tcW w:w="2115" w:type="dxa"/>
            <w:tcBorders>
              <w:top w:val="single" w:sz="4" w:space="0" w:color="000000"/>
              <w:left w:val="nil"/>
              <w:bottom w:val="single" w:sz="4" w:space="0" w:color="000000"/>
              <w:right w:val="single" w:sz="4" w:space="0" w:color="000000"/>
            </w:tcBorders>
            <w:shd w:val="clear" w:color="auto" w:fill="auto"/>
            <w:vAlign w:val="bottom"/>
          </w:tcPr>
          <w:p w14:paraId="1AF7A138" w14:textId="123BCC11" w:rsidR="007A7ACE" w:rsidRPr="007A7ACE" w:rsidRDefault="007A7ACE" w:rsidP="007A7ACE">
            <w:pPr>
              <w:pStyle w:val="NormalWeb"/>
              <w:jc w:val="center"/>
              <w:rPr>
                <w:sz w:val="20"/>
                <w:szCs w:val="20"/>
              </w:rPr>
            </w:pPr>
            <w:r w:rsidRPr="009D3D0B">
              <w:rPr>
                <w:rFonts w:ascii="Calibri" w:hAnsi="Calibri"/>
                <w:color w:val="000000"/>
                <w:sz w:val="20"/>
                <w:szCs w:val="20"/>
              </w:rPr>
              <w:t>12.8</w:t>
            </w:r>
          </w:p>
        </w:tc>
        <w:tc>
          <w:tcPr>
            <w:tcW w:w="2115" w:type="dxa"/>
            <w:tcBorders>
              <w:top w:val="single" w:sz="4" w:space="0" w:color="000000"/>
              <w:left w:val="nil"/>
              <w:bottom w:val="single" w:sz="4" w:space="0" w:color="000000"/>
              <w:right w:val="single" w:sz="4" w:space="0" w:color="000000"/>
            </w:tcBorders>
            <w:shd w:val="clear" w:color="auto" w:fill="auto"/>
            <w:vAlign w:val="bottom"/>
          </w:tcPr>
          <w:p w14:paraId="28F09E56" w14:textId="1B105B94" w:rsidR="007A7ACE" w:rsidRPr="007A7ACE" w:rsidRDefault="007A7ACE" w:rsidP="007A7ACE">
            <w:pPr>
              <w:pStyle w:val="NormalWeb"/>
              <w:jc w:val="center"/>
              <w:rPr>
                <w:sz w:val="20"/>
                <w:szCs w:val="20"/>
              </w:rPr>
            </w:pPr>
            <w:r w:rsidRPr="009D3D0B">
              <w:rPr>
                <w:rFonts w:ascii="Calibri" w:hAnsi="Calibri"/>
                <w:color w:val="000000"/>
                <w:sz w:val="20"/>
                <w:szCs w:val="20"/>
              </w:rPr>
              <w:t>9.1</w:t>
            </w:r>
          </w:p>
        </w:tc>
      </w:tr>
      <w:tr w:rsidR="007A7ACE" w:rsidRPr="006E2165" w14:paraId="4AE7EE42" w14:textId="77777777" w:rsidTr="009D3D0B">
        <w:tc>
          <w:tcPr>
            <w:tcW w:w="4361" w:type="dxa"/>
            <w:vAlign w:val="bottom"/>
          </w:tcPr>
          <w:p w14:paraId="7034F7DE" w14:textId="2C872EC1" w:rsidR="007A7ACE" w:rsidRPr="009804BE" w:rsidRDefault="007A7ACE" w:rsidP="007A7ACE">
            <w:pPr>
              <w:pStyle w:val="TableHeading"/>
              <w:rPr>
                <w:sz w:val="20"/>
                <w:szCs w:val="20"/>
              </w:rPr>
            </w:pPr>
            <w:r>
              <w:rPr>
                <w:sz w:val="20"/>
                <w:szCs w:val="20"/>
              </w:rPr>
              <w:t>Other</w:t>
            </w:r>
            <w:r w:rsidRPr="009804BE">
              <w:rPr>
                <w:sz w:val="20"/>
                <w:szCs w:val="20"/>
              </w:rPr>
              <w:t xml:space="preserve"> Activities</w:t>
            </w:r>
          </w:p>
        </w:tc>
        <w:tc>
          <w:tcPr>
            <w:tcW w:w="2114" w:type="dxa"/>
            <w:tcBorders>
              <w:top w:val="nil"/>
              <w:left w:val="single" w:sz="4" w:space="0" w:color="000000"/>
              <w:bottom w:val="single" w:sz="4" w:space="0" w:color="000000"/>
              <w:right w:val="single" w:sz="4" w:space="0" w:color="000000"/>
            </w:tcBorders>
            <w:shd w:val="clear" w:color="auto" w:fill="auto"/>
            <w:vAlign w:val="bottom"/>
          </w:tcPr>
          <w:p w14:paraId="3B15FD74" w14:textId="5D960778" w:rsidR="007A7ACE" w:rsidRPr="007A7ACE" w:rsidRDefault="007A7ACE" w:rsidP="007A7ACE">
            <w:pPr>
              <w:pStyle w:val="NormalWeb"/>
              <w:jc w:val="center"/>
              <w:rPr>
                <w:sz w:val="20"/>
                <w:szCs w:val="20"/>
              </w:rPr>
            </w:pPr>
            <w:r w:rsidRPr="009D3D0B">
              <w:rPr>
                <w:rFonts w:ascii="Calibri" w:hAnsi="Calibri"/>
                <w:color w:val="000000"/>
                <w:sz w:val="20"/>
                <w:szCs w:val="20"/>
              </w:rPr>
              <w:t>89.1</w:t>
            </w:r>
          </w:p>
        </w:tc>
        <w:tc>
          <w:tcPr>
            <w:tcW w:w="2115" w:type="dxa"/>
            <w:tcBorders>
              <w:top w:val="nil"/>
              <w:left w:val="nil"/>
              <w:bottom w:val="single" w:sz="4" w:space="0" w:color="000000"/>
              <w:right w:val="single" w:sz="4" w:space="0" w:color="000000"/>
            </w:tcBorders>
            <w:shd w:val="clear" w:color="auto" w:fill="auto"/>
            <w:vAlign w:val="bottom"/>
          </w:tcPr>
          <w:p w14:paraId="55A92414" w14:textId="5FA9641A" w:rsidR="007A7ACE" w:rsidRPr="007A7ACE" w:rsidRDefault="007A7ACE" w:rsidP="007A7ACE">
            <w:pPr>
              <w:pStyle w:val="NormalWeb"/>
              <w:jc w:val="center"/>
              <w:rPr>
                <w:sz w:val="20"/>
                <w:szCs w:val="20"/>
              </w:rPr>
            </w:pPr>
            <w:proofErr w:type="spellStart"/>
            <w:r>
              <w:rPr>
                <w:rFonts w:ascii="Calibri" w:hAnsi="Calibri" w:cs="Calibri"/>
                <w:color w:val="000000"/>
                <w:sz w:val="20"/>
                <w:szCs w:val="20"/>
              </w:rPr>
              <w:t>n.p</w:t>
            </w:r>
            <w:proofErr w:type="spellEnd"/>
            <w:r>
              <w:rPr>
                <w:rFonts w:ascii="Calibri" w:hAnsi="Calibri" w:cs="Calibri"/>
                <w:color w:val="000000"/>
                <w:sz w:val="20"/>
                <w:szCs w:val="20"/>
              </w:rPr>
              <w:t>.</w:t>
            </w:r>
          </w:p>
        </w:tc>
        <w:tc>
          <w:tcPr>
            <w:tcW w:w="2115" w:type="dxa"/>
            <w:tcBorders>
              <w:top w:val="nil"/>
              <w:left w:val="nil"/>
              <w:bottom w:val="single" w:sz="4" w:space="0" w:color="000000"/>
              <w:right w:val="single" w:sz="4" w:space="0" w:color="000000"/>
            </w:tcBorders>
            <w:shd w:val="clear" w:color="auto" w:fill="auto"/>
            <w:vAlign w:val="bottom"/>
          </w:tcPr>
          <w:p w14:paraId="54DA0468" w14:textId="00722DAA" w:rsidR="007A7ACE" w:rsidRPr="007A7ACE" w:rsidRDefault="007A7ACE" w:rsidP="007A7ACE">
            <w:pPr>
              <w:pStyle w:val="NormalWeb"/>
              <w:jc w:val="center"/>
              <w:rPr>
                <w:sz w:val="20"/>
                <w:szCs w:val="20"/>
              </w:rPr>
            </w:pPr>
            <w:proofErr w:type="spellStart"/>
            <w:r>
              <w:rPr>
                <w:sz w:val="20"/>
                <w:szCs w:val="20"/>
              </w:rPr>
              <w:t>n.p</w:t>
            </w:r>
            <w:proofErr w:type="spellEnd"/>
            <w:r>
              <w:rPr>
                <w:sz w:val="20"/>
                <w:szCs w:val="20"/>
              </w:rPr>
              <w:t>.</w:t>
            </w:r>
          </w:p>
        </w:tc>
      </w:tr>
    </w:tbl>
    <w:p w14:paraId="3EAC4A12" w14:textId="77777777" w:rsidR="00384976" w:rsidRDefault="00384976" w:rsidP="00384976">
      <w:pPr>
        <w:pStyle w:val="Caption"/>
      </w:pPr>
    </w:p>
    <w:p w14:paraId="7D581BB3" w14:textId="374E7BAB" w:rsidR="003C3C38" w:rsidRPr="001310D1" w:rsidRDefault="003C3C38" w:rsidP="003C3C38">
      <w:pPr>
        <w:tabs>
          <w:tab w:val="left" w:pos="0"/>
        </w:tabs>
        <w:rPr>
          <w:sz w:val="18"/>
          <w:szCs w:val="18"/>
        </w:rPr>
      </w:pPr>
      <w:r w:rsidRPr="001310D1">
        <w:rPr>
          <w:rFonts w:cs="Garamond"/>
          <w:color w:val="000000"/>
          <w:sz w:val="18"/>
          <w:szCs w:val="18"/>
          <w:lang w:val="en-GB"/>
        </w:rPr>
        <w:t xml:space="preserve">This table refers to job seekers who participated in JLEP in the 12 </w:t>
      </w:r>
      <w:r w:rsidRPr="00431092">
        <w:rPr>
          <w:rFonts w:cs="Garamond"/>
          <w:color w:val="000000"/>
          <w:sz w:val="18"/>
          <w:szCs w:val="18"/>
          <w:lang w:val="en-GB"/>
        </w:rPr>
        <w:t xml:space="preserve">months to </w:t>
      </w:r>
      <w:r w:rsidR="003B7F3D">
        <w:rPr>
          <w:sz w:val="18"/>
          <w:szCs w:val="18"/>
        </w:rPr>
        <w:t>3</w:t>
      </w:r>
      <w:r w:rsidR="007A7ACE">
        <w:rPr>
          <w:sz w:val="18"/>
          <w:szCs w:val="18"/>
        </w:rPr>
        <w:t>1</w:t>
      </w:r>
      <w:r w:rsidR="003B7F3D">
        <w:rPr>
          <w:sz w:val="18"/>
          <w:szCs w:val="18"/>
        </w:rPr>
        <w:t xml:space="preserve"> </w:t>
      </w:r>
      <w:r w:rsidR="007F42BC">
        <w:rPr>
          <w:sz w:val="18"/>
          <w:szCs w:val="18"/>
        </w:rPr>
        <w:t>December 2017</w:t>
      </w:r>
      <w:r w:rsidRPr="00431092">
        <w:rPr>
          <w:rFonts w:cs="Garamond"/>
          <w:color w:val="000000"/>
          <w:sz w:val="18"/>
          <w:szCs w:val="18"/>
          <w:lang w:val="en-GB"/>
        </w:rPr>
        <w:t xml:space="preserve">, with satisfaction levels measured around three months later. </w:t>
      </w:r>
      <w:r w:rsidRPr="00431092">
        <w:rPr>
          <w:sz w:val="18"/>
          <w:szCs w:val="18"/>
          <w:lang w:val="en-GB"/>
        </w:rPr>
        <w:t>See the 'Sampling, In-scope populations and Results' section on page 13 for further</w:t>
      </w:r>
      <w:r w:rsidRPr="001310D1">
        <w:rPr>
          <w:sz w:val="18"/>
          <w:szCs w:val="18"/>
          <w:lang w:val="en-GB"/>
        </w:rPr>
        <w:t xml:space="preserve"> details.</w:t>
      </w:r>
    </w:p>
    <w:p w14:paraId="72A2642F" w14:textId="58EB2FB4" w:rsidR="00384976" w:rsidRPr="006E2165" w:rsidRDefault="006E2165" w:rsidP="00EC0ACC">
      <w:pPr>
        <w:pStyle w:val="Heading2"/>
      </w:pPr>
      <w:bookmarkStart w:id="32" w:name="_Toc368383197"/>
      <w:bookmarkStart w:id="33" w:name="_Toc516056546"/>
      <w:r>
        <w:t xml:space="preserve">Table 3.3 – </w:t>
      </w:r>
      <w:r w:rsidR="00C60960">
        <w:t>JLEP</w:t>
      </w:r>
      <w:r w:rsidR="00C60960" w:rsidRPr="006E2165">
        <w:t xml:space="preserve"> </w:t>
      </w:r>
      <w:r w:rsidR="00384976" w:rsidRPr="006E2165">
        <w:t xml:space="preserve">job seeker satisfaction with staff treatment </w:t>
      </w:r>
      <w:r w:rsidR="009B4B4D">
        <w:t xml:space="preserve">of job seeker with respect, </w:t>
      </w:r>
      <w:bookmarkEnd w:id="32"/>
      <w:r w:rsidR="003B7F3D">
        <w:t>3</w:t>
      </w:r>
      <w:r w:rsidR="007A7ACE">
        <w:t>1</w:t>
      </w:r>
      <w:r w:rsidR="003B7F3D">
        <w:t xml:space="preserve"> </w:t>
      </w:r>
      <w:r w:rsidR="007F42BC">
        <w:t>December 2017</w:t>
      </w:r>
      <w:bookmarkEnd w:id="33"/>
    </w:p>
    <w:tbl>
      <w:tblPr>
        <w:tblStyle w:val="TableGrid"/>
        <w:tblW w:w="10705" w:type="dxa"/>
        <w:tblLayout w:type="fixed"/>
        <w:tblLook w:val="04A0" w:firstRow="1" w:lastRow="0" w:firstColumn="1" w:lastColumn="0" w:noHBand="0" w:noVBand="1"/>
      </w:tblPr>
      <w:tblGrid>
        <w:gridCol w:w="4361"/>
        <w:gridCol w:w="2114"/>
        <w:gridCol w:w="2115"/>
        <w:gridCol w:w="2115"/>
      </w:tblGrid>
      <w:tr w:rsidR="00384976" w:rsidRPr="006E2165" w14:paraId="7765D587" w14:textId="77777777" w:rsidTr="0013755F">
        <w:trPr>
          <w:tblHeader/>
        </w:trPr>
        <w:tc>
          <w:tcPr>
            <w:tcW w:w="4361" w:type="dxa"/>
            <w:shd w:val="clear" w:color="auto" w:fill="1F497D"/>
            <w:vAlign w:val="bottom"/>
          </w:tcPr>
          <w:p w14:paraId="5AEA627F" w14:textId="77777777" w:rsidR="00384976" w:rsidRPr="006E2165" w:rsidRDefault="00384976" w:rsidP="00384976">
            <w:pPr>
              <w:pStyle w:val="TableHeading"/>
              <w:jc w:val="center"/>
              <w:rPr>
                <w:sz w:val="20"/>
                <w:szCs w:val="20"/>
              </w:rPr>
            </w:pPr>
          </w:p>
        </w:tc>
        <w:tc>
          <w:tcPr>
            <w:tcW w:w="2114" w:type="dxa"/>
            <w:shd w:val="clear" w:color="auto" w:fill="1F497D"/>
            <w:vAlign w:val="bottom"/>
          </w:tcPr>
          <w:p w14:paraId="6CD192E7"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Satisfied or Very </w:t>
            </w:r>
            <w:proofErr w:type="gramStart"/>
            <w:r w:rsidRPr="006E2165">
              <w:rPr>
                <w:rFonts w:cs="Calibri"/>
                <w:b/>
                <w:color w:val="FFFFFF" w:themeColor="background1"/>
                <w:sz w:val="20"/>
                <w:szCs w:val="20"/>
              </w:rPr>
              <w:t>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3EFD8FEB"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Neither Satisfied nor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208708B5"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Dissatisfied or Very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r>
      <w:tr w:rsidR="007A7ACE" w:rsidRPr="006E2165" w14:paraId="20A5AAFE" w14:textId="77777777" w:rsidTr="009D3D0B">
        <w:tc>
          <w:tcPr>
            <w:tcW w:w="4361" w:type="dxa"/>
            <w:vAlign w:val="bottom"/>
          </w:tcPr>
          <w:p w14:paraId="18BD8AB7" w14:textId="4272E046" w:rsidR="007A7ACE" w:rsidRPr="009804BE" w:rsidRDefault="007A7ACE" w:rsidP="007A7ACE">
            <w:pPr>
              <w:pStyle w:val="TableHeading"/>
              <w:rPr>
                <w:sz w:val="20"/>
                <w:szCs w:val="20"/>
                <w:lang w:val="fr-FR"/>
              </w:rPr>
            </w:pPr>
            <w:r w:rsidRPr="009804BE">
              <w:rPr>
                <w:sz w:val="20"/>
                <w:szCs w:val="20"/>
                <w:lang w:val="fr-FR"/>
              </w:rPr>
              <w:t xml:space="preserve">Employment </w:t>
            </w:r>
            <w:proofErr w:type="spellStart"/>
            <w:r w:rsidRPr="009804BE">
              <w:rPr>
                <w:sz w:val="20"/>
                <w:szCs w:val="20"/>
                <w:lang w:val="fr-FR"/>
              </w:rPr>
              <w:t>Related</w:t>
            </w:r>
            <w:proofErr w:type="spellEnd"/>
            <w:r w:rsidRPr="009804BE">
              <w:rPr>
                <w:sz w:val="20"/>
                <w:szCs w:val="20"/>
                <w:lang w:val="fr-FR"/>
              </w:rPr>
              <w:t xml:space="preserve"> </w:t>
            </w:r>
            <w:proofErr w:type="spellStart"/>
            <w:r w:rsidRPr="009804BE">
              <w:rPr>
                <w:sz w:val="20"/>
                <w:szCs w:val="20"/>
                <w:lang w:val="fr-FR"/>
              </w:rPr>
              <w:t>Activities</w:t>
            </w:r>
            <w:proofErr w:type="spellEnd"/>
          </w:p>
        </w:tc>
        <w:tc>
          <w:tcPr>
            <w:tcW w:w="21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A7F4CE5" w14:textId="5191F6DD" w:rsidR="007A7ACE" w:rsidRPr="007A7ACE" w:rsidRDefault="007A7ACE" w:rsidP="007A7ACE">
            <w:pPr>
              <w:pStyle w:val="NormalWeb"/>
              <w:tabs>
                <w:tab w:val="left" w:pos="653"/>
                <w:tab w:val="center" w:pos="949"/>
              </w:tabs>
              <w:jc w:val="center"/>
              <w:rPr>
                <w:sz w:val="20"/>
                <w:szCs w:val="20"/>
              </w:rPr>
            </w:pPr>
            <w:r w:rsidRPr="009D3D0B">
              <w:rPr>
                <w:rFonts w:ascii="Calibri" w:hAnsi="Calibri"/>
                <w:color w:val="000000"/>
                <w:sz w:val="20"/>
                <w:szCs w:val="20"/>
              </w:rPr>
              <w:t>81.8</w:t>
            </w:r>
          </w:p>
        </w:tc>
        <w:tc>
          <w:tcPr>
            <w:tcW w:w="2115" w:type="dxa"/>
            <w:tcBorders>
              <w:top w:val="single" w:sz="4" w:space="0" w:color="000000"/>
              <w:left w:val="nil"/>
              <w:bottom w:val="single" w:sz="4" w:space="0" w:color="000000"/>
              <w:right w:val="single" w:sz="4" w:space="0" w:color="000000"/>
            </w:tcBorders>
            <w:shd w:val="clear" w:color="auto" w:fill="auto"/>
            <w:vAlign w:val="bottom"/>
          </w:tcPr>
          <w:p w14:paraId="40B5D2CB" w14:textId="67B85A65" w:rsidR="007A7ACE" w:rsidRPr="007A7ACE" w:rsidRDefault="007A7ACE" w:rsidP="007A7ACE">
            <w:pPr>
              <w:pStyle w:val="NormalWeb"/>
              <w:jc w:val="center"/>
              <w:rPr>
                <w:sz w:val="20"/>
                <w:szCs w:val="20"/>
              </w:rPr>
            </w:pPr>
            <w:r w:rsidRPr="009D3D0B">
              <w:rPr>
                <w:rFonts w:ascii="Calibri" w:hAnsi="Calibri"/>
                <w:color w:val="000000"/>
                <w:sz w:val="20"/>
                <w:szCs w:val="20"/>
              </w:rPr>
              <w:t>10.4</w:t>
            </w:r>
          </w:p>
        </w:tc>
        <w:tc>
          <w:tcPr>
            <w:tcW w:w="2115" w:type="dxa"/>
            <w:tcBorders>
              <w:top w:val="single" w:sz="4" w:space="0" w:color="000000"/>
              <w:left w:val="nil"/>
              <w:bottom w:val="single" w:sz="4" w:space="0" w:color="000000"/>
              <w:right w:val="single" w:sz="4" w:space="0" w:color="000000"/>
            </w:tcBorders>
            <w:shd w:val="clear" w:color="auto" w:fill="auto"/>
            <w:vAlign w:val="bottom"/>
          </w:tcPr>
          <w:p w14:paraId="1A649B47" w14:textId="2670B3ED" w:rsidR="007A7ACE" w:rsidRPr="007A7ACE" w:rsidRDefault="007A7ACE" w:rsidP="007A7ACE">
            <w:pPr>
              <w:pStyle w:val="NormalWeb"/>
              <w:jc w:val="center"/>
              <w:rPr>
                <w:sz w:val="20"/>
                <w:szCs w:val="20"/>
              </w:rPr>
            </w:pPr>
            <w:r w:rsidRPr="009D3D0B">
              <w:rPr>
                <w:rFonts w:ascii="Calibri" w:hAnsi="Calibri"/>
                <w:color w:val="000000"/>
                <w:sz w:val="20"/>
                <w:szCs w:val="20"/>
              </w:rPr>
              <w:t>7.9</w:t>
            </w:r>
          </w:p>
        </w:tc>
      </w:tr>
      <w:tr w:rsidR="007A7ACE" w:rsidRPr="006E2165" w14:paraId="15E205FE" w14:textId="77777777" w:rsidTr="009D3D0B">
        <w:tc>
          <w:tcPr>
            <w:tcW w:w="4361" w:type="dxa"/>
            <w:vAlign w:val="bottom"/>
          </w:tcPr>
          <w:p w14:paraId="0E9D8E98" w14:textId="3E169E61" w:rsidR="007A7ACE" w:rsidRPr="009804BE" w:rsidRDefault="007A7ACE" w:rsidP="007A7ACE">
            <w:pPr>
              <w:pStyle w:val="TableHeading"/>
              <w:rPr>
                <w:sz w:val="20"/>
                <w:szCs w:val="20"/>
              </w:rPr>
            </w:pPr>
            <w:r>
              <w:rPr>
                <w:sz w:val="20"/>
                <w:szCs w:val="20"/>
              </w:rPr>
              <w:t>Other</w:t>
            </w:r>
            <w:r w:rsidRPr="009804BE">
              <w:rPr>
                <w:sz w:val="20"/>
                <w:szCs w:val="20"/>
              </w:rPr>
              <w:t xml:space="preserve"> Activities</w:t>
            </w:r>
          </w:p>
        </w:tc>
        <w:tc>
          <w:tcPr>
            <w:tcW w:w="2114" w:type="dxa"/>
            <w:tcBorders>
              <w:top w:val="nil"/>
              <w:left w:val="single" w:sz="4" w:space="0" w:color="000000"/>
              <w:bottom w:val="single" w:sz="4" w:space="0" w:color="000000"/>
              <w:right w:val="single" w:sz="4" w:space="0" w:color="000000"/>
            </w:tcBorders>
            <w:shd w:val="clear" w:color="auto" w:fill="auto"/>
            <w:vAlign w:val="bottom"/>
          </w:tcPr>
          <w:p w14:paraId="4D741929" w14:textId="4CB35FC4" w:rsidR="007A7ACE" w:rsidRPr="007A7ACE" w:rsidRDefault="007A7ACE" w:rsidP="007A7ACE">
            <w:pPr>
              <w:pStyle w:val="NormalWeb"/>
              <w:jc w:val="center"/>
              <w:rPr>
                <w:sz w:val="20"/>
                <w:szCs w:val="20"/>
              </w:rPr>
            </w:pPr>
            <w:r w:rsidRPr="009D3D0B">
              <w:rPr>
                <w:rFonts w:ascii="Calibri" w:hAnsi="Calibri"/>
                <w:color w:val="000000"/>
                <w:sz w:val="20"/>
                <w:szCs w:val="20"/>
              </w:rPr>
              <w:t>93.4</w:t>
            </w:r>
          </w:p>
        </w:tc>
        <w:tc>
          <w:tcPr>
            <w:tcW w:w="2115" w:type="dxa"/>
            <w:tcBorders>
              <w:top w:val="nil"/>
              <w:left w:val="nil"/>
              <w:bottom w:val="single" w:sz="4" w:space="0" w:color="000000"/>
              <w:right w:val="single" w:sz="4" w:space="0" w:color="000000"/>
            </w:tcBorders>
            <w:shd w:val="clear" w:color="auto" w:fill="auto"/>
            <w:vAlign w:val="bottom"/>
          </w:tcPr>
          <w:p w14:paraId="79F61FB8" w14:textId="186DC5C9" w:rsidR="007A7ACE" w:rsidRPr="007A7ACE" w:rsidRDefault="007A7ACE" w:rsidP="007A7ACE">
            <w:pPr>
              <w:pStyle w:val="NormalWeb"/>
              <w:jc w:val="center"/>
              <w:rPr>
                <w:sz w:val="20"/>
                <w:szCs w:val="20"/>
              </w:rPr>
            </w:pPr>
            <w:proofErr w:type="spellStart"/>
            <w:r w:rsidRPr="007A7ACE">
              <w:rPr>
                <w:rFonts w:ascii="Calibri" w:hAnsi="Calibri"/>
                <w:color w:val="000000"/>
                <w:sz w:val="20"/>
                <w:szCs w:val="20"/>
              </w:rPr>
              <w:t>n.p</w:t>
            </w:r>
            <w:proofErr w:type="spellEnd"/>
            <w:r w:rsidRPr="007A7ACE">
              <w:rPr>
                <w:rFonts w:ascii="Calibri" w:hAnsi="Calibri"/>
                <w:color w:val="000000"/>
                <w:sz w:val="20"/>
                <w:szCs w:val="20"/>
              </w:rPr>
              <w:t>.</w:t>
            </w:r>
          </w:p>
        </w:tc>
        <w:tc>
          <w:tcPr>
            <w:tcW w:w="2115" w:type="dxa"/>
            <w:tcBorders>
              <w:top w:val="nil"/>
              <w:left w:val="nil"/>
              <w:bottom w:val="single" w:sz="4" w:space="0" w:color="000000"/>
              <w:right w:val="single" w:sz="4" w:space="0" w:color="000000"/>
            </w:tcBorders>
            <w:shd w:val="clear" w:color="auto" w:fill="auto"/>
            <w:vAlign w:val="bottom"/>
          </w:tcPr>
          <w:p w14:paraId="722BD046" w14:textId="464972DB" w:rsidR="007A7ACE" w:rsidRPr="007A7ACE" w:rsidRDefault="007A7ACE" w:rsidP="007A7ACE">
            <w:pPr>
              <w:pStyle w:val="NormalWeb"/>
              <w:jc w:val="center"/>
              <w:rPr>
                <w:sz w:val="20"/>
                <w:szCs w:val="20"/>
              </w:rPr>
            </w:pPr>
            <w:proofErr w:type="spellStart"/>
            <w:r>
              <w:rPr>
                <w:rFonts w:ascii="Calibri" w:hAnsi="Calibri" w:cs="Calibri"/>
                <w:color w:val="000000"/>
                <w:sz w:val="20"/>
                <w:szCs w:val="20"/>
              </w:rPr>
              <w:t>n.p</w:t>
            </w:r>
            <w:proofErr w:type="spellEnd"/>
            <w:r>
              <w:rPr>
                <w:rFonts w:ascii="Calibri" w:hAnsi="Calibri" w:cs="Calibri"/>
                <w:color w:val="000000"/>
                <w:sz w:val="20"/>
                <w:szCs w:val="20"/>
              </w:rPr>
              <w:t>.</w:t>
            </w:r>
          </w:p>
        </w:tc>
      </w:tr>
    </w:tbl>
    <w:p w14:paraId="1B0C9ECB" w14:textId="77777777" w:rsidR="00384976" w:rsidRDefault="00384976" w:rsidP="00384976">
      <w:pPr>
        <w:pStyle w:val="Caption"/>
      </w:pPr>
    </w:p>
    <w:p w14:paraId="7EA21017" w14:textId="0AC8164D" w:rsidR="003C3C38" w:rsidRPr="001310D1" w:rsidRDefault="003C3C38" w:rsidP="003C3C38">
      <w:pPr>
        <w:tabs>
          <w:tab w:val="left" w:pos="0"/>
        </w:tabs>
        <w:rPr>
          <w:sz w:val="18"/>
          <w:szCs w:val="18"/>
        </w:rPr>
      </w:pPr>
      <w:r w:rsidRPr="001310D1">
        <w:rPr>
          <w:rFonts w:cs="Garamond"/>
          <w:color w:val="000000"/>
          <w:sz w:val="18"/>
          <w:szCs w:val="18"/>
          <w:lang w:val="en-GB"/>
        </w:rPr>
        <w:t xml:space="preserve">This table refers to job seekers who participated in JLEP in the 12 </w:t>
      </w:r>
      <w:r w:rsidRPr="00431092">
        <w:rPr>
          <w:rFonts w:cs="Garamond"/>
          <w:color w:val="000000"/>
          <w:sz w:val="18"/>
          <w:szCs w:val="18"/>
          <w:lang w:val="en-GB"/>
        </w:rPr>
        <w:t xml:space="preserve">months to </w:t>
      </w:r>
      <w:r w:rsidR="003B7F3D">
        <w:rPr>
          <w:sz w:val="18"/>
          <w:szCs w:val="18"/>
        </w:rPr>
        <w:t>3</w:t>
      </w:r>
      <w:r w:rsidR="007A7ACE">
        <w:rPr>
          <w:sz w:val="18"/>
          <w:szCs w:val="18"/>
        </w:rPr>
        <w:t>1</w:t>
      </w:r>
      <w:r w:rsidR="003B7F3D">
        <w:rPr>
          <w:sz w:val="18"/>
          <w:szCs w:val="18"/>
        </w:rPr>
        <w:t xml:space="preserve"> </w:t>
      </w:r>
      <w:r w:rsidR="007F42BC">
        <w:rPr>
          <w:sz w:val="18"/>
          <w:szCs w:val="18"/>
        </w:rPr>
        <w:t>December 2017</w:t>
      </w:r>
      <w:r w:rsidRPr="00431092">
        <w:rPr>
          <w:rFonts w:cs="Garamond"/>
          <w:color w:val="000000"/>
          <w:sz w:val="18"/>
          <w:szCs w:val="18"/>
          <w:lang w:val="en-GB"/>
        </w:rPr>
        <w:t>, with</w:t>
      </w:r>
      <w:r w:rsidRPr="001310D1">
        <w:rPr>
          <w:rFonts w:cs="Garamond"/>
          <w:color w:val="000000"/>
          <w:sz w:val="18"/>
          <w:szCs w:val="18"/>
          <w:lang w:val="en-GB"/>
        </w:rPr>
        <w:t xml:space="preserve"> satisfaction levels measured around three months later. </w:t>
      </w:r>
      <w:r w:rsidRPr="001310D1">
        <w:rPr>
          <w:sz w:val="18"/>
          <w:szCs w:val="18"/>
          <w:lang w:val="en-GB"/>
        </w:rPr>
        <w:t>See the 'Sampling, In-scope populations and Results' section on page 13 for further details.</w:t>
      </w:r>
    </w:p>
    <w:p w14:paraId="4E348A17" w14:textId="390C3A2D" w:rsidR="00384976" w:rsidRPr="006E2165" w:rsidRDefault="006E2165" w:rsidP="00EC0ACC">
      <w:pPr>
        <w:pStyle w:val="Heading2"/>
      </w:pPr>
      <w:bookmarkStart w:id="34" w:name="_Toc368383198"/>
      <w:bookmarkStart w:id="35" w:name="_Toc516056547"/>
      <w:r>
        <w:t xml:space="preserve">Table 3.4 – </w:t>
      </w:r>
      <w:r w:rsidR="00C60960">
        <w:t>JLEP</w:t>
      </w:r>
      <w:r w:rsidR="00C60960" w:rsidRPr="006E2165">
        <w:t xml:space="preserve"> </w:t>
      </w:r>
      <w:r w:rsidR="00384976" w:rsidRPr="006E2165">
        <w:t>job seeker satisfaction with o</w:t>
      </w:r>
      <w:r w:rsidR="009B4B4D">
        <w:t xml:space="preserve">verall quality of service, </w:t>
      </w:r>
      <w:r w:rsidR="009B4B4D">
        <w:br/>
      </w:r>
      <w:bookmarkEnd w:id="34"/>
      <w:r w:rsidR="003B7F3D">
        <w:t>3</w:t>
      </w:r>
      <w:r w:rsidR="007A7ACE">
        <w:t>1</w:t>
      </w:r>
      <w:r w:rsidR="003B7F3D">
        <w:t xml:space="preserve"> </w:t>
      </w:r>
      <w:r w:rsidR="007F42BC">
        <w:t>December 2017</w:t>
      </w:r>
      <w:bookmarkEnd w:id="35"/>
    </w:p>
    <w:tbl>
      <w:tblPr>
        <w:tblStyle w:val="TableGrid"/>
        <w:tblW w:w="10705" w:type="dxa"/>
        <w:tblLayout w:type="fixed"/>
        <w:tblLook w:val="04A0" w:firstRow="1" w:lastRow="0" w:firstColumn="1" w:lastColumn="0" w:noHBand="0" w:noVBand="1"/>
      </w:tblPr>
      <w:tblGrid>
        <w:gridCol w:w="4361"/>
        <w:gridCol w:w="2114"/>
        <w:gridCol w:w="2115"/>
        <w:gridCol w:w="2115"/>
      </w:tblGrid>
      <w:tr w:rsidR="00384976" w:rsidRPr="006E2165" w14:paraId="3D8623B1" w14:textId="77777777" w:rsidTr="0013755F">
        <w:trPr>
          <w:tblHeader/>
        </w:trPr>
        <w:tc>
          <w:tcPr>
            <w:tcW w:w="4361" w:type="dxa"/>
            <w:shd w:val="clear" w:color="auto" w:fill="1F497D"/>
            <w:vAlign w:val="bottom"/>
          </w:tcPr>
          <w:p w14:paraId="50A284F9" w14:textId="77777777" w:rsidR="00384976" w:rsidRPr="006E2165" w:rsidRDefault="00384976" w:rsidP="00384976">
            <w:pPr>
              <w:pStyle w:val="TableHeading"/>
              <w:jc w:val="center"/>
              <w:rPr>
                <w:sz w:val="20"/>
                <w:szCs w:val="20"/>
              </w:rPr>
            </w:pPr>
          </w:p>
        </w:tc>
        <w:tc>
          <w:tcPr>
            <w:tcW w:w="2114" w:type="dxa"/>
            <w:shd w:val="clear" w:color="auto" w:fill="1F497D"/>
            <w:vAlign w:val="bottom"/>
          </w:tcPr>
          <w:p w14:paraId="05D41E86"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Satisfied or Very </w:t>
            </w:r>
            <w:proofErr w:type="gramStart"/>
            <w:r w:rsidRPr="006E2165">
              <w:rPr>
                <w:rFonts w:cs="Calibri"/>
                <w:b/>
                <w:color w:val="FFFFFF" w:themeColor="background1"/>
                <w:sz w:val="20"/>
                <w:szCs w:val="20"/>
              </w:rPr>
              <w:t>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35A3BAE5"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Neither Satisfied nor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c>
          <w:tcPr>
            <w:tcW w:w="2115" w:type="dxa"/>
            <w:shd w:val="clear" w:color="auto" w:fill="1F497D"/>
            <w:vAlign w:val="bottom"/>
          </w:tcPr>
          <w:p w14:paraId="6545B037" w14:textId="77777777" w:rsidR="00384976" w:rsidRPr="006E2165" w:rsidRDefault="00384976" w:rsidP="00384976">
            <w:pPr>
              <w:pStyle w:val="TableHeading"/>
              <w:jc w:val="center"/>
              <w:rPr>
                <w:b/>
                <w:color w:val="FFFFFF" w:themeColor="background1"/>
                <w:sz w:val="20"/>
                <w:szCs w:val="20"/>
              </w:rPr>
            </w:pPr>
            <w:r w:rsidRPr="006E2165">
              <w:rPr>
                <w:rFonts w:cs="Calibri"/>
                <w:b/>
                <w:color w:val="FFFFFF" w:themeColor="background1"/>
                <w:sz w:val="20"/>
                <w:szCs w:val="20"/>
              </w:rPr>
              <w:t xml:space="preserve">Dissatisfied or Very </w:t>
            </w:r>
            <w:proofErr w:type="gramStart"/>
            <w:r w:rsidRPr="006E2165">
              <w:rPr>
                <w:rFonts w:cs="Calibri"/>
                <w:b/>
                <w:color w:val="FFFFFF" w:themeColor="background1"/>
                <w:sz w:val="20"/>
                <w:szCs w:val="20"/>
              </w:rPr>
              <w:t>Dissatisfied</w:t>
            </w:r>
            <w:proofErr w:type="gramEnd"/>
            <w:r w:rsidRPr="006E2165">
              <w:rPr>
                <w:rFonts w:cs="Calibri"/>
                <w:b/>
                <w:color w:val="FFFFFF" w:themeColor="background1"/>
                <w:sz w:val="20"/>
                <w:szCs w:val="20"/>
              </w:rPr>
              <w:br/>
              <w:t>(%)</w:t>
            </w:r>
          </w:p>
        </w:tc>
      </w:tr>
      <w:tr w:rsidR="007A7ACE" w:rsidRPr="006E2165" w14:paraId="1784A39E" w14:textId="77777777" w:rsidTr="009D3D0B">
        <w:tc>
          <w:tcPr>
            <w:tcW w:w="4361" w:type="dxa"/>
            <w:vAlign w:val="bottom"/>
          </w:tcPr>
          <w:p w14:paraId="5E1424DA" w14:textId="7043B55F" w:rsidR="007A7ACE" w:rsidRPr="006E2165" w:rsidRDefault="007A7ACE" w:rsidP="007A7ACE">
            <w:pPr>
              <w:pStyle w:val="TableHeading"/>
              <w:rPr>
                <w:sz w:val="20"/>
                <w:szCs w:val="20"/>
                <w:lang w:val="fr-FR"/>
              </w:rPr>
            </w:pPr>
            <w:r>
              <w:rPr>
                <w:sz w:val="20"/>
                <w:szCs w:val="20"/>
                <w:lang w:val="fr-FR"/>
              </w:rPr>
              <w:t xml:space="preserve">Employment </w:t>
            </w:r>
            <w:proofErr w:type="spellStart"/>
            <w:r>
              <w:rPr>
                <w:sz w:val="20"/>
                <w:szCs w:val="20"/>
                <w:lang w:val="fr-FR"/>
              </w:rPr>
              <w:t>Related</w:t>
            </w:r>
            <w:proofErr w:type="spellEnd"/>
            <w:r>
              <w:rPr>
                <w:sz w:val="20"/>
                <w:szCs w:val="20"/>
                <w:lang w:val="fr-FR"/>
              </w:rPr>
              <w:t xml:space="preserve"> </w:t>
            </w:r>
            <w:proofErr w:type="spellStart"/>
            <w:r>
              <w:rPr>
                <w:sz w:val="20"/>
                <w:szCs w:val="20"/>
                <w:lang w:val="fr-FR"/>
              </w:rPr>
              <w:t>Activties</w:t>
            </w:r>
            <w:proofErr w:type="spellEnd"/>
          </w:p>
        </w:tc>
        <w:tc>
          <w:tcPr>
            <w:tcW w:w="2114"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5D69A15" w14:textId="25209EA6" w:rsidR="007A7ACE" w:rsidRPr="007A7ACE" w:rsidRDefault="007A7ACE" w:rsidP="007A7ACE">
            <w:pPr>
              <w:pStyle w:val="NormalWeb"/>
              <w:jc w:val="center"/>
              <w:rPr>
                <w:sz w:val="20"/>
                <w:szCs w:val="20"/>
              </w:rPr>
            </w:pPr>
            <w:r w:rsidRPr="009D3D0B">
              <w:rPr>
                <w:rFonts w:ascii="Calibri" w:hAnsi="Calibri"/>
                <w:color w:val="000000"/>
                <w:sz w:val="20"/>
                <w:szCs w:val="20"/>
              </w:rPr>
              <w:t>78</w:t>
            </w:r>
            <w:r>
              <w:rPr>
                <w:rFonts w:ascii="Calibri" w:hAnsi="Calibri"/>
                <w:color w:val="000000"/>
                <w:sz w:val="20"/>
                <w:szCs w:val="20"/>
              </w:rPr>
              <w:t>.0</w:t>
            </w:r>
          </w:p>
        </w:tc>
        <w:tc>
          <w:tcPr>
            <w:tcW w:w="2115" w:type="dxa"/>
            <w:tcBorders>
              <w:top w:val="single" w:sz="4" w:space="0" w:color="000000"/>
              <w:left w:val="nil"/>
              <w:bottom w:val="single" w:sz="4" w:space="0" w:color="000000"/>
              <w:right w:val="single" w:sz="4" w:space="0" w:color="000000"/>
            </w:tcBorders>
            <w:shd w:val="clear" w:color="auto" w:fill="auto"/>
            <w:vAlign w:val="bottom"/>
          </w:tcPr>
          <w:p w14:paraId="54E1FE21" w14:textId="6F731906" w:rsidR="007A7ACE" w:rsidRPr="007A7ACE" w:rsidRDefault="007A7ACE" w:rsidP="007A7ACE">
            <w:pPr>
              <w:pStyle w:val="NormalWeb"/>
              <w:jc w:val="center"/>
              <w:rPr>
                <w:sz w:val="20"/>
                <w:szCs w:val="20"/>
              </w:rPr>
            </w:pPr>
            <w:r w:rsidRPr="009D3D0B">
              <w:rPr>
                <w:rFonts w:ascii="Calibri" w:hAnsi="Calibri"/>
                <w:color w:val="000000"/>
                <w:sz w:val="20"/>
                <w:szCs w:val="20"/>
              </w:rPr>
              <w:t>13.9</w:t>
            </w:r>
          </w:p>
        </w:tc>
        <w:tc>
          <w:tcPr>
            <w:tcW w:w="2115" w:type="dxa"/>
            <w:tcBorders>
              <w:top w:val="single" w:sz="4" w:space="0" w:color="000000"/>
              <w:left w:val="nil"/>
              <w:bottom w:val="single" w:sz="4" w:space="0" w:color="000000"/>
              <w:right w:val="single" w:sz="8" w:space="0" w:color="000000"/>
            </w:tcBorders>
            <w:shd w:val="clear" w:color="auto" w:fill="auto"/>
            <w:vAlign w:val="bottom"/>
          </w:tcPr>
          <w:p w14:paraId="7CDF2468" w14:textId="2D93E967" w:rsidR="007A7ACE" w:rsidRPr="007A7ACE" w:rsidRDefault="007A7ACE" w:rsidP="007A7ACE">
            <w:pPr>
              <w:pStyle w:val="NormalWeb"/>
              <w:jc w:val="center"/>
              <w:rPr>
                <w:sz w:val="20"/>
                <w:szCs w:val="20"/>
              </w:rPr>
            </w:pPr>
            <w:r w:rsidRPr="009D3D0B">
              <w:rPr>
                <w:rFonts w:ascii="Calibri" w:hAnsi="Calibri"/>
                <w:color w:val="000000"/>
                <w:sz w:val="20"/>
                <w:szCs w:val="20"/>
              </w:rPr>
              <w:t>8.1</w:t>
            </w:r>
          </w:p>
        </w:tc>
      </w:tr>
      <w:tr w:rsidR="007A7ACE" w:rsidRPr="00DB45F3" w14:paraId="0B562C42" w14:textId="77777777" w:rsidTr="009D3D0B">
        <w:tc>
          <w:tcPr>
            <w:tcW w:w="4361" w:type="dxa"/>
            <w:vAlign w:val="bottom"/>
          </w:tcPr>
          <w:p w14:paraId="5685A536" w14:textId="2C29825E" w:rsidR="007A7ACE" w:rsidRPr="006E2165" w:rsidRDefault="007A7ACE" w:rsidP="007A7ACE">
            <w:pPr>
              <w:pStyle w:val="TableHeading"/>
              <w:rPr>
                <w:sz w:val="20"/>
                <w:szCs w:val="20"/>
              </w:rPr>
            </w:pPr>
            <w:r>
              <w:rPr>
                <w:sz w:val="20"/>
                <w:szCs w:val="20"/>
              </w:rPr>
              <w:t>Other Activities</w:t>
            </w:r>
          </w:p>
        </w:tc>
        <w:tc>
          <w:tcPr>
            <w:tcW w:w="2114" w:type="dxa"/>
            <w:tcBorders>
              <w:top w:val="nil"/>
              <w:left w:val="single" w:sz="4" w:space="0" w:color="000000"/>
              <w:bottom w:val="single" w:sz="4" w:space="0" w:color="000000"/>
              <w:right w:val="single" w:sz="4" w:space="0" w:color="000000"/>
            </w:tcBorders>
            <w:shd w:val="clear" w:color="auto" w:fill="auto"/>
            <w:vAlign w:val="bottom"/>
          </w:tcPr>
          <w:p w14:paraId="601FE706" w14:textId="1E6DCF64" w:rsidR="007A7ACE" w:rsidRPr="007A7ACE" w:rsidRDefault="007A7ACE" w:rsidP="007A7ACE">
            <w:pPr>
              <w:pStyle w:val="NormalWeb"/>
              <w:jc w:val="center"/>
              <w:rPr>
                <w:sz w:val="20"/>
                <w:szCs w:val="20"/>
              </w:rPr>
            </w:pPr>
            <w:r w:rsidRPr="009D3D0B">
              <w:rPr>
                <w:rFonts w:ascii="Calibri" w:hAnsi="Calibri"/>
                <w:color w:val="000000"/>
                <w:sz w:val="20"/>
                <w:szCs w:val="20"/>
              </w:rPr>
              <w:t>85.6</w:t>
            </w:r>
          </w:p>
        </w:tc>
        <w:tc>
          <w:tcPr>
            <w:tcW w:w="2115" w:type="dxa"/>
            <w:tcBorders>
              <w:top w:val="nil"/>
              <w:left w:val="nil"/>
              <w:bottom w:val="single" w:sz="4" w:space="0" w:color="000000"/>
              <w:right w:val="single" w:sz="4" w:space="0" w:color="000000"/>
            </w:tcBorders>
            <w:shd w:val="clear" w:color="auto" w:fill="auto"/>
            <w:vAlign w:val="bottom"/>
          </w:tcPr>
          <w:p w14:paraId="42EECC49" w14:textId="75B9E0ED" w:rsidR="007A7ACE" w:rsidRPr="007A7ACE" w:rsidRDefault="007A7ACE" w:rsidP="007A7ACE">
            <w:pPr>
              <w:pStyle w:val="NormalWeb"/>
              <w:jc w:val="center"/>
              <w:rPr>
                <w:sz w:val="20"/>
                <w:szCs w:val="20"/>
              </w:rPr>
            </w:pPr>
            <w:r w:rsidRPr="009D3D0B">
              <w:rPr>
                <w:rFonts w:ascii="Calibri" w:hAnsi="Calibri"/>
                <w:color w:val="000000"/>
                <w:sz w:val="20"/>
                <w:szCs w:val="20"/>
              </w:rPr>
              <w:t>8.3</w:t>
            </w:r>
          </w:p>
        </w:tc>
        <w:tc>
          <w:tcPr>
            <w:tcW w:w="2115" w:type="dxa"/>
            <w:tcBorders>
              <w:top w:val="nil"/>
              <w:left w:val="nil"/>
              <w:bottom w:val="single" w:sz="4" w:space="0" w:color="000000"/>
              <w:right w:val="single" w:sz="8" w:space="0" w:color="000000"/>
            </w:tcBorders>
            <w:shd w:val="clear" w:color="auto" w:fill="auto"/>
            <w:vAlign w:val="bottom"/>
          </w:tcPr>
          <w:p w14:paraId="5E1FF711" w14:textId="76F6EDBD" w:rsidR="007A7ACE" w:rsidRPr="007A7ACE" w:rsidRDefault="007A7ACE" w:rsidP="007A7ACE">
            <w:pPr>
              <w:pStyle w:val="NormalWeb"/>
              <w:jc w:val="center"/>
              <w:rPr>
                <w:sz w:val="20"/>
                <w:szCs w:val="20"/>
              </w:rPr>
            </w:pPr>
            <w:r w:rsidRPr="009D3D0B">
              <w:rPr>
                <w:rFonts w:ascii="Calibri" w:hAnsi="Calibri"/>
                <w:color w:val="000000"/>
                <w:sz w:val="20"/>
                <w:szCs w:val="20"/>
              </w:rPr>
              <w:t>6.1</w:t>
            </w:r>
          </w:p>
        </w:tc>
      </w:tr>
    </w:tbl>
    <w:p w14:paraId="2A504A21" w14:textId="77777777" w:rsidR="003C3C38" w:rsidRDefault="003C3C38" w:rsidP="00384976">
      <w:pPr>
        <w:pStyle w:val="Footer"/>
        <w:rPr>
          <w:lang w:val="en-GB"/>
        </w:rPr>
      </w:pPr>
    </w:p>
    <w:p w14:paraId="65388C8F" w14:textId="7A0B5F6C" w:rsidR="003C3C38" w:rsidRPr="001310D1" w:rsidRDefault="003C3C38" w:rsidP="003C3C38">
      <w:pPr>
        <w:tabs>
          <w:tab w:val="left" w:pos="0"/>
        </w:tabs>
        <w:rPr>
          <w:sz w:val="18"/>
          <w:szCs w:val="18"/>
        </w:rPr>
      </w:pPr>
      <w:r w:rsidRPr="001310D1">
        <w:rPr>
          <w:rFonts w:cs="Garamond"/>
          <w:color w:val="000000"/>
          <w:sz w:val="18"/>
          <w:szCs w:val="18"/>
          <w:lang w:val="en-GB"/>
        </w:rPr>
        <w:t xml:space="preserve">This table refers to job seekers who participated in JLEP in the 12 </w:t>
      </w:r>
      <w:r w:rsidRPr="00431092">
        <w:rPr>
          <w:rFonts w:cs="Garamond"/>
          <w:color w:val="000000"/>
          <w:sz w:val="18"/>
          <w:szCs w:val="18"/>
          <w:lang w:val="en-GB"/>
        </w:rPr>
        <w:t xml:space="preserve">months to </w:t>
      </w:r>
      <w:r w:rsidR="003B7F3D">
        <w:rPr>
          <w:sz w:val="18"/>
          <w:szCs w:val="18"/>
        </w:rPr>
        <w:t>3</w:t>
      </w:r>
      <w:r w:rsidR="007A7ACE">
        <w:rPr>
          <w:sz w:val="18"/>
          <w:szCs w:val="18"/>
        </w:rPr>
        <w:t>1</w:t>
      </w:r>
      <w:r w:rsidR="003B7F3D">
        <w:rPr>
          <w:sz w:val="18"/>
          <w:szCs w:val="18"/>
        </w:rPr>
        <w:t xml:space="preserve"> </w:t>
      </w:r>
      <w:r w:rsidR="007F42BC">
        <w:rPr>
          <w:sz w:val="18"/>
          <w:szCs w:val="18"/>
        </w:rPr>
        <w:t>December 2017</w:t>
      </w:r>
      <w:r w:rsidRPr="00431092">
        <w:rPr>
          <w:rFonts w:cs="Garamond"/>
          <w:color w:val="000000"/>
          <w:sz w:val="18"/>
          <w:szCs w:val="18"/>
          <w:lang w:val="en-GB"/>
        </w:rPr>
        <w:t xml:space="preserve">, with satisfaction levels measured around three months later. </w:t>
      </w:r>
      <w:r w:rsidRPr="00431092">
        <w:rPr>
          <w:sz w:val="18"/>
          <w:szCs w:val="18"/>
          <w:lang w:val="en-GB"/>
        </w:rPr>
        <w:t>See the 'Sampling, In-scope populations and Results' section on</w:t>
      </w:r>
      <w:r w:rsidRPr="001310D1">
        <w:rPr>
          <w:sz w:val="18"/>
          <w:szCs w:val="18"/>
          <w:lang w:val="en-GB"/>
        </w:rPr>
        <w:t xml:space="preserve"> page 13 for further details.</w:t>
      </w:r>
    </w:p>
    <w:p w14:paraId="03EC94BB" w14:textId="77777777" w:rsidR="00384976" w:rsidRDefault="00384976" w:rsidP="00384976">
      <w:pPr>
        <w:pStyle w:val="Footer"/>
        <w:rPr>
          <w:lang w:val="en-GB"/>
        </w:rPr>
      </w:pPr>
      <w:r>
        <w:rPr>
          <w:lang w:val="en-GB"/>
        </w:rPr>
        <w:br w:type="page"/>
      </w:r>
    </w:p>
    <w:p w14:paraId="38B14B64" w14:textId="47881BCA" w:rsidR="00B03DAB" w:rsidRPr="00F4675B" w:rsidRDefault="00E906BE" w:rsidP="00817D27">
      <w:pPr>
        <w:pStyle w:val="Heading1"/>
        <w:keepLines/>
        <w:pageBreakBefore w:val="0"/>
        <w:pBdr>
          <w:bottom w:val="single" w:sz="8" w:space="1" w:color="165788"/>
        </w:pBdr>
        <w:spacing w:before="480" w:line="300" w:lineRule="auto"/>
      </w:pPr>
      <w:bookmarkStart w:id="36" w:name="_Toc516056548"/>
      <w:r>
        <w:lastRenderedPageBreak/>
        <w:t>4</w:t>
      </w:r>
      <w:r w:rsidR="00B03DAB" w:rsidRPr="00F4675B">
        <w:t xml:space="preserve">. </w:t>
      </w:r>
      <w:bookmarkStart w:id="37" w:name="_Toc285453392"/>
      <w:bookmarkStart w:id="38" w:name="_Toc293322400"/>
      <w:r w:rsidR="00B03DAB" w:rsidRPr="005F1819">
        <w:t>Further</w:t>
      </w:r>
      <w:r w:rsidR="00B03DAB" w:rsidRPr="00F4675B">
        <w:t xml:space="preserve"> Information</w:t>
      </w:r>
      <w:bookmarkEnd w:id="29"/>
      <w:bookmarkEnd w:id="37"/>
      <w:bookmarkEnd w:id="38"/>
      <w:bookmarkEnd w:id="36"/>
    </w:p>
    <w:p w14:paraId="04A61027" w14:textId="77777777" w:rsidR="00B03DAB" w:rsidRPr="001760FF" w:rsidRDefault="00B03DAB" w:rsidP="001760FF">
      <w:pPr>
        <w:pStyle w:val="Heading2"/>
        <w:rPr>
          <w:rFonts w:eastAsiaTheme="majorEastAsia"/>
        </w:rPr>
      </w:pPr>
      <w:bookmarkStart w:id="39" w:name="_Toc276987865"/>
      <w:bookmarkStart w:id="40" w:name="_Toc285453393"/>
      <w:bookmarkStart w:id="41" w:name="_Toc293322401"/>
      <w:bookmarkStart w:id="42" w:name="_Toc328997033"/>
      <w:bookmarkStart w:id="43" w:name="_Toc516056549"/>
      <w:r w:rsidRPr="001760FF">
        <w:rPr>
          <w:rFonts w:eastAsiaTheme="majorEastAsia"/>
        </w:rPr>
        <w:t xml:space="preserve">Outcome Measures </w:t>
      </w:r>
      <w:bookmarkEnd w:id="39"/>
      <w:bookmarkEnd w:id="40"/>
      <w:bookmarkEnd w:id="41"/>
      <w:r w:rsidRPr="001760FF">
        <w:rPr>
          <w:rFonts w:eastAsiaTheme="majorEastAsia"/>
        </w:rPr>
        <w:t>and Definitions</w:t>
      </w:r>
      <w:bookmarkEnd w:id="42"/>
      <w:bookmarkEnd w:id="43"/>
    </w:p>
    <w:p w14:paraId="71C64CF4" w14:textId="77777777" w:rsidR="00B03DAB" w:rsidRPr="001760FF" w:rsidRDefault="00B03DAB" w:rsidP="001760FF">
      <w:pPr>
        <w:pStyle w:val="Heading3"/>
        <w:rPr>
          <w:rFonts w:eastAsiaTheme="majorEastAsia"/>
        </w:rPr>
      </w:pPr>
      <w:r w:rsidRPr="001760FF">
        <w:rPr>
          <w:rFonts w:eastAsiaTheme="majorEastAsia"/>
        </w:rPr>
        <w:t>Outcome Measures</w:t>
      </w:r>
    </w:p>
    <w:p w14:paraId="5F8333F6" w14:textId="77777777" w:rsidR="00B03DAB" w:rsidRPr="001760FF" w:rsidRDefault="00B03DAB" w:rsidP="001760FF">
      <w:pPr>
        <w:pStyle w:val="Heading4"/>
      </w:pPr>
      <w:r w:rsidRPr="001760FF">
        <w:t>Labour market outcomes</w:t>
      </w:r>
    </w:p>
    <w:p w14:paraId="476D4001" w14:textId="77777777" w:rsidR="005D6337" w:rsidRPr="005F1819" w:rsidRDefault="005D6337" w:rsidP="005D6337">
      <w:pPr>
        <w:pStyle w:val="bullet"/>
      </w:pPr>
      <w:r w:rsidRPr="005F1819">
        <w:rPr>
          <w:b/>
        </w:rPr>
        <w:t>Employed full-time:</w:t>
      </w:r>
      <w:r w:rsidRPr="005F1819">
        <w:t xml:space="preserve"> The full-time employment rate is those working 35 or more hours per week as a proportion of all job seekers.</w:t>
      </w:r>
    </w:p>
    <w:p w14:paraId="453D45D2" w14:textId="77777777" w:rsidR="00B03DAB" w:rsidRDefault="00B03DAB" w:rsidP="005F1819">
      <w:pPr>
        <w:pStyle w:val="bullet"/>
      </w:pPr>
      <w:r w:rsidRPr="005F1819">
        <w:rPr>
          <w:b/>
        </w:rPr>
        <w:t>Employed part-time:</w:t>
      </w:r>
      <w:r w:rsidRPr="005F1819">
        <w:t xml:space="preserve"> The part-time employment rate is those working less than 35 hours per week as a proportion of all job seekers.</w:t>
      </w:r>
    </w:p>
    <w:p w14:paraId="5AAC72DD" w14:textId="77777777" w:rsidR="005D6337" w:rsidRPr="005F1819" w:rsidRDefault="005D6337" w:rsidP="005D6337">
      <w:pPr>
        <w:pStyle w:val="bullet"/>
      </w:pPr>
      <w:r w:rsidRPr="005F1819">
        <w:rPr>
          <w:b/>
        </w:rPr>
        <w:t>Employment:</w:t>
      </w:r>
      <w:r w:rsidRPr="005F1819">
        <w:t xml:space="preserve"> An employment outcome </w:t>
      </w:r>
      <w:proofErr w:type="gramStart"/>
      <w:r w:rsidRPr="005F1819">
        <w:t>is achieved</w:t>
      </w:r>
      <w:proofErr w:type="gramEnd"/>
      <w:r w:rsidRPr="005F1819">
        <w:t xml:space="preserve"> when a job seeker indicates they are employed. The employment outcome rate is the employed job seekers as a proportion of all job seekers.</w:t>
      </w:r>
    </w:p>
    <w:p w14:paraId="24BF5F81" w14:textId="77777777" w:rsidR="00B03DAB" w:rsidRPr="005F1819" w:rsidRDefault="00B03DAB" w:rsidP="005F1819">
      <w:pPr>
        <w:pStyle w:val="bullet"/>
      </w:pPr>
      <w:r w:rsidRPr="005F1819">
        <w:rPr>
          <w:b/>
        </w:rPr>
        <w:t>Unemployed:</w:t>
      </w:r>
      <w:r w:rsidRPr="005F1819">
        <w:t xml:space="preserve"> Job seekers are considered unemployed when they respond that they are not employed but are seeking employment. The unemployed outcome rate is the unemployed job seekers as a proportion of all job seekers.</w:t>
      </w:r>
    </w:p>
    <w:p w14:paraId="5CBF9BD2" w14:textId="39D67F01" w:rsidR="00B03DAB" w:rsidRDefault="00B03DAB" w:rsidP="005F1819">
      <w:pPr>
        <w:pStyle w:val="bullet"/>
      </w:pPr>
      <w:r w:rsidRPr="005F1819">
        <w:rPr>
          <w:b/>
        </w:rPr>
        <w:t>Not in the Labour Force (NILF):</w:t>
      </w:r>
      <w:r w:rsidRPr="005F1819">
        <w:t xml:space="preserve"> Job seekers </w:t>
      </w:r>
      <w:proofErr w:type="gramStart"/>
      <w:r w:rsidRPr="005F1819">
        <w:t>are consider</w:t>
      </w:r>
      <w:r w:rsidR="00BB1EE6">
        <w:t>ed</w:t>
      </w:r>
      <w:proofErr w:type="gramEnd"/>
      <w:r w:rsidR="00BB1EE6">
        <w:t xml:space="preserve"> not in the labour force</w:t>
      </w:r>
      <w:r w:rsidRPr="005F1819">
        <w:t xml:space="preserve"> when they respond that they are not working and are not looking for employment. The NILF outcome rate is NILF job seekers as a proportion of all job seekers.</w:t>
      </w:r>
    </w:p>
    <w:p w14:paraId="3DC9BDD3" w14:textId="77777777" w:rsidR="005D6337" w:rsidRPr="005F1819" w:rsidRDefault="005D6337" w:rsidP="005D6337">
      <w:pPr>
        <w:pStyle w:val="bullet"/>
      </w:pPr>
      <w:r w:rsidRPr="005F1819">
        <w:rPr>
          <w:b/>
        </w:rPr>
        <w:t>Education/training:</w:t>
      </w:r>
      <w:r w:rsidRPr="005F1819">
        <w:t xml:space="preserve"> An education/training outcome </w:t>
      </w:r>
      <w:proofErr w:type="gramStart"/>
      <w:r w:rsidRPr="005F1819">
        <w:t>is achieved</w:t>
      </w:r>
      <w:proofErr w:type="gramEnd"/>
      <w:r w:rsidRPr="005F1819">
        <w:t xml:space="preserve"> when a job seeker indicates they are training or studying. The education/training outcome rate is the job seekers who are studying as a</w:t>
      </w:r>
      <w:r>
        <w:t xml:space="preserve"> proportion of all job seekers.</w:t>
      </w:r>
    </w:p>
    <w:p w14:paraId="7F842F20" w14:textId="6FA0581A" w:rsidR="00B03DAB" w:rsidRPr="005F1819" w:rsidRDefault="00A479A6" w:rsidP="005F1819">
      <w:pPr>
        <w:pStyle w:val="bullet"/>
      </w:pPr>
      <w:r>
        <w:rPr>
          <w:b/>
        </w:rPr>
        <w:t>Positive o</w:t>
      </w:r>
      <w:r w:rsidR="00B03DAB" w:rsidRPr="005F1819">
        <w:rPr>
          <w:b/>
        </w:rPr>
        <w:t>utcome:</w:t>
      </w:r>
      <w:r w:rsidR="00B03DAB" w:rsidRPr="005F1819">
        <w:t xml:space="preserve"> Recorded where a job seeker has achieved either an employment and/or education outcome. Positive outcomes are less than the sum of employment and education/training outcomes because some job seekers achieve both an employment and an education outcome. The positive outcome rate is the job seekers who </w:t>
      </w:r>
      <w:proofErr w:type="gramStart"/>
      <w:r w:rsidR="00B03DAB" w:rsidRPr="005F1819">
        <w:t>are employed</w:t>
      </w:r>
      <w:proofErr w:type="gramEnd"/>
      <w:r w:rsidR="00B03DAB" w:rsidRPr="005F1819">
        <w:t>, working, and/or studying as a proportion of all job seekers.</w:t>
      </w:r>
    </w:p>
    <w:p w14:paraId="0D10D8E9" w14:textId="77777777" w:rsidR="00B03DAB" w:rsidRDefault="00B03DAB" w:rsidP="005F1819">
      <w:pPr>
        <w:pStyle w:val="Heading4"/>
      </w:pPr>
      <w:r w:rsidRPr="005F1819">
        <w:t>Employment outcomes</w:t>
      </w:r>
    </w:p>
    <w:p w14:paraId="5A5E26E7" w14:textId="77777777" w:rsidR="00B03DAB" w:rsidRPr="005F1819" w:rsidRDefault="00B03DAB" w:rsidP="005F1819">
      <w:pPr>
        <w:pStyle w:val="bullet"/>
      </w:pPr>
      <w:r w:rsidRPr="005F1819">
        <w:rPr>
          <w:b/>
        </w:rPr>
        <w:t>Permanent employees:</w:t>
      </w:r>
      <w:r w:rsidRPr="005F1819">
        <w:t xml:space="preserve"> Proportion of employed job seekers working in permanent jobs where they receive paid sick and holiday leave.</w:t>
      </w:r>
    </w:p>
    <w:p w14:paraId="690757F6" w14:textId="77777777" w:rsidR="00B03DAB" w:rsidRPr="005F1819" w:rsidRDefault="00B03DAB" w:rsidP="005F1819">
      <w:pPr>
        <w:pStyle w:val="bullet"/>
      </w:pPr>
      <w:r w:rsidRPr="005F1819">
        <w:rPr>
          <w:b/>
        </w:rPr>
        <w:t>Casual, temporary or seasonal employees:</w:t>
      </w:r>
      <w:r w:rsidRPr="005F1819">
        <w:t xml:space="preserve"> Proportion of employed job seekers who identify their job as casual, seasonal or temporary.</w:t>
      </w:r>
    </w:p>
    <w:p w14:paraId="59C675B9" w14:textId="25C4FA11" w:rsidR="00B03DAB" w:rsidRPr="005F1819" w:rsidRDefault="00AC7B45" w:rsidP="005F1819">
      <w:pPr>
        <w:pStyle w:val="bullet"/>
      </w:pPr>
      <w:r w:rsidRPr="005F1819">
        <w:rPr>
          <w:b/>
        </w:rPr>
        <w:t>Self-employed</w:t>
      </w:r>
      <w:r w:rsidR="00B03DAB" w:rsidRPr="005F1819">
        <w:rPr>
          <w:b/>
        </w:rPr>
        <w:t>:</w:t>
      </w:r>
      <w:r w:rsidR="00B03DAB" w:rsidRPr="005F1819">
        <w:t xml:space="preserve"> Proportion of employed job seekers who are not employees but work for themselves.</w:t>
      </w:r>
    </w:p>
    <w:p w14:paraId="2D9F0FA0" w14:textId="61C31CE0" w:rsidR="00B03DAB" w:rsidRPr="005F1819" w:rsidRDefault="00B03DAB" w:rsidP="005F1819">
      <w:pPr>
        <w:pStyle w:val="bullet"/>
      </w:pPr>
      <w:r w:rsidRPr="005F1819">
        <w:rPr>
          <w:b/>
        </w:rPr>
        <w:t>Employed, seeking more work:</w:t>
      </w:r>
      <w:r w:rsidRPr="005F1819">
        <w:t xml:space="preserve"> Proportion of employed job seekers who indicated that ‘considering their current situation, they would like to work more hours’ (includes both employees and </w:t>
      </w:r>
      <w:r w:rsidR="00AC7B45" w:rsidRPr="005F1819">
        <w:t>self-employed</w:t>
      </w:r>
      <w:r w:rsidRPr="005F1819">
        <w:t xml:space="preserve"> job seekers).</w:t>
      </w:r>
    </w:p>
    <w:p w14:paraId="4A2749A9" w14:textId="4C70E1C3" w:rsidR="00B03DAB" w:rsidRPr="005F1819" w:rsidRDefault="00B03DAB" w:rsidP="005F1819">
      <w:pPr>
        <w:pStyle w:val="bullet"/>
      </w:pPr>
      <w:r w:rsidRPr="005F1819">
        <w:rPr>
          <w:b/>
        </w:rPr>
        <w:t>Full-time employed, seeking more work:</w:t>
      </w:r>
      <w:r w:rsidRPr="005F1819">
        <w:t xml:space="preserve"> Proportion of employed job seekers who are working full-time and who indicated that ‘considering their current situation, they would like to work more hours’ (includes both employees and </w:t>
      </w:r>
      <w:r w:rsidR="00AC7B45" w:rsidRPr="005F1819">
        <w:t>self-employed</w:t>
      </w:r>
      <w:r w:rsidRPr="005F1819">
        <w:t xml:space="preserve"> job seekers).</w:t>
      </w:r>
    </w:p>
    <w:p w14:paraId="6041BEBF" w14:textId="1CCC7B20" w:rsidR="00B03DAB" w:rsidRPr="005F1819" w:rsidRDefault="00B03DAB" w:rsidP="005F1819">
      <w:pPr>
        <w:pStyle w:val="bullet"/>
      </w:pPr>
      <w:r w:rsidRPr="005F1819">
        <w:rPr>
          <w:b/>
        </w:rPr>
        <w:t>Part-time employed, seeking more work:</w:t>
      </w:r>
      <w:r w:rsidRPr="005F1819">
        <w:t xml:space="preserve"> Proportion of employed job seekers who are working part-time and who indicated that ‘considering their current situation, they would like to work more hours’ (includes both employees and </w:t>
      </w:r>
      <w:r w:rsidR="00AC7B45" w:rsidRPr="005F1819">
        <w:t>self-employed</w:t>
      </w:r>
      <w:r w:rsidRPr="005F1819">
        <w:t xml:space="preserve"> job seekers).</w:t>
      </w:r>
    </w:p>
    <w:p w14:paraId="553F83DF" w14:textId="77777777" w:rsidR="00B03DAB" w:rsidRPr="00D163B9" w:rsidRDefault="00B03DAB" w:rsidP="00B03DAB">
      <w:pPr>
        <w:pStyle w:val="bullet"/>
        <w:spacing w:after="0"/>
        <w:rPr>
          <w:b/>
        </w:rPr>
      </w:pPr>
      <w:r w:rsidRPr="00D163B9">
        <w:rPr>
          <w:b/>
        </w:rPr>
        <w:t xml:space="preserve">Employed and </w:t>
      </w:r>
      <w:proofErr w:type="gramStart"/>
      <w:r w:rsidRPr="00D163B9">
        <w:rPr>
          <w:b/>
        </w:rPr>
        <w:t>studying:</w:t>
      </w:r>
      <w:proofErr w:type="gramEnd"/>
      <w:r w:rsidRPr="005F1819">
        <w:t xml:space="preserve"> Proportion of employed job seekers who are both working and studying.</w:t>
      </w:r>
      <w:r w:rsidRPr="00D163B9">
        <w:rPr>
          <w:b/>
        </w:rPr>
        <w:br w:type="page"/>
      </w:r>
    </w:p>
    <w:p w14:paraId="00B2DDBA" w14:textId="77777777" w:rsidR="00B03DAB" w:rsidRDefault="00B03DAB" w:rsidP="005F1819">
      <w:pPr>
        <w:pStyle w:val="Heading4"/>
      </w:pPr>
      <w:r w:rsidRPr="005F1819">
        <w:lastRenderedPageBreak/>
        <w:t>Education outcomes</w:t>
      </w:r>
    </w:p>
    <w:p w14:paraId="68F0E8A2" w14:textId="77777777" w:rsidR="00B03DAB" w:rsidRPr="005F1819" w:rsidRDefault="00B03DAB" w:rsidP="005F1819">
      <w:pPr>
        <w:pStyle w:val="bullet"/>
      </w:pPr>
      <w:r w:rsidRPr="005F1819">
        <w:rPr>
          <w:b/>
        </w:rPr>
        <w:t>Studying at a diploma level or higher:</w:t>
      </w:r>
      <w:r w:rsidRPr="005F1819">
        <w:t xml:space="preserve"> Proportion of studying job seekers who are studying to gain a diploma, advanced diploma, associate degree or degree level.</w:t>
      </w:r>
    </w:p>
    <w:p w14:paraId="7D19744D" w14:textId="77777777" w:rsidR="00B03DAB" w:rsidRPr="005F1819" w:rsidRDefault="00B03DAB" w:rsidP="005F1819">
      <w:pPr>
        <w:pStyle w:val="bullet"/>
      </w:pPr>
      <w:r w:rsidRPr="005F1819">
        <w:rPr>
          <w:b/>
        </w:rPr>
        <w:t>Studying at a year 10, 11 or 12 level:</w:t>
      </w:r>
      <w:r w:rsidRPr="005F1819">
        <w:t xml:space="preserve"> Proportion of studying job seekers who are studying year 10, 11 or 12.</w:t>
      </w:r>
    </w:p>
    <w:p w14:paraId="548FB764" w14:textId="77777777" w:rsidR="00B03DAB" w:rsidRPr="005F1819" w:rsidRDefault="00B03DAB" w:rsidP="005F1819">
      <w:pPr>
        <w:pStyle w:val="bullet"/>
      </w:pPr>
      <w:r w:rsidRPr="005F1819">
        <w:rPr>
          <w:b/>
        </w:rPr>
        <w:t>Studying at a certificate level:</w:t>
      </w:r>
      <w:r w:rsidRPr="005F1819">
        <w:t xml:space="preserve"> Proportion of studying job seekers who are studying to gain a </w:t>
      </w:r>
      <w:r w:rsidRPr="005F1819">
        <w:br/>
        <w:t>Certificate (I, II, III or IV).</w:t>
      </w:r>
    </w:p>
    <w:p w14:paraId="287B5644" w14:textId="77777777" w:rsidR="00B03DAB" w:rsidRPr="005F1819" w:rsidRDefault="00B03DAB" w:rsidP="005F1819">
      <w:pPr>
        <w:pStyle w:val="bullet"/>
      </w:pPr>
      <w:r w:rsidRPr="005F1819">
        <w:rPr>
          <w:b/>
        </w:rPr>
        <w:t>Study at ‘other’ or unspecified level:</w:t>
      </w:r>
      <w:r w:rsidRPr="005F1819">
        <w:t xml:space="preserve"> Proportion of studying job seekers either not in one of the above categories or did not provide the necessary detail.</w:t>
      </w:r>
    </w:p>
    <w:p w14:paraId="1EA92780" w14:textId="77777777" w:rsidR="00B03DAB" w:rsidRPr="00655BB7" w:rsidRDefault="00B03DAB" w:rsidP="00655BB7">
      <w:pPr>
        <w:pStyle w:val="Heading3"/>
      </w:pPr>
      <w:r w:rsidRPr="00655BB7">
        <w:t>Definitions</w:t>
      </w:r>
    </w:p>
    <w:p w14:paraId="5A5D2733" w14:textId="77777777" w:rsidR="00B03DAB" w:rsidRPr="00AC34F4" w:rsidRDefault="00B03DAB" w:rsidP="005F1819">
      <w:r>
        <w:rPr>
          <w:b/>
        </w:rPr>
        <w:t>Duration of unemployment</w:t>
      </w:r>
      <w:r w:rsidR="006761BD">
        <w:rPr>
          <w:b/>
        </w:rPr>
        <w:t xml:space="preserve">: </w:t>
      </w:r>
      <w:r w:rsidRPr="00AC34F4">
        <w:t xml:space="preserve">The time (in months) that a job seeker </w:t>
      </w:r>
      <w:proofErr w:type="gramStart"/>
      <w:r w:rsidRPr="00AC34F4">
        <w:t>was registered</w:t>
      </w:r>
      <w:proofErr w:type="gramEnd"/>
      <w:r w:rsidRPr="00AC34F4">
        <w:t xml:space="preserve"> as unemployed when they commenced their </w:t>
      </w:r>
      <w:r w:rsidR="00FD5D97">
        <w:t xml:space="preserve">phase </w:t>
      </w:r>
      <w:r>
        <w:t>of employment assistance.</w:t>
      </w:r>
    </w:p>
    <w:p w14:paraId="42B5B73A" w14:textId="25B6E97C" w:rsidR="00B03DAB" w:rsidRDefault="00B03DAB" w:rsidP="005F1819">
      <w:r w:rsidRPr="00F9253F">
        <w:rPr>
          <w:b/>
        </w:rPr>
        <w:t>Educational attainment</w:t>
      </w:r>
      <w:r w:rsidR="006761BD">
        <w:rPr>
          <w:b/>
        </w:rPr>
        <w:t xml:space="preserve">: </w:t>
      </w:r>
      <w:r>
        <w:t>T</w:t>
      </w:r>
      <w:r w:rsidRPr="00356F53">
        <w:t>he highest level of education attained.</w:t>
      </w:r>
      <w:r>
        <w:t xml:space="preserve"> </w:t>
      </w:r>
      <w:r w:rsidR="00AC7B45">
        <w:t>Post-secondary</w:t>
      </w:r>
      <w:r>
        <w:t xml:space="preserve"> education </w:t>
      </w:r>
      <w:proofErr w:type="gramStart"/>
      <w:r>
        <w:t>is further split</w:t>
      </w:r>
      <w:proofErr w:type="gramEnd"/>
      <w:r>
        <w:t xml:space="preserve"> into university and vocational educat</w:t>
      </w:r>
      <w:r w:rsidR="00170882">
        <w:t>ed</w:t>
      </w:r>
      <w:r>
        <w:t>.</w:t>
      </w:r>
    </w:p>
    <w:p w14:paraId="504314E5" w14:textId="77777777" w:rsidR="00B03DAB" w:rsidRDefault="00B03DAB" w:rsidP="005F1819">
      <w:r w:rsidRPr="005D6337">
        <w:rPr>
          <w:b/>
        </w:rPr>
        <w:t>Income support types</w:t>
      </w:r>
      <w:r w:rsidR="006761BD" w:rsidRPr="005D6337">
        <w:rPr>
          <w:b/>
        </w:rPr>
        <w:t xml:space="preserve">: </w:t>
      </w:r>
      <w:r w:rsidRPr="005D6337">
        <w:t>The type of income support at the</w:t>
      </w:r>
      <w:r w:rsidR="005D6337" w:rsidRPr="005D6337">
        <w:t>ir</w:t>
      </w:r>
      <w:r w:rsidRPr="005D6337">
        <w:t xml:space="preserve"> commencement of </w:t>
      </w:r>
      <w:r w:rsidR="005D6337" w:rsidRPr="005D6337">
        <w:t xml:space="preserve">their phase of </w:t>
      </w:r>
      <w:r w:rsidRPr="005D6337">
        <w:t xml:space="preserve">employment assistance. The main income support types are </w:t>
      </w:r>
      <w:proofErr w:type="spellStart"/>
      <w:r w:rsidRPr="005D6337">
        <w:t>Newstart</w:t>
      </w:r>
      <w:proofErr w:type="spellEnd"/>
      <w:r w:rsidRPr="005D6337">
        <w:t>, Youth Allowance (other), Parenting Payment Single, Parenting Payment Partnered and Disability Support Pension.</w:t>
      </w:r>
    </w:p>
    <w:p w14:paraId="38857374" w14:textId="77777777" w:rsidR="00B03DAB" w:rsidRDefault="00B03DAB" w:rsidP="005F1819">
      <w:r w:rsidRPr="00F9253F">
        <w:rPr>
          <w:b/>
        </w:rPr>
        <w:t>Equity groups</w:t>
      </w:r>
      <w:r w:rsidR="006761BD">
        <w:rPr>
          <w:b/>
        </w:rPr>
        <w:t xml:space="preserve">: </w:t>
      </w:r>
      <w:r>
        <w:t>These groups are not mutually exclusive and a job seeker could be part of more than one group:</w:t>
      </w:r>
    </w:p>
    <w:p w14:paraId="72AAEFF2" w14:textId="77777777" w:rsidR="00B03DAB" w:rsidRPr="005D6337" w:rsidRDefault="00B03DAB" w:rsidP="005F1819">
      <w:pPr>
        <w:pStyle w:val="bullet"/>
      </w:pPr>
      <w:r w:rsidRPr="005D6337">
        <w:rPr>
          <w:b/>
        </w:rPr>
        <w:t>Disability:</w:t>
      </w:r>
      <w:r w:rsidRPr="005D6337">
        <w:t xml:space="preserve"> Job seekers who either through their Job Seeker Classification Instrument (JSCI) assessment assessed as having a disability or medical condition or in receipt of Disability Support Pension (DSP) when they commenced their </w:t>
      </w:r>
      <w:r w:rsidR="005D6337" w:rsidRPr="005D6337">
        <w:t>phase</w:t>
      </w:r>
      <w:r w:rsidRPr="005D6337">
        <w:t xml:space="preserve"> of assistance.</w:t>
      </w:r>
    </w:p>
    <w:p w14:paraId="55B522B8" w14:textId="77777777" w:rsidR="00B03DAB" w:rsidRPr="005F1819" w:rsidRDefault="00B03DAB" w:rsidP="005F1819">
      <w:pPr>
        <w:pStyle w:val="bullet"/>
      </w:pPr>
      <w:r w:rsidRPr="005F1819">
        <w:rPr>
          <w:b/>
        </w:rPr>
        <w:t>CALD:</w:t>
      </w:r>
      <w:r w:rsidRPr="005F1819">
        <w:t xml:space="preserve"> Job seekers from a culturally and linguistically diverse background, as identified by their country of birth.</w:t>
      </w:r>
    </w:p>
    <w:p w14:paraId="2101CF01" w14:textId="77777777" w:rsidR="00B03DAB" w:rsidRPr="005F1819" w:rsidRDefault="00B03DAB" w:rsidP="0090622B">
      <w:pPr>
        <w:pStyle w:val="bullet"/>
        <w:spacing w:after="160"/>
      </w:pPr>
      <w:r w:rsidRPr="005F1819">
        <w:rPr>
          <w:b/>
        </w:rPr>
        <w:t>Sole parents:</w:t>
      </w:r>
      <w:r w:rsidRPr="005F1819">
        <w:t xml:space="preserve"> Job seekers who either through their JSCI assessment or initial interview indicated that they are a sole parent or a recipient of Parent Payment Single </w:t>
      </w:r>
      <w:r w:rsidRPr="005D6337">
        <w:t xml:space="preserve">when they commenced their </w:t>
      </w:r>
      <w:r w:rsidR="005D6337" w:rsidRPr="005D6337">
        <w:t>phase</w:t>
      </w:r>
      <w:r w:rsidRPr="005D6337">
        <w:t xml:space="preserve"> of assistance.</w:t>
      </w:r>
    </w:p>
    <w:p w14:paraId="5D6F0AE4" w14:textId="15FADDD6" w:rsidR="00B03DAB" w:rsidRDefault="00B03DAB" w:rsidP="005F1819">
      <w:r w:rsidRPr="00C03D2D">
        <w:rPr>
          <w:b/>
        </w:rPr>
        <w:t xml:space="preserve">Not </w:t>
      </w:r>
      <w:r>
        <w:rPr>
          <w:b/>
        </w:rPr>
        <w:t>published</w:t>
      </w:r>
      <w:r w:rsidRPr="00C03D2D">
        <w:rPr>
          <w:b/>
        </w:rPr>
        <w:t xml:space="preserve"> (</w:t>
      </w:r>
      <w:proofErr w:type="spellStart"/>
      <w:proofErr w:type="gramStart"/>
      <w:r w:rsidR="00B6190C">
        <w:rPr>
          <w:b/>
        </w:rPr>
        <w:t>n.p</w:t>
      </w:r>
      <w:proofErr w:type="spellEnd"/>
      <w:proofErr w:type="gramEnd"/>
      <w:r w:rsidR="00B6190C">
        <w:rPr>
          <w:b/>
        </w:rPr>
        <w:t>.</w:t>
      </w:r>
      <w:r w:rsidRPr="00C03D2D">
        <w:rPr>
          <w:b/>
        </w:rPr>
        <w:t>)</w:t>
      </w:r>
      <w:r>
        <w:rPr>
          <w:b/>
        </w:rPr>
        <w:t xml:space="preserve">: </w:t>
      </w:r>
      <w:r>
        <w:t xml:space="preserve">Indicates that sufficient data was not available to produce a reliable estimate for the particular group of job seekers. </w:t>
      </w:r>
      <w:r w:rsidR="00F168AF">
        <w:t>Survey</w:t>
      </w:r>
      <w:r w:rsidRPr="003021A6">
        <w:t xml:space="preserve"> results </w:t>
      </w:r>
      <w:proofErr w:type="gramStart"/>
      <w:r w:rsidRPr="003021A6">
        <w:t>are based</w:t>
      </w:r>
      <w:proofErr w:type="gramEnd"/>
      <w:r w:rsidRPr="003021A6">
        <w:t xml:space="preserve"> on a stratified sample of the in-scope population and the derived estimates may differ from those that would have been produced if the entire population had been </w:t>
      </w:r>
      <w:r w:rsidR="00F168AF">
        <w:t>surveyed</w:t>
      </w:r>
      <w:r w:rsidRPr="003021A6">
        <w:t xml:space="preserve">. Therefore, when publishing the </w:t>
      </w:r>
      <w:r w:rsidR="00F168AF">
        <w:t>survey</w:t>
      </w:r>
      <w:r w:rsidRPr="003021A6">
        <w:t xml:space="preserve"> results, only the estimates that </w:t>
      </w:r>
      <w:proofErr w:type="gramStart"/>
      <w:r w:rsidRPr="003021A6">
        <w:t>are considered</w:t>
      </w:r>
      <w:proofErr w:type="gramEnd"/>
      <w:r w:rsidRPr="003021A6">
        <w:t xml:space="preserve"> as representative and robust are reported. This involves calculating the Relative Standard Errors (RSEs) for each derived estimate</w:t>
      </w:r>
      <w:r w:rsidRPr="003021A6">
        <w:rPr>
          <w:vertAlign w:val="superscript"/>
        </w:rPr>
        <w:footnoteReference w:id="2"/>
      </w:r>
      <w:r w:rsidR="0081521F">
        <w:t xml:space="preserve"> </w:t>
      </w:r>
      <w:r w:rsidRPr="003021A6">
        <w:br/>
        <w:t xml:space="preserve">(i.e. proportions) and suppressing the reporting of those with RSEs greater than 25 per cent. This ensures the accurate interpretation of </w:t>
      </w:r>
      <w:r w:rsidR="00F168AF">
        <w:t>survey</w:t>
      </w:r>
      <w:r w:rsidRPr="003021A6">
        <w:t xml:space="preserve"> results, especially when making comparisons across </w:t>
      </w:r>
      <w:proofErr w:type="gramStart"/>
      <w:r w:rsidRPr="003021A6">
        <w:t>time periods</w:t>
      </w:r>
      <w:proofErr w:type="gramEnd"/>
      <w:r w:rsidRPr="003021A6">
        <w:t xml:space="preserve"> and demographic groups.</w:t>
      </w:r>
      <w:bookmarkStart w:id="44" w:name="Anchor3"/>
      <w:bookmarkEnd w:id="44"/>
    </w:p>
    <w:p w14:paraId="0ABCC5C7" w14:textId="3DC7CD00" w:rsidR="00B36DBF" w:rsidRPr="003021A6" w:rsidRDefault="00B36DBF" w:rsidP="005F1819">
      <w:r w:rsidRPr="00B36DBF">
        <w:rPr>
          <w:b/>
        </w:rPr>
        <w:t>Response rate:</w:t>
      </w:r>
      <w:r w:rsidRPr="00B36DBF">
        <w:t xml:space="preserve"> The overall response rate for the surveys featured i</w:t>
      </w:r>
      <w:r>
        <w:t xml:space="preserve">n this report is </w:t>
      </w:r>
      <w:r w:rsidR="00572088">
        <w:t>16.5</w:t>
      </w:r>
      <w:r>
        <w:t xml:space="preserve"> per cent.</w:t>
      </w:r>
    </w:p>
    <w:p w14:paraId="0801A925" w14:textId="40587230" w:rsidR="006761BD" w:rsidRPr="00D163B9" w:rsidRDefault="00B03DAB" w:rsidP="00187D23">
      <w:pPr>
        <w:spacing w:after="0"/>
        <w:rPr>
          <w:rFonts w:cs="Arial"/>
          <w:b/>
          <w:bCs/>
          <w:iCs/>
          <w:color w:val="000000" w:themeColor="text1"/>
          <w:sz w:val="24"/>
        </w:rPr>
      </w:pPr>
      <w:bookmarkStart w:id="45" w:name="_Toc293322403"/>
      <w:bookmarkStart w:id="46" w:name="_Toc293328618"/>
      <w:bookmarkStart w:id="47" w:name="_Toc293328673"/>
      <w:bookmarkStart w:id="48" w:name="_Toc293927530"/>
      <w:bookmarkStart w:id="49" w:name="_Toc295225496"/>
      <w:r w:rsidRPr="006C0A23">
        <w:rPr>
          <w:b/>
        </w:rPr>
        <w:t>Reference period</w:t>
      </w:r>
      <w:bookmarkStart w:id="50" w:name="_Toc295296279"/>
      <w:bookmarkStart w:id="51" w:name="_Toc293322404"/>
      <w:bookmarkStart w:id="52" w:name="_Toc293328619"/>
      <w:bookmarkStart w:id="53" w:name="_Toc293328674"/>
      <w:bookmarkStart w:id="54" w:name="_Toc293927531"/>
      <w:bookmarkStart w:id="55" w:name="_Toc295225497"/>
      <w:bookmarkEnd w:id="45"/>
      <w:bookmarkEnd w:id="46"/>
      <w:bookmarkEnd w:id="47"/>
      <w:bookmarkEnd w:id="48"/>
      <w:bookmarkEnd w:id="49"/>
      <w:r w:rsidR="006761BD" w:rsidRPr="006C0A23">
        <w:rPr>
          <w:b/>
        </w:rPr>
        <w:t xml:space="preserve">: </w:t>
      </w:r>
      <w:bookmarkStart w:id="56" w:name="_Toc276987870"/>
      <w:bookmarkStart w:id="57" w:name="_Toc285453398"/>
      <w:bookmarkStart w:id="58" w:name="_Toc293322408"/>
      <w:bookmarkStart w:id="59" w:name="_Toc293927535"/>
      <w:bookmarkStart w:id="60" w:name="_Toc328997034"/>
      <w:bookmarkEnd w:id="50"/>
      <w:bookmarkEnd w:id="51"/>
      <w:bookmarkEnd w:id="52"/>
      <w:bookmarkEnd w:id="53"/>
      <w:bookmarkEnd w:id="54"/>
      <w:bookmarkEnd w:id="55"/>
      <w:r w:rsidR="004D4E92" w:rsidRPr="004D4E92">
        <w:rPr>
          <w:szCs w:val="22"/>
        </w:rPr>
        <w:t xml:space="preserve">Outcomes in this publication relate to job seekers who </w:t>
      </w:r>
      <w:proofErr w:type="gramStart"/>
      <w:r w:rsidR="004D4E92" w:rsidRPr="004D4E92">
        <w:rPr>
          <w:szCs w:val="22"/>
        </w:rPr>
        <w:t>were assisted</w:t>
      </w:r>
      <w:proofErr w:type="gramEnd"/>
      <w:r w:rsidR="004D4E92" w:rsidRPr="004D4E92">
        <w:rPr>
          <w:szCs w:val="22"/>
        </w:rPr>
        <w:t xml:space="preserve"> between 1 </w:t>
      </w:r>
      <w:r w:rsidR="007F42BC">
        <w:rPr>
          <w:szCs w:val="22"/>
        </w:rPr>
        <w:t>January 2017</w:t>
      </w:r>
      <w:r w:rsidR="004D4E92" w:rsidRPr="004D4E92">
        <w:rPr>
          <w:szCs w:val="22"/>
        </w:rPr>
        <w:t xml:space="preserve"> and </w:t>
      </w:r>
      <w:r w:rsidR="003B7F3D">
        <w:rPr>
          <w:szCs w:val="22"/>
        </w:rPr>
        <w:t>3</w:t>
      </w:r>
      <w:r w:rsidR="007A7ACE">
        <w:rPr>
          <w:szCs w:val="22"/>
        </w:rPr>
        <w:t>1</w:t>
      </w:r>
      <w:r w:rsidR="003B7F3D">
        <w:rPr>
          <w:szCs w:val="22"/>
        </w:rPr>
        <w:t xml:space="preserve"> </w:t>
      </w:r>
      <w:r w:rsidR="007F42BC">
        <w:rPr>
          <w:szCs w:val="22"/>
        </w:rPr>
        <w:t>December 2017</w:t>
      </w:r>
      <w:r w:rsidR="004D4E92" w:rsidRPr="004D4E92">
        <w:rPr>
          <w:szCs w:val="22"/>
        </w:rPr>
        <w:t xml:space="preserve"> with outcomes measured between 1 </w:t>
      </w:r>
      <w:r w:rsidR="007F42BC">
        <w:rPr>
          <w:szCs w:val="22"/>
        </w:rPr>
        <w:t>January 2017</w:t>
      </w:r>
      <w:r w:rsidR="004D4E92" w:rsidRPr="004D4E92">
        <w:rPr>
          <w:szCs w:val="22"/>
        </w:rPr>
        <w:t xml:space="preserve"> and 3</w:t>
      </w:r>
      <w:r w:rsidR="00A635C3">
        <w:rPr>
          <w:szCs w:val="22"/>
        </w:rPr>
        <w:t>0</w:t>
      </w:r>
      <w:r w:rsidR="007A4822">
        <w:rPr>
          <w:szCs w:val="22"/>
        </w:rPr>
        <w:t xml:space="preserve"> </w:t>
      </w:r>
      <w:r w:rsidR="003C1622">
        <w:rPr>
          <w:szCs w:val="22"/>
        </w:rPr>
        <w:t>September</w:t>
      </w:r>
      <w:r w:rsidR="00A635C3" w:rsidRPr="004D4E92">
        <w:rPr>
          <w:szCs w:val="22"/>
        </w:rPr>
        <w:t xml:space="preserve"> </w:t>
      </w:r>
      <w:r w:rsidR="004D4E92" w:rsidRPr="004D4E92">
        <w:rPr>
          <w:szCs w:val="22"/>
        </w:rPr>
        <w:t>201</w:t>
      </w:r>
      <w:r w:rsidR="006F0489">
        <w:rPr>
          <w:szCs w:val="22"/>
        </w:rPr>
        <w:t>6</w:t>
      </w:r>
      <w:r w:rsidR="004D4E92">
        <w:rPr>
          <w:szCs w:val="22"/>
        </w:rPr>
        <w:t>.</w:t>
      </w:r>
      <w:r w:rsidR="006761BD">
        <w:rPr>
          <w:color w:val="002F63"/>
          <w:sz w:val="24"/>
        </w:rPr>
        <w:br w:type="page"/>
      </w:r>
    </w:p>
    <w:p w14:paraId="42C29B86" w14:textId="77777777" w:rsidR="00B03DAB" w:rsidRPr="00F1151C" w:rsidRDefault="00B03DAB" w:rsidP="00F1151C">
      <w:pPr>
        <w:pStyle w:val="Heading2"/>
        <w:jc w:val="center"/>
      </w:pPr>
      <w:bookmarkStart w:id="61" w:name="_Toc516056550"/>
      <w:r w:rsidRPr="00F1151C">
        <w:lastRenderedPageBreak/>
        <w:t>Survey and Technical Information</w:t>
      </w:r>
      <w:bookmarkEnd w:id="56"/>
      <w:bookmarkEnd w:id="57"/>
      <w:bookmarkEnd w:id="58"/>
      <w:bookmarkEnd w:id="59"/>
      <w:bookmarkEnd w:id="60"/>
      <w:bookmarkEnd w:id="61"/>
    </w:p>
    <w:p w14:paraId="3ED54E87" w14:textId="5F25B315" w:rsidR="00B03DAB" w:rsidRPr="00655BB7" w:rsidRDefault="00B03DAB" w:rsidP="00655BB7">
      <w:pPr>
        <w:pStyle w:val="Heading3"/>
      </w:pPr>
      <w:r w:rsidRPr="00655BB7">
        <w:t xml:space="preserve">Data </w:t>
      </w:r>
      <w:r w:rsidR="0038748D">
        <w:t>S</w:t>
      </w:r>
      <w:r w:rsidRPr="00655BB7">
        <w:t>ources</w:t>
      </w:r>
    </w:p>
    <w:p w14:paraId="18326BA2" w14:textId="77777777" w:rsidR="00B03DAB" w:rsidRPr="00AC34F4" w:rsidRDefault="00B03DAB" w:rsidP="00AC5A73">
      <w:pPr>
        <w:spacing w:after="0"/>
      </w:pPr>
      <w:r w:rsidRPr="00AC34F4">
        <w:t>The two main data sources used to determine the outcomes achieved by job seekers during and after a period of labour market assistance are:</w:t>
      </w:r>
    </w:p>
    <w:p w14:paraId="6157F07A" w14:textId="37BA2AAD" w:rsidR="00B03DAB" w:rsidRPr="00AC34F4" w:rsidRDefault="00B03DAB" w:rsidP="00AC5A73">
      <w:pPr>
        <w:pStyle w:val="bullet"/>
        <w:spacing w:line="120" w:lineRule="atLeast"/>
      </w:pPr>
      <w:r w:rsidRPr="00AC34F4">
        <w:t>The Post-Progr</w:t>
      </w:r>
      <w:r>
        <w:t>am</w:t>
      </w:r>
      <w:r w:rsidR="005A3DB7">
        <w:t>me</w:t>
      </w:r>
      <w:r>
        <w:t xml:space="preserve"> Monitoring (PPM) survey; and</w:t>
      </w:r>
    </w:p>
    <w:p w14:paraId="05B1753B" w14:textId="13194001" w:rsidR="00B03DAB" w:rsidRPr="00AC34F4" w:rsidRDefault="00B03DAB" w:rsidP="00F1151C">
      <w:pPr>
        <w:pStyle w:val="bullet"/>
      </w:pPr>
      <w:r>
        <w:t>A</w:t>
      </w:r>
      <w:r w:rsidRPr="00AC34F4">
        <w:t>dministrative data</w:t>
      </w:r>
      <w:r>
        <w:t xml:space="preserve"> sourced from </w:t>
      </w:r>
      <w:r w:rsidR="005A3DB7">
        <w:t xml:space="preserve">the Department of </w:t>
      </w:r>
      <w:r w:rsidR="00C2082D">
        <w:t>Jobs and Small Business</w:t>
      </w:r>
      <w:r>
        <w:t xml:space="preserve"> </w:t>
      </w:r>
      <w:r w:rsidRPr="00AC34F4">
        <w:t>Employment Services System</w:t>
      </w:r>
      <w:r w:rsidR="00AE0DF0">
        <w:t xml:space="preserve"> (ESS)</w:t>
      </w:r>
      <w:r w:rsidRPr="00AC34F4">
        <w:t>.</w:t>
      </w:r>
    </w:p>
    <w:p w14:paraId="03EB040C" w14:textId="77777777" w:rsidR="00B03DAB" w:rsidRPr="00AC34F4" w:rsidRDefault="00B03DAB" w:rsidP="00AC5A73">
      <w:pPr>
        <w:spacing w:before="120"/>
      </w:pPr>
      <w:r w:rsidRPr="00F04487">
        <w:t xml:space="preserve">The PPM survey </w:t>
      </w:r>
      <w:proofErr w:type="gramStart"/>
      <w:r w:rsidRPr="00F04487">
        <w:t>has been undertaken</w:t>
      </w:r>
      <w:proofErr w:type="gramEnd"/>
      <w:r w:rsidRPr="00F04487">
        <w:t xml:space="preserve"> by the Department on an ongoing basis since 1987 and is used to determine the labour market and education status of job seekers who participated in employment services. The ESS records details of commencements, job placements and paid outcomes from labour market assistance</w:t>
      </w:r>
      <w:r w:rsidR="00481B8E" w:rsidRPr="00F04487">
        <w:t>, while the PPM survey captures additional information from job seekers not already held in administrative systems</w:t>
      </w:r>
      <w:r w:rsidRPr="00F04487">
        <w:t>.</w:t>
      </w:r>
      <w:r w:rsidR="00AE0DF0">
        <w:t xml:space="preserve"> </w:t>
      </w:r>
    </w:p>
    <w:p w14:paraId="6A06E8E5" w14:textId="6AFD6A36" w:rsidR="00B03DAB" w:rsidRPr="00AC34F4" w:rsidRDefault="0038748D" w:rsidP="00612962">
      <w:pPr>
        <w:pStyle w:val="Heading3"/>
        <w:spacing w:after="0"/>
      </w:pPr>
      <w:r>
        <w:t>Survey I</w:t>
      </w:r>
      <w:r w:rsidR="00B03DAB" w:rsidRPr="00AC34F4">
        <w:t>nstruments</w:t>
      </w:r>
    </w:p>
    <w:p w14:paraId="119AECF5" w14:textId="77777777" w:rsidR="005159F7" w:rsidRPr="005159F7" w:rsidRDefault="005159F7" w:rsidP="00612962">
      <w:pPr>
        <w:pStyle w:val="Heading3"/>
        <w:spacing w:before="0"/>
        <w:rPr>
          <w:b w:val="0"/>
          <w:sz w:val="22"/>
          <w:szCs w:val="22"/>
        </w:rPr>
      </w:pPr>
      <w:r w:rsidRPr="005159F7">
        <w:rPr>
          <w:b w:val="0"/>
          <w:sz w:val="22"/>
          <w:szCs w:val="22"/>
        </w:rPr>
        <w:t xml:space="preserve">The PPM survey applies a mixed methodology approach to the collection of survey responses. An initial mail-based or web-based survey </w:t>
      </w:r>
      <w:proofErr w:type="gramStart"/>
      <w:r w:rsidRPr="005159F7">
        <w:rPr>
          <w:b w:val="0"/>
          <w:sz w:val="22"/>
          <w:szCs w:val="22"/>
        </w:rPr>
        <w:t>is sent</w:t>
      </w:r>
      <w:proofErr w:type="gramEnd"/>
      <w:r w:rsidRPr="005159F7">
        <w:rPr>
          <w:b w:val="0"/>
          <w:sz w:val="22"/>
          <w:szCs w:val="22"/>
        </w:rPr>
        <w:t xml:space="preserve"> to job seekers around eight weeks after they reach a surveying point (the surveying points are set out below). If the job seeker does not respond to the initial invitation within three </w:t>
      </w:r>
      <w:proofErr w:type="gramStart"/>
      <w:r w:rsidRPr="005159F7">
        <w:rPr>
          <w:b w:val="0"/>
          <w:sz w:val="22"/>
          <w:szCs w:val="22"/>
        </w:rPr>
        <w:t>weeks</w:t>
      </w:r>
      <w:proofErr w:type="gramEnd"/>
      <w:r w:rsidRPr="005159F7">
        <w:rPr>
          <w:b w:val="0"/>
          <w:sz w:val="22"/>
          <w:szCs w:val="22"/>
        </w:rPr>
        <w:t xml:space="preserve"> they will be sent a reminder mail-based survey. If after three weeks </w:t>
      </w:r>
      <w:proofErr w:type="gramStart"/>
      <w:r w:rsidRPr="005159F7">
        <w:rPr>
          <w:b w:val="0"/>
          <w:sz w:val="22"/>
          <w:szCs w:val="22"/>
        </w:rPr>
        <w:t>following</w:t>
      </w:r>
      <w:proofErr w:type="gramEnd"/>
      <w:r w:rsidRPr="005159F7">
        <w:rPr>
          <w:b w:val="0"/>
          <w:sz w:val="22"/>
          <w:szCs w:val="22"/>
        </w:rPr>
        <w:t xml:space="preserve"> they still have not responded then a telephone follow-up contact is attempted (over a two week period). Through this mixed communication medium, multiple attempts </w:t>
      </w:r>
      <w:proofErr w:type="gramStart"/>
      <w:r w:rsidRPr="005159F7">
        <w:rPr>
          <w:b w:val="0"/>
          <w:sz w:val="22"/>
          <w:szCs w:val="22"/>
        </w:rPr>
        <w:t>are made</w:t>
      </w:r>
      <w:proofErr w:type="gramEnd"/>
      <w:r w:rsidRPr="005159F7">
        <w:rPr>
          <w:b w:val="0"/>
          <w:sz w:val="22"/>
          <w:szCs w:val="22"/>
        </w:rPr>
        <w:t xml:space="preserve"> to collect a response from each surveyed job seeker. </w:t>
      </w:r>
    </w:p>
    <w:p w14:paraId="6DD099DC" w14:textId="79F99A9B" w:rsidR="00B03DAB" w:rsidRPr="00AC34F4" w:rsidRDefault="00B03DAB" w:rsidP="001600C2">
      <w:pPr>
        <w:pStyle w:val="Heading3"/>
      </w:pPr>
      <w:r w:rsidRPr="00AC34F4">
        <w:t>Program</w:t>
      </w:r>
      <w:r w:rsidR="0038748D">
        <w:t>me</w:t>
      </w:r>
      <w:r w:rsidRPr="00AC34F4">
        <w:t xml:space="preserve">s </w:t>
      </w:r>
      <w:r w:rsidR="0038748D">
        <w:t>S</w:t>
      </w:r>
      <w:r w:rsidRPr="00AC34F4">
        <w:t>urveyed</w:t>
      </w:r>
    </w:p>
    <w:p w14:paraId="76AB712C" w14:textId="3C735D74" w:rsidR="00B03DAB" w:rsidRPr="00B1200D" w:rsidRDefault="00FD5B27" w:rsidP="00384976">
      <w:pPr>
        <w:spacing w:after="120"/>
        <w:rPr>
          <w:szCs w:val="22"/>
        </w:rPr>
      </w:pPr>
      <w:r>
        <w:t>This</w:t>
      </w:r>
      <w:r w:rsidR="00B03DAB">
        <w:t xml:space="preserve"> Labour Market Assistance Outcomes publication reports the outcomes for </w:t>
      </w:r>
      <w:r w:rsidR="0074751D">
        <w:t xml:space="preserve">the </w:t>
      </w:r>
      <w:r w:rsidR="00FE71D1">
        <w:t xml:space="preserve">employment </w:t>
      </w:r>
      <w:r w:rsidR="00642314">
        <w:t>initiatives</w:t>
      </w:r>
      <w:r w:rsidR="00FE71D1">
        <w:t xml:space="preserve"> within the </w:t>
      </w:r>
      <w:r w:rsidR="00DA746F">
        <w:t>Jobs, Land and Economy Programme (JLEP)</w:t>
      </w:r>
      <w:r w:rsidR="00FE71D1">
        <w:t xml:space="preserve"> under the Indigenous Advancement Strategy</w:t>
      </w:r>
      <w:r>
        <w:t xml:space="preserve">. Other Labour Market Assistance Outcomes reports are also available for </w:t>
      </w:r>
      <w:r w:rsidR="00384976">
        <w:t>Job Services Australia</w:t>
      </w:r>
      <w:r w:rsidR="000A4A75">
        <w:t xml:space="preserve"> and </w:t>
      </w:r>
      <w:r w:rsidR="0074751D">
        <w:t xml:space="preserve">Disability Employment </w:t>
      </w:r>
      <w:r w:rsidR="0074751D" w:rsidRPr="0058029E">
        <w:t>Services</w:t>
      </w:r>
      <w:r w:rsidRPr="0058029E">
        <w:t xml:space="preserve"> </w:t>
      </w:r>
      <w:r w:rsidR="0058029E" w:rsidRPr="0058029E">
        <w:t>(</w:t>
      </w:r>
      <w:r w:rsidR="00DF1AD1" w:rsidRPr="0058029E">
        <w:t xml:space="preserve">see </w:t>
      </w:r>
      <w:hyperlink r:id="rId22" w:history="1">
        <w:r w:rsidR="004C1D88" w:rsidRPr="004C1D88">
          <w:rPr>
            <w:rStyle w:val="Hyperlink"/>
          </w:rPr>
          <w:t>https://www.jobs.gov.au/employment-services-outcomes-reports</w:t>
        </w:r>
      </w:hyperlink>
      <w:r w:rsidR="0058029E">
        <w:rPr>
          <w:rStyle w:val="Hyperlink"/>
        </w:rPr>
        <w:t>)</w:t>
      </w:r>
      <w:r w:rsidR="00967CE8">
        <w:t xml:space="preserve">. </w:t>
      </w:r>
      <w:r w:rsidR="00B03DAB">
        <w:t xml:space="preserve">A number of </w:t>
      </w:r>
      <w:r w:rsidR="00177CA6">
        <w:t>surveys</w:t>
      </w:r>
      <w:r w:rsidR="00B03DAB">
        <w:t xml:space="preserve"> </w:t>
      </w:r>
      <w:r w:rsidR="00B03DAB" w:rsidRPr="00B1200D">
        <w:rPr>
          <w:szCs w:val="22"/>
        </w:rPr>
        <w:t xml:space="preserve">tailored to the job seekers’ employment assistance </w:t>
      </w:r>
      <w:r w:rsidRPr="00B1200D">
        <w:rPr>
          <w:szCs w:val="22"/>
        </w:rPr>
        <w:t xml:space="preserve">in </w:t>
      </w:r>
      <w:r w:rsidR="00DA746F">
        <w:rPr>
          <w:szCs w:val="22"/>
        </w:rPr>
        <w:t>JLEP</w:t>
      </w:r>
      <w:r w:rsidR="00DA746F" w:rsidRPr="00B1200D">
        <w:rPr>
          <w:szCs w:val="22"/>
        </w:rPr>
        <w:t xml:space="preserve"> </w:t>
      </w:r>
      <w:proofErr w:type="gramStart"/>
      <w:r w:rsidR="00B03DAB" w:rsidRPr="00B1200D">
        <w:rPr>
          <w:szCs w:val="22"/>
        </w:rPr>
        <w:t>are u</w:t>
      </w:r>
      <w:r w:rsidRPr="00B1200D">
        <w:rPr>
          <w:szCs w:val="22"/>
        </w:rPr>
        <w:t>sed</w:t>
      </w:r>
      <w:proofErr w:type="gramEnd"/>
      <w:r w:rsidRPr="00B1200D">
        <w:rPr>
          <w:szCs w:val="22"/>
        </w:rPr>
        <w:t xml:space="preserve"> in measuring these outcomes. These surveys include:</w:t>
      </w:r>
    </w:p>
    <w:p w14:paraId="17EDE267" w14:textId="77777777" w:rsidR="00FD5B27" w:rsidRPr="00B1200D" w:rsidRDefault="00FD5B27" w:rsidP="00FD5B27">
      <w:pPr>
        <w:pStyle w:val="ListParagraph"/>
        <w:numPr>
          <w:ilvl w:val="0"/>
          <w:numId w:val="46"/>
        </w:numPr>
        <w:rPr>
          <w:szCs w:val="22"/>
        </w:rPr>
        <w:sectPr w:rsidR="00FD5B27" w:rsidRPr="00B1200D" w:rsidSect="000D36CF">
          <w:pgSz w:w="11906" w:h="16838" w:code="9"/>
          <w:pgMar w:top="907" w:right="680" w:bottom="249" w:left="680" w:header="680" w:footer="454" w:gutter="57"/>
          <w:cols w:space="708"/>
          <w:titlePg/>
          <w:docGrid w:linePitch="360"/>
        </w:sectPr>
      </w:pPr>
    </w:p>
    <w:p w14:paraId="6EA47B42" w14:textId="77777777" w:rsidR="00B1200D" w:rsidRPr="00B1200D" w:rsidRDefault="00B1200D" w:rsidP="00B1200D">
      <w:pPr>
        <w:pStyle w:val="tabletext2"/>
        <w:numPr>
          <w:ilvl w:val="0"/>
          <w:numId w:val="46"/>
        </w:numPr>
        <w:rPr>
          <w:sz w:val="22"/>
        </w:rPr>
      </w:pPr>
      <w:r w:rsidRPr="00B1200D">
        <w:rPr>
          <w:sz w:val="22"/>
        </w:rPr>
        <w:t>Cadetships</w:t>
      </w:r>
    </w:p>
    <w:p w14:paraId="371976DB" w14:textId="77777777" w:rsidR="00B1200D" w:rsidRPr="00B1200D" w:rsidRDefault="00B1200D" w:rsidP="00B1200D">
      <w:pPr>
        <w:pStyle w:val="tabletext2"/>
        <w:numPr>
          <w:ilvl w:val="0"/>
          <w:numId w:val="46"/>
        </w:numPr>
        <w:rPr>
          <w:sz w:val="22"/>
        </w:rPr>
      </w:pPr>
      <w:r w:rsidRPr="00B1200D">
        <w:rPr>
          <w:sz w:val="22"/>
        </w:rPr>
        <w:t>Apprenticeships/Traineeships</w:t>
      </w:r>
    </w:p>
    <w:p w14:paraId="66F18E57" w14:textId="77777777" w:rsidR="00B1200D" w:rsidRPr="00B1200D" w:rsidRDefault="00B1200D" w:rsidP="00B1200D">
      <w:pPr>
        <w:pStyle w:val="tabletext2"/>
        <w:numPr>
          <w:ilvl w:val="0"/>
          <w:numId w:val="46"/>
        </w:numPr>
        <w:rPr>
          <w:sz w:val="22"/>
        </w:rPr>
      </w:pPr>
      <w:r w:rsidRPr="00B1200D">
        <w:rPr>
          <w:sz w:val="22"/>
        </w:rPr>
        <w:t>General</w:t>
      </w:r>
    </w:p>
    <w:p w14:paraId="5BEE9731" w14:textId="77777777" w:rsidR="00B1200D" w:rsidRPr="00B1200D" w:rsidRDefault="00B1200D" w:rsidP="00B1200D">
      <w:pPr>
        <w:pStyle w:val="tabletext2"/>
        <w:numPr>
          <w:ilvl w:val="0"/>
          <w:numId w:val="46"/>
        </w:numPr>
        <w:rPr>
          <w:sz w:val="22"/>
        </w:rPr>
      </w:pPr>
      <w:r w:rsidRPr="00B1200D">
        <w:rPr>
          <w:sz w:val="22"/>
        </w:rPr>
        <w:t>Wage Subsidy &amp; Job placement</w:t>
      </w:r>
    </w:p>
    <w:p w14:paraId="5822AC55" w14:textId="51D5013D" w:rsidR="00B03DAB" w:rsidRPr="006334C4" w:rsidRDefault="00B03DAB" w:rsidP="00A77F15">
      <w:pPr>
        <w:pStyle w:val="Heading3"/>
      </w:pPr>
      <w:r w:rsidRPr="006334C4">
        <w:t>Survey</w:t>
      </w:r>
      <w:r w:rsidR="0038748D">
        <w:t xml:space="preserve"> Po</w:t>
      </w:r>
      <w:r w:rsidRPr="006334C4">
        <w:t>ints</w:t>
      </w:r>
    </w:p>
    <w:p w14:paraId="453A16B0" w14:textId="5C8D5499" w:rsidR="00D07472" w:rsidRPr="00F04487" w:rsidRDefault="00D07472" w:rsidP="0042758B">
      <w:r w:rsidRPr="00F04487">
        <w:t xml:space="preserve">The PPM survey </w:t>
      </w:r>
      <w:proofErr w:type="gramStart"/>
      <w:r w:rsidRPr="00F04487">
        <w:t>is conducted</w:t>
      </w:r>
      <w:proofErr w:type="gramEnd"/>
      <w:r w:rsidRPr="00F04487">
        <w:t xml:space="preserve"> around three months after job seekers become in-scope for having their outcomes measured. </w:t>
      </w:r>
      <w:r w:rsidR="00B74FE6" w:rsidRPr="00F04487">
        <w:t>Survey points will vary between and within employment program</w:t>
      </w:r>
      <w:r w:rsidR="005A3DB7">
        <w:t>me</w:t>
      </w:r>
      <w:r w:rsidR="00B74FE6" w:rsidRPr="00F04487">
        <w:t xml:space="preserve">s. </w:t>
      </w:r>
    </w:p>
    <w:p w14:paraId="40239029" w14:textId="3FFBAFEF" w:rsidR="00B95EDE" w:rsidRPr="003314E4" w:rsidRDefault="00B95EDE" w:rsidP="00B95EDE">
      <w:pPr>
        <w:spacing w:after="0"/>
      </w:pPr>
      <w:bookmarkStart w:id="62" w:name="_Toc328997035"/>
      <w:r w:rsidRPr="003314E4">
        <w:t xml:space="preserve">A </w:t>
      </w:r>
      <w:r>
        <w:t>job seeker</w:t>
      </w:r>
      <w:r w:rsidRPr="003314E4">
        <w:t xml:space="preserve"> will be in-scope for </w:t>
      </w:r>
      <w:r w:rsidR="00893348">
        <w:t>JLEP</w:t>
      </w:r>
      <w:r w:rsidR="00893348" w:rsidRPr="003314E4">
        <w:t xml:space="preserve"> </w:t>
      </w:r>
      <w:r w:rsidRPr="003314E4">
        <w:t>Cadetships PPM survey if they:</w:t>
      </w:r>
    </w:p>
    <w:p w14:paraId="2F5E59D3" w14:textId="3599418F" w:rsidR="00B95EDE" w:rsidRPr="0011123B" w:rsidRDefault="00B95EDE" w:rsidP="00B95EDE">
      <w:pPr>
        <w:pStyle w:val="bullet"/>
      </w:pPr>
      <w:proofErr w:type="gramStart"/>
      <w:r>
        <w:t>exit</w:t>
      </w:r>
      <w:proofErr w:type="gramEnd"/>
      <w:r>
        <w:t xml:space="preserve"> a</w:t>
      </w:r>
      <w:r w:rsidRPr="0011123B">
        <w:t xml:space="preserve"> period of </w:t>
      </w:r>
      <w:r w:rsidR="00DA746F">
        <w:t xml:space="preserve">JLEP </w:t>
      </w:r>
      <w:r>
        <w:t>Cadetships where they will receive a survey three months after exiting</w:t>
      </w:r>
      <w:r w:rsidR="0042758B">
        <w:t>.</w:t>
      </w:r>
    </w:p>
    <w:p w14:paraId="51FA624D" w14:textId="47CFFBAA" w:rsidR="00B95EDE" w:rsidRPr="003314E4" w:rsidRDefault="00B95EDE" w:rsidP="00B95EDE">
      <w:pPr>
        <w:spacing w:before="120" w:after="0"/>
      </w:pPr>
      <w:r w:rsidRPr="003314E4">
        <w:t xml:space="preserve">A </w:t>
      </w:r>
      <w:r>
        <w:t>job seeker</w:t>
      </w:r>
      <w:r w:rsidRPr="003314E4">
        <w:t xml:space="preserve"> </w:t>
      </w:r>
      <w:proofErr w:type="gramStart"/>
      <w:r w:rsidRPr="003314E4">
        <w:t>will be recorded</w:t>
      </w:r>
      <w:proofErr w:type="gramEnd"/>
      <w:r w:rsidRPr="003314E4">
        <w:t xml:space="preserve"> as being in-scope for </w:t>
      </w:r>
      <w:r w:rsidR="00DA746F">
        <w:t>JLEP</w:t>
      </w:r>
      <w:r w:rsidR="00DA746F" w:rsidRPr="003314E4">
        <w:t xml:space="preserve"> </w:t>
      </w:r>
      <w:r w:rsidRPr="003314E4">
        <w:t>Apprenticeships/Traineeships PPM survey if they:</w:t>
      </w:r>
    </w:p>
    <w:p w14:paraId="0D9A0349" w14:textId="5D2ACBAC" w:rsidR="00B95EDE" w:rsidRPr="00E25806" w:rsidRDefault="00B95EDE" w:rsidP="00B95EDE">
      <w:pPr>
        <w:pStyle w:val="bullet"/>
      </w:pPr>
      <w:proofErr w:type="gramStart"/>
      <w:r w:rsidRPr="00E25806">
        <w:t>exit</w:t>
      </w:r>
      <w:proofErr w:type="gramEnd"/>
      <w:r w:rsidRPr="00E25806">
        <w:t xml:space="preserve"> a period of </w:t>
      </w:r>
      <w:r w:rsidR="00DA746F">
        <w:t>JLEP</w:t>
      </w:r>
      <w:r w:rsidR="00DA746F" w:rsidRPr="00E25806">
        <w:t xml:space="preserve"> </w:t>
      </w:r>
      <w:r w:rsidRPr="00E25806">
        <w:t>Apprenticeships/Traineeships</w:t>
      </w:r>
      <w:r w:rsidR="0042758B" w:rsidRPr="0042758B">
        <w:t xml:space="preserve"> </w:t>
      </w:r>
      <w:r w:rsidR="0042758B">
        <w:t xml:space="preserve"> where they will receive a survey three months after exiting.</w:t>
      </w:r>
    </w:p>
    <w:p w14:paraId="14639735" w14:textId="6B6D35E0" w:rsidR="00B95EDE" w:rsidRPr="003314E4" w:rsidRDefault="00B95EDE" w:rsidP="00B95EDE">
      <w:pPr>
        <w:spacing w:before="120" w:after="0"/>
      </w:pPr>
      <w:r w:rsidRPr="003314E4">
        <w:t xml:space="preserve">A </w:t>
      </w:r>
      <w:r>
        <w:t>job seeker</w:t>
      </w:r>
      <w:r w:rsidRPr="003314E4">
        <w:t xml:space="preserve"> </w:t>
      </w:r>
      <w:proofErr w:type="gramStart"/>
      <w:r w:rsidRPr="003314E4">
        <w:t>will be recorded</w:t>
      </w:r>
      <w:proofErr w:type="gramEnd"/>
      <w:r w:rsidRPr="003314E4">
        <w:t xml:space="preserve"> as being in-scope for </w:t>
      </w:r>
      <w:r w:rsidR="00DA746F">
        <w:t>JLEP</w:t>
      </w:r>
      <w:r w:rsidR="00DA746F" w:rsidRPr="003314E4">
        <w:t xml:space="preserve"> </w:t>
      </w:r>
      <w:r w:rsidRPr="003314E4">
        <w:t>Wage Subsidy or Job Placement PPM survey if they:</w:t>
      </w:r>
    </w:p>
    <w:p w14:paraId="4BAC8F77" w14:textId="686AA9D3" w:rsidR="00B95EDE" w:rsidRDefault="00B95EDE" w:rsidP="00B95EDE">
      <w:pPr>
        <w:pStyle w:val="bullet"/>
      </w:pPr>
      <w:proofErr w:type="gramStart"/>
      <w:r>
        <w:t>e</w:t>
      </w:r>
      <w:r w:rsidRPr="003314E4">
        <w:t>xit</w:t>
      </w:r>
      <w:proofErr w:type="gramEnd"/>
      <w:r w:rsidRPr="003314E4">
        <w:t xml:space="preserve"> a period of </w:t>
      </w:r>
      <w:r w:rsidR="00DA746F">
        <w:t>JLEP</w:t>
      </w:r>
      <w:r w:rsidR="00DA746F" w:rsidRPr="003314E4">
        <w:t xml:space="preserve"> </w:t>
      </w:r>
      <w:r w:rsidRPr="003314E4">
        <w:t>Wage Subsidy</w:t>
      </w:r>
      <w:r>
        <w:t xml:space="preserve">. </w:t>
      </w:r>
      <w:r w:rsidRPr="003314E4">
        <w:t xml:space="preserve">If a </w:t>
      </w:r>
      <w:r>
        <w:t>job seeker</w:t>
      </w:r>
      <w:r w:rsidRPr="003314E4">
        <w:t xml:space="preserve"> has reached a </w:t>
      </w:r>
      <w:proofErr w:type="gramStart"/>
      <w:r w:rsidRPr="003314E4">
        <w:t>point</w:t>
      </w:r>
      <w:proofErr w:type="gramEnd"/>
      <w:r w:rsidRPr="003314E4">
        <w:t xml:space="preserve"> where they have reached 26 weeks after their commencement date then that date will be used as a proxy exit date if there is no exit date populated.</w:t>
      </w:r>
    </w:p>
    <w:p w14:paraId="36089F73" w14:textId="676407E1" w:rsidR="00B95EDE" w:rsidRPr="003314E4" w:rsidRDefault="00B95EDE" w:rsidP="00B95EDE">
      <w:pPr>
        <w:spacing w:before="120" w:after="0"/>
      </w:pPr>
      <w:r w:rsidRPr="003314E4">
        <w:t xml:space="preserve">A </w:t>
      </w:r>
      <w:r>
        <w:t>job seeker</w:t>
      </w:r>
      <w:r w:rsidRPr="003314E4">
        <w:t xml:space="preserve"> </w:t>
      </w:r>
      <w:proofErr w:type="gramStart"/>
      <w:r w:rsidRPr="003314E4">
        <w:t>will be recorded</w:t>
      </w:r>
      <w:proofErr w:type="gramEnd"/>
      <w:r w:rsidRPr="003314E4">
        <w:t xml:space="preserve"> as being in-scope for </w:t>
      </w:r>
      <w:r w:rsidR="00DA746F">
        <w:t>JLEP</w:t>
      </w:r>
      <w:r w:rsidR="00DA746F" w:rsidRPr="003314E4">
        <w:t xml:space="preserve"> </w:t>
      </w:r>
      <w:r w:rsidRPr="003314E4">
        <w:t>General PPM survey if they:</w:t>
      </w:r>
    </w:p>
    <w:p w14:paraId="03D9C2BE" w14:textId="2980CF4D" w:rsidR="00B95EDE" w:rsidRDefault="00B95EDE" w:rsidP="00B95EDE">
      <w:pPr>
        <w:pStyle w:val="bullet"/>
      </w:pPr>
      <w:proofErr w:type="gramStart"/>
      <w:r>
        <w:t>exit</w:t>
      </w:r>
      <w:proofErr w:type="gramEnd"/>
      <w:r w:rsidRPr="003314E4">
        <w:t xml:space="preserve"> a period of </w:t>
      </w:r>
      <w:r w:rsidR="00DA746F">
        <w:t>JLEP</w:t>
      </w:r>
      <w:r w:rsidR="00DA746F" w:rsidRPr="003314E4">
        <w:t xml:space="preserve"> </w:t>
      </w:r>
      <w:r w:rsidRPr="003314E4">
        <w:t>General.</w:t>
      </w:r>
    </w:p>
    <w:p w14:paraId="36B85D8A" w14:textId="3B4E2664" w:rsidR="00AC7B45" w:rsidRPr="00EE44A8" w:rsidRDefault="00AC7B45" w:rsidP="00EE44A8">
      <w:pPr>
        <w:pStyle w:val="bullet"/>
      </w:pPr>
      <w:r>
        <w:br w:type="page"/>
      </w:r>
    </w:p>
    <w:p w14:paraId="60C327FD" w14:textId="799726CC" w:rsidR="00B03DAB" w:rsidRPr="00E25806" w:rsidRDefault="00B03DAB" w:rsidP="00E25806">
      <w:pPr>
        <w:pStyle w:val="Heading2"/>
        <w:jc w:val="center"/>
      </w:pPr>
      <w:bookmarkStart w:id="63" w:name="_Toc516056551"/>
      <w:r w:rsidRPr="00E25806">
        <w:lastRenderedPageBreak/>
        <w:t>Sampling, In-scope populations and Results</w:t>
      </w:r>
      <w:bookmarkEnd w:id="62"/>
      <w:bookmarkEnd w:id="63"/>
    </w:p>
    <w:p w14:paraId="2D1ADBB5" w14:textId="77777777" w:rsidR="00B03DAB" w:rsidRPr="003C0521" w:rsidRDefault="00B03DAB" w:rsidP="00AC7B45">
      <w:pPr>
        <w:pStyle w:val="Heading3"/>
      </w:pPr>
      <w:r>
        <w:t>S</w:t>
      </w:r>
      <w:r w:rsidRPr="00E562C2">
        <w:t>ampling</w:t>
      </w:r>
    </w:p>
    <w:p w14:paraId="7A6B6CA4" w14:textId="4D9D983C" w:rsidR="00B03DAB" w:rsidRDefault="00EE44A8" w:rsidP="00D26B4C">
      <w:pPr>
        <w:spacing w:after="0"/>
      </w:pPr>
      <w:r w:rsidRPr="00361191">
        <w:t xml:space="preserve">For </w:t>
      </w:r>
      <w:r w:rsidR="00537E2B">
        <w:t xml:space="preserve">each of the different elements of </w:t>
      </w:r>
      <w:r w:rsidR="005E5C58">
        <w:t>JLEP</w:t>
      </w:r>
      <w:r>
        <w:t xml:space="preserve">, the following strata </w:t>
      </w:r>
      <w:proofErr w:type="gramStart"/>
      <w:r>
        <w:t>are used</w:t>
      </w:r>
      <w:proofErr w:type="gramEnd"/>
      <w:r>
        <w:t xml:space="preserve"> with a </w:t>
      </w:r>
      <w:r w:rsidR="00537E2B">
        <w:t>census approach undertaken</w:t>
      </w:r>
      <w:r w:rsidR="00B03DAB">
        <w:t>:</w:t>
      </w:r>
    </w:p>
    <w:p w14:paraId="0633D122" w14:textId="05C86280" w:rsidR="00B03DAB" w:rsidRDefault="00B03DAB" w:rsidP="00DE3798">
      <w:pPr>
        <w:pStyle w:val="bullet"/>
      </w:pPr>
      <w:r>
        <w:t xml:space="preserve">Full-rate </w:t>
      </w:r>
      <w:proofErr w:type="spellStart"/>
      <w:r>
        <w:t>Newstart</w:t>
      </w:r>
      <w:proofErr w:type="spellEnd"/>
      <w:r>
        <w:t xml:space="preserve"> Allowance or Youth Allowance (other) and </w:t>
      </w:r>
      <w:r w:rsidRPr="00361191">
        <w:t>non-Allowance Youth</w:t>
      </w:r>
    </w:p>
    <w:p w14:paraId="0CEABB14" w14:textId="49ED36B7" w:rsidR="00B03DAB" w:rsidRDefault="00EE44A8" w:rsidP="00DE3798">
      <w:pPr>
        <w:pStyle w:val="bullet"/>
      </w:pPr>
      <w:r>
        <w:t>N</w:t>
      </w:r>
      <w:r w:rsidR="00B03DAB">
        <w:t>ot on income</w:t>
      </w:r>
      <w:r w:rsidR="00F04487">
        <w:t xml:space="preserve"> support or p</w:t>
      </w:r>
      <w:r w:rsidR="00B03DAB">
        <w:t xml:space="preserve">art-rate </w:t>
      </w:r>
      <w:proofErr w:type="spellStart"/>
      <w:r w:rsidR="00B03DAB">
        <w:t>Newstart</w:t>
      </w:r>
      <w:proofErr w:type="spellEnd"/>
      <w:r w:rsidR="00B03DAB">
        <w:t xml:space="preserve"> Allow</w:t>
      </w:r>
      <w:r w:rsidR="007065E0">
        <w:t>ance or Youth Allowance (other)</w:t>
      </w:r>
    </w:p>
    <w:p w14:paraId="2417AACF" w14:textId="6B35D8B2" w:rsidR="00B03DAB" w:rsidRDefault="007065E0" w:rsidP="00DE3798">
      <w:pPr>
        <w:pStyle w:val="bullet"/>
      </w:pPr>
      <w:r>
        <w:t>Disability Support Pension</w:t>
      </w:r>
    </w:p>
    <w:p w14:paraId="3B00980C" w14:textId="5817EFF7" w:rsidR="00B03DAB" w:rsidRDefault="007065E0" w:rsidP="00DE3798">
      <w:pPr>
        <w:pStyle w:val="bullet"/>
      </w:pPr>
      <w:r>
        <w:t>Parenting Payment</w:t>
      </w:r>
    </w:p>
    <w:p w14:paraId="20D5DDD3" w14:textId="0E4DD48C" w:rsidR="00B03DAB" w:rsidRDefault="00EE44A8" w:rsidP="00DE3798">
      <w:pPr>
        <w:pStyle w:val="bullet"/>
      </w:pPr>
      <w:r>
        <w:t>O</w:t>
      </w:r>
      <w:r w:rsidR="007065E0">
        <w:t>ther income support types</w:t>
      </w:r>
    </w:p>
    <w:p w14:paraId="22789877" w14:textId="77777777" w:rsidR="00B03DAB" w:rsidRPr="00F4536D" w:rsidRDefault="00B03DAB" w:rsidP="00AC7B45">
      <w:pPr>
        <w:pStyle w:val="Heading3"/>
      </w:pPr>
      <w:r>
        <w:t>I</w:t>
      </w:r>
      <w:r w:rsidRPr="00E562C2">
        <w:t>n-scope population</w:t>
      </w:r>
    </w:p>
    <w:p w14:paraId="23F3F870" w14:textId="79078073" w:rsidR="00537E2B" w:rsidRDefault="00537E2B" w:rsidP="00537E2B">
      <w:r w:rsidRPr="00DE3798">
        <w:rPr>
          <w:b/>
        </w:rPr>
        <w:t>Employment Related activities</w:t>
      </w:r>
      <w:r>
        <w:t xml:space="preserve"> </w:t>
      </w:r>
      <w:r w:rsidRPr="00F4536D">
        <w:t>–</w:t>
      </w:r>
      <w:r>
        <w:t xml:space="preserve"> job seekers are counted in the ‘in-scope population’ for </w:t>
      </w:r>
      <w:r w:rsidR="005E5C58">
        <w:t xml:space="preserve">JLEP </w:t>
      </w:r>
      <w:r>
        <w:t xml:space="preserve">employment related activities if, during the reference period, they exited from </w:t>
      </w:r>
      <w:proofErr w:type="gramStart"/>
      <w:r>
        <w:t>a</w:t>
      </w:r>
      <w:r w:rsidR="00222037">
        <w:t>n</w:t>
      </w:r>
      <w:proofErr w:type="gramEnd"/>
      <w:r>
        <w:t xml:space="preserve"> </w:t>
      </w:r>
      <w:r w:rsidR="005E5C58">
        <w:t xml:space="preserve">JLEP </w:t>
      </w:r>
      <w:r>
        <w:t>employment related activity, or they reached six months participation in a</w:t>
      </w:r>
      <w:r w:rsidR="00222037">
        <w:t>n</w:t>
      </w:r>
      <w:r>
        <w:t xml:space="preserve"> </w:t>
      </w:r>
      <w:r w:rsidR="005E5C58">
        <w:t xml:space="preserve">JLEP </w:t>
      </w:r>
      <w:r>
        <w:t xml:space="preserve">employment related activity. Job seekers can potentially be counted in the </w:t>
      </w:r>
      <w:r w:rsidRPr="009C09E6">
        <w:t>‘In-scope population’</w:t>
      </w:r>
      <w:r>
        <w:t xml:space="preserve"> more than once in the reference period (e.g. if they reached six months participation in </w:t>
      </w:r>
      <w:r w:rsidR="005E5C58">
        <w:t xml:space="preserve">JLEP </w:t>
      </w:r>
      <w:proofErr w:type="gramStart"/>
      <w:r>
        <w:t>and also</w:t>
      </w:r>
      <w:proofErr w:type="gramEnd"/>
      <w:r>
        <w:t xml:space="preserve"> exited </w:t>
      </w:r>
      <w:r w:rsidR="005E5C58">
        <w:t xml:space="preserve">JLEP </w:t>
      </w:r>
      <w:r w:rsidR="00097DD2">
        <w:t>in the same reference period</w:t>
      </w:r>
      <w:r>
        <w:t>)</w:t>
      </w:r>
      <w:r w:rsidR="00097DD2">
        <w:t>.</w:t>
      </w:r>
      <w:r>
        <w:t xml:space="preserve"> The in-scope population therefore </w:t>
      </w:r>
      <w:r w:rsidRPr="009C09E6">
        <w:t xml:space="preserve">differs to straight counts of participation </w:t>
      </w:r>
      <w:r>
        <w:t xml:space="preserve">or commencement </w:t>
      </w:r>
      <w:r w:rsidRPr="009C09E6">
        <w:t xml:space="preserve">in </w:t>
      </w:r>
      <w:r w:rsidR="005E5C58">
        <w:t>JLEP</w:t>
      </w:r>
      <w:r w:rsidR="005E5C58" w:rsidRPr="009C09E6">
        <w:t xml:space="preserve"> </w:t>
      </w:r>
      <w:r w:rsidRPr="009C09E6">
        <w:t xml:space="preserve">that </w:t>
      </w:r>
      <w:proofErr w:type="gramStart"/>
      <w:r w:rsidRPr="009C09E6">
        <w:t>may be shown</w:t>
      </w:r>
      <w:proofErr w:type="gramEnd"/>
      <w:r w:rsidRPr="009C09E6">
        <w:t xml:space="preserve"> in other Departmental publications and reports.</w:t>
      </w:r>
    </w:p>
    <w:p w14:paraId="618E9B6F" w14:textId="3117D871" w:rsidR="00537E2B" w:rsidRDefault="00222037" w:rsidP="00537E2B">
      <w:r>
        <w:rPr>
          <w:b/>
        </w:rPr>
        <w:t>Other</w:t>
      </w:r>
      <w:r w:rsidR="00537E2B" w:rsidRPr="00DE3798">
        <w:rPr>
          <w:b/>
        </w:rPr>
        <w:t xml:space="preserve"> activities</w:t>
      </w:r>
      <w:r w:rsidR="00537E2B">
        <w:t xml:space="preserve"> </w:t>
      </w:r>
      <w:r w:rsidR="00537E2B" w:rsidRPr="00F4536D">
        <w:t>–</w:t>
      </w:r>
      <w:r w:rsidR="00537E2B">
        <w:t xml:space="preserve"> job seekers are counted in </w:t>
      </w:r>
      <w:r w:rsidR="00725C7F">
        <w:t xml:space="preserve">the ‘in-scope population’ for </w:t>
      </w:r>
      <w:r w:rsidR="007A2823">
        <w:t>o</w:t>
      </w:r>
      <w:r>
        <w:t>ther</w:t>
      </w:r>
      <w:r w:rsidR="00725C7F">
        <w:t xml:space="preserve"> </w:t>
      </w:r>
      <w:r w:rsidR="005E5C58">
        <w:t xml:space="preserve">JLEP </w:t>
      </w:r>
      <w:r w:rsidR="00537E2B">
        <w:t xml:space="preserve">activities if, during the reference period, they </w:t>
      </w:r>
      <w:r w:rsidR="00537E2B" w:rsidRPr="00C138F0">
        <w:t>exited f</w:t>
      </w:r>
      <w:r w:rsidR="00537E2B">
        <w:t xml:space="preserve">rom </w:t>
      </w:r>
      <w:r w:rsidR="007A2823">
        <w:t>o</w:t>
      </w:r>
      <w:r>
        <w:t>ther</w:t>
      </w:r>
      <w:r w:rsidR="00725C7F">
        <w:t xml:space="preserve"> </w:t>
      </w:r>
      <w:r w:rsidR="005E5C58">
        <w:t xml:space="preserve">JLEP </w:t>
      </w:r>
      <w:r w:rsidR="00537E2B">
        <w:t>activit</w:t>
      </w:r>
      <w:r w:rsidR="00725C7F">
        <w:t>ies</w:t>
      </w:r>
      <w:r w:rsidR="00537E2B">
        <w:t>.</w:t>
      </w:r>
    </w:p>
    <w:p w14:paraId="36EDCB64" w14:textId="70EDC3C5" w:rsidR="00537E2B" w:rsidRPr="00442B8E" w:rsidRDefault="00537E2B" w:rsidP="00537E2B">
      <w:pPr>
        <w:rPr>
          <w:rFonts w:cs="Garamond"/>
          <w:i/>
          <w:color w:val="000000"/>
          <w:szCs w:val="22"/>
          <w:lang w:val="en-GB"/>
        </w:rPr>
      </w:pPr>
      <w:r>
        <w:rPr>
          <w:rFonts w:cs="Garamond"/>
          <w:i/>
          <w:color w:val="000000"/>
          <w:szCs w:val="22"/>
          <w:lang w:val="en-GB"/>
        </w:rPr>
        <w:t>For further information on results included in this report</w:t>
      </w:r>
      <w:r w:rsidRPr="00442B8E">
        <w:rPr>
          <w:rFonts w:cs="Garamond"/>
          <w:i/>
          <w:color w:val="000000"/>
          <w:szCs w:val="22"/>
          <w:lang w:val="en-GB"/>
        </w:rPr>
        <w:t xml:space="preserve">, please email </w:t>
      </w:r>
      <w:hyperlink r:id="rId23" w:history="1">
        <w:r w:rsidRPr="00442B8E">
          <w:rPr>
            <w:rStyle w:val="Hyperlink"/>
            <w:rFonts w:cs="Garamond"/>
            <w:i/>
            <w:szCs w:val="22"/>
            <w:lang w:val="en-GB"/>
          </w:rPr>
          <w:t>ppmsurvey@</w:t>
        </w:r>
        <w:r w:rsidR="004C1D88">
          <w:rPr>
            <w:rStyle w:val="Hyperlink"/>
            <w:rFonts w:cs="Garamond"/>
            <w:i/>
            <w:szCs w:val="22"/>
            <w:lang w:val="en-GB"/>
          </w:rPr>
          <w:t>jobs</w:t>
        </w:r>
        <w:r w:rsidRPr="00442B8E">
          <w:rPr>
            <w:rStyle w:val="Hyperlink"/>
            <w:rFonts w:cs="Garamond"/>
            <w:i/>
            <w:szCs w:val="22"/>
            <w:lang w:val="en-GB"/>
          </w:rPr>
          <w:t>.gov.au</w:t>
        </w:r>
      </w:hyperlink>
      <w:r w:rsidRPr="00442B8E">
        <w:rPr>
          <w:rFonts w:cs="Garamond"/>
          <w:i/>
          <w:color w:val="000000"/>
          <w:szCs w:val="22"/>
          <w:lang w:val="en-GB"/>
        </w:rPr>
        <w:t>.</w:t>
      </w:r>
    </w:p>
    <w:p w14:paraId="4B1119A2" w14:textId="77777777" w:rsidR="00B03DAB" w:rsidRPr="00F11159" w:rsidRDefault="00B03DAB" w:rsidP="00AC7B45">
      <w:pPr>
        <w:pStyle w:val="Heading3"/>
      </w:pPr>
      <w:r>
        <w:t>R</w:t>
      </w:r>
      <w:r w:rsidRPr="00E562C2">
        <w:t>esults</w:t>
      </w:r>
    </w:p>
    <w:p w14:paraId="6D52D49E" w14:textId="2D7435A4" w:rsidR="00537E2B" w:rsidRDefault="00537E2B" w:rsidP="00537E2B">
      <w:r w:rsidRPr="00703734">
        <w:rPr>
          <w:b/>
        </w:rPr>
        <w:t>Employment Related activities</w:t>
      </w:r>
      <w:r>
        <w:t xml:space="preserve"> </w:t>
      </w:r>
      <w:r w:rsidRPr="00F4536D">
        <w:t>–</w:t>
      </w:r>
      <w:r>
        <w:t xml:space="preserve"> the results presented in this report for </w:t>
      </w:r>
      <w:r w:rsidR="005E5C58">
        <w:t xml:space="preserve">JLEP </w:t>
      </w:r>
      <w:r>
        <w:t xml:space="preserve">employment related activities are based on the outcomes of job seekers who exited from an </w:t>
      </w:r>
      <w:r w:rsidR="005E5C58">
        <w:t xml:space="preserve">JLEP </w:t>
      </w:r>
      <w:r>
        <w:t xml:space="preserve">employment related activity, or reached six months participation in an </w:t>
      </w:r>
      <w:r w:rsidR="005E5C58">
        <w:t xml:space="preserve">JLEP </w:t>
      </w:r>
      <w:r>
        <w:t>employment related activity.</w:t>
      </w:r>
    </w:p>
    <w:p w14:paraId="1DB3AB3C" w14:textId="44B99C0A" w:rsidR="00537E2B" w:rsidRDefault="00222037" w:rsidP="00537E2B">
      <w:r>
        <w:rPr>
          <w:b/>
        </w:rPr>
        <w:t>Other</w:t>
      </w:r>
      <w:r w:rsidR="00537E2B" w:rsidRPr="00703734">
        <w:rPr>
          <w:b/>
        </w:rPr>
        <w:t xml:space="preserve"> activities</w:t>
      </w:r>
      <w:r w:rsidR="00537E2B">
        <w:t xml:space="preserve"> </w:t>
      </w:r>
      <w:r w:rsidR="00537E2B" w:rsidRPr="00F4536D">
        <w:t>–</w:t>
      </w:r>
      <w:r w:rsidR="00537E2B">
        <w:t xml:space="preserve"> the results</w:t>
      </w:r>
      <w:r w:rsidR="00725C7F">
        <w:t xml:space="preserve"> presented in this report for</w:t>
      </w:r>
      <w:r w:rsidR="00537E2B">
        <w:t xml:space="preserve"> </w:t>
      </w:r>
      <w:r w:rsidR="001043CB">
        <w:t>o</w:t>
      </w:r>
      <w:r>
        <w:t>ther</w:t>
      </w:r>
      <w:r w:rsidR="00725C7F">
        <w:t xml:space="preserve"> </w:t>
      </w:r>
      <w:r w:rsidR="005E5C58">
        <w:t xml:space="preserve">JLEP </w:t>
      </w:r>
      <w:r w:rsidR="00537E2B">
        <w:t xml:space="preserve">activities </w:t>
      </w:r>
      <w:proofErr w:type="gramStart"/>
      <w:r w:rsidR="00537E2B">
        <w:t>are based</w:t>
      </w:r>
      <w:proofErr w:type="gramEnd"/>
      <w:r w:rsidR="00537E2B">
        <w:t xml:space="preserve"> on the outcomes of </w:t>
      </w:r>
      <w:r w:rsidR="00725C7F">
        <w:t xml:space="preserve">job seekers who exited from </w:t>
      </w:r>
      <w:r w:rsidR="001043CB">
        <w:t>o</w:t>
      </w:r>
      <w:r>
        <w:t>ther</w:t>
      </w:r>
      <w:r w:rsidR="00725C7F">
        <w:t xml:space="preserve"> </w:t>
      </w:r>
      <w:r w:rsidR="005E5C58">
        <w:t xml:space="preserve">JLEP </w:t>
      </w:r>
      <w:r w:rsidR="00537E2B">
        <w:t>activities during the reference period.</w:t>
      </w:r>
    </w:p>
    <w:p w14:paraId="7F0EF5D6" w14:textId="77777777" w:rsidR="00B03DAB" w:rsidRPr="00F9012A" w:rsidRDefault="00B03DAB" w:rsidP="00DE3798">
      <w:pPr>
        <w:pStyle w:val="Heading3"/>
      </w:pPr>
      <w:r w:rsidRPr="00F9012A">
        <w:t>Comparing results</w:t>
      </w:r>
    </w:p>
    <w:p w14:paraId="7BFA047B" w14:textId="73A0970C" w:rsidR="00DE3798" w:rsidRDefault="006761BD" w:rsidP="00DE3798">
      <w:r>
        <w:t xml:space="preserve">Caution </w:t>
      </w:r>
      <w:proofErr w:type="gramStart"/>
      <w:r>
        <w:t>is urged</w:t>
      </w:r>
      <w:proofErr w:type="gramEnd"/>
      <w:r>
        <w:t xml:space="preserve"> when comparing</w:t>
      </w:r>
      <w:r w:rsidR="00B03DAB" w:rsidRPr="00893F35">
        <w:t xml:space="preserve"> the results reported for </w:t>
      </w:r>
      <w:r w:rsidR="005E5C58">
        <w:t>JLEP</w:t>
      </w:r>
      <w:r w:rsidR="005E5C58" w:rsidRPr="00893F35">
        <w:t xml:space="preserve"> </w:t>
      </w:r>
      <w:r w:rsidR="00B03DAB" w:rsidRPr="00893F35">
        <w:t>with other complementary program</w:t>
      </w:r>
      <w:r w:rsidR="005A3DB7">
        <w:t>mes</w:t>
      </w:r>
      <w:r w:rsidR="00B03DAB" w:rsidRPr="00893F35">
        <w:t xml:space="preserve"> under the previous employment services contract. </w:t>
      </w:r>
      <w:r w:rsidR="00B03DAB">
        <w:t>Various factors such as d</w:t>
      </w:r>
      <w:r w:rsidR="00B03DAB" w:rsidRPr="00893F35">
        <w:t>ifferent eligibility</w:t>
      </w:r>
      <w:r w:rsidR="00B03DAB">
        <w:t xml:space="preserve"> and </w:t>
      </w:r>
      <w:r w:rsidR="00B03DAB" w:rsidRPr="00893F35">
        <w:t xml:space="preserve">access </w:t>
      </w:r>
      <w:r w:rsidR="00B03DAB">
        <w:t xml:space="preserve">criteria </w:t>
      </w:r>
      <w:r w:rsidR="00B03DAB" w:rsidRPr="00893F35">
        <w:t xml:space="preserve">and labour market conditions </w:t>
      </w:r>
      <w:proofErr w:type="gramStart"/>
      <w:r>
        <w:t>should be considered</w:t>
      </w:r>
      <w:proofErr w:type="gramEnd"/>
      <w:r>
        <w:t xml:space="preserve"> when </w:t>
      </w:r>
      <w:r w:rsidR="00B03DAB" w:rsidRPr="00893F35">
        <w:t>mak</w:t>
      </w:r>
      <w:r>
        <w:t>ing</w:t>
      </w:r>
      <w:r w:rsidR="00B03DAB" w:rsidRPr="00893F35">
        <w:t xml:space="preserve"> </w:t>
      </w:r>
      <w:r w:rsidR="00B03DAB">
        <w:t xml:space="preserve">such </w:t>
      </w:r>
      <w:r>
        <w:t>comparisons.</w:t>
      </w:r>
      <w:bookmarkStart w:id="64" w:name="_Toc328997036"/>
    </w:p>
    <w:p w14:paraId="418AD8B2" w14:textId="72CF9C65" w:rsidR="005B35AE" w:rsidRDefault="00A249C8" w:rsidP="00DE3798">
      <w:r>
        <w:t xml:space="preserve">Caution </w:t>
      </w:r>
      <w:proofErr w:type="gramStart"/>
      <w:r>
        <w:t xml:space="preserve">is </w:t>
      </w:r>
      <w:r w:rsidR="00902F62">
        <w:t xml:space="preserve">also </w:t>
      </w:r>
      <w:r>
        <w:t>urged</w:t>
      </w:r>
      <w:proofErr w:type="gramEnd"/>
      <w:r>
        <w:t xml:space="preserve"> when comparing results reported for Job Services Australia, Disability Employment Services and </w:t>
      </w:r>
      <w:r w:rsidR="005E5C58">
        <w:t>JLEP</w:t>
      </w:r>
      <w:r>
        <w:t xml:space="preserve">. </w:t>
      </w:r>
      <w:r w:rsidR="005B35AE">
        <w:t>Differ</w:t>
      </w:r>
      <w:r w:rsidR="00902F62">
        <w:t>ent</w:t>
      </w:r>
      <w:r w:rsidR="005B35AE">
        <w:t xml:space="preserve"> survey points</w:t>
      </w:r>
      <w:r w:rsidR="006C2D0B">
        <w:t>, instruments</w:t>
      </w:r>
      <w:r w:rsidR="005B35AE">
        <w:t xml:space="preserve"> and sampling methodologies </w:t>
      </w:r>
      <w:proofErr w:type="gramStart"/>
      <w:r w:rsidR="005B35AE">
        <w:t>should be considered</w:t>
      </w:r>
      <w:proofErr w:type="gramEnd"/>
      <w:r w:rsidR="005B35AE">
        <w:t xml:space="preserve"> when making comparisons between </w:t>
      </w:r>
      <w:r w:rsidR="005A3DB7">
        <w:t>employment programmes</w:t>
      </w:r>
      <w:r w:rsidR="005B35AE">
        <w:t>.</w:t>
      </w:r>
    </w:p>
    <w:p w14:paraId="06A801CE" w14:textId="476259DA" w:rsidR="009E1FEE" w:rsidRDefault="00170997">
      <w:pPr>
        <w:spacing w:after="0"/>
        <w:rPr>
          <w:rFonts w:cs="Arial"/>
          <w:b/>
          <w:bCs/>
          <w:iCs/>
          <w:color w:val="002F63"/>
          <w:sz w:val="32"/>
          <w:szCs w:val="28"/>
        </w:rPr>
      </w:pPr>
      <w:r>
        <w:t>Data reported in the Labour Market Assistance Outcomes report under the Jobs, Land and Economy Programme remains directly comparable to that reported for the Indigenous Employment Programme.</w:t>
      </w:r>
      <w:r w:rsidR="009E1FEE">
        <w:br w:type="page"/>
      </w:r>
    </w:p>
    <w:p w14:paraId="7659E6D7" w14:textId="21AFC442" w:rsidR="00B03DAB" w:rsidRPr="00F85137" w:rsidRDefault="00412607" w:rsidP="00DE3798">
      <w:pPr>
        <w:pStyle w:val="Heading2"/>
        <w:jc w:val="center"/>
      </w:pPr>
      <w:bookmarkStart w:id="65" w:name="_Toc516056552"/>
      <w:r>
        <w:lastRenderedPageBreak/>
        <w:t>Jobs, Land and Economy</w:t>
      </w:r>
      <w:r w:rsidR="00537E2B">
        <w:t xml:space="preserve"> Programme</w:t>
      </w:r>
      <w:r w:rsidR="00B03DAB" w:rsidRPr="00F85137">
        <w:t xml:space="preserve"> Description</w:t>
      </w:r>
      <w:bookmarkEnd w:id="64"/>
      <w:bookmarkEnd w:id="65"/>
    </w:p>
    <w:p w14:paraId="129B719B" w14:textId="654F575C" w:rsidR="0052730B" w:rsidRPr="006A19BE" w:rsidRDefault="0068396E" w:rsidP="0064644A">
      <w:pPr>
        <w:spacing w:after="120"/>
        <w:rPr>
          <w:szCs w:val="22"/>
        </w:rPr>
      </w:pPr>
      <w:r w:rsidRPr="006A19BE">
        <w:rPr>
          <w:szCs w:val="22"/>
        </w:rPr>
        <w:t xml:space="preserve">The </w:t>
      </w:r>
      <w:hyperlink r:id="rId24" w:history="1">
        <w:r w:rsidR="00C716CA" w:rsidRPr="006A19BE">
          <w:rPr>
            <w:rStyle w:val="Hyperlink"/>
            <w:szCs w:val="22"/>
          </w:rPr>
          <w:t>Jobs, Land and Economy Programme (JLEP)</w:t>
        </w:r>
      </w:hyperlink>
      <w:r w:rsidR="00C716CA" w:rsidRPr="006A19BE">
        <w:rPr>
          <w:szCs w:val="22"/>
        </w:rPr>
        <w:t xml:space="preserve"> </w:t>
      </w:r>
      <w:proofErr w:type="gramStart"/>
      <w:r w:rsidRPr="006A19BE">
        <w:rPr>
          <w:szCs w:val="22"/>
        </w:rPr>
        <w:t>was introduced</w:t>
      </w:r>
      <w:proofErr w:type="gramEnd"/>
      <w:r w:rsidRPr="006A19BE">
        <w:rPr>
          <w:szCs w:val="22"/>
        </w:rPr>
        <w:t xml:space="preserve"> on 1 July 2014 as part of the Australian </w:t>
      </w:r>
      <w:r w:rsidR="00C716CA" w:rsidRPr="00FE71D1">
        <w:rPr>
          <w:szCs w:val="22"/>
        </w:rPr>
        <w:t xml:space="preserve">Government’s </w:t>
      </w:r>
      <w:hyperlink r:id="rId25" w:history="1">
        <w:r w:rsidR="00C716CA" w:rsidRPr="006A19BE">
          <w:rPr>
            <w:rStyle w:val="Hyperlink"/>
            <w:szCs w:val="22"/>
          </w:rPr>
          <w:t>Indige</w:t>
        </w:r>
        <w:r w:rsidR="00C716CA" w:rsidRPr="00FE71D1">
          <w:rPr>
            <w:rStyle w:val="Hyperlink"/>
            <w:szCs w:val="22"/>
          </w:rPr>
          <w:t>nous Advancement Strategy</w:t>
        </w:r>
      </w:hyperlink>
      <w:r w:rsidRPr="006A19BE">
        <w:rPr>
          <w:szCs w:val="22"/>
        </w:rPr>
        <w:t>. The JLEP supports adults into work, fosters Indigenous business and assists Indigenous people to generate economic and social benefits from the effective use of their land.</w:t>
      </w:r>
      <w:r w:rsidR="0052730B" w:rsidRPr="006A19BE">
        <w:rPr>
          <w:szCs w:val="22"/>
        </w:rPr>
        <w:t xml:space="preserve"> The Indigenous Employment Programme (IEP) </w:t>
      </w:r>
      <w:r w:rsidR="0052730B" w:rsidRPr="00FE71D1">
        <w:rPr>
          <w:szCs w:val="22"/>
        </w:rPr>
        <w:t>operated pr</w:t>
      </w:r>
      <w:r w:rsidR="0052730B" w:rsidRPr="00642314">
        <w:rPr>
          <w:szCs w:val="22"/>
        </w:rPr>
        <w:t>ior to the JLEP.</w:t>
      </w:r>
      <w:r w:rsidR="00FF19A9">
        <w:rPr>
          <w:szCs w:val="22"/>
        </w:rPr>
        <w:t xml:space="preserve"> </w:t>
      </w:r>
    </w:p>
    <w:p w14:paraId="68D04668" w14:textId="0EB0FD30" w:rsidR="007C59A4" w:rsidRPr="00337204" w:rsidRDefault="0068396E" w:rsidP="0064644A">
      <w:pPr>
        <w:spacing w:after="120"/>
        <w:rPr>
          <w:szCs w:val="22"/>
        </w:rPr>
      </w:pPr>
      <w:r w:rsidRPr="00FE71D1">
        <w:rPr>
          <w:szCs w:val="22"/>
        </w:rPr>
        <w:t xml:space="preserve">Indigenous employment initiatives included in the scope of this Labour Market Assistance Outcomes report </w:t>
      </w:r>
      <w:proofErr w:type="gramStart"/>
      <w:r w:rsidRPr="00FE71D1">
        <w:rPr>
          <w:szCs w:val="22"/>
        </w:rPr>
        <w:t>include:</w:t>
      </w:r>
      <w:proofErr w:type="gramEnd"/>
      <w:r w:rsidRPr="00FE71D1">
        <w:rPr>
          <w:szCs w:val="22"/>
        </w:rPr>
        <w:t xml:space="preserve"> Vocational Training &amp; Employment Centres, the Employment Parity Initiative, cadetships, wage subsidies, apprenticeships and</w:t>
      </w:r>
      <w:r w:rsidRPr="00642314">
        <w:rPr>
          <w:szCs w:val="22"/>
        </w:rPr>
        <w:t xml:space="preserve"> traineeships, as well as other funding that is tailored to the needs of employers and Indigenous businesses. The Community Development Programme is not include</w:t>
      </w:r>
      <w:r w:rsidRPr="00BD737E">
        <w:rPr>
          <w:szCs w:val="22"/>
        </w:rPr>
        <w:t>d in the scope of this report.</w:t>
      </w:r>
    </w:p>
    <w:p w14:paraId="1093D32B" w14:textId="1B244031" w:rsidR="00537E2B" w:rsidRPr="00337204" w:rsidRDefault="00537E2B" w:rsidP="0064644A">
      <w:pPr>
        <w:spacing w:after="120"/>
        <w:rPr>
          <w:szCs w:val="22"/>
        </w:rPr>
      </w:pPr>
      <w:r w:rsidRPr="00337204">
        <w:rPr>
          <w:b/>
          <w:szCs w:val="22"/>
        </w:rPr>
        <w:t xml:space="preserve">Employment related activities: </w:t>
      </w:r>
      <w:r w:rsidRPr="00337204">
        <w:rPr>
          <w:szCs w:val="22"/>
        </w:rPr>
        <w:t>These activities have a strong job or employment focus, including cadetships, traineeships, apprenticeships and job placements.</w:t>
      </w:r>
    </w:p>
    <w:p w14:paraId="1218C894" w14:textId="4D3BBC78" w:rsidR="00537E2B" w:rsidRPr="00337204" w:rsidRDefault="00075FF3" w:rsidP="0064644A">
      <w:pPr>
        <w:spacing w:after="120"/>
        <w:rPr>
          <w:szCs w:val="22"/>
        </w:rPr>
      </w:pPr>
      <w:r w:rsidRPr="00337204">
        <w:rPr>
          <w:b/>
          <w:szCs w:val="22"/>
        </w:rPr>
        <w:t>Other</w:t>
      </w:r>
      <w:r w:rsidR="00537E2B" w:rsidRPr="00337204">
        <w:rPr>
          <w:b/>
          <w:szCs w:val="22"/>
        </w:rPr>
        <w:t xml:space="preserve"> activities: </w:t>
      </w:r>
      <w:r w:rsidR="00181023" w:rsidRPr="00337204">
        <w:rPr>
          <w:szCs w:val="22"/>
        </w:rPr>
        <w:t>These activities do not involve a paid employment placement (for example training and development courses).</w:t>
      </w:r>
    </w:p>
    <w:p w14:paraId="4B5F3757" w14:textId="4D34E00D" w:rsidR="00B03DAB" w:rsidRDefault="00B03DAB" w:rsidP="00B46144">
      <w:pPr>
        <w:spacing w:after="0"/>
      </w:pPr>
    </w:p>
    <w:p w14:paraId="6D4C7CE5" w14:textId="77777777" w:rsidR="00412607" w:rsidRDefault="00412607" w:rsidP="00B46144">
      <w:pPr>
        <w:spacing w:after="0"/>
      </w:pPr>
    </w:p>
    <w:p w14:paraId="10CDC947" w14:textId="77777777" w:rsidR="008B6D0C" w:rsidRPr="00802DDC" w:rsidRDefault="008B6D0C">
      <w:pPr>
        <w:spacing w:after="0"/>
      </w:pPr>
    </w:p>
    <w:sectPr w:rsidR="008B6D0C" w:rsidRPr="00802DDC" w:rsidSect="00FD5B27">
      <w:type w:val="continuous"/>
      <w:pgSz w:w="11906" w:h="16838" w:code="9"/>
      <w:pgMar w:top="907" w:right="680" w:bottom="249" w:left="680" w:header="680" w:footer="454" w:gutter="5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DE74E2" w14:textId="77777777" w:rsidR="00EC09F1" w:rsidRDefault="00EC09F1">
      <w:r>
        <w:separator/>
      </w:r>
    </w:p>
    <w:p w14:paraId="14370C46" w14:textId="77777777" w:rsidR="00EC09F1" w:rsidRDefault="00EC09F1"/>
  </w:endnote>
  <w:endnote w:type="continuationSeparator" w:id="0">
    <w:p w14:paraId="5A7FF593" w14:textId="77777777" w:rsidR="00EC09F1" w:rsidRDefault="00EC09F1">
      <w:r>
        <w:continuationSeparator/>
      </w:r>
    </w:p>
    <w:p w14:paraId="79FCE217" w14:textId="77777777" w:rsidR="00EC09F1" w:rsidRDefault="00EC09F1"/>
  </w:endnote>
  <w:endnote w:type="continuationNotice" w:id="1">
    <w:p w14:paraId="761F21C5" w14:textId="77777777" w:rsidR="00EC09F1" w:rsidRDefault="00EC09F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B4C507" w14:textId="77777777" w:rsidR="00EC09F1" w:rsidRDefault="00EC09F1" w:rsidP="000E42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F7A2C3" w14:textId="77777777" w:rsidR="00EC09F1" w:rsidRDefault="00EC09F1" w:rsidP="00F944E3">
    <w:pPr>
      <w:pStyle w:val="Footer"/>
      <w:ind w:right="360"/>
    </w:pPr>
  </w:p>
  <w:p w14:paraId="722C118A" w14:textId="77777777" w:rsidR="00EC09F1" w:rsidRDefault="00EC09F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639A4" w14:textId="77777777" w:rsidR="00EC09F1" w:rsidRDefault="00EC09F1" w:rsidP="001501D7">
    <w:pPr>
      <w:pStyle w:val="Footer"/>
      <w:framePr w:w="166" w:h="226" w:hRule="exact" w:wrap="around" w:vAnchor="text" w:hAnchor="margin" w:xAlign="center" w:y="8"/>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17</w:t>
    </w:r>
    <w:r>
      <w:rPr>
        <w:rStyle w:val="PageNumber"/>
      </w:rPr>
      <w:fldChar w:fldCharType="end"/>
    </w:r>
  </w:p>
  <w:p w14:paraId="624E3885" w14:textId="77777777" w:rsidR="00EC09F1" w:rsidRDefault="00EC09F1" w:rsidP="00CE04E3">
    <w:pPr>
      <w:pStyle w:val="Footer"/>
      <w:framePr w:wrap="around" w:vAnchor="text" w:hAnchor="margin" w:xAlign="right" w:y="1"/>
      <w:rPr>
        <w:rStyle w:val="PageNumber"/>
      </w:rPr>
    </w:pPr>
  </w:p>
  <w:p w14:paraId="6DDB2E64" w14:textId="77777777" w:rsidR="00EC09F1" w:rsidRDefault="00EC09F1" w:rsidP="005A5F62">
    <w:pPr>
      <w:pStyle w:val="Footer"/>
      <w:spacing w:after="0"/>
      <w:ind w:right="-568"/>
    </w:pPr>
  </w:p>
  <w:p w14:paraId="0C8F97A2" w14:textId="77777777" w:rsidR="00EC09F1" w:rsidRDefault="00EC09F1" w:rsidP="001501D7">
    <w:pPr>
      <w:pStyle w:val="Footer"/>
      <w:spacing w:after="0"/>
      <w:ind w:right="-568"/>
      <w:jc w:val="center"/>
      <w:rPr>
        <w:i/>
        <w:sz w:val="16"/>
        <w:szCs w:val="16"/>
      </w:rPr>
    </w:pPr>
  </w:p>
  <w:p w14:paraId="7BB8EB81" w14:textId="77777777" w:rsidR="00EC09F1" w:rsidRDefault="00EC09F1" w:rsidP="001501D7">
    <w:pPr>
      <w:pStyle w:val="Footer"/>
      <w:spacing w:after="0"/>
      <w:ind w:right="-568"/>
      <w:jc w:val="center"/>
      <w:rPr>
        <w:i/>
        <w:sz w:val="16"/>
        <w:szCs w:val="16"/>
      </w:rPr>
    </w:pPr>
    <w:r w:rsidRPr="00C56286">
      <w:rPr>
        <w:i/>
        <w:sz w:val="16"/>
        <w:szCs w:val="16"/>
      </w:rPr>
      <w:t>Employment Services Outcomes Report</w:t>
    </w:r>
  </w:p>
  <w:p w14:paraId="002FA2E9" w14:textId="77777777" w:rsidR="00EC09F1" w:rsidRPr="00C56286" w:rsidRDefault="00EC09F1" w:rsidP="001501D7">
    <w:pPr>
      <w:pStyle w:val="Footer"/>
      <w:spacing w:after="0"/>
      <w:ind w:right="-568"/>
      <w:jc w:val="center"/>
      <w:rPr>
        <w:i/>
        <w:sz w:val="16"/>
        <w:szCs w:val="16"/>
      </w:rPr>
    </w:pPr>
    <w:r w:rsidRPr="00C56286">
      <w:rPr>
        <w:i/>
        <w:sz w:val="16"/>
        <w:szCs w:val="16"/>
      </w:rPr>
      <w:t>Disability Employment Services</w:t>
    </w:r>
  </w:p>
  <w:p w14:paraId="3E897F9D" w14:textId="40F7049D" w:rsidR="00EC09F1" w:rsidRPr="00C56286" w:rsidRDefault="00EC09F1" w:rsidP="001501D7">
    <w:pPr>
      <w:pStyle w:val="Footer"/>
      <w:spacing w:after="0"/>
      <w:ind w:right="-568"/>
      <w:jc w:val="center"/>
      <w:rPr>
        <w:i/>
        <w:sz w:val="16"/>
        <w:szCs w:val="16"/>
      </w:rPr>
    </w:pPr>
    <w:r w:rsidRPr="00C56286">
      <w:rPr>
        <w:i/>
        <w:sz w:val="16"/>
        <w:szCs w:val="16"/>
      </w:rPr>
      <w:t xml:space="preserve">1 </w:t>
    </w:r>
    <w:r>
      <w:rPr>
        <w:i/>
        <w:sz w:val="16"/>
        <w:szCs w:val="16"/>
      </w:rPr>
      <w:t>January 2017 to 30 December 2017</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116679" w14:textId="77777777" w:rsidR="00EC09F1" w:rsidRDefault="00EC09F1" w:rsidP="000E42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060AD3" w14:textId="77777777" w:rsidR="00EC09F1" w:rsidRDefault="00EC09F1" w:rsidP="00F944E3">
    <w:pPr>
      <w:pStyle w:val="Footer"/>
      <w:ind w:right="360"/>
    </w:pPr>
  </w:p>
  <w:p w14:paraId="53D9F0C1" w14:textId="77777777" w:rsidR="00EC09F1" w:rsidRDefault="00EC09F1"/>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C8676B" w14:textId="63934890" w:rsidR="00EC09F1" w:rsidRDefault="00EC09F1" w:rsidP="003464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72A3845" w14:textId="77777777" w:rsidR="00EC09F1" w:rsidRDefault="00EC09F1" w:rsidP="00CE04E3">
    <w:pPr>
      <w:pStyle w:val="Footer"/>
      <w:framePr w:wrap="around" w:vAnchor="text" w:hAnchor="margin" w:xAlign="right" w:y="1"/>
      <w:rPr>
        <w:rStyle w:val="PageNumber"/>
      </w:rPr>
    </w:pPr>
  </w:p>
  <w:p w14:paraId="69BD8814" w14:textId="77777777" w:rsidR="00EC09F1" w:rsidRDefault="00EC09F1" w:rsidP="005A5F62">
    <w:pPr>
      <w:pStyle w:val="Footer"/>
      <w:spacing w:after="0"/>
      <w:ind w:right="-568"/>
    </w:pPr>
  </w:p>
  <w:p w14:paraId="271A5F61" w14:textId="77777777" w:rsidR="00EC09F1" w:rsidRPr="005A5F62" w:rsidRDefault="00EC09F1" w:rsidP="00681A0E">
    <w:pPr>
      <w:pStyle w:val="Footer"/>
      <w:spacing w:after="0"/>
      <w:ind w:right="-568"/>
      <w:jc w:val="center"/>
      <w:rPr>
        <w:i/>
      </w:rPr>
    </w:pPr>
    <w:r w:rsidRPr="005A5F62">
      <w:rPr>
        <w:i/>
      </w:rPr>
      <w:t>Labour Market Assistance Outcomes</w:t>
    </w:r>
    <w:r>
      <w:rPr>
        <w:i/>
      </w:rPr>
      <w:t xml:space="preserve"> September 2015</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C6B5E8" w14:textId="77777777" w:rsidR="00EC09F1" w:rsidRDefault="00EC09F1" w:rsidP="0039475C">
    <w:pPr>
      <w:pStyle w:val="Footer"/>
      <w:tabs>
        <w:tab w:val="left" w:pos="6614"/>
      </w:tabs>
    </w:pPr>
    <w:r>
      <w:tab/>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C310BB" w14:textId="77777777" w:rsidR="00EC09F1" w:rsidRDefault="00EC09F1" w:rsidP="000E42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65BE3C" w14:textId="77777777" w:rsidR="00EC09F1" w:rsidRDefault="00EC09F1" w:rsidP="00F944E3">
    <w:pPr>
      <w:pStyle w:val="Footer"/>
      <w:ind w:right="360"/>
    </w:pPr>
  </w:p>
  <w:p w14:paraId="2F3FD7A5" w14:textId="77777777" w:rsidR="00EC09F1" w:rsidRDefault="00EC09F1"/>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6D19A" w14:textId="156E105C" w:rsidR="00EC09F1" w:rsidRDefault="00EC09F1" w:rsidP="005A1F7F">
    <w:pPr>
      <w:pStyle w:val="Footer"/>
      <w:framePr w:h="243" w:hRule="exact"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5DF3">
      <w:rPr>
        <w:rStyle w:val="PageNumber"/>
        <w:noProof/>
      </w:rPr>
      <w:t>14</w:t>
    </w:r>
    <w:r>
      <w:rPr>
        <w:rStyle w:val="PageNumber"/>
      </w:rPr>
      <w:fldChar w:fldCharType="end"/>
    </w:r>
  </w:p>
  <w:p w14:paraId="7113D78F" w14:textId="77777777" w:rsidR="00EC09F1" w:rsidRDefault="00EC09F1" w:rsidP="00CE04E3">
    <w:pPr>
      <w:pStyle w:val="Footer"/>
      <w:framePr w:wrap="around" w:vAnchor="text" w:hAnchor="margin" w:xAlign="right" w:y="1"/>
      <w:rPr>
        <w:rStyle w:val="PageNumber"/>
      </w:rPr>
    </w:pPr>
  </w:p>
  <w:p w14:paraId="21418841" w14:textId="77777777" w:rsidR="00EC09F1" w:rsidRDefault="00EC09F1" w:rsidP="005A5F62">
    <w:pPr>
      <w:pStyle w:val="Footer"/>
      <w:spacing w:after="0"/>
      <w:ind w:right="-568"/>
    </w:pPr>
  </w:p>
  <w:p w14:paraId="396A2C30" w14:textId="77777777" w:rsidR="00EC09F1" w:rsidRDefault="00EC09F1" w:rsidP="002C01D1">
    <w:pPr>
      <w:pStyle w:val="Footer"/>
      <w:spacing w:after="0"/>
      <w:ind w:right="-568"/>
      <w:jc w:val="center"/>
      <w:rPr>
        <w:i/>
      </w:rPr>
    </w:pPr>
  </w:p>
  <w:p w14:paraId="34B08B82" w14:textId="100C0D62" w:rsidR="00EC09F1" w:rsidRDefault="00EC09F1" w:rsidP="002C01D1">
    <w:pPr>
      <w:pStyle w:val="Footer"/>
      <w:spacing w:after="0"/>
      <w:ind w:right="-568"/>
      <w:jc w:val="center"/>
      <w:rPr>
        <w:i/>
      </w:rPr>
    </w:pPr>
    <w:r>
      <w:rPr>
        <w:i/>
      </w:rPr>
      <w:t>Employment Services Outcomes Report</w:t>
    </w:r>
  </w:p>
  <w:p w14:paraId="6A14F077" w14:textId="3A1280F8" w:rsidR="00EC09F1" w:rsidRPr="005A5F62" w:rsidRDefault="00EC09F1" w:rsidP="002C01D1">
    <w:pPr>
      <w:pStyle w:val="Footer"/>
      <w:spacing w:after="0"/>
      <w:ind w:right="-568"/>
      <w:jc w:val="center"/>
      <w:rPr>
        <w:i/>
      </w:rPr>
    </w:pPr>
    <w:r>
      <w:rPr>
        <w:i/>
      </w:rPr>
      <w:t>1 January 2017 to 31 December 2017</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336BAD" w14:textId="1EB6835F" w:rsidR="00EC09F1" w:rsidRDefault="00EC09F1" w:rsidP="0039475C">
    <w:pPr>
      <w:pStyle w:val="Footer"/>
      <w:tabs>
        <w:tab w:val="left" w:pos="661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004DB3" w14:textId="77777777" w:rsidR="00EC09F1" w:rsidRDefault="00EC09F1">
      <w:r>
        <w:separator/>
      </w:r>
    </w:p>
    <w:p w14:paraId="45B184AC" w14:textId="77777777" w:rsidR="00EC09F1" w:rsidRDefault="00EC09F1"/>
  </w:footnote>
  <w:footnote w:type="continuationSeparator" w:id="0">
    <w:p w14:paraId="788D709D" w14:textId="77777777" w:rsidR="00EC09F1" w:rsidRDefault="00EC09F1">
      <w:r>
        <w:continuationSeparator/>
      </w:r>
    </w:p>
    <w:p w14:paraId="65261F1C" w14:textId="77777777" w:rsidR="00EC09F1" w:rsidRDefault="00EC09F1"/>
  </w:footnote>
  <w:footnote w:type="continuationNotice" w:id="1">
    <w:p w14:paraId="2A92A3D9" w14:textId="77777777" w:rsidR="00EC09F1" w:rsidRDefault="00EC09F1">
      <w:pPr>
        <w:spacing w:after="0"/>
      </w:pPr>
    </w:p>
  </w:footnote>
  <w:footnote w:id="2">
    <w:p w14:paraId="4040408F" w14:textId="77777777" w:rsidR="00EC09F1" w:rsidRPr="00C0106F" w:rsidRDefault="00EC09F1" w:rsidP="00B03DAB">
      <w:pPr>
        <w:pStyle w:val="FootnoteText"/>
        <w:rPr>
          <w:rFonts w:asciiTheme="minorHAnsi" w:hAnsiTheme="minorHAnsi" w:cstheme="minorHAnsi"/>
          <w:sz w:val="18"/>
          <w:szCs w:val="18"/>
        </w:rPr>
      </w:pPr>
      <w:r w:rsidRPr="00C0106F">
        <w:rPr>
          <w:rStyle w:val="FootnoteReference"/>
          <w:sz w:val="18"/>
          <w:szCs w:val="18"/>
        </w:rPr>
        <w:footnoteRef/>
      </w:r>
      <w:r w:rsidRPr="00C0106F">
        <w:rPr>
          <w:sz w:val="18"/>
          <w:szCs w:val="18"/>
        </w:rPr>
        <w:t xml:space="preserve"> Relative Standard Error (RSE) = Standard Error as a fraction of the value of the estimate. RSE is chosen over Standard Error to measure the robustness of estimates because while the latter expressed as a number indicates the extent to which the survey estimates are likely to deviate from the true population, RSE expressed as a percentage allows comparisons across populations.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A933D1" w14:textId="77777777" w:rsidR="00EC09F1" w:rsidRDefault="00EC09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0B89F" w14:textId="77777777" w:rsidR="00EC09F1" w:rsidRDefault="00EC09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1A71B3" w14:textId="77777777" w:rsidR="00EC09F1" w:rsidRDefault="00EC0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FAAAC8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B5655D"/>
    <w:multiLevelType w:val="hybridMultilevel"/>
    <w:tmpl w:val="22EC0C9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4C23575"/>
    <w:multiLevelType w:val="hybridMultilevel"/>
    <w:tmpl w:val="2B4E98A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A8131B"/>
    <w:multiLevelType w:val="hybridMultilevel"/>
    <w:tmpl w:val="0B0AF1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362030"/>
    <w:multiLevelType w:val="multilevel"/>
    <w:tmpl w:val="7424E47E"/>
    <w:numStyleLink w:val="Bullets"/>
  </w:abstractNum>
  <w:abstractNum w:abstractNumId="5" w15:restartNumberingAfterBreak="0">
    <w:nsid w:val="087819F0"/>
    <w:multiLevelType w:val="hybridMultilevel"/>
    <w:tmpl w:val="8A80B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92F7553"/>
    <w:multiLevelType w:val="hybridMultilevel"/>
    <w:tmpl w:val="FB069EE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4FA0117"/>
    <w:multiLevelType w:val="hybridMultilevel"/>
    <w:tmpl w:val="447465A6"/>
    <w:lvl w:ilvl="0" w:tplc="0DDCF79A">
      <w:start w:val="1"/>
      <w:numFmt w:val="decimal"/>
      <w:pStyle w:val="Numberbulle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4FF2B49"/>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74E3643"/>
    <w:multiLevelType w:val="hybridMultilevel"/>
    <w:tmpl w:val="C26A0A64"/>
    <w:lvl w:ilvl="0" w:tplc="41A6E834">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C0E6CBC"/>
    <w:multiLevelType w:val="hybridMultilevel"/>
    <w:tmpl w:val="563251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D1724D"/>
    <w:multiLevelType w:val="hybridMultilevel"/>
    <w:tmpl w:val="69D6B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33147D9"/>
    <w:multiLevelType w:val="hybridMultilevel"/>
    <w:tmpl w:val="1AD4A7E4"/>
    <w:lvl w:ilvl="0" w:tplc="0C090001">
      <w:start w:val="1"/>
      <w:numFmt w:val="bullet"/>
      <w:lvlText w:val=""/>
      <w:lvlJc w:val="left"/>
      <w:pPr>
        <w:tabs>
          <w:tab w:val="num" w:pos="1080"/>
        </w:tabs>
        <w:ind w:left="1080" w:hanging="360"/>
      </w:pPr>
      <w:rPr>
        <w:rFonts w:ascii="Symbol" w:hAnsi="Symbol" w:hint="default"/>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7010657"/>
    <w:multiLevelType w:val="multilevel"/>
    <w:tmpl w:val="EA58F826"/>
    <w:lvl w:ilvl="0">
      <w:start w:val="1"/>
      <w:numFmt w:val="decimal"/>
      <w:lvlText w:val="%1"/>
      <w:lvlJc w:val="left"/>
      <w:pPr>
        <w:tabs>
          <w:tab w:val="num" w:pos="585"/>
        </w:tabs>
        <w:ind w:left="585" w:hanging="585"/>
      </w:pPr>
      <w:rPr>
        <w:rFonts w:hint="default"/>
      </w:rPr>
    </w:lvl>
    <w:lvl w:ilvl="1">
      <w:start w:val="1"/>
      <w:numFmt w:val="decimal"/>
      <w:lvlText w:val="%1.%2"/>
      <w:lvlJc w:val="left"/>
      <w:pPr>
        <w:tabs>
          <w:tab w:val="num" w:pos="585"/>
        </w:tabs>
        <w:ind w:left="585" w:hanging="585"/>
      </w:pPr>
      <w:rPr>
        <w:rFonts w:hint="default"/>
      </w:rPr>
    </w:lvl>
    <w:lvl w:ilvl="2">
      <w:start w:val="1"/>
      <w:numFmt w:val="decimal"/>
      <w:pStyle w:val="ReportHeading3"/>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7841FFB"/>
    <w:multiLevelType w:val="hybridMultilevel"/>
    <w:tmpl w:val="EB56EC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2BC18B6"/>
    <w:multiLevelType w:val="hybridMultilevel"/>
    <w:tmpl w:val="5A865B1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34D4836"/>
    <w:multiLevelType w:val="hybridMultilevel"/>
    <w:tmpl w:val="FE18A9F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3A0C135C"/>
    <w:multiLevelType w:val="multilevel"/>
    <w:tmpl w:val="7424E47E"/>
    <w:numStyleLink w:val="Bullets"/>
  </w:abstractNum>
  <w:abstractNum w:abstractNumId="18" w15:restartNumberingAfterBreak="0">
    <w:nsid w:val="451F07C5"/>
    <w:multiLevelType w:val="hybridMultilevel"/>
    <w:tmpl w:val="9DA2E05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253266"/>
    <w:multiLevelType w:val="multilevel"/>
    <w:tmpl w:val="7424E47E"/>
    <w:styleLink w:val="Bullets"/>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64750AB"/>
    <w:multiLevelType w:val="hybridMultilevel"/>
    <w:tmpl w:val="FB62A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BE43B62"/>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2DC069C"/>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67512DA"/>
    <w:multiLevelType w:val="hybridMultilevel"/>
    <w:tmpl w:val="C9624B2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C82594"/>
    <w:multiLevelType w:val="hybridMultilevel"/>
    <w:tmpl w:val="BA62F3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2CE4ADC"/>
    <w:multiLevelType w:val="hybridMultilevel"/>
    <w:tmpl w:val="1BAE60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6330730"/>
    <w:multiLevelType w:val="multilevel"/>
    <w:tmpl w:val="7424E47E"/>
    <w:numStyleLink w:val="Bullets"/>
  </w:abstractNum>
  <w:abstractNum w:abstractNumId="27" w15:restartNumberingAfterBreak="0">
    <w:nsid w:val="678F31D4"/>
    <w:multiLevelType w:val="hybridMultilevel"/>
    <w:tmpl w:val="89CCF48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28019A"/>
    <w:multiLevelType w:val="hybridMultilevel"/>
    <w:tmpl w:val="154A313E"/>
    <w:lvl w:ilvl="0" w:tplc="0E261988">
      <w:numFmt w:val="bullet"/>
      <w:lvlText w:val="-"/>
      <w:lvlJc w:val="left"/>
      <w:pPr>
        <w:ind w:left="720" w:hanging="360"/>
      </w:pPr>
      <w:rPr>
        <w:rFonts w:ascii="Calibri" w:eastAsia="Times New Roman" w:hAnsi="Calibri" w:cs="Calibri" w:hint="default"/>
      </w:rPr>
    </w:lvl>
    <w:lvl w:ilvl="1" w:tplc="41A6E834">
      <w:numFmt w:val="bullet"/>
      <w:lvlText w:val="-"/>
      <w:lvlJc w:val="left"/>
      <w:pPr>
        <w:ind w:left="1440" w:hanging="360"/>
      </w:pPr>
      <w:rPr>
        <w:rFonts w:ascii="Calibri" w:eastAsia="Times New Roman"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0787EC1"/>
    <w:multiLevelType w:val="hybridMultilevel"/>
    <w:tmpl w:val="85B637D2"/>
    <w:lvl w:ilvl="0" w:tplc="D49CF5A2">
      <w:start w:val="1"/>
      <w:numFmt w:val="bullet"/>
      <w:pStyle w:val="bullet"/>
      <w:lvlText w:val=""/>
      <w:lvlJc w:val="left"/>
      <w:pPr>
        <w:tabs>
          <w:tab w:val="num" w:pos="284"/>
        </w:tabs>
        <w:ind w:left="227" w:hanging="227"/>
      </w:pPr>
      <w:rPr>
        <w:rFonts w:ascii="Symbol" w:hAnsi="Symbol" w:hint="default"/>
        <w:b w:val="0"/>
        <w:i w:val="0"/>
        <w:color w:val="0D0D0D"/>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10F2429"/>
    <w:multiLevelType w:val="hybridMultilevel"/>
    <w:tmpl w:val="09BA987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1604355"/>
    <w:multiLevelType w:val="hybridMultilevel"/>
    <w:tmpl w:val="B93E10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1C96DC6"/>
    <w:multiLevelType w:val="hybridMultilevel"/>
    <w:tmpl w:val="02A4AFE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8B916EC"/>
    <w:multiLevelType w:val="multilevel"/>
    <w:tmpl w:val="C652B1BA"/>
    <w:styleLink w:val="StyleBulletedLime"/>
    <w:lvl w:ilvl="0">
      <w:start w:val="1"/>
      <w:numFmt w:val="bullet"/>
      <w:lvlText w:val=""/>
      <w:lvlJc w:val="left"/>
      <w:pPr>
        <w:tabs>
          <w:tab w:val="num" w:pos="720"/>
        </w:tabs>
        <w:ind w:left="720" w:hanging="360"/>
      </w:pPr>
      <w:rPr>
        <w:rFonts w:ascii="Symbol" w:hAnsi="Symbol" w:hint="default"/>
        <w:color w:val="A7B600"/>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9B67BFB"/>
    <w:multiLevelType w:val="multilevel"/>
    <w:tmpl w:val="7424E47E"/>
    <w:lvl w:ilvl="0">
      <w:start w:val="1"/>
      <w:numFmt w:val="bullet"/>
      <w:lvlText w:val=""/>
      <w:lvlJc w:val="left"/>
      <w:pPr>
        <w:ind w:left="720" w:hanging="360"/>
      </w:pPr>
      <w:rPr>
        <w:rFonts w:ascii="Symbol" w:hAnsi="Symbol"/>
        <w:color w:val="auto"/>
        <w:sz w:val="22"/>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9E5236E"/>
    <w:multiLevelType w:val="hybridMultilevel"/>
    <w:tmpl w:val="B4C0A63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C174D00"/>
    <w:multiLevelType w:val="multilevel"/>
    <w:tmpl w:val="7424E47E"/>
    <w:numStyleLink w:val="Bullets"/>
  </w:abstractNum>
  <w:num w:numId="1">
    <w:abstractNumId w:val="19"/>
  </w:num>
  <w:num w:numId="2">
    <w:abstractNumId w:val="33"/>
  </w:num>
  <w:num w:numId="3">
    <w:abstractNumId w:val="29"/>
  </w:num>
  <w:num w:numId="4">
    <w:abstractNumId w:val="7"/>
  </w:num>
  <w:num w:numId="5">
    <w:abstractNumId w:val="12"/>
  </w:num>
  <w:num w:numId="6">
    <w:abstractNumId w:val="13"/>
  </w:num>
  <w:num w:numId="7">
    <w:abstractNumId w:val="10"/>
  </w:num>
  <w:num w:numId="8">
    <w:abstractNumId w:val="32"/>
  </w:num>
  <w:num w:numId="9">
    <w:abstractNumId w:val="23"/>
  </w:num>
  <w:num w:numId="10">
    <w:abstractNumId w:val="35"/>
  </w:num>
  <w:num w:numId="11">
    <w:abstractNumId w:val="30"/>
  </w:num>
  <w:num w:numId="12">
    <w:abstractNumId w:val="2"/>
  </w:num>
  <w:num w:numId="13">
    <w:abstractNumId w:val="15"/>
  </w:num>
  <w:num w:numId="14">
    <w:abstractNumId w:val="27"/>
  </w:num>
  <w:num w:numId="15">
    <w:abstractNumId w:val="18"/>
  </w:num>
  <w:num w:numId="16">
    <w:abstractNumId w:val="14"/>
  </w:num>
  <w:num w:numId="17">
    <w:abstractNumId w:val="20"/>
  </w:num>
  <w:num w:numId="18">
    <w:abstractNumId w:val="31"/>
  </w:num>
  <w:num w:numId="19">
    <w:abstractNumId w:val="3"/>
  </w:num>
  <w:num w:numId="20">
    <w:abstractNumId w:val="28"/>
  </w:num>
  <w:num w:numId="21">
    <w:abstractNumId w:val="5"/>
  </w:num>
  <w:num w:numId="22">
    <w:abstractNumId w:val="9"/>
  </w:num>
  <w:num w:numId="23">
    <w:abstractNumId w:val="16"/>
  </w:num>
  <w:num w:numId="24">
    <w:abstractNumId w:val="24"/>
  </w:num>
  <w:num w:numId="25">
    <w:abstractNumId w:val="17"/>
  </w:num>
  <w:num w:numId="26">
    <w:abstractNumId w:val="4"/>
  </w:num>
  <w:num w:numId="27">
    <w:abstractNumId w:val="26"/>
  </w:num>
  <w:num w:numId="28">
    <w:abstractNumId w:val="36"/>
  </w:num>
  <w:num w:numId="29">
    <w:abstractNumId w:val="29"/>
  </w:num>
  <w:num w:numId="30">
    <w:abstractNumId w:val="29"/>
  </w:num>
  <w:num w:numId="31">
    <w:abstractNumId w:val="29"/>
  </w:num>
  <w:num w:numId="32">
    <w:abstractNumId w:val="21"/>
  </w:num>
  <w:num w:numId="33">
    <w:abstractNumId w:val="34"/>
  </w:num>
  <w:num w:numId="34">
    <w:abstractNumId w:val="8"/>
  </w:num>
  <w:num w:numId="35">
    <w:abstractNumId w:val="22"/>
  </w:num>
  <w:num w:numId="36">
    <w:abstractNumId w:val="29"/>
  </w:num>
  <w:num w:numId="37">
    <w:abstractNumId w:val="0"/>
  </w:num>
  <w:num w:numId="38">
    <w:abstractNumId w:val="29"/>
  </w:num>
  <w:num w:numId="39">
    <w:abstractNumId w:val="29"/>
  </w:num>
  <w:num w:numId="40">
    <w:abstractNumId w:val="29"/>
  </w:num>
  <w:num w:numId="41">
    <w:abstractNumId w:val="29"/>
  </w:num>
  <w:num w:numId="42">
    <w:abstractNumId w:val="29"/>
  </w:num>
  <w:num w:numId="43">
    <w:abstractNumId w:val="6"/>
  </w:num>
  <w:num w:numId="44">
    <w:abstractNumId w:val="1"/>
  </w:num>
  <w:num w:numId="45">
    <w:abstractNumId w:val="11"/>
  </w:num>
  <w:num w:numId="46">
    <w:abstractNumId w:val="2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184321">
      <o:colormru v:ext="edit" colors="#5c3b00,#652d90,#54b948,#e31837,#f4dc00,#0069aa,#25831c,#1c6215"/>
    </o:shapedefaults>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AMO_ReportControlsVisible" w:val="Empty"/>
    <w:docVar w:name="_AMO_UniqueIdentifier" w:val="b09c31e6-696f-4dbd-a492-4ee2c108e8cc"/>
    <w:docVar w:name="_AMO_XmlVersion" w:val="Empty"/>
  </w:docVars>
  <w:rsids>
    <w:rsidRoot w:val="00144C8F"/>
    <w:rsid w:val="00000588"/>
    <w:rsid w:val="00001B39"/>
    <w:rsid w:val="00003C9C"/>
    <w:rsid w:val="00004E06"/>
    <w:rsid w:val="0000558C"/>
    <w:rsid w:val="000055A9"/>
    <w:rsid w:val="00005903"/>
    <w:rsid w:val="000063D6"/>
    <w:rsid w:val="00006F0D"/>
    <w:rsid w:val="00007802"/>
    <w:rsid w:val="00010352"/>
    <w:rsid w:val="00010387"/>
    <w:rsid w:val="0001076E"/>
    <w:rsid w:val="00012A50"/>
    <w:rsid w:val="00012CE8"/>
    <w:rsid w:val="0001310E"/>
    <w:rsid w:val="0001388C"/>
    <w:rsid w:val="00013C42"/>
    <w:rsid w:val="00014270"/>
    <w:rsid w:val="0001439F"/>
    <w:rsid w:val="000143E6"/>
    <w:rsid w:val="00014434"/>
    <w:rsid w:val="00014C0B"/>
    <w:rsid w:val="00014E03"/>
    <w:rsid w:val="00015154"/>
    <w:rsid w:val="000152D3"/>
    <w:rsid w:val="0001530B"/>
    <w:rsid w:val="00015ABD"/>
    <w:rsid w:val="00016111"/>
    <w:rsid w:val="000170BE"/>
    <w:rsid w:val="000179CF"/>
    <w:rsid w:val="00017DBB"/>
    <w:rsid w:val="00020816"/>
    <w:rsid w:val="00020F81"/>
    <w:rsid w:val="00022451"/>
    <w:rsid w:val="00023647"/>
    <w:rsid w:val="000247FB"/>
    <w:rsid w:val="000248CD"/>
    <w:rsid w:val="00024C88"/>
    <w:rsid w:val="00024DB0"/>
    <w:rsid w:val="000252DC"/>
    <w:rsid w:val="000254DD"/>
    <w:rsid w:val="000257DD"/>
    <w:rsid w:val="00025EB6"/>
    <w:rsid w:val="00025FCA"/>
    <w:rsid w:val="00026212"/>
    <w:rsid w:val="0002647E"/>
    <w:rsid w:val="0002674D"/>
    <w:rsid w:val="000318FC"/>
    <w:rsid w:val="00031963"/>
    <w:rsid w:val="00031998"/>
    <w:rsid w:val="000325AE"/>
    <w:rsid w:val="00032981"/>
    <w:rsid w:val="0003301A"/>
    <w:rsid w:val="00033EB3"/>
    <w:rsid w:val="00034BC9"/>
    <w:rsid w:val="00035102"/>
    <w:rsid w:val="00035C29"/>
    <w:rsid w:val="000361E5"/>
    <w:rsid w:val="000368F6"/>
    <w:rsid w:val="000373B0"/>
    <w:rsid w:val="000373C7"/>
    <w:rsid w:val="0003772A"/>
    <w:rsid w:val="000405AF"/>
    <w:rsid w:val="00042A0F"/>
    <w:rsid w:val="00044180"/>
    <w:rsid w:val="00044251"/>
    <w:rsid w:val="00044CFF"/>
    <w:rsid w:val="0004524D"/>
    <w:rsid w:val="000458A1"/>
    <w:rsid w:val="00045AF0"/>
    <w:rsid w:val="00046229"/>
    <w:rsid w:val="00046668"/>
    <w:rsid w:val="00046D44"/>
    <w:rsid w:val="00047AFE"/>
    <w:rsid w:val="00047E39"/>
    <w:rsid w:val="00051078"/>
    <w:rsid w:val="00051BAF"/>
    <w:rsid w:val="000522C2"/>
    <w:rsid w:val="0005275A"/>
    <w:rsid w:val="00052C93"/>
    <w:rsid w:val="0005337E"/>
    <w:rsid w:val="000542BC"/>
    <w:rsid w:val="000548FB"/>
    <w:rsid w:val="00054A2B"/>
    <w:rsid w:val="00054B2D"/>
    <w:rsid w:val="00055866"/>
    <w:rsid w:val="00057687"/>
    <w:rsid w:val="00057897"/>
    <w:rsid w:val="0006011B"/>
    <w:rsid w:val="000618F1"/>
    <w:rsid w:val="00063C02"/>
    <w:rsid w:val="000648EB"/>
    <w:rsid w:val="00064AA1"/>
    <w:rsid w:val="00064B23"/>
    <w:rsid w:val="00066396"/>
    <w:rsid w:val="000675F8"/>
    <w:rsid w:val="00067D1F"/>
    <w:rsid w:val="00067FD2"/>
    <w:rsid w:val="0007187C"/>
    <w:rsid w:val="00071FF9"/>
    <w:rsid w:val="00072FDF"/>
    <w:rsid w:val="0007377C"/>
    <w:rsid w:val="00074192"/>
    <w:rsid w:val="000742E2"/>
    <w:rsid w:val="000743AF"/>
    <w:rsid w:val="000743B4"/>
    <w:rsid w:val="00074A5A"/>
    <w:rsid w:val="00075248"/>
    <w:rsid w:val="000752F0"/>
    <w:rsid w:val="00075FF3"/>
    <w:rsid w:val="000761B6"/>
    <w:rsid w:val="000775CE"/>
    <w:rsid w:val="000805E7"/>
    <w:rsid w:val="000810E0"/>
    <w:rsid w:val="00081211"/>
    <w:rsid w:val="00082255"/>
    <w:rsid w:val="00082318"/>
    <w:rsid w:val="00082D7A"/>
    <w:rsid w:val="00084219"/>
    <w:rsid w:val="000846AF"/>
    <w:rsid w:val="00084CFC"/>
    <w:rsid w:val="00084DC7"/>
    <w:rsid w:val="00084EFD"/>
    <w:rsid w:val="00085D3F"/>
    <w:rsid w:val="000903BD"/>
    <w:rsid w:val="00091CEC"/>
    <w:rsid w:val="000923A8"/>
    <w:rsid w:val="000934DA"/>
    <w:rsid w:val="00095028"/>
    <w:rsid w:val="0009512C"/>
    <w:rsid w:val="00095BC6"/>
    <w:rsid w:val="0009651F"/>
    <w:rsid w:val="00096A5D"/>
    <w:rsid w:val="0009743F"/>
    <w:rsid w:val="000976D1"/>
    <w:rsid w:val="00097CF7"/>
    <w:rsid w:val="00097DD2"/>
    <w:rsid w:val="000A05E3"/>
    <w:rsid w:val="000A0DD6"/>
    <w:rsid w:val="000A25F6"/>
    <w:rsid w:val="000A35CC"/>
    <w:rsid w:val="000A3E38"/>
    <w:rsid w:val="000A3F90"/>
    <w:rsid w:val="000A4273"/>
    <w:rsid w:val="000A4A75"/>
    <w:rsid w:val="000A566D"/>
    <w:rsid w:val="000A5736"/>
    <w:rsid w:val="000A5DE0"/>
    <w:rsid w:val="000A61B8"/>
    <w:rsid w:val="000A7257"/>
    <w:rsid w:val="000A756B"/>
    <w:rsid w:val="000A773F"/>
    <w:rsid w:val="000A77FB"/>
    <w:rsid w:val="000B0690"/>
    <w:rsid w:val="000B0A88"/>
    <w:rsid w:val="000B0DA9"/>
    <w:rsid w:val="000B10DA"/>
    <w:rsid w:val="000B12BC"/>
    <w:rsid w:val="000B1AD4"/>
    <w:rsid w:val="000B1CE3"/>
    <w:rsid w:val="000B25D9"/>
    <w:rsid w:val="000B3482"/>
    <w:rsid w:val="000B3594"/>
    <w:rsid w:val="000B5468"/>
    <w:rsid w:val="000B5CD9"/>
    <w:rsid w:val="000B5D56"/>
    <w:rsid w:val="000B7DC6"/>
    <w:rsid w:val="000C1D6F"/>
    <w:rsid w:val="000C1E52"/>
    <w:rsid w:val="000C2426"/>
    <w:rsid w:val="000C245E"/>
    <w:rsid w:val="000C31DA"/>
    <w:rsid w:val="000C398D"/>
    <w:rsid w:val="000C4300"/>
    <w:rsid w:val="000C44CC"/>
    <w:rsid w:val="000C453A"/>
    <w:rsid w:val="000C4594"/>
    <w:rsid w:val="000C4CCE"/>
    <w:rsid w:val="000C4E0C"/>
    <w:rsid w:val="000C4E87"/>
    <w:rsid w:val="000C5F7D"/>
    <w:rsid w:val="000C70DA"/>
    <w:rsid w:val="000C7F30"/>
    <w:rsid w:val="000D04FA"/>
    <w:rsid w:val="000D0FD3"/>
    <w:rsid w:val="000D102F"/>
    <w:rsid w:val="000D155C"/>
    <w:rsid w:val="000D17E4"/>
    <w:rsid w:val="000D1B70"/>
    <w:rsid w:val="000D20F7"/>
    <w:rsid w:val="000D247F"/>
    <w:rsid w:val="000D26E7"/>
    <w:rsid w:val="000D28F6"/>
    <w:rsid w:val="000D36CF"/>
    <w:rsid w:val="000D3D58"/>
    <w:rsid w:val="000D4198"/>
    <w:rsid w:val="000D53A9"/>
    <w:rsid w:val="000D53D8"/>
    <w:rsid w:val="000D54A0"/>
    <w:rsid w:val="000D5F3A"/>
    <w:rsid w:val="000D6DCE"/>
    <w:rsid w:val="000D798B"/>
    <w:rsid w:val="000D7BCB"/>
    <w:rsid w:val="000E018C"/>
    <w:rsid w:val="000E0EEA"/>
    <w:rsid w:val="000E10A1"/>
    <w:rsid w:val="000E10A4"/>
    <w:rsid w:val="000E1E3F"/>
    <w:rsid w:val="000E1FA9"/>
    <w:rsid w:val="000E3B82"/>
    <w:rsid w:val="000E40FC"/>
    <w:rsid w:val="000E41C7"/>
    <w:rsid w:val="000E42DB"/>
    <w:rsid w:val="000E4C26"/>
    <w:rsid w:val="000E4E89"/>
    <w:rsid w:val="000E5581"/>
    <w:rsid w:val="000E70D0"/>
    <w:rsid w:val="000E7180"/>
    <w:rsid w:val="000E71AE"/>
    <w:rsid w:val="000E7EEB"/>
    <w:rsid w:val="000F1DE3"/>
    <w:rsid w:val="000F382F"/>
    <w:rsid w:val="000F4B0D"/>
    <w:rsid w:val="000F4DC1"/>
    <w:rsid w:val="000F68AC"/>
    <w:rsid w:val="000F75D3"/>
    <w:rsid w:val="000F7BB2"/>
    <w:rsid w:val="00100F92"/>
    <w:rsid w:val="001013B0"/>
    <w:rsid w:val="00101420"/>
    <w:rsid w:val="001015CC"/>
    <w:rsid w:val="00102EAD"/>
    <w:rsid w:val="00103014"/>
    <w:rsid w:val="00103FDB"/>
    <w:rsid w:val="001043CB"/>
    <w:rsid w:val="001043DA"/>
    <w:rsid w:val="00104657"/>
    <w:rsid w:val="001055AE"/>
    <w:rsid w:val="0010587E"/>
    <w:rsid w:val="00105928"/>
    <w:rsid w:val="00105C2A"/>
    <w:rsid w:val="001072EF"/>
    <w:rsid w:val="001078C0"/>
    <w:rsid w:val="00110D92"/>
    <w:rsid w:val="00111C3A"/>
    <w:rsid w:val="00111ED2"/>
    <w:rsid w:val="00112499"/>
    <w:rsid w:val="00112FEB"/>
    <w:rsid w:val="00113445"/>
    <w:rsid w:val="001135E6"/>
    <w:rsid w:val="00113AEF"/>
    <w:rsid w:val="0011432C"/>
    <w:rsid w:val="00115210"/>
    <w:rsid w:val="00115280"/>
    <w:rsid w:val="00115A07"/>
    <w:rsid w:val="001165CD"/>
    <w:rsid w:val="00116C89"/>
    <w:rsid w:val="00117AA8"/>
    <w:rsid w:val="00120FC9"/>
    <w:rsid w:val="00121224"/>
    <w:rsid w:val="001233AB"/>
    <w:rsid w:val="00123744"/>
    <w:rsid w:val="00123F4C"/>
    <w:rsid w:val="00124197"/>
    <w:rsid w:val="001241E0"/>
    <w:rsid w:val="0012525A"/>
    <w:rsid w:val="0012545A"/>
    <w:rsid w:val="00125C4F"/>
    <w:rsid w:val="00125FD0"/>
    <w:rsid w:val="00126B6D"/>
    <w:rsid w:val="00127D59"/>
    <w:rsid w:val="00127E6F"/>
    <w:rsid w:val="00127F1F"/>
    <w:rsid w:val="001301C3"/>
    <w:rsid w:val="001302EB"/>
    <w:rsid w:val="001309B4"/>
    <w:rsid w:val="00130AD3"/>
    <w:rsid w:val="00130B0A"/>
    <w:rsid w:val="001318AD"/>
    <w:rsid w:val="00132247"/>
    <w:rsid w:val="00133912"/>
    <w:rsid w:val="00133B2E"/>
    <w:rsid w:val="00133FA4"/>
    <w:rsid w:val="0013457C"/>
    <w:rsid w:val="00134B83"/>
    <w:rsid w:val="00134DDA"/>
    <w:rsid w:val="00134E27"/>
    <w:rsid w:val="0013511E"/>
    <w:rsid w:val="0013580E"/>
    <w:rsid w:val="0013644B"/>
    <w:rsid w:val="0013669C"/>
    <w:rsid w:val="00136D03"/>
    <w:rsid w:val="0013755F"/>
    <w:rsid w:val="00137D09"/>
    <w:rsid w:val="00140991"/>
    <w:rsid w:val="00140C3C"/>
    <w:rsid w:val="00141432"/>
    <w:rsid w:val="001415F3"/>
    <w:rsid w:val="00141946"/>
    <w:rsid w:val="00141C66"/>
    <w:rsid w:val="00142C9A"/>
    <w:rsid w:val="001433F2"/>
    <w:rsid w:val="00143403"/>
    <w:rsid w:val="00143549"/>
    <w:rsid w:val="001438C7"/>
    <w:rsid w:val="00143C9F"/>
    <w:rsid w:val="00144C8F"/>
    <w:rsid w:val="001462F3"/>
    <w:rsid w:val="00147201"/>
    <w:rsid w:val="00147571"/>
    <w:rsid w:val="001500ED"/>
    <w:rsid w:val="001501D7"/>
    <w:rsid w:val="00150BE7"/>
    <w:rsid w:val="00151A97"/>
    <w:rsid w:val="00153206"/>
    <w:rsid w:val="0015336D"/>
    <w:rsid w:val="001533CE"/>
    <w:rsid w:val="001536FA"/>
    <w:rsid w:val="00153739"/>
    <w:rsid w:val="00153843"/>
    <w:rsid w:val="00153DB8"/>
    <w:rsid w:val="00154321"/>
    <w:rsid w:val="001548FA"/>
    <w:rsid w:val="00155EE9"/>
    <w:rsid w:val="0015647B"/>
    <w:rsid w:val="00157C15"/>
    <w:rsid w:val="001600B4"/>
    <w:rsid w:val="001600C2"/>
    <w:rsid w:val="001605E5"/>
    <w:rsid w:val="00160CC3"/>
    <w:rsid w:val="00160F7E"/>
    <w:rsid w:val="00161427"/>
    <w:rsid w:val="0016174E"/>
    <w:rsid w:val="00161F9C"/>
    <w:rsid w:val="00164474"/>
    <w:rsid w:val="0016485D"/>
    <w:rsid w:val="00164AF4"/>
    <w:rsid w:val="00166219"/>
    <w:rsid w:val="001668EB"/>
    <w:rsid w:val="00166CCA"/>
    <w:rsid w:val="00166F84"/>
    <w:rsid w:val="00167073"/>
    <w:rsid w:val="00167600"/>
    <w:rsid w:val="001677D0"/>
    <w:rsid w:val="0017065A"/>
    <w:rsid w:val="0017087D"/>
    <w:rsid w:val="00170882"/>
    <w:rsid w:val="00170997"/>
    <w:rsid w:val="001709F4"/>
    <w:rsid w:val="00170A7C"/>
    <w:rsid w:val="00170AC1"/>
    <w:rsid w:val="00170C0C"/>
    <w:rsid w:val="001729DC"/>
    <w:rsid w:val="0017341B"/>
    <w:rsid w:val="001734DD"/>
    <w:rsid w:val="001738EF"/>
    <w:rsid w:val="00173DA8"/>
    <w:rsid w:val="00174202"/>
    <w:rsid w:val="00174BA6"/>
    <w:rsid w:val="00175B35"/>
    <w:rsid w:val="001760FF"/>
    <w:rsid w:val="00177CA6"/>
    <w:rsid w:val="00177FC8"/>
    <w:rsid w:val="001802C1"/>
    <w:rsid w:val="001808DA"/>
    <w:rsid w:val="00180AD7"/>
    <w:rsid w:val="00180E91"/>
    <w:rsid w:val="00180EB5"/>
    <w:rsid w:val="00181023"/>
    <w:rsid w:val="001811AC"/>
    <w:rsid w:val="00182603"/>
    <w:rsid w:val="00182704"/>
    <w:rsid w:val="0018316D"/>
    <w:rsid w:val="00185FB1"/>
    <w:rsid w:val="00186132"/>
    <w:rsid w:val="00186C12"/>
    <w:rsid w:val="001870CA"/>
    <w:rsid w:val="0018748E"/>
    <w:rsid w:val="00187B34"/>
    <w:rsid w:val="00187D23"/>
    <w:rsid w:val="00191D25"/>
    <w:rsid w:val="00191F65"/>
    <w:rsid w:val="00192CF8"/>
    <w:rsid w:val="001958DD"/>
    <w:rsid w:val="00195BD1"/>
    <w:rsid w:val="00197931"/>
    <w:rsid w:val="001A025F"/>
    <w:rsid w:val="001A0828"/>
    <w:rsid w:val="001A0C5E"/>
    <w:rsid w:val="001A128B"/>
    <w:rsid w:val="001A190B"/>
    <w:rsid w:val="001A26EC"/>
    <w:rsid w:val="001A32C5"/>
    <w:rsid w:val="001A4E17"/>
    <w:rsid w:val="001A55F7"/>
    <w:rsid w:val="001A5A14"/>
    <w:rsid w:val="001A5A35"/>
    <w:rsid w:val="001A738A"/>
    <w:rsid w:val="001A79ED"/>
    <w:rsid w:val="001A7B2E"/>
    <w:rsid w:val="001B0799"/>
    <w:rsid w:val="001B1133"/>
    <w:rsid w:val="001B11A4"/>
    <w:rsid w:val="001B1EE6"/>
    <w:rsid w:val="001B1F9E"/>
    <w:rsid w:val="001B284D"/>
    <w:rsid w:val="001B3062"/>
    <w:rsid w:val="001B38BC"/>
    <w:rsid w:val="001B41FB"/>
    <w:rsid w:val="001B4540"/>
    <w:rsid w:val="001B50CC"/>
    <w:rsid w:val="001B54A8"/>
    <w:rsid w:val="001B719E"/>
    <w:rsid w:val="001B7DBE"/>
    <w:rsid w:val="001C02B1"/>
    <w:rsid w:val="001C0586"/>
    <w:rsid w:val="001C15C8"/>
    <w:rsid w:val="001C1F10"/>
    <w:rsid w:val="001C1FD2"/>
    <w:rsid w:val="001C2115"/>
    <w:rsid w:val="001C21B8"/>
    <w:rsid w:val="001C3236"/>
    <w:rsid w:val="001C339F"/>
    <w:rsid w:val="001C45B6"/>
    <w:rsid w:val="001C4681"/>
    <w:rsid w:val="001C46C6"/>
    <w:rsid w:val="001C4C1F"/>
    <w:rsid w:val="001C5491"/>
    <w:rsid w:val="001C55A4"/>
    <w:rsid w:val="001C5B1A"/>
    <w:rsid w:val="001C6F93"/>
    <w:rsid w:val="001C7236"/>
    <w:rsid w:val="001D0E81"/>
    <w:rsid w:val="001D0EEF"/>
    <w:rsid w:val="001D2536"/>
    <w:rsid w:val="001D27E4"/>
    <w:rsid w:val="001D2A27"/>
    <w:rsid w:val="001D3811"/>
    <w:rsid w:val="001D3A06"/>
    <w:rsid w:val="001D3D19"/>
    <w:rsid w:val="001D48D7"/>
    <w:rsid w:val="001D5253"/>
    <w:rsid w:val="001D5543"/>
    <w:rsid w:val="001D73BC"/>
    <w:rsid w:val="001E03F4"/>
    <w:rsid w:val="001E1394"/>
    <w:rsid w:val="001E1906"/>
    <w:rsid w:val="001E1C06"/>
    <w:rsid w:val="001E2C0A"/>
    <w:rsid w:val="001E2F32"/>
    <w:rsid w:val="001E34AB"/>
    <w:rsid w:val="001E463A"/>
    <w:rsid w:val="001E4728"/>
    <w:rsid w:val="001E5F60"/>
    <w:rsid w:val="001E6606"/>
    <w:rsid w:val="001E6AA0"/>
    <w:rsid w:val="001E6E30"/>
    <w:rsid w:val="001E77A3"/>
    <w:rsid w:val="001E7C28"/>
    <w:rsid w:val="001E7D93"/>
    <w:rsid w:val="001F0860"/>
    <w:rsid w:val="001F0FE2"/>
    <w:rsid w:val="001F1609"/>
    <w:rsid w:val="001F169E"/>
    <w:rsid w:val="001F1931"/>
    <w:rsid w:val="001F2A5E"/>
    <w:rsid w:val="001F2A6D"/>
    <w:rsid w:val="001F2A9C"/>
    <w:rsid w:val="001F3718"/>
    <w:rsid w:val="001F4347"/>
    <w:rsid w:val="001F494E"/>
    <w:rsid w:val="001F508E"/>
    <w:rsid w:val="001F516E"/>
    <w:rsid w:val="001F5D9D"/>
    <w:rsid w:val="001F6B3E"/>
    <w:rsid w:val="002003BD"/>
    <w:rsid w:val="0020079C"/>
    <w:rsid w:val="0020116E"/>
    <w:rsid w:val="00201487"/>
    <w:rsid w:val="00201861"/>
    <w:rsid w:val="00201FC5"/>
    <w:rsid w:val="00202268"/>
    <w:rsid w:val="0020487D"/>
    <w:rsid w:val="00205FC3"/>
    <w:rsid w:val="002065D3"/>
    <w:rsid w:val="002071BB"/>
    <w:rsid w:val="00207E7C"/>
    <w:rsid w:val="00207F9D"/>
    <w:rsid w:val="0021045E"/>
    <w:rsid w:val="002108CD"/>
    <w:rsid w:val="00210FAA"/>
    <w:rsid w:val="00212257"/>
    <w:rsid w:val="00213405"/>
    <w:rsid w:val="002134F4"/>
    <w:rsid w:val="002134F8"/>
    <w:rsid w:val="00214069"/>
    <w:rsid w:val="00214664"/>
    <w:rsid w:val="00215899"/>
    <w:rsid w:val="00215FDF"/>
    <w:rsid w:val="00216023"/>
    <w:rsid w:val="00216F28"/>
    <w:rsid w:val="00217896"/>
    <w:rsid w:val="0021799E"/>
    <w:rsid w:val="00220645"/>
    <w:rsid w:val="002208DE"/>
    <w:rsid w:val="00220C69"/>
    <w:rsid w:val="00220E28"/>
    <w:rsid w:val="00222037"/>
    <w:rsid w:val="00222E6B"/>
    <w:rsid w:val="00223813"/>
    <w:rsid w:val="00225781"/>
    <w:rsid w:val="00225DC4"/>
    <w:rsid w:val="00225E98"/>
    <w:rsid w:val="00226024"/>
    <w:rsid w:val="00226621"/>
    <w:rsid w:val="00226979"/>
    <w:rsid w:val="00226F3C"/>
    <w:rsid w:val="0022768E"/>
    <w:rsid w:val="00227742"/>
    <w:rsid w:val="0023012D"/>
    <w:rsid w:val="002305B9"/>
    <w:rsid w:val="002307C8"/>
    <w:rsid w:val="00230E4E"/>
    <w:rsid w:val="002319A1"/>
    <w:rsid w:val="0023301C"/>
    <w:rsid w:val="00233C22"/>
    <w:rsid w:val="00233C94"/>
    <w:rsid w:val="00234FAC"/>
    <w:rsid w:val="0023549E"/>
    <w:rsid w:val="00237590"/>
    <w:rsid w:val="00240881"/>
    <w:rsid w:val="00240F03"/>
    <w:rsid w:val="002422BA"/>
    <w:rsid w:val="0024370C"/>
    <w:rsid w:val="002442B9"/>
    <w:rsid w:val="0024563A"/>
    <w:rsid w:val="00245CA8"/>
    <w:rsid w:val="00245F96"/>
    <w:rsid w:val="0024617B"/>
    <w:rsid w:val="0024630E"/>
    <w:rsid w:val="00250014"/>
    <w:rsid w:val="00250270"/>
    <w:rsid w:val="00250F77"/>
    <w:rsid w:val="002538BC"/>
    <w:rsid w:val="00253904"/>
    <w:rsid w:val="00253AF4"/>
    <w:rsid w:val="0025543E"/>
    <w:rsid w:val="00256C4D"/>
    <w:rsid w:val="002573A1"/>
    <w:rsid w:val="00261E61"/>
    <w:rsid w:val="00261FDA"/>
    <w:rsid w:val="0026217F"/>
    <w:rsid w:val="00262444"/>
    <w:rsid w:val="0026249A"/>
    <w:rsid w:val="002626BD"/>
    <w:rsid w:val="00262C6C"/>
    <w:rsid w:val="00262CC0"/>
    <w:rsid w:val="00263353"/>
    <w:rsid w:val="00263399"/>
    <w:rsid w:val="00263D01"/>
    <w:rsid w:val="0026522E"/>
    <w:rsid w:val="002653E6"/>
    <w:rsid w:val="0026551D"/>
    <w:rsid w:val="00265F62"/>
    <w:rsid w:val="00266714"/>
    <w:rsid w:val="0026680F"/>
    <w:rsid w:val="00267697"/>
    <w:rsid w:val="002676DA"/>
    <w:rsid w:val="00267A8D"/>
    <w:rsid w:val="00267C39"/>
    <w:rsid w:val="002706F0"/>
    <w:rsid w:val="002709C8"/>
    <w:rsid w:val="00271587"/>
    <w:rsid w:val="00271D1E"/>
    <w:rsid w:val="00272FCB"/>
    <w:rsid w:val="002733AD"/>
    <w:rsid w:val="002737D9"/>
    <w:rsid w:val="00273F69"/>
    <w:rsid w:val="00275D58"/>
    <w:rsid w:val="00276545"/>
    <w:rsid w:val="00276AE2"/>
    <w:rsid w:val="00276D74"/>
    <w:rsid w:val="0027716D"/>
    <w:rsid w:val="0028063A"/>
    <w:rsid w:val="00281057"/>
    <w:rsid w:val="002814BA"/>
    <w:rsid w:val="00281835"/>
    <w:rsid w:val="0028250A"/>
    <w:rsid w:val="00282D66"/>
    <w:rsid w:val="00284534"/>
    <w:rsid w:val="00284ECA"/>
    <w:rsid w:val="00287962"/>
    <w:rsid w:val="00287EDC"/>
    <w:rsid w:val="002913F8"/>
    <w:rsid w:val="00291A86"/>
    <w:rsid w:val="00291EF3"/>
    <w:rsid w:val="00292C09"/>
    <w:rsid w:val="0029331C"/>
    <w:rsid w:val="00293A96"/>
    <w:rsid w:val="00294576"/>
    <w:rsid w:val="002949D9"/>
    <w:rsid w:val="00294D59"/>
    <w:rsid w:val="002952C5"/>
    <w:rsid w:val="0029656F"/>
    <w:rsid w:val="002970B7"/>
    <w:rsid w:val="002970FD"/>
    <w:rsid w:val="002979A7"/>
    <w:rsid w:val="002A0CAD"/>
    <w:rsid w:val="002A0CD5"/>
    <w:rsid w:val="002A1D1E"/>
    <w:rsid w:val="002A28B5"/>
    <w:rsid w:val="002A29B3"/>
    <w:rsid w:val="002A2E49"/>
    <w:rsid w:val="002A463E"/>
    <w:rsid w:val="002A481E"/>
    <w:rsid w:val="002A4DC2"/>
    <w:rsid w:val="002A5012"/>
    <w:rsid w:val="002A52A7"/>
    <w:rsid w:val="002A5E78"/>
    <w:rsid w:val="002A6E75"/>
    <w:rsid w:val="002A7A47"/>
    <w:rsid w:val="002B1A26"/>
    <w:rsid w:val="002B1A94"/>
    <w:rsid w:val="002B1BFA"/>
    <w:rsid w:val="002B311E"/>
    <w:rsid w:val="002B32A0"/>
    <w:rsid w:val="002B4799"/>
    <w:rsid w:val="002B4BD5"/>
    <w:rsid w:val="002B4F6A"/>
    <w:rsid w:val="002C01D1"/>
    <w:rsid w:val="002C09B9"/>
    <w:rsid w:val="002C10DB"/>
    <w:rsid w:val="002C1CBC"/>
    <w:rsid w:val="002C3012"/>
    <w:rsid w:val="002C3A0D"/>
    <w:rsid w:val="002C4518"/>
    <w:rsid w:val="002C54D5"/>
    <w:rsid w:val="002C5ADB"/>
    <w:rsid w:val="002C5C99"/>
    <w:rsid w:val="002C616F"/>
    <w:rsid w:val="002C6393"/>
    <w:rsid w:val="002C6D3F"/>
    <w:rsid w:val="002C70D3"/>
    <w:rsid w:val="002D1EE5"/>
    <w:rsid w:val="002D26F7"/>
    <w:rsid w:val="002D2FBA"/>
    <w:rsid w:val="002D3983"/>
    <w:rsid w:val="002D3997"/>
    <w:rsid w:val="002D426A"/>
    <w:rsid w:val="002D4582"/>
    <w:rsid w:val="002D588A"/>
    <w:rsid w:val="002D61AC"/>
    <w:rsid w:val="002D7E38"/>
    <w:rsid w:val="002E15CF"/>
    <w:rsid w:val="002E2639"/>
    <w:rsid w:val="002E2C32"/>
    <w:rsid w:val="002E2C7F"/>
    <w:rsid w:val="002E4083"/>
    <w:rsid w:val="002E476F"/>
    <w:rsid w:val="002E4A3E"/>
    <w:rsid w:val="002E67A3"/>
    <w:rsid w:val="002E6B32"/>
    <w:rsid w:val="002E6B61"/>
    <w:rsid w:val="002E735F"/>
    <w:rsid w:val="002E74B9"/>
    <w:rsid w:val="002F0741"/>
    <w:rsid w:val="002F0FB6"/>
    <w:rsid w:val="002F18AD"/>
    <w:rsid w:val="002F2233"/>
    <w:rsid w:val="002F31E5"/>
    <w:rsid w:val="002F3F3B"/>
    <w:rsid w:val="002F4630"/>
    <w:rsid w:val="002F55A6"/>
    <w:rsid w:val="002F606D"/>
    <w:rsid w:val="002F714A"/>
    <w:rsid w:val="002F740C"/>
    <w:rsid w:val="002F7760"/>
    <w:rsid w:val="0030149A"/>
    <w:rsid w:val="003014C4"/>
    <w:rsid w:val="003021A6"/>
    <w:rsid w:val="003022CF"/>
    <w:rsid w:val="003033A3"/>
    <w:rsid w:val="00303DF8"/>
    <w:rsid w:val="0030421D"/>
    <w:rsid w:val="00304A84"/>
    <w:rsid w:val="00304B0D"/>
    <w:rsid w:val="00304CEE"/>
    <w:rsid w:val="00304D1B"/>
    <w:rsid w:val="00304FA5"/>
    <w:rsid w:val="00305673"/>
    <w:rsid w:val="00305923"/>
    <w:rsid w:val="00305F42"/>
    <w:rsid w:val="0030602D"/>
    <w:rsid w:val="0030651D"/>
    <w:rsid w:val="00306E2E"/>
    <w:rsid w:val="003071D5"/>
    <w:rsid w:val="00307B9A"/>
    <w:rsid w:val="00307D9C"/>
    <w:rsid w:val="0031059F"/>
    <w:rsid w:val="003108CB"/>
    <w:rsid w:val="003108D1"/>
    <w:rsid w:val="0031139A"/>
    <w:rsid w:val="003114B0"/>
    <w:rsid w:val="00311CD2"/>
    <w:rsid w:val="00312B2C"/>
    <w:rsid w:val="00312E6C"/>
    <w:rsid w:val="003137F3"/>
    <w:rsid w:val="0031391E"/>
    <w:rsid w:val="00314380"/>
    <w:rsid w:val="00314776"/>
    <w:rsid w:val="00314959"/>
    <w:rsid w:val="00315614"/>
    <w:rsid w:val="003159E7"/>
    <w:rsid w:val="00315E8E"/>
    <w:rsid w:val="00315FC6"/>
    <w:rsid w:val="00316FAD"/>
    <w:rsid w:val="003175C1"/>
    <w:rsid w:val="00317C0E"/>
    <w:rsid w:val="00317FE8"/>
    <w:rsid w:val="00320296"/>
    <w:rsid w:val="00320630"/>
    <w:rsid w:val="00323A53"/>
    <w:rsid w:val="00323C2A"/>
    <w:rsid w:val="0032425F"/>
    <w:rsid w:val="003259BA"/>
    <w:rsid w:val="00325B04"/>
    <w:rsid w:val="00325F4C"/>
    <w:rsid w:val="003260BD"/>
    <w:rsid w:val="0032627B"/>
    <w:rsid w:val="003262E7"/>
    <w:rsid w:val="00326D1A"/>
    <w:rsid w:val="00327116"/>
    <w:rsid w:val="00327C33"/>
    <w:rsid w:val="00331B24"/>
    <w:rsid w:val="003327CE"/>
    <w:rsid w:val="00332A79"/>
    <w:rsid w:val="0033372F"/>
    <w:rsid w:val="00335008"/>
    <w:rsid w:val="00335351"/>
    <w:rsid w:val="00336922"/>
    <w:rsid w:val="003369BD"/>
    <w:rsid w:val="00336C79"/>
    <w:rsid w:val="00337204"/>
    <w:rsid w:val="00340169"/>
    <w:rsid w:val="00340190"/>
    <w:rsid w:val="003404AC"/>
    <w:rsid w:val="00340940"/>
    <w:rsid w:val="00340A69"/>
    <w:rsid w:val="00342B8E"/>
    <w:rsid w:val="00342C25"/>
    <w:rsid w:val="00343112"/>
    <w:rsid w:val="00344902"/>
    <w:rsid w:val="00344B13"/>
    <w:rsid w:val="00345718"/>
    <w:rsid w:val="00345D6E"/>
    <w:rsid w:val="00346426"/>
    <w:rsid w:val="00346D75"/>
    <w:rsid w:val="0035002B"/>
    <w:rsid w:val="00350895"/>
    <w:rsid w:val="0035091D"/>
    <w:rsid w:val="003524A7"/>
    <w:rsid w:val="003527AE"/>
    <w:rsid w:val="00352BBA"/>
    <w:rsid w:val="00352FFA"/>
    <w:rsid w:val="0035348A"/>
    <w:rsid w:val="003543ED"/>
    <w:rsid w:val="0035460E"/>
    <w:rsid w:val="00354973"/>
    <w:rsid w:val="00355764"/>
    <w:rsid w:val="0035624A"/>
    <w:rsid w:val="00356F53"/>
    <w:rsid w:val="003606B7"/>
    <w:rsid w:val="0036094F"/>
    <w:rsid w:val="00360DD5"/>
    <w:rsid w:val="00360EAB"/>
    <w:rsid w:val="00361191"/>
    <w:rsid w:val="00361918"/>
    <w:rsid w:val="00363319"/>
    <w:rsid w:val="00363B28"/>
    <w:rsid w:val="003649C9"/>
    <w:rsid w:val="00365E94"/>
    <w:rsid w:val="003661D3"/>
    <w:rsid w:val="00366D73"/>
    <w:rsid w:val="003670E9"/>
    <w:rsid w:val="0036761F"/>
    <w:rsid w:val="003679A0"/>
    <w:rsid w:val="003714C6"/>
    <w:rsid w:val="0037219C"/>
    <w:rsid w:val="00372E94"/>
    <w:rsid w:val="00374D8B"/>
    <w:rsid w:val="00374F26"/>
    <w:rsid w:val="00375272"/>
    <w:rsid w:val="00375552"/>
    <w:rsid w:val="00375D7C"/>
    <w:rsid w:val="003765A3"/>
    <w:rsid w:val="00376C59"/>
    <w:rsid w:val="00376E36"/>
    <w:rsid w:val="00377071"/>
    <w:rsid w:val="00377313"/>
    <w:rsid w:val="003775BE"/>
    <w:rsid w:val="00377729"/>
    <w:rsid w:val="003800DB"/>
    <w:rsid w:val="0038286B"/>
    <w:rsid w:val="003828AF"/>
    <w:rsid w:val="003834CC"/>
    <w:rsid w:val="00384182"/>
    <w:rsid w:val="00384976"/>
    <w:rsid w:val="00384B7D"/>
    <w:rsid w:val="003864FC"/>
    <w:rsid w:val="0038748D"/>
    <w:rsid w:val="00387883"/>
    <w:rsid w:val="00387CE5"/>
    <w:rsid w:val="00390C91"/>
    <w:rsid w:val="00391E49"/>
    <w:rsid w:val="00392049"/>
    <w:rsid w:val="003923C1"/>
    <w:rsid w:val="00392687"/>
    <w:rsid w:val="003928EF"/>
    <w:rsid w:val="0039308D"/>
    <w:rsid w:val="0039348E"/>
    <w:rsid w:val="0039385A"/>
    <w:rsid w:val="0039389A"/>
    <w:rsid w:val="00393A09"/>
    <w:rsid w:val="00393AAE"/>
    <w:rsid w:val="00393BCA"/>
    <w:rsid w:val="00393EAD"/>
    <w:rsid w:val="0039475C"/>
    <w:rsid w:val="003952C1"/>
    <w:rsid w:val="003952FF"/>
    <w:rsid w:val="003954C1"/>
    <w:rsid w:val="003954E1"/>
    <w:rsid w:val="003957B7"/>
    <w:rsid w:val="00395930"/>
    <w:rsid w:val="0039639A"/>
    <w:rsid w:val="00396826"/>
    <w:rsid w:val="0039725A"/>
    <w:rsid w:val="003A09B3"/>
    <w:rsid w:val="003A1242"/>
    <w:rsid w:val="003A12BF"/>
    <w:rsid w:val="003A2ED9"/>
    <w:rsid w:val="003A3EFF"/>
    <w:rsid w:val="003A42AC"/>
    <w:rsid w:val="003A4318"/>
    <w:rsid w:val="003A47BD"/>
    <w:rsid w:val="003A4A99"/>
    <w:rsid w:val="003A4B84"/>
    <w:rsid w:val="003A535C"/>
    <w:rsid w:val="003A607A"/>
    <w:rsid w:val="003A651A"/>
    <w:rsid w:val="003A674C"/>
    <w:rsid w:val="003A6CBB"/>
    <w:rsid w:val="003B15C5"/>
    <w:rsid w:val="003B1D16"/>
    <w:rsid w:val="003B2465"/>
    <w:rsid w:val="003B2749"/>
    <w:rsid w:val="003B5563"/>
    <w:rsid w:val="003B69FF"/>
    <w:rsid w:val="003B6EB6"/>
    <w:rsid w:val="003B786F"/>
    <w:rsid w:val="003B7AA3"/>
    <w:rsid w:val="003B7F3D"/>
    <w:rsid w:val="003B7FDB"/>
    <w:rsid w:val="003C0521"/>
    <w:rsid w:val="003C073B"/>
    <w:rsid w:val="003C1622"/>
    <w:rsid w:val="003C18EF"/>
    <w:rsid w:val="003C1ECB"/>
    <w:rsid w:val="003C20AD"/>
    <w:rsid w:val="003C241E"/>
    <w:rsid w:val="003C2921"/>
    <w:rsid w:val="003C2A1A"/>
    <w:rsid w:val="003C2F2F"/>
    <w:rsid w:val="003C3366"/>
    <w:rsid w:val="003C33FF"/>
    <w:rsid w:val="003C3C38"/>
    <w:rsid w:val="003C4139"/>
    <w:rsid w:val="003C43FA"/>
    <w:rsid w:val="003C4C84"/>
    <w:rsid w:val="003C5735"/>
    <w:rsid w:val="003C5D15"/>
    <w:rsid w:val="003C5DC8"/>
    <w:rsid w:val="003C62B3"/>
    <w:rsid w:val="003C6CFB"/>
    <w:rsid w:val="003C7060"/>
    <w:rsid w:val="003C77AD"/>
    <w:rsid w:val="003C7D60"/>
    <w:rsid w:val="003D080B"/>
    <w:rsid w:val="003D0A01"/>
    <w:rsid w:val="003D255D"/>
    <w:rsid w:val="003D3023"/>
    <w:rsid w:val="003D3E35"/>
    <w:rsid w:val="003D4DCD"/>
    <w:rsid w:val="003D5277"/>
    <w:rsid w:val="003D52A6"/>
    <w:rsid w:val="003D5E67"/>
    <w:rsid w:val="003D5FC8"/>
    <w:rsid w:val="003D6210"/>
    <w:rsid w:val="003D659F"/>
    <w:rsid w:val="003D7714"/>
    <w:rsid w:val="003D792E"/>
    <w:rsid w:val="003E052A"/>
    <w:rsid w:val="003E0AB3"/>
    <w:rsid w:val="003E0E62"/>
    <w:rsid w:val="003E0F8E"/>
    <w:rsid w:val="003E1787"/>
    <w:rsid w:val="003E19DB"/>
    <w:rsid w:val="003E1ECA"/>
    <w:rsid w:val="003E34EE"/>
    <w:rsid w:val="003E4171"/>
    <w:rsid w:val="003E4336"/>
    <w:rsid w:val="003E4701"/>
    <w:rsid w:val="003E5488"/>
    <w:rsid w:val="003E565B"/>
    <w:rsid w:val="003E57D2"/>
    <w:rsid w:val="003E5874"/>
    <w:rsid w:val="003E6A40"/>
    <w:rsid w:val="003E74A2"/>
    <w:rsid w:val="003F0D6E"/>
    <w:rsid w:val="003F26BF"/>
    <w:rsid w:val="003F28B8"/>
    <w:rsid w:val="003F29B9"/>
    <w:rsid w:val="003F38BD"/>
    <w:rsid w:val="003F3B23"/>
    <w:rsid w:val="003F4473"/>
    <w:rsid w:val="003F5A12"/>
    <w:rsid w:val="003F6133"/>
    <w:rsid w:val="003F649B"/>
    <w:rsid w:val="003F6C6D"/>
    <w:rsid w:val="003F6EF8"/>
    <w:rsid w:val="003F7EF3"/>
    <w:rsid w:val="004001E0"/>
    <w:rsid w:val="00400493"/>
    <w:rsid w:val="0040057B"/>
    <w:rsid w:val="00400C5C"/>
    <w:rsid w:val="0040134D"/>
    <w:rsid w:val="00401D97"/>
    <w:rsid w:val="00404BB0"/>
    <w:rsid w:val="00405780"/>
    <w:rsid w:val="00405C8F"/>
    <w:rsid w:val="00406C20"/>
    <w:rsid w:val="00406F62"/>
    <w:rsid w:val="00407612"/>
    <w:rsid w:val="00407EC7"/>
    <w:rsid w:val="004108C7"/>
    <w:rsid w:val="00411414"/>
    <w:rsid w:val="00412607"/>
    <w:rsid w:val="00412C96"/>
    <w:rsid w:val="00413497"/>
    <w:rsid w:val="004136BD"/>
    <w:rsid w:val="00413B70"/>
    <w:rsid w:val="00413CD4"/>
    <w:rsid w:val="00414167"/>
    <w:rsid w:val="00414C1B"/>
    <w:rsid w:val="00415264"/>
    <w:rsid w:val="00415D7B"/>
    <w:rsid w:val="0041622F"/>
    <w:rsid w:val="00416946"/>
    <w:rsid w:val="004175CD"/>
    <w:rsid w:val="00417A66"/>
    <w:rsid w:val="00423957"/>
    <w:rsid w:val="00423D95"/>
    <w:rsid w:val="00425F1E"/>
    <w:rsid w:val="00427319"/>
    <w:rsid w:val="0042758B"/>
    <w:rsid w:val="00427F45"/>
    <w:rsid w:val="00430322"/>
    <w:rsid w:val="00430DFF"/>
    <w:rsid w:val="00430FC9"/>
    <w:rsid w:val="00431092"/>
    <w:rsid w:val="0043163D"/>
    <w:rsid w:val="00432C4D"/>
    <w:rsid w:val="004361F0"/>
    <w:rsid w:val="00437474"/>
    <w:rsid w:val="00437658"/>
    <w:rsid w:val="00440130"/>
    <w:rsid w:val="00440799"/>
    <w:rsid w:val="00441024"/>
    <w:rsid w:val="00441714"/>
    <w:rsid w:val="00441946"/>
    <w:rsid w:val="0044198A"/>
    <w:rsid w:val="00441B4A"/>
    <w:rsid w:val="004425C6"/>
    <w:rsid w:val="00442B8E"/>
    <w:rsid w:val="00442EFE"/>
    <w:rsid w:val="00443013"/>
    <w:rsid w:val="0044383F"/>
    <w:rsid w:val="00444809"/>
    <w:rsid w:val="00444E63"/>
    <w:rsid w:val="004463E1"/>
    <w:rsid w:val="00446444"/>
    <w:rsid w:val="004470D0"/>
    <w:rsid w:val="00447B51"/>
    <w:rsid w:val="00447E22"/>
    <w:rsid w:val="00447FFA"/>
    <w:rsid w:val="004510DF"/>
    <w:rsid w:val="0045167B"/>
    <w:rsid w:val="00451733"/>
    <w:rsid w:val="00451C2B"/>
    <w:rsid w:val="00451DA1"/>
    <w:rsid w:val="00453014"/>
    <w:rsid w:val="00454D60"/>
    <w:rsid w:val="00454DEA"/>
    <w:rsid w:val="0045503B"/>
    <w:rsid w:val="00455A4C"/>
    <w:rsid w:val="004561B6"/>
    <w:rsid w:val="004579E3"/>
    <w:rsid w:val="004601D7"/>
    <w:rsid w:val="0046080E"/>
    <w:rsid w:val="00461168"/>
    <w:rsid w:val="00461302"/>
    <w:rsid w:val="00461C3D"/>
    <w:rsid w:val="00462130"/>
    <w:rsid w:val="004628A1"/>
    <w:rsid w:val="004631C7"/>
    <w:rsid w:val="00464D56"/>
    <w:rsid w:val="0046529C"/>
    <w:rsid w:val="0046531D"/>
    <w:rsid w:val="0046684B"/>
    <w:rsid w:val="004678D1"/>
    <w:rsid w:val="00467F7C"/>
    <w:rsid w:val="00467F89"/>
    <w:rsid w:val="004700D1"/>
    <w:rsid w:val="0047075B"/>
    <w:rsid w:val="0047222B"/>
    <w:rsid w:val="00472BAD"/>
    <w:rsid w:val="00472F9B"/>
    <w:rsid w:val="004737F6"/>
    <w:rsid w:val="00474C41"/>
    <w:rsid w:val="004753A7"/>
    <w:rsid w:val="00477F90"/>
    <w:rsid w:val="00480FAF"/>
    <w:rsid w:val="004811A2"/>
    <w:rsid w:val="004815BC"/>
    <w:rsid w:val="00481619"/>
    <w:rsid w:val="0048163E"/>
    <w:rsid w:val="00481B8E"/>
    <w:rsid w:val="00482259"/>
    <w:rsid w:val="004826CC"/>
    <w:rsid w:val="00484F38"/>
    <w:rsid w:val="00485449"/>
    <w:rsid w:val="00485A8E"/>
    <w:rsid w:val="00485ABD"/>
    <w:rsid w:val="0048638B"/>
    <w:rsid w:val="004866D9"/>
    <w:rsid w:val="004872C4"/>
    <w:rsid w:val="00487A8D"/>
    <w:rsid w:val="00490B7C"/>
    <w:rsid w:val="00491604"/>
    <w:rsid w:val="0049185F"/>
    <w:rsid w:val="00491E3D"/>
    <w:rsid w:val="00492C61"/>
    <w:rsid w:val="00493518"/>
    <w:rsid w:val="004938F3"/>
    <w:rsid w:val="00494F44"/>
    <w:rsid w:val="00495095"/>
    <w:rsid w:val="004959BD"/>
    <w:rsid w:val="00496591"/>
    <w:rsid w:val="004969C8"/>
    <w:rsid w:val="00497589"/>
    <w:rsid w:val="00497634"/>
    <w:rsid w:val="004A15BC"/>
    <w:rsid w:val="004A1E9C"/>
    <w:rsid w:val="004A3065"/>
    <w:rsid w:val="004A4A20"/>
    <w:rsid w:val="004A565A"/>
    <w:rsid w:val="004A5E69"/>
    <w:rsid w:val="004A66A8"/>
    <w:rsid w:val="004A680A"/>
    <w:rsid w:val="004A6AFF"/>
    <w:rsid w:val="004A6CD3"/>
    <w:rsid w:val="004A76AF"/>
    <w:rsid w:val="004B03F2"/>
    <w:rsid w:val="004B0A74"/>
    <w:rsid w:val="004B0BC6"/>
    <w:rsid w:val="004B1887"/>
    <w:rsid w:val="004B22B8"/>
    <w:rsid w:val="004B2507"/>
    <w:rsid w:val="004B2BA3"/>
    <w:rsid w:val="004B319B"/>
    <w:rsid w:val="004B3AB9"/>
    <w:rsid w:val="004B3E2D"/>
    <w:rsid w:val="004B3F70"/>
    <w:rsid w:val="004B40E2"/>
    <w:rsid w:val="004B4B62"/>
    <w:rsid w:val="004B5959"/>
    <w:rsid w:val="004B5B2B"/>
    <w:rsid w:val="004B68E6"/>
    <w:rsid w:val="004B6913"/>
    <w:rsid w:val="004B6BF6"/>
    <w:rsid w:val="004B7EF1"/>
    <w:rsid w:val="004C0113"/>
    <w:rsid w:val="004C0B88"/>
    <w:rsid w:val="004C0BB0"/>
    <w:rsid w:val="004C0C90"/>
    <w:rsid w:val="004C10E1"/>
    <w:rsid w:val="004C1BB8"/>
    <w:rsid w:val="004C1D88"/>
    <w:rsid w:val="004C1F47"/>
    <w:rsid w:val="004C225B"/>
    <w:rsid w:val="004C2AF5"/>
    <w:rsid w:val="004C2CD5"/>
    <w:rsid w:val="004C31BA"/>
    <w:rsid w:val="004C45BE"/>
    <w:rsid w:val="004C4A2B"/>
    <w:rsid w:val="004C4CB6"/>
    <w:rsid w:val="004C511F"/>
    <w:rsid w:val="004C5E31"/>
    <w:rsid w:val="004C62AE"/>
    <w:rsid w:val="004C6902"/>
    <w:rsid w:val="004C7E27"/>
    <w:rsid w:val="004D00AB"/>
    <w:rsid w:val="004D0591"/>
    <w:rsid w:val="004D0AF7"/>
    <w:rsid w:val="004D0FBE"/>
    <w:rsid w:val="004D1703"/>
    <w:rsid w:val="004D1B0F"/>
    <w:rsid w:val="004D1D3C"/>
    <w:rsid w:val="004D20F1"/>
    <w:rsid w:val="004D27AB"/>
    <w:rsid w:val="004D3824"/>
    <w:rsid w:val="004D3AB5"/>
    <w:rsid w:val="004D46DE"/>
    <w:rsid w:val="004D4A7A"/>
    <w:rsid w:val="004D4D0B"/>
    <w:rsid w:val="004D4E92"/>
    <w:rsid w:val="004D7579"/>
    <w:rsid w:val="004E0FD7"/>
    <w:rsid w:val="004E2372"/>
    <w:rsid w:val="004E2827"/>
    <w:rsid w:val="004E282F"/>
    <w:rsid w:val="004E28DC"/>
    <w:rsid w:val="004E30D5"/>
    <w:rsid w:val="004E3130"/>
    <w:rsid w:val="004E36A1"/>
    <w:rsid w:val="004E3BBE"/>
    <w:rsid w:val="004E48C7"/>
    <w:rsid w:val="004E5175"/>
    <w:rsid w:val="004E56D0"/>
    <w:rsid w:val="004E58EC"/>
    <w:rsid w:val="004E6245"/>
    <w:rsid w:val="004E6281"/>
    <w:rsid w:val="004E68C7"/>
    <w:rsid w:val="004E6ED6"/>
    <w:rsid w:val="004E7027"/>
    <w:rsid w:val="004E76A4"/>
    <w:rsid w:val="004E791F"/>
    <w:rsid w:val="004E7FB2"/>
    <w:rsid w:val="004F0544"/>
    <w:rsid w:val="004F147E"/>
    <w:rsid w:val="004F189B"/>
    <w:rsid w:val="004F1BAF"/>
    <w:rsid w:val="004F2C77"/>
    <w:rsid w:val="004F3566"/>
    <w:rsid w:val="004F455B"/>
    <w:rsid w:val="004F5CCE"/>
    <w:rsid w:val="004F6397"/>
    <w:rsid w:val="004F6408"/>
    <w:rsid w:val="004F6C36"/>
    <w:rsid w:val="004F70CE"/>
    <w:rsid w:val="004F750B"/>
    <w:rsid w:val="004F760B"/>
    <w:rsid w:val="004F7B69"/>
    <w:rsid w:val="004F7FFA"/>
    <w:rsid w:val="00500447"/>
    <w:rsid w:val="00500528"/>
    <w:rsid w:val="00500979"/>
    <w:rsid w:val="00500A46"/>
    <w:rsid w:val="00501382"/>
    <w:rsid w:val="005014E8"/>
    <w:rsid w:val="00502910"/>
    <w:rsid w:val="00503718"/>
    <w:rsid w:val="00503BB4"/>
    <w:rsid w:val="00505880"/>
    <w:rsid w:val="00505F1E"/>
    <w:rsid w:val="005061BB"/>
    <w:rsid w:val="00506587"/>
    <w:rsid w:val="005069CE"/>
    <w:rsid w:val="00506FE0"/>
    <w:rsid w:val="005072E5"/>
    <w:rsid w:val="0050762A"/>
    <w:rsid w:val="00507DEB"/>
    <w:rsid w:val="00510013"/>
    <w:rsid w:val="00510501"/>
    <w:rsid w:val="0051068A"/>
    <w:rsid w:val="00510724"/>
    <w:rsid w:val="00510C44"/>
    <w:rsid w:val="00511284"/>
    <w:rsid w:val="005112F2"/>
    <w:rsid w:val="00511FEC"/>
    <w:rsid w:val="00512947"/>
    <w:rsid w:val="00512AC7"/>
    <w:rsid w:val="00512E2C"/>
    <w:rsid w:val="005134C5"/>
    <w:rsid w:val="00513682"/>
    <w:rsid w:val="005146C5"/>
    <w:rsid w:val="005152BC"/>
    <w:rsid w:val="005159F7"/>
    <w:rsid w:val="00516881"/>
    <w:rsid w:val="00516970"/>
    <w:rsid w:val="00516CB4"/>
    <w:rsid w:val="0051720E"/>
    <w:rsid w:val="00517FD9"/>
    <w:rsid w:val="00520895"/>
    <w:rsid w:val="00520AE4"/>
    <w:rsid w:val="0052114D"/>
    <w:rsid w:val="00521785"/>
    <w:rsid w:val="005220E1"/>
    <w:rsid w:val="005223F2"/>
    <w:rsid w:val="005225EB"/>
    <w:rsid w:val="00523259"/>
    <w:rsid w:val="005239DB"/>
    <w:rsid w:val="00523AC9"/>
    <w:rsid w:val="00524EA0"/>
    <w:rsid w:val="00525A88"/>
    <w:rsid w:val="005264E7"/>
    <w:rsid w:val="005265AC"/>
    <w:rsid w:val="00526BAD"/>
    <w:rsid w:val="00526F0F"/>
    <w:rsid w:val="00527022"/>
    <w:rsid w:val="0052730B"/>
    <w:rsid w:val="0052730D"/>
    <w:rsid w:val="005275DC"/>
    <w:rsid w:val="005278B6"/>
    <w:rsid w:val="00527AB9"/>
    <w:rsid w:val="0053054E"/>
    <w:rsid w:val="0053055B"/>
    <w:rsid w:val="005308CE"/>
    <w:rsid w:val="00530D0E"/>
    <w:rsid w:val="00531762"/>
    <w:rsid w:val="00532609"/>
    <w:rsid w:val="0053270B"/>
    <w:rsid w:val="005333B3"/>
    <w:rsid w:val="00533695"/>
    <w:rsid w:val="005350A6"/>
    <w:rsid w:val="00535B51"/>
    <w:rsid w:val="0053620C"/>
    <w:rsid w:val="005364F8"/>
    <w:rsid w:val="00537716"/>
    <w:rsid w:val="00537D15"/>
    <w:rsid w:val="00537E2B"/>
    <w:rsid w:val="00541600"/>
    <w:rsid w:val="0054190F"/>
    <w:rsid w:val="0054249C"/>
    <w:rsid w:val="00542C49"/>
    <w:rsid w:val="00542F08"/>
    <w:rsid w:val="005437B9"/>
    <w:rsid w:val="00544001"/>
    <w:rsid w:val="005443F0"/>
    <w:rsid w:val="00544B78"/>
    <w:rsid w:val="00545FA9"/>
    <w:rsid w:val="00546734"/>
    <w:rsid w:val="00547A1F"/>
    <w:rsid w:val="0055006F"/>
    <w:rsid w:val="00550195"/>
    <w:rsid w:val="005517FE"/>
    <w:rsid w:val="005531AA"/>
    <w:rsid w:val="0055361C"/>
    <w:rsid w:val="005542B9"/>
    <w:rsid w:val="005546E6"/>
    <w:rsid w:val="00554792"/>
    <w:rsid w:val="00556531"/>
    <w:rsid w:val="005575A2"/>
    <w:rsid w:val="00557CBB"/>
    <w:rsid w:val="00557F9C"/>
    <w:rsid w:val="0056095B"/>
    <w:rsid w:val="00561600"/>
    <w:rsid w:val="005616E7"/>
    <w:rsid w:val="00562026"/>
    <w:rsid w:val="00562442"/>
    <w:rsid w:val="0056248E"/>
    <w:rsid w:val="00562981"/>
    <w:rsid w:val="00562D6B"/>
    <w:rsid w:val="0056396D"/>
    <w:rsid w:val="00564091"/>
    <w:rsid w:val="005647E8"/>
    <w:rsid w:val="00564BC1"/>
    <w:rsid w:val="00564D1C"/>
    <w:rsid w:val="005656E4"/>
    <w:rsid w:val="00565963"/>
    <w:rsid w:val="00565A14"/>
    <w:rsid w:val="00571F70"/>
    <w:rsid w:val="00572088"/>
    <w:rsid w:val="00572E31"/>
    <w:rsid w:val="005731EE"/>
    <w:rsid w:val="00573264"/>
    <w:rsid w:val="005734C7"/>
    <w:rsid w:val="0057439F"/>
    <w:rsid w:val="00574A04"/>
    <w:rsid w:val="00575215"/>
    <w:rsid w:val="00575540"/>
    <w:rsid w:val="00575652"/>
    <w:rsid w:val="00575810"/>
    <w:rsid w:val="00575E4E"/>
    <w:rsid w:val="00576B6D"/>
    <w:rsid w:val="0058013F"/>
    <w:rsid w:val="0058022E"/>
    <w:rsid w:val="0058029E"/>
    <w:rsid w:val="00580A06"/>
    <w:rsid w:val="00581E8F"/>
    <w:rsid w:val="00582B65"/>
    <w:rsid w:val="00582CD6"/>
    <w:rsid w:val="0058300B"/>
    <w:rsid w:val="00583DCC"/>
    <w:rsid w:val="00583EDA"/>
    <w:rsid w:val="00585EFC"/>
    <w:rsid w:val="005866C4"/>
    <w:rsid w:val="00587161"/>
    <w:rsid w:val="005871CA"/>
    <w:rsid w:val="00587ADF"/>
    <w:rsid w:val="00587B52"/>
    <w:rsid w:val="00587B8A"/>
    <w:rsid w:val="00587D31"/>
    <w:rsid w:val="005902FE"/>
    <w:rsid w:val="00590826"/>
    <w:rsid w:val="00592257"/>
    <w:rsid w:val="00592299"/>
    <w:rsid w:val="005931BC"/>
    <w:rsid w:val="005931D1"/>
    <w:rsid w:val="00593550"/>
    <w:rsid w:val="0059493F"/>
    <w:rsid w:val="00594D16"/>
    <w:rsid w:val="0059574A"/>
    <w:rsid w:val="00596375"/>
    <w:rsid w:val="00596AC2"/>
    <w:rsid w:val="00597FDD"/>
    <w:rsid w:val="005A1494"/>
    <w:rsid w:val="005A1F7F"/>
    <w:rsid w:val="005A2379"/>
    <w:rsid w:val="005A322D"/>
    <w:rsid w:val="005A353B"/>
    <w:rsid w:val="005A3DB7"/>
    <w:rsid w:val="005A3F01"/>
    <w:rsid w:val="005A3F36"/>
    <w:rsid w:val="005A5F62"/>
    <w:rsid w:val="005A6AD5"/>
    <w:rsid w:val="005A7759"/>
    <w:rsid w:val="005B0144"/>
    <w:rsid w:val="005B059F"/>
    <w:rsid w:val="005B09DD"/>
    <w:rsid w:val="005B1E47"/>
    <w:rsid w:val="005B2303"/>
    <w:rsid w:val="005B257F"/>
    <w:rsid w:val="005B2B85"/>
    <w:rsid w:val="005B2E4D"/>
    <w:rsid w:val="005B35AE"/>
    <w:rsid w:val="005B3A54"/>
    <w:rsid w:val="005B4C4B"/>
    <w:rsid w:val="005B4E7D"/>
    <w:rsid w:val="005B5CB6"/>
    <w:rsid w:val="005B67D3"/>
    <w:rsid w:val="005B7700"/>
    <w:rsid w:val="005B7C05"/>
    <w:rsid w:val="005C098C"/>
    <w:rsid w:val="005C17AF"/>
    <w:rsid w:val="005C2733"/>
    <w:rsid w:val="005C2C66"/>
    <w:rsid w:val="005C3221"/>
    <w:rsid w:val="005C4CBC"/>
    <w:rsid w:val="005C52A9"/>
    <w:rsid w:val="005C5CC6"/>
    <w:rsid w:val="005C6016"/>
    <w:rsid w:val="005C6730"/>
    <w:rsid w:val="005C7335"/>
    <w:rsid w:val="005C764C"/>
    <w:rsid w:val="005C7651"/>
    <w:rsid w:val="005C7767"/>
    <w:rsid w:val="005D04EB"/>
    <w:rsid w:val="005D185C"/>
    <w:rsid w:val="005D1B36"/>
    <w:rsid w:val="005D4285"/>
    <w:rsid w:val="005D42B9"/>
    <w:rsid w:val="005D54E3"/>
    <w:rsid w:val="005D6337"/>
    <w:rsid w:val="005D6429"/>
    <w:rsid w:val="005D682E"/>
    <w:rsid w:val="005D6832"/>
    <w:rsid w:val="005D78A4"/>
    <w:rsid w:val="005D79E6"/>
    <w:rsid w:val="005E08B7"/>
    <w:rsid w:val="005E0961"/>
    <w:rsid w:val="005E102D"/>
    <w:rsid w:val="005E1BA3"/>
    <w:rsid w:val="005E1D96"/>
    <w:rsid w:val="005E2879"/>
    <w:rsid w:val="005E2890"/>
    <w:rsid w:val="005E2F1D"/>
    <w:rsid w:val="005E342D"/>
    <w:rsid w:val="005E3C6C"/>
    <w:rsid w:val="005E431C"/>
    <w:rsid w:val="005E52B7"/>
    <w:rsid w:val="005E5309"/>
    <w:rsid w:val="005E5AF3"/>
    <w:rsid w:val="005E5C58"/>
    <w:rsid w:val="005E63C2"/>
    <w:rsid w:val="005E64BC"/>
    <w:rsid w:val="005E6513"/>
    <w:rsid w:val="005E6812"/>
    <w:rsid w:val="005E6A92"/>
    <w:rsid w:val="005E6BD1"/>
    <w:rsid w:val="005E6FE6"/>
    <w:rsid w:val="005E6FFE"/>
    <w:rsid w:val="005E7019"/>
    <w:rsid w:val="005E7488"/>
    <w:rsid w:val="005E768A"/>
    <w:rsid w:val="005E7991"/>
    <w:rsid w:val="005E7F1E"/>
    <w:rsid w:val="005F06CC"/>
    <w:rsid w:val="005F0D4A"/>
    <w:rsid w:val="005F1348"/>
    <w:rsid w:val="005F1819"/>
    <w:rsid w:val="005F195F"/>
    <w:rsid w:val="005F1D8D"/>
    <w:rsid w:val="005F2739"/>
    <w:rsid w:val="005F3785"/>
    <w:rsid w:val="005F3D0B"/>
    <w:rsid w:val="005F4762"/>
    <w:rsid w:val="005F4814"/>
    <w:rsid w:val="005F52BA"/>
    <w:rsid w:val="005F593D"/>
    <w:rsid w:val="005F5D98"/>
    <w:rsid w:val="005F5DF3"/>
    <w:rsid w:val="005F6A16"/>
    <w:rsid w:val="005F6F88"/>
    <w:rsid w:val="006000B1"/>
    <w:rsid w:val="00600ACF"/>
    <w:rsid w:val="00601EFD"/>
    <w:rsid w:val="00602076"/>
    <w:rsid w:val="0060209D"/>
    <w:rsid w:val="006025E3"/>
    <w:rsid w:val="0060343C"/>
    <w:rsid w:val="00603A53"/>
    <w:rsid w:val="00603C82"/>
    <w:rsid w:val="00603D80"/>
    <w:rsid w:val="00604113"/>
    <w:rsid w:val="00604760"/>
    <w:rsid w:val="00604928"/>
    <w:rsid w:val="00604A84"/>
    <w:rsid w:val="00604BAE"/>
    <w:rsid w:val="00605106"/>
    <w:rsid w:val="00605A1B"/>
    <w:rsid w:val="0060602C"/>
    <w:rsid w:val="0060695D"/>
    <w:rsid w:val="00606DED"/>
    <w:rsid w:val="00606FDD"/>
    <w:rsid w:val="006070EC"/>
    <w:rsid w:val="006076E5"/>
    <w:rsid w:val="006078A0"/>
    <w:rsid w:val="00607E36"/>
    <w:rsid w:val="00610F6F"/>
    <w:rsid w:val="006113F0"/>
    <w:rsid w:val="0061294F"/>
    <w:rsid w:val="00612962"/>
    <w:rsid w:val="00613710"/>
    <w:rsid w:val="00613939"/>
    <w:rsid w:val="00613E8D"/>
    <w:rsid w:val="0061402D"/>
    <w:rsid w:val="006143B4"/>
    <w:rsid w:val="00614CB0"/>
    <w:rsid w:val="0061579F"/>
    <w:rsid w:val="0061581C"/>
    <w:rsid w:val="00615D92"/>
    <w:rsid w:val="00616005"/>
    <w:rsid w:val="00617432"/>
    <w:rsid w:val="006177ED"/>
    <w:rsid w:val="0062360C"/>
    <w:rsid w:val="00623F0B"/>
    <w:rsid w:val="00624621"/>
    <w:rsid w:val="0062557D"/>
    <w:rsid w:val="00625737"/>
    <w:rsid w:val="0062599B"/>
    <w:rsid w:val="00625DFE"/>
    <w:rsid w:val="00626458"/>
    <w:rsid w:val="00626D06"/>
    <w:rsid w:val="00626EBB"/>
    <w:rsid w:val="0062760D"/>
    <w:rsid w:val="0062762B"/>
    <w:rsid w:val="0062775B"/>
    <w:rsid w:val="00627B24"/>
    <w:rsid w:val="00632276"/>
    <w:rsid w:val="00632C28"/>
    <w:rsid w:val="006330BC"/>
    <w:rsid w:val="006334C4"/>
    <w:rsid w:val="00633721"/>
    <w:rsid w:val="00633A8D"/>
    <w:rsid w:val="006355F6"/>
    <w:rsid w:val="006364F8"/>
    <w:rsid w:val="00636C4E"/>
    <w:rsid w:val="0063721B"/>
    <w:rsid w:val="0063758F"/>
    <w:rsid w:val="00637881"/>
    <w:rsid w:val="006378FB"/>
    <w:rsid w:val="0064048A"/>
    <w:rsid w:val="0064097A"/>
    <w:rsid w:val="006413F5"/>
    <w:rsid w:val="00642280"/>
    <w:rsid w:val="006422CA"/>
    <w:rsid w:val="00642314"/>
    <w:rsid w:val="00642507"/>
    <w:rsid w:val="00642551"/>
    <w:rsid w:val="0064270C"/>
    <w:rsid w:val="0064291A"/>
    <w:rsid w:val="00644BEF"/>
    <w:rsid w:val="0064514E"/>
    <w:rsid w:val="0064528C"/>
    <w:rsid w:val="0064537E"/>
    <w:rsid w:val="0064621F"/>
    <w:rsid w:val="0064644A"/>
    <w:rsid w:val="00646766"/>
    <w:rsid w:val="00647BF7"/>
    <w:rsid w:val="0065155F"/>
    <w:rsid w:val="00651ADC"/>
    <w:rsid w:val="00651D9E"/>
    <w:rsid w:val="00652109"/>
    <w:rsid w:val="00652210"/>
    <w:rsid w:val="0065248B"/>
    <w:rsid w:val="006545D0"/>
    <w:rsid w:val="00654B78"/>
    <w:rsid w:val="00655B53"/>
    <w:rsid w:val="00655BB7"/>
    <w:rsid w:val="006566E7"/>
    <w:rsid w:val="006566FD"/>
    <w:rsid w:val="006569AA"/>
    <w:rsid w:val="006575EE"/>
    <w:rsid w:val="00660605"/>
    <w:rsid w:val="006617EA"/>
    <w:rsid w:val="00661983"/>
    <w:rsid w:val="00661A93"/>
    <w:rsid w:val="006623F5"/>
    <w:rsid w:val="00663E97"/>
    <w:rsid w:val="006645FC"/>
    <w:rsid w:val="006654D7"/>
    <w:rsid w:val="00665D91"/>
    <w:rsid w:val="00667156"/>
    <w:rsid w:val="006674C9"/>
    <w:rsid w:val="00667CBA"/>
    <w:rsid w:val="00670504"/>
    <w:rsid w:val="00672940"/>
    <w:rsid w:val="00672F9C"/>
    <w:rsid w:val="00673760"/>
    <w:rsid w:val="00674D15"/>
    <w:rsid w:val="00675248"/>
    <w:rsid w:val="00675F85"/>
    <w:rsid w:val="006761BD"/>
    <w:rsid w:val="00676509"/>
    <w:rsid w:val="006777BA"/>
    <w:rsid w:val="006807A1"/>
    <w:rsid w:val="00680C26"/>
    <w:rsid w:val="006810F5"/>
    <w:rsid w:val="00681A0E"/>
    <w:rsid w:val="00681D3D"/>
    <w:rsid w:val="00681F8A"/>
    <w:rsid w:val="006833AC"/>
    <w:rsid w:val="0068396E"/>
    <w:rsid w:val="00686DA7"/>
    <w:rsid w:val="00690373"/>
    <w:rsid w:val="00690A83"/>
    <w:rsid w:val="00690B01"/>
    <w:rsid w:val="0069217C"/>
    <w:rsid w:val="00692315"/>
    <w:rsid w:val="006931D4"/>
    <w:rsid w:val="00693B8D"/>
    <w:rsid w:val="00693BE6"/>
    <w:rsid w:val="00693F1F"/>
    <w:rsid w:val="006945E5"/>
    <w:rsid w:val="00695793"/>
    <w:rsid w:val="00695CEC"/>
    <w:rsid w:val="00696558"/>
    <w:rsid w:val="0069695B"/>
    <w:rsid w:val="006A03E8"/>
    <w:rsid w:val="006A06CB"/>
    <w:rsid w:val="006A0FD1"/>
    <w:rsid w:val="006A151D"/>
    <w:rsid w:val="006A17DA"/>
    <w:rsid w:val="006A19BE"/>
    <w:rsid w:val="006A2132"/>
    <w:rsid w:val="006A2AEF"/>
    <w:rsid w:val="006A32A9"/>
    <w:rsid w:val="006A3814"/>
    <w:rsid w:val="006A3907"/>
    <w:rsid w:val="006A3D5F"/>
    <w:rsid w:val="006A4866"/>
    <w:rsid w:val="006A66AD"/>
    <w:rsid w:val="006A7919"/>
    <w:rsid w:val="006A7941"/>
    <w:rsid w:val="006A7F2C"/>
    <w:rsid w:val="006B00F1"/>
    <w:rsid w:val="006B0273"/>
    <w:rsid w:val="006B07D7"/>
    <w:rsid w:val="006B0E9C"/>
    <w:rsid w:val="006B1129"/>
    <w:rsid w:val="006B1479"/>
    <w:rsid w:val="006B1712"/>
    <w:rsid w:val="006B233B"/>
    <w:rsid w:val="006B27EA"/>
    <w:rsid w:val="006B32CD"/>
    <w:rsid w:val="006B3607"/>
    <w:rsid w:val="006B38A6"/>
    <w:rsid w:val="006B39FE"/>
    <w:rsid w:val="006B3C99"/>
    <w:rsid w:val="006B4123"/>
    <w:rsid w:val="006B4169"/>
    <w:rsid w:val="006B4385"/>
    <w:rsid w:val="006B48AA"/>
    <w:rsid w:val="006B55D5"/>
    <w:rsid w:val="006B63E2"/>
    <w:rsid w:val="006B67F0"/>
    <w:rsid w:val="006B6990"/>
    <w:rsid w:val="006B7DEF"/>
    <w:rsid w:val="006C04C1"/>
    <w:rsid w:val="006C0A23"/>
    <w:rsid w:val="006C24A5"/>
    <w:rsid w:val="006C2811"/>
    <w:rsid w:val="006C2D0B"/>
    <w:rsid w:val="006C2E3E"/>
    <w:rsid w:val="006C3E3D"/>
    <w:rsid w:val="006C4729"/>
    <w:rsid w:val="006C553A"/>
    <w:rsid w:val="006C5E5F"/>
    <w:rsid w:val="006C5F64"/>
    <w:rsid w:val="006C6D53"/>
    <w:rsid w:val="006C748E"/>
    <w:rsid w:val="006C7EC0"/>
    <w:rsid w:val="006D0EBB"/>
    <w:rsid w:val="006D1199"/>
    <w:rsid w:val="006D1778"/>
    <w:rsid w:val="006D1982"/>
    <w:rsid w:val="006D20C6"/>
    <w:rsid w:val="006D2755"/>
    <w:rsid w:val="006D28E6"/>
    <w:rsid w:val="006D2DB8"/>
    <w:rsid w:val="006D3089"/>
    <w:rsid w:val="006D34D6"/>
    <w:rsid w:val="006D3563"/>
    <w:rsid w:val="006D3A49"/>
    <w:rsid w:val="006D3C02"/>
    <w:rsid w:val="006D4D58"/>
    <w:rsid w:val="006D57C4"/>
    <w:rsid w:val="006D691C"/>
    <w:rsid w:val="006D6DE7"/>
    <w:rsid w:val="006D6FB2"/>
    <w:rsid w:val="006D7125"/>
    <w:rsid w:val="006D7529"/>
    <w:rsid w:val="006E0083"/>
    <w:rsid w:val="006E0172"/>
    <w:rsid w:val="006E0302"/>
    <w:rsid w:val="006E056A"/>
    <w:rsid w:val="006E066A"/>
    <w:rsid w:val="006E0739"/>
    <w:rsid w:val="006E0D0C"/>
    <w:rsid w:val="006E2165"/>
    <w:rsid w:val="006E238C"/>
    <w:rsid w:val="006E2B76"/>
    <w:rsid w:val="006E3740"/>
    <w:rsid w:val="006E3BE9"/>
    <w:rsid w:val="006E3DDD"/>
    <w:rsid w:val="006E44C1"/>
    <w:rsid w:val="006E4B13"/>
    <w:rsid w:val="006E5171"/>
    <w:rsid w:val="006E55D0"/>
    <w:rsid w:val="006E5A96"/>
    <w:rsid w:val="006E5C1A"/>
    <w:rsid w:val="006E5CC5"/>
    <w:rsid w:val="006E5D47"/>
    <w:rsid w:val="006E6030"/>
    <w:rsid w:val="006E623F"/>
    <w:rsid w:val="006E717B"/>
    <w:rsid w:val="006F0277"/>
    <w:rsid w:val="006F0489"/>
    <w:rsid w:val="006F12AA"/>
    <w:rsid w:val="006F3030"/>
    <w:rsid w:val="006F37E8"/>
    <w:rsid w:val="006F3C44"/>
    <w:rsid w:val="006F422E"/>
    <w:rsid w:val="006F4CAD"/>
    <w:rsid w:val="006F4EB0"/>
    <w:rsid w:val="006F515A"/>
    <w:rsid w:val="006F53F1"/>
    <w:rsid w:val="006F5609"/>
    <w:rsid w:val="006F6332"/>
    <w:rsid w:val="006F7023"/>
    <w:rsid w:val="006F788B"/>
    <w:rsid w:val="00700FE3"/>
    <w:rsid w:val="007026F5"/>
    <w:rsid w:val="00703169"/>
    <w:rsid w:val="00703734"/>
    <w:rsid w:val="00703781"/>
    <w:rsid w:val="00704A47"/>
    <w:rsid w:val="00704F3E"/>
    <w:rsid w:val="00705B05"/>
    <w:rsid w:val="007065E0"/>
    <w:rsid w:val="00707222"/>
    <w:rsid w:val="00707CCE"/>
    <w:rsid w:val="00710602"/>
    <w:rsid w:val="00710AE7"/>
    <w:rsid w:val="00710C12"/>
    <w:rsid w:val="00711000"/>
    <w:rsid w:val="00711714"/>
    <w:rsid w:val="0071299E"/>
    <w:rsid w:val="00713A7A"/>
    <w:rsid w:val="00713B33"/>
    <w:rsid w:val="00714552"/>
    <w:rsid w:val="007148EC"/>
    <w:rsid w:val="00714C1D"/>
    <w:rsid w:val="00714EA6"/>
    <w:rsid w:val="007154A8"/>
    <w:rsid w:val="00715E65"/>
    <w:rsid w:val="00716235"/>
    <w:rsid w:val="0071626A"/>
    <w:rsid w:val="00716973"/>
    <w:rsid w:val="00716F5C"/>
    <w:rsid w:val="00717280"/>
    <w:rsid w:val="00717844"/>
    <w:rsid w:val="00717886"/>
    <w:rsid w:val="00717F12"/>
    <w:rsid w:val="007201D4"/>
    <w:rsid w:val="00720561"/>
    <w:rsid w:val="0072200C"/>
    <w:rsid w:val="0072353A"/>
    <w:rsid w:val="00723F27"/>
    <w:rsid w:val="007242DC"/>
    <w:rsid w:val="007243B5"/>
    <w:rsid w:val="00724A3A"/>
    <w:rsid w:val="00724C90"/>
    <w:rsid w:val="00725C7F"/>
    <w:rsid w:val="00725DF8"/>
    <w:rsid w:val="00726AEE"/>
    <w:rsid w:val="00727070"/>
    <w:rsid w:val="007279F1"/>
    <w:rsid w:val="00727A43"/>
    <w:rsid w:val="00731716"/>
    <w:rsid w:val="0073187E"/>
    <w:rsid w:val="00731E51"/>
    <w:rsid w:val="007322EA"/>
    <w:rsid w:val="00733837"/>
    <w:rsid w:val="00733C9B"/>
    <w:rsid w:val="00734660"/>
    <w:rsid w:val="00735590"/>
    <w:rsid w:val="00735BC1"/>
    <w:rsid w:val="007360D0"/>
    <w:rsid w:val="00736110"/>
    <w:rsid w:val="00736841"/>
    <w:rsid w:val="0073704C"/>
    <w:rsid w:val="00737623"/>
    <w:rsid w:val="007379A0"/>
    <w:rsid w:val="00741118"/>
    <w:rsid w:val="00742281"/>
    <w:rsid w:val="007427D1"/>
    <w:rsid w:val="007428DC"/>
    <w:rsid w:val="007435FF"/>
    <w:rsid w:val="0074448C"/>
    <w:rsid w:val="00745100"/>
    <w:rsid w:val="00745201"/>
    <w:rsid w:val="007462D0"/>
    <w:rsid w:val="00746C6D"/>
    <w:rsid w:val="00746DA9"/>
    <w:rsid w:val="0074727D"/>
    <w:rsid w:val="007472E1"/>
    <w:rsid w:val="0074751D"/>
    <w:rsid w:val="007477A8"/>
    <w:rsid w:val="0075211A"/>
    <w:rsid w:val="00752E06"/>
    <w:rsid w:val="00752E2C"/>
    <w:rsid w:val="00753616"/>
    <w:rsid w:val="0075482A"/>
    <w:rsid w:val="00754848"/>
    <w:rsid w:val="0075527A"/>
    <w:rsid w:val="00755440"/>
    <w:rsid w:val="007558DE"/>
    <w:rsid w:val="00755D44"/>
    <w:rsid w:val="00756CF3"/>
    <w:rsid w:val="00756FAD"/>
    <w:rsid w:val="007571FC"/>
    <w:rsid w:val="0075723D"/>
    <w:rsid w:val="0076017D"/>
    <w:rsid w:val="00761C88"/>
    <w:rsid w:val="0076239D"/>
    <w:rsid w:val="0076276F"/>
    <w:rsid w:val="00763393"/>
    <w:rsid w:val="0076383E"/>
    <w:rsid w:val="007642E1"/>
    <w:rsid w:val="00764920"/>
    <w:rsid w:val="00764A15"/>
    <w:rsid w:val="00766868"/>
    <w:rsid w:val="00767B2E"/>
    <w:rsid w:val="0077094F"/>
    <w:rsid w:val="00770A93"/>
    <w:rsid w:val="00771C86"/>
    <w:rsid w:val="00772115"/>
    <w:rsid w:val="007734AB"/>
    <w:rsid w:val="0077525E"/>
    <w:rsid w:val="00775358"/>
    <w:rsid w:val="00775534"/>
    <w:rsid w:val="0077728C"/>
    <w:rsid w:val="00777434"/>
    <w:rsid w:val="00777EDF"/>
    <w:rsid w:val="00780295"/>
    <w:rsid w:val="00780929"/>
    <w:rsid w:val="0078161A"/>
    <w:rsid w:val="007824E5"/>
    <w:rsid w:val="007828F1"/>
    <w:rsid w:val="0078353C"/>
    <w:rsid w:val="00783B63"/>
    <w:rsid w:val="00783E02"/>
    <w:rsid w:val="00784910"/>
    <w:rsid w:val="007850D5"/>
    <w:rsid w:val="00785566"/>
    <w:rsid w:val="00786577"/>
    <w:rsid w:val="00786AE5"/>
    <w:rsid w:val="00786DD1"/>
    <w:rsid w:val="007909F8"/>
    <w:rsid w:val="007911AF"/>
    <w:rsid w:val="00791465"/>
    <w:rsid w:val="00791706"/>
    <w:rsid w:val="00791885"/>
    <w:rsid w:val="00791F98"/>
    <w:rsid w:val="007922A4"/>
    <w:rsid w:val="007934C7"/>
    <w:rsid w:val="007935FC"/>
    <w:rsid w:val="00793CB5"/>
    <w:rsid w:val="0079423D"/>
    <w:rsid w:val="007945CE"/>
    <w:rsid w:val="007946D8"/>
    <w:rsid w:val="00794D06"/>
    <w:rsid w:val="0079526A"/>
    <w:rsid w:val="0079584E"/>
    <w:rsid w:val="007958AD"/>
    <w:rsid w:val="00796009"/>
    <w:rsid w:val="007961CF"/>
    <w:rsid w:val="00796D05"/>
    <w:rsid w:val="00796D2F"/>
    <w:rsid w:val="007A05D6"/>
    <w:rsid w:val="007A0FF8"/>
    <w:rsid w:val="007A2084"/>
    <w:rsid w:val="007A2823"/>
    <w:rsid w:val="007A2AFB"/>
    <w:rsid w:val="007A4088"/>
    <w:rsid w:val="007A40E9"/>
    <w:rsid w:val="007A4104"/>
    <w:rsid w:val="007A4822"/>
    <w:rsid w:val="007A48A5"/>
    <w:rsid w:val="007A54B3"/>
    <w:rsid w:val="007A55EC"/>
    <w:rsid w:val="007A59D9"/>
    <w:rsid w:val="007A608B"/>
    <w:rsid w:val="007A7105"/>
    <w:rsid w:val="007A7391"/>
    <w:rsid w:val="007A757E"/>
    <w:rsid w:val="007A75F8"/>
    <w:rsid w:val="007A7997"/>
    <w:rsid w:val="007A7ACE"/>
    <w:rsid w:val="007B052B"/>
    <w:rsid w:val="007B0970"/>
    <w:rsid w:val="007B0A41"/>
    <w:rsid w:val="007B0B11"/>
    <w:rsid w:val="007B1957"/>
    <w:rsid w:val="007B1999"/>
    <w:rsid w:val="007B1A4D"/>
    <w:rsid w:val="007B1FE6"/>
    <w:rsid w:val="007B26A4"/>
    <w:rsid w:val="007B4A64"/>
    <w:rsid w:val="007B68AD"/>
    <w:rsid w:val="007B7A8F"/>
    <w:rsid w:val="007C0A06"/>
    <w:rsid w:val="007C17BC"/>
    <w:rsid w:val="007C1B48"/>
    <w:rsid w:val="007C1C24"/>
    <w:rsid w:val="007C309C"/>
    <w:rsid w:val="007C3312"/>
    <w:rsid w:val="007C3E62"/>
    <w:rsid w:val="007C4410"/>
    <w:rsid w:val="007C4418"/>
    <w:rsid w:val="007C488E"/>
    <w:rsid w:val="007C59A4"/>
    <w:rsid w:val="007C600A"/>
    <w:rsid w:val="007D0316"/>
    <w:rsid w:val="007D0C5C"/>
    <w:rsid w:val="007D0D3E"/>
    <w:rsid w:val="007D1A79"/>
    <w:rsid w:val="007D3962"/>
    <w:rsid w:val="007D3B4E"/>
    <w:rsid w:val="007D4482"/>
    <w:rsid w:val="007D48E7"/>
    <w:rsid w:val="007D4F10"/>
    <w:rsid w:val="007D4FE5"/>
    <w:rsid w:val="007D5142"/>
    <w:rsid w:val="007D56F2"/>
    <w:rsid w:val="007D5886"/>
    <w:rsid w:val="007D6919"/>
    <w:rsid w:val="007D7536"/>
    <w:rsid w:val="007D7997"/>
    <w:rsid w:val="007E0164"/>
    <w:rsid w:val="007E07B1"/>
    <w:rsid w:val="007E0BC6"/>
    <w:rsid w:val="007E0D5D"/>
    <w:rsid w:val="007E10E9"/>
    <w:rsid w:val="007E1109"/>
    <w:rsid w:val="007E1645"/>
    <w:rsid w:val="007E22C2"/>
    <w:rsid w:val="007E2761"/>
    <w:rsid w:val="007E2DF1"/>
    <w:rsid w:val="007E2FFE"/>
    <w:rsid w:val="007E332C"/>
    <w:rsid w:val="007E3F09"/>
    <w:rsid w:val="007E4217"/>
    <w:rsid w:val="007E42D2"/>
    <w:rsid w:val="007E42D7"/>
    <w:rsid w:val="007E4491"/>
    <w:rsid w:val="007E45C1"/>
    <w:rsid w:val="007E497D"/>
    <w:rsid w:val="007E540C"/>
    <w:rsid w:val="007E60E9"/>
    <w:rsid w:val="007E690C"/>
    <w:rsid w:val="007E7366"/>
    <w:rsid w:val="007E7836"/>
    <w:rsid w:val="007F00DD"/>
    <w:rsid w:val="007F063E"/>
    <w:rsid w:val="007F0758"/>
    <w:rsid w:val="007F0F83"/>
    <w:rsid w:val="007F139D"/>
    <w:rsid w:val="007F13DE"/>
    <w:rsid w:val="007F1877"/>
    <w:rsid w:val="007F1A15"/>
    <w:rsid w:val="007F1CA7"/>
    <w:rsid w:val="007F2BC8"/>
    <w:rsid w:val="007F2E4A"/>
    <w:rsid w:val="007F2FCF"/>
    <w:rsid w:val="007F42BC"/>
    <w:rsid w:val="007F4560"/>
    <w:rsid w:val="007F47F2"/>
    <w:rsid w:val="007F49C2"/>
    <w:rsid w:val="007F4E3B"/>
    <w:rsid w:val="007F4FAC"/>
    <w:rsid w:val="007F57F3"/>
    <w:rsid w:val="007F5C23"/>
    <w:rsid w:val="007F7F28"/>
    <w:rsid w:val="0080027A"/>
    <w:rsid w:val="008002D3"/>
    <w:rsid w:val="00800417"/>
    <w:rsid w:val="0080171F"/>
    <w:rsid w:val="008021B5"/>
    <w:rsid w:val="008023AB"/>
    <w:rsid w:val="0080283D"/>
    <w:rsid w:val="00802DDC"/>
    <w:rsid w:val="00802E1B"/>
    <w:rsid w:val="00804E03"/>
    <w:rsid w:val="00804F56"/>
    <w:rsid w:val="0080586A"/>
    <w:rsid w:val="00807168"/>
    <w:rsid w:val="00807259"/>
    <w:rsid w:val="00807BB1"/>
    <w:rsid w:val="008104FC"/>
    <w:rsid w:val="00810858"/>
    <w:rsid w:val="008113FC"/>
    <w:rsid w:val="008117D2"/>
    <w:rsid w:val="00811A22"/>
    <w:rsid w:val="00813A88"/>
    <w:rsid w:val="00813BCD"/>
    <w:rsid w:val="00813C96"/>
    <w:rsid w:val="00814455"/>
    <w:rsid w:val="008147C2"/>
    <w:rsid w:val="0081485D"/>
    <w:rsid w:val="0081521F"/>
    <w:rsid w:val="00816F92"/>
    <w:rsid w:val="00817169"/>
    <w:rsid w:val="00817188"/>
    <w:rsid w:val="008176F2"/>
    <w:rsid w:val="00817B33"/>
    <w:rsid w:val="00817D27"/>
    <w:rsid w:val="00820A96"/>
    <w:rsid w:val="00821079"/>
    <w:rsid w:val="00821A86"/>
    <w:rsid w:val="00821DB4"/>
    <w:rsid w:val="00822115"/>
    <w:rsid w:val="0082265D"/>
    <w:rsid w:val="00822C04"/>
    <w:rsid w:val="00823C80"/>
    <w:rsid w:val="008242AD"/>
    <w:rsid w:val="00824FDC"/>
    <w:rsid w:val="0082630F"/>
    <w:rsid w:val="0082679A"/>
    <w:rsid w:val="008268F0"/>
    <w:rsid w:val="00827035"/>
    <w:rsid w:val="00827DD3"/>
    <w:rsid w:val="008304C5"/>
    <w:rsid w:val="008306BD"/>
    <w:rsid w:val="008306C9"/>
    <w:rsid w:val="00831A97"/>
    <w:rsid w:val="008325B9"/>
    <w:rsid w:val="008328D0"/>
    <w:rsid w:val="0083313B"/>
    <w:rsid w:val="00833559"/>
    <w:rsid w:val="00833633"/>
    <w:rsid w:val="0083375F"/>
    <w:rsid w:val="0083465B"/>
    <w:rsid w:val="00835034"/>
    <w:rsid w:val="00835523"/>
    <w:rsid w:val="008358AE"/>
    <w:rsid w:val="00835AE3"/>
    <w:rsid w:val="008372B0"/>
    <w:rsid w:val="00840426"/>
    <w:rsid w:val="0084170B"/>
    <w:rsid w:val="00841973"/>
    <w:rsid w:val="0084243A"/>
    <w:rsid w:val="008429FF"/>
    <w:rsid w:val="00843139"/>
    <w:rsid w:val="00843366"/>
    <w:rsid w:val="00843B1D"/>
    <w:rsid w:val="00844929"/>
    <w:rsid w:val="008449BF"/>
    <w:rsid w:val="00844BD4"/>
    <w:rsid w:val="00844DA3"/>
    <w:rsid w:val="0084509E"/>
    <w:rsid w:val="00845F96"/>
    <w:rsid w:val="008460D3"/>
    <w:rsid w:val="008464CE"/>
    <w:rsid w:val="008473DD"/>
    <w:rsid w:val="0085013C"/>
    <w:rsid w:val="0085060C"/>
    <w:rsid w:val="00850C9D"/>
    <w:rsid w:val="0085137D"/>
    <w:rsid w:val="00851E39"/>
    <w:rsid w:val="00851F2F"/>
    <w:rsid w:val="00852F87"/>
    <w:rsid w:val="00854863"/>
    <w:rsid w:val="00854E41"/>
    <w:rsid w:val="00856BEE"/>
    <w:rsid w:val="00856F2C"/>
    <w:rsid w:val="00857B9A"/>
    <w:rsid w:val="00860387"/>
    <w:rsid w:val="00860E2C"/>
    <w:rsid w:val="00861D52"/>
    <w:rsid w:val="008621B8"/>
    <w:rsid w:val="008630F5"/>
    <w:rsid w:val="00863642"/>
    <w:rsid w:val="00864DA5"/>
    <w:rsid w:val="00865391"/>
    <w:rsid w:val="0086577B"/>
    <w:rsid w:val="00866F22"/>
    <w:rsid w:val="00867228"/>
    <w:rsid w:val="00870467"/>
    <w:rsid w:val="00870C3E"/>
    <w:rsid w:val="00870C4F"/>
    <w:rsid w:val="008716D7"/>
    <w:rsid w:val="00871FEA"/>
    <w:rsid w:val="008720D6"/>
    <w:rsid w:val="008720DF"/>
    <w:rsid w:val="00872C0E"/>
    <w:rsid w:val="00873FDC"/>
    <w:rsid w:val="008741FC"/>
    <w:rsid w:val="0087476D"/>
    <w:rsid w:val="00874E0E"/>
    <w:rsid w:val="00875AF3"/>
    <w:rsid w:val="00876531"/>
    <w:rsid w:val="00876E81"/>
    <w:rsid w:val="008779F1"/>
    <w:rsid w:val="00877B0E"/>
    <w:rsid w:val="008825A6"/>
    <w:rsid w:val="00883074"/>
    <w:rsid w:val="0088339E"/>
    <w:rsid w:val="00883B1A"/>
    <w:rsid w:val="00883EF4"/>
    <w:rsid w:val="008845C5"/>
    <w:rsid w:val="008846A9"/>
    <w:rsid w:val="0088607F"/>
    <w:rsid w:val="00886525"/>
    <w:rsid w:val="0088737A"/>
    <w:rsid w:val="00887620"/>
    <w:rsid w:val="00887691"/>
    <w:rsid w:val="008878B5"/>
    <w:rsid w:val="00887CC2"/>
    <w:rsid w:val="00890715"/>
    <w:rsid w:val="00890943"/>
    <w:rsid w:val="00891C01"/>
    <w:rsid w:val="008923BF"/>
    <w:rsid w:val="00893348"/>
    <w:rsid w:val="00893D6F"/>
    <w:rsid w:val="0089463C"/>
    <w:rsid w:val="00896AC0"/>
    <w:rsid w:val="00896B3A"/>
    <w:rsid w:val="00897222"/>
    <w:rsid w:val="00897DED"/>
    <w:rsid w:val="008A0118"/>
    <w:rsid w:val="008A01BF"/>
    <w:rsid w:val="008A13D5"/>
    <w:rsid w:val="008A1A9B"/>
    <w:rsid w:val="008A26ED"/>
    <w:rsid w:val="008A41F8"/>
    <w:rsid w:val="008A46F9"/>
    <w:rsid w:val="008A5253"/>
    <w:rsid w:val="008A5B11"/>
    <w:rsid w:val="008A60CB"/>
    <w:rsid w:val="008A6630"/>
    <w:rsid w:val="008A7324"/>
    <w:rsid w:val="008A754F"/>
    <w:rsid w:val="008B07AE"/>
    <w:rsid w:val="008B0907"/>
    <w:rsid w:val="008B0C8B"/>
    <w:rsid w:val="008B1509"/>
    <w:rsid w:val="008B17EF"/>
    <w:rsid w:val="008B20EC"/>
    <w:rsid w:val="008B2FA5"/>
    <w:rsid w:val="008B3BCE"/>
    <w:rsid w:val="008B5769"/>
    <w:rsid w:val="008B580F"/>
    <w:rsid w:val="008B5EF8"/>
    <w:rsid w:val="008B6D0C"/>
    <w:rsid w:val="008B72B8"/>
    <w:rsid w:val="008C01DB"/>
    <w:rsid w:val="008C04F5"/>
    <w:rsid w:val="008C0704"/>
    <w:rsid w:val="008C1150"/>
    <w:rsid w:val="008C29B6"/>
    <w:rsid w:val="008C3101"/>
    <w:rsid w:val="008C357D"/>
    <w:rsid w:val="008C39C0"/>
    <w:rsid w:val="008C3E97"/>
    <w:rsid w:val="008C5004"/>
    <w:rsid w:val="008C520B"/>
    <w:rsid w:val="008C5975"/>
    <w:rsid w:val="008C7496"/>
    <w:rsid w:val="008D0744"/>
    <w:rsid w:val="008D0B04"/>
    <w:rsid w:val="008D0D4C"/>
    <w:rsid w:val="008D102D"/>
    <w:rsid w:val="008D1A10"/>
    <w:rsid w:val="008D26E4"/>
    <w:rsid w:val="008D2D96"/>
    <w:rsid w:val="008D31E0"/>
    <w:rsid w:val="008D41DB"/>
    <w:rsid w:val="008D4622"/>
    <w:rsid w:val="008D4B57"/>
    <w:rsid w:val="008D4C94"/>
    <w:rsid w:val="008D4D3F"/>
    <w:rsid w:val="008D57DD"/>
    <w:rsid w:val="008D6F0C"/>
    <w:rsid w:val="008D7B6B"/>
    <w:rsid w:val="008E08A3"/>
    <w:rsid w:val="008E0C51"/>
    <w:rsid w:val="008E110C"/>
    <w:rsid w:val="008E1A45"/>
    <w:rsid w:val="008E1E7A"/>
    <w:rsid w:val="008E1FEE"/>
    <w:rsid w:val="008E31EA"/>
    <w:rsid w:val="008E4D48"/>
    <w:rsid w:val="008E4EF6"/>
    <w:rsid w:val="008E5E42"/>
    <w:rsid w:val="008E678E"/>
    <w:rsid w:val="008E7BEF"/>
    <w:rsid w:val="008F08AF"/>
    <w:rsid w:val="008F0EC3"/>
    <w:rsid w:val="008F14F1"/>
    <w:rsid w:val="008F178C"/>
    <w:rsid w:val="008F18B2"/>
    <w:rsid w:val="008F2287"/>
    <w:rsid w:val="008F2DE3"/>
    <w:rsid w:val="008F310A"/>
    <w:rsid w:val="008F339C"/>
    <w:rsid w:val="008F353F"/>
    <w:rsid w:val="008F3AB9"/>
    <w:rsid w:val="008F4059"/>
    <w:rsid w:val="008F4A5C"/>
    <w:rsid w:val="008F54F1"/>
    <w:rsid w:val="008F5CD3"/>
    <w:rsid w:val="008F5F70"/>
    <w:rsid w:val="008F6FF4"/>
    <w:rsid w:val="008F7731"/>
    <w:rsid w:val="008F792C"/>
    <w:rsid w:val="00900EC4"/>
    <w:rsid w:val="00900FD4"/>
    <w:rsid w:val="00901869"/>
    <w:rsid w:val="00901963"/>
    <w:rsid w:val="00901EA1"/>
    <w:rsid w:val="00901F07"/>
    <w:rsid w:val="00902BE3"/>
    <w:rsid w:val="00902F62"/>
    <w:rsid w:val="00903108"/>
    <w:rsid w:val="0090377D"/>
    <w:rsid w:val="00903A84"/>
    <w:rsid w:val="009040D0"/>
    <w:rsid w:val="00904918"/>
    <w:rsid w:val="00904D07"/>
    <w:rsid w:val="00904EF1"/>
    <w:rsid w:val="009052E9"/>
    <w:rsid w:val="00905A77"/>
    <w:rsid w:val="00905B6D"/>
    <w:rsid w:val="0090622B"/>
    <w:rsid w:val="00906267"/>
    <w:rsid w:val="00906E58"/>
    <w:rsid w:val="00907328"/>
    <w:rsid w:val="00907957"/>
    <w:rsid w:val="00910238"/>
    <w:rsid w:val="00910585"/>
    <w:rsid w:val="00911CFA"/>
    <w:rsid w:val="00911F10"/>
    <w:rsid w:val="00912221"/>
    <w:rsid w:val="0091283E"/>
    <w:rsid w:val="00912A70"/>
    <w:rsid w:val="00912C1C"/>
    <w:rsid w:val="0091462E"/>
    <w:rsid w:val="009150D9"/>
    <w:rsid w:val="00915839"/>
    <w:rsid w:val="00915ADE"/>
    <w:rsid w:val="009164A2"/>
    <w:rsid w:val="00917C17"/>
    <w:rsid w:val="00920236"/>
    <w:rsid w:val="0092025D"/>
    <w:rsid w:val="00920646"/>
    <w:rsid w:val="0092276D"/>
    <w:rsid w:val="00922A25"/>
    <w:rsid w:val="00923ABA"/>
    <w:rsid w:val="0092514A"/>
    <w:rsid w:val="00925F46"/>
    <w:rsid w:val="0092612A"/>
    <w:rsid w:val="009262AE"/>
    <w:rsid w:val="009266B2"/>
    <w:rsid w:val="0092688B"/>
    <w:rsid w:val="0093019A"/>
    <w:rsid w:val="009304A5"/>
    <w:rsid w:val="0093077D"/>
    <w:rsid w:val="00930B64"/>
    <w:rsid w:val="009318C0"/>
    <w:rsid w:val="00931A6F"/>
    <w:rsid w:val="00931BD4"/>
    <w:rsid w:val="00932419"/>
    <w:rsid w:val="00932FFE"/>
    <w:rsid w:val="009337D8"/>
    <w:rsid w:val="00933E46"/>
    <w:rsid w:val="00934878"/>
    <w:rsid w:val="009349BB"/>
    <w:rsid w:val="00935192"/>
    <w:rsid w:val="00935853"/>
    <w:rsid w:val="00936E3A"/>
    <w:rsid w:val="00937072"/>
    <w:rsid w:val="0093718E"/>
    <w:rsid w:val="0093764D"/>
    <w:rsid w:val="00940231"/>
    <w:rsid w:val="0094023B"/>
    <w:rsid w:val="0094141D"/>
    <w:rsid w:val="00941E44"/>
    <w:rsid w:val="009429FC"/>
    <w:rsid w:val="00942D39"/>
    <w:rsid w:val="0094527F"/>
    <w:rsid w:val="0094553F"/>
    <w:rsid w:val="00945FAE"/>
    <w:rsid w:val="00947AD2"/>
    <w:rsid w:val="00947C1C"/>
    <w:rsid w:val="0095073C"/>
    <w:rsid w:val="009513B4"/>
    <w:rsid w:val="009518D8"/>
    <w:rsid w:val="00953195"/>
    <w:rsid w:val="009531E5"/>
    <w:rsid w:val="0095320A"/>
    <w:rsid w:val="00953492"/>
    <w:rsid w:val="0095376C"/>
    <w:rsid w:val="00954745"/>
    <w:rsid w:val="00954C90"/>
    <w:rsid w:val="00954CE8"/>
    <w:rsid w:val="00955135"/>
    <w:rsid w:val="00956943"/>
    <w:rsid w:val="00956A12"/>
    <w:rsid w:val="00956E27"/>
    <w:rsid w:val="009577E9"/>
    <w:rsid w:val="00960258"/>
    <w:rsid w:val="0096049F"/>
    <w:rsid w:val="00960DE5"/>
    <w:rsid w:val="00961A76"/>
    <w:rsid w:val="00962484"/>
    <w:rsid w:val="00962E10"/>
    <w:rsid w:val="00963586"/>
    <w:rsid w:val="009639FF"/>
    <w:rsid w:val="009660A2"/>
    <w:rsid w:val="00967CE8"/>
    <w:rsid w:val="00967DFA"/>
    <w:rsid w:val="00967E48"/>
    <w:rsid w:val="009703A4"/>
    <w:rsid w:val="00970718"/>
    <w:rsid w:val="00971B2C"/>
    <w:rsid w:val="00971E8E"/>
    <w:rsid w:val="009720BA"/>
    <w:rsid w:val="009724FB"/>
    <w:rsid w:val="009733D4"/>
    <w:rsid w:val="00973C46"/>
    <w:rsid w:val="00973CBA"/>
    <w:rsid w:val="00974A81"/>
    <w:rsid w:val="00975324"/>
    <w:rsid w:val="009769D6"/>
    <w:rsid w:val="00976F8B"/>
    <w:rsid w:val="009775CF"/>
    <w:rsid w:val="00977758"/>
    <w:rsid w:val="009804BE"/>
    <w:rsid w:val="009804CB"/>
    <w:rsid w:val="009824C4"/>
    <w:rsid w:val="00982611"/>
    <w:rsid w:val="00982B4A"/>
    <w:rsid w:val="009836AC"/>
    <w:rsid w:val="00984613"/>
    <w:rsid w:val="009849C0"/>
    <w:rsid w:val="00985529"/>
    <w:rsid w:val="00985643"/>
    <w:rsid w:val="00986462"/>
    <w:rsid w:val="00986F97"/>
    <w:rsid w:val="009901A0"/>
    <w:rsid w:val="009943AB"/>
    <w:rsid w:val="00996E58"/>
    <w:rsid w:val="00997F1F"/>
    <w:rsid w:val="009A112C"/>
    <w:rsid w:val="009A1356"/>
    <w:rsid w:val="009A17D6"/>
    <w:rsid w:val="009A1B62"/>
    <w:rsid w:val="009A300D"/>
    <w:rsid w:val="009A3757"/>
    <w:rsid w:val="009A37E9"/>
    <w:rsid w:val="009A3C49"/>
    <w:rsid w:val="009A4012"/>
    <w:rsid w:val="009A40F7"/>
    <w:rsid w:val="009A4EE3"/>
    <w:rsid w:val="009A5236"/>
    <w:rsid w:val="009A5348"/>
    <w:rsid w:val="009A5814"/>
    <w:rsid w:val="009A68BD"/>
    <w:rsid w:val="009A7CC5"/>
    <w:rsid w:val="009B17F1"/>
    <w:rsid w:val="009B30B9"/>
    <w:rsid w:val="009B3212"/>
    <w:rsid w:val="009B33EE"/>
    <w:rsid w:val="009B3DE3"/>
    <w:rsid w:val="009B4B4D"/>
    <w:rsid w:val="009B5626"/>
    <w:rsid w:val="009B5EA9"/>
    <w:rsid w:val="009B5F65"/>
    <w:rsid w:val="009B616A"/>
    <w:rsid w:val="009B7654"/>
    <w:rsid w:val="009B789E"/>
    <w:rsid w:val="009C037C"/>
    <w:rsid w:val="009C0617"/>
    <w:rsid w:val="009C09E6"/>
    <w:rsid w:val="009C0CE3"/>
    <w:rsid w:val="009C0DCE"/>
    <w:rsid w:val="009C1485"/>
    <w:rsid w:val="009C1E7D"/>
    <w:rsid w:val="009C28BC"/>
    <w:rsid w:val="009C2BB4"/>
    <w:rsid w:val="009C300A"/>
    <w:rsid w:val="009C3F11"/>
    <w:rsid w:val="009C5A3C"/>
    <w:rsid w:val="009C60B9"/>
    <w:rsid w:val="009C7E9D"/>
    <w:rsid w:val="009D1B3E"/>
    <w:rsid w:val="009D1B98"/>
    <w:rsid w:val="009D1C8C"/>
    <w:rsid w:val="009D31DE"/>
    <w:rsid w:val="009D331C"/>
    <w:rsid w:val="009D3D0B"/>
    <w:rsid w:val="009D44EF"/>
    <w:rsid w:val="009D4726"/>
    <w:rsid w:val="009D5785"/>
    <w:rsid w:val="009D5B58"/>
    <w:rsid w:val="009D5D1D"/>
    <w:rsid w:val="009D5E79"/>
    <w:rsid w:val="009D67EF"/>
    <w:rsid w:val="009D7302"/>
    <w:rsid w:val="009E11D9"/>
    <w:rsid w:val="009E1381"/>
    <w:rsid w:val="009E181B"/>
    <w:rsid w:val="009E1FEE"/>
    <w:rsid w:val="009E2605"/>
    <w:rsid w:val="009E2BBB"/>
    <w:rsid w:val="009E2CE1"/>
    <w:rsid w:val="009E30F7"/>
    <w:rsid w:val="009E356A"/>
    <w:rsid w:val="009E35CE"/>
    <w:rsid w:val="009E405C"/>
    <w:rsid w:val="009E413C"/>
    <w:rsid w:val="009E4B97"/>
    <w:rsid w:val="009E5538"/>
    <w:rsid w:val="009E5854"/>
    <w:rsid w:val="009E5A59"/>
    <w:rsid w:val="009E60FE"/>
    <w:rsid w:val="009E70AE"/>
    <w:rsid w:val="009E7BA6"/>
    <w:rsid w:val="009F0726"/>
    <w:rsid w:val="009F10CB"/>
    <w:rsid w:val="009F2253"/>
    <w:rsid w:val="009F2FF6"/>
    <w:rsid w:val="009F32BA"/>
    <w:rsid w:val="009F364A"/>
    <w:rsid w:val="009F3D70"/>
    <w:rsid w:val="009F4A05"/>
    <w:rsid w:val="009F5A1F"/>
    <w:rsid w:val="009F5B8B"/>
    <w:rsid w:val="009F6571"/>
    <w:rsid w:val="009F7241"/>
    <w:rsid w:val="00A00A95"/>
    <w:rsid w:val="00A031FB"/>
    <w:rsid w:val="00A034E5"/>
    <w:rsid w:val="00A0387F"/>
    <w:rsid w:val="00A0389B"/>
    <w:rsid w:val="00A05434"/>
    <w:rsid w:val="00A066CA"/>
    <w:rsid w:val="00A069F8"/>
    <w:rsid w:val="00A108E2"/>
    <w:rsid w:val="00A11072"/>
    <w:rsid w:val="00A110F9"/>
    <w:rsid w:val="00A11373"/>
    <w:rsid w:val="00A11615"/>
    <w:rsid w:val="00A12BE2"/>
    <w:rsid w:val="00A12C47"/>
    <w:rsid w:val="00A12C8E"/>
    <w:rsid w:val="00A13566"/>
    <w:rsid w:val="00A141FA"/>
    <w:rsid w:val="00A14CD0"/>
    <w:rsid w:val="00A15A19"/>
    <w:rsid w:val="00A15C39"/>
    <w:rsid w:val="00A15FBF"/>
    <w:rsid w:val="00A1649D"/>
    <w:rsid w:val="00A166DE"/>
    <w:rsid w:val="00A16873"/>
    <w:rsid w:val="00A16EE1"/>
    <w:rsid w:val="00A16FBA"/>
    <w:rsid w:val="00A175AD"/>
    <w:rsid w:val="00A17691"/>
    <w:rsid w:val="00A179AE"/>
    <w:rsid w:val="00A179F6"/>
    <w:rsid w:val="00A20FEF"/>
    <w:rsid w:val="00A21F83"/>
    <w:rsid w:val="00A2221A"/>
    <w:rsid w:val="00A224C9"/>
    <w:rsid w:val="00A225B0"/>
    <w:rsid w:val="00A22C06"/>
    <w:rsid w:val="00A23A2F"/>
    <w:rsid w:val="00A249C8"/>
    <w:rsid w:val="00A251D8"/>
    <w:rsid w:val="00A2541B"/>
    <w:rsid w:val="00A26465"/>
    <w:rsid w:val="00A268E7"/>
    <w:rsid w:val="00A315BD"/>
    <w:rsid w:val="00A31A4D"/>
    <w:rsid w:val="00A3281D"/>
    <w:rsid w:val="00A329BF"/>
    <w:rsid w:val="00A32DE4"/>
    <w:rsid w:val="00A32E42"/>
    <w:rsid w:val="00A3397A"/>
    <w:rsid w:val="00A33EE3"/>
    <w:rsid w:val="00A346B5"/>
    <w:rsid w:val="00A34BE3"/>
    <w:rsid w:val="00A3586B"/>
    <w:rsid w:val="00A3592D"/>
    <w:rsid w:val="00A35EEE"/>
    <w:rsid w:val="00A36214"/>
    <w:rsid w:val="00A36666"/>
    <w:rsid w:val="00A36E67"/>
    <w:rsid w:val="00A371D3"/>
    <w:rsid w:val="00A37DAD"/>
    <w:rsid w:val="00A4031F"/>
    <w:rsid w:val="00A410E8"/>
    <w:rsid w:val="00A41346"/>
    <w:rsid w:val="00A41758"/>
    <w:rsid w:val="00A418AC"/>
    <w:rsid w:val="00A41B75"/>
    <w:rsid w:val="00A41BCD"/>
    <w:rsid w:val="00A424D3"/>
    <w:rsid w:val="00A42522"/>
    <w:rsid w:val="00A42736"/>
    <w:rsid w:val="00A43D20"/>
    <w:rsid w:val="00A44316"/>
    <w:rsid w:val="00A44546"/>
    <w:rsid w:val="00A445EC"/>
    <w:rsid w:val="00A457A7"/>
    <w:rsid w:val="00A45C2E"/>
    <w:rsid w:val="00A469C3"/>
    <w:rsid w:val="00A46A65"/>
    <w:rsid w:val="00A46B63"/>
    <w:rsid w:val="00A4707B"/>
    <w:rsid w:val="00A47527"/>
    <w:rsid w:val="00A479A6"/>
    <w:rsid w:val="00A50613"/>
    <w:rsid w:val="00A50F93"/>
    <w:rsid w:val="00A5121A"/>
    <w:rsid w:val="00A5191D"/>
    <w:rsid w:val="00A519D3"/>
    <w:rsid w:val="00A51CE7"/>
    <w:rsid w:val="00A54464"/>
    <w:rsid w:val="00A546BB"/>
    <w:rsid w:val="00A560D3"/>
    <w:rsid w:val="00A56BA0"/>
    <w:rsid w:val="00A5742A"/>
    <w:rsid w:val="00A57877"/>
    <w:rsid w:val="00A6168E"/>
    <w:rsid w:val="00A61943"/>
    <w:rsid w:val="00A6194A"/>
    <w:rsid w:val="00A621EF"/>
    <w:rsid w:val="00A62DB8"/>
    <w:rsid w:val="00A62F2B"/>
    <w:rsid w:val="00A632BE"/>
    <w:rsid w:val="00A6334C"/>
    <w:rsid w:val="00A635C3"/>
    <w:rsid w:val="00A64E68"/>
    <w:rsid w:val="00A6535C"/>
    <w:rsid w:val="00A6650D"/>
    <w:rsid w:val="00A66AB5"/>
    <w:rsid w:val="00A71225"/>
    <w:rsid w:val="00A71EF8"/>
    <w:rsid w:val="00A722A1"/>
    <w:rsid w:val="00A72952"/>
    <w:rsid w:val="00A734CD"/>
    <w:rsid w:val="00A755FB"/>
    <w:rsid w:val="00A76503"/>
    <w:rsid w:val="00A769E7"/>
    <w:rsid w:val="00A77A67"/>
    <w:rsid w:val="00A77F15"/>
    <w:rsid w:val="00A806E6"/>
    <w:rsid w:val="00A80F03"/>
    <w:rsid w:val="00A81706"/>
    <w:rsid w:val="00A81C51"/>
    <w:rsid w:val="00A838E5"/>
    <w:rsid w:val="00A83B31"/>
    <w:rsid w:val="00A84451"/>
    <w:rsid w:val="00A84B77"/>
    <w:rsid w:val="00A85253"/>
    <w:rsid w:val="00A85AE8"/>
    <w:rsid w:val="00A86079"/>
    <w:rsid w:val="00A8611B"/>
    <w:rsid w:val="00A8645D"/>
    <w:rsid w:val="00A869F9"/>
    <w:rsid w:val="00A86A21"/>
    <w:rsid w:val="00A900BF"/>
    <w:rsid w:val="00A90331"/>
    <w:rsid w:val="00A90B4D"/>
    <w:rsid w:val="00A90B72"/>
    <w:rsid w:val="00A90D9D"/>
    <w:rsid w:val="00A938FA"/>
    <w:rsid w:val="00A94435"/>
    <w:rsid w:val="00A94642"/>
    <w:rsid w:val="00A954F4"/>
    <w:rsid w:val="00A961C7"/>
    <w:rsid w:val="00A965CC"/>
    <w:rsid w:val="00A96A22"/>
    <w:rsid w:val="00A96A3F"/>
    <w:rsid w:val="00A96B25"/>
    <w:rsid w:val="00A974BB"/>
    <w:rsid w:val="00A97E3E"/>
    <w:rsid w:val="00AA0623"/>
    <w:rsid w:val="00AA15AD"/>
    <w:rsid w:val="00AA16AC"/>
    <w:rsid w:val="00AA1799"/>
    <w:rsid w:val="00AA1A57"/>
    <w:rsid w:val="00AA201F"/>
    <w:rsid w:val="00AA2B96"/>
    <w:rsid w:val="00AA43EF"/>
    <w:rsid w:val="00AA4855"/>
    <w:rsid w:val="00AA4BA4"/>
    <w:rsid w:val="00AA4F60"/>
    <w:rsid w:val="00AA5302"/>
    <w:rsid w:val="00AA5DFC"/>
    <w:rsid w:val="00AA6C2C"/>
    <w:rsid w:val="00AA6E4F"/>
    <w:rsid w:val="00AA7266"/>
    <w:rsid w:val="00AA767D"/>
    <w:rsid w:val="00AA7FDD"/>
    <w:rsid w:val="00AB0369"/>
    <w:rsid w:val="00AB0547"/>
    <w:rsid w:val="00AB061C"/>
    <w:rsid w:val="00AB067F"/>
    <w:rsid w:val="00AB0A13"/>
    <w:rsid w:val="00AB1346"/>
    <w:rsid w:val="00AB181E"/>
    <w:rsid w:val="00AB2188"/>
    <w:rsid w:val="00AB29C0"/>
    <w:rsid w:val="00AB462F"/>
    <w:rsid w:val="00AB5ED5"/>
    <w:rsid w:val="00AB647D"/>
    <w:rsid w:val="00AB6B12"/>
    <w:rsid w:val="00AC069B"/>
    <w:rsid w:val="00AC1294"/>
    <w:rsid w:val="00AC26BD"/>
    <w:rsid w:val="00AC3324"/>
    <w:rsid w:val="00AC34F4"/>
    <w:rsid w:val="00AC45FA"/>
    <w:rsid w:val="00AC511A"/>
    <w:rsid w:val="00AC5673"/>
    <w:rsid w:val="00AC5A73"/>
    <w:rsid w:val="00AC64E8"/>
    <w:rsid w:val="00AC66BA"/>
    <w:rsid w:val="00AC71EE"/>
    <w:rsid w:val="00AC781E"/>
    <w:rsid w:val="00AC7B45"/>
    <w:rsid w:val="00AD34E1"/>
    <w:rsid w:val="00AD3EC9"/>
    <w:rsid w:val="00AD5B3A"/>
    <w:rsid w:val="00AD5C0F"/>
    <w:rsid w:val="00AD6E2E"/>
    <w:rsid w:val="00AD7072"/>
    <w:rsid w:val="00AD71FF"/>
    <w:rsid w:val="00AD7902"/>
    <w:rsid w:val="00AE0C94"/>
    <w:rsid w:val="00AE0DF0"/>
    <w:rsid w:val="00AE1EFC"/>
    <w:rsid w:val="00AE252C"/>
    <w:rsid w:val="00AE290E"/>
    <w:rsid w:val="00AE3483"/>
    <w:rsid w:val="00AE3A99"/>
    <w:rsid w:val="00AE41AA"/>
    <w:rsid w:val="00AE4897"/>
    <w:rsid w:val="00AE4E22"/>
    <w:rsid w:val="00AE5327"/>
    <w:rsid w:val="00AE5994"/>
    <w:rsid w:val="00AE6081"/>
    <w:rsid w:val="00AE61B1"/>
    <w:rsid w:val="00AE7111"/>
    <w:rsid w:val="00AE71C1"/>
    <w:rsid w:val="00AF00D4"/>
    <w:rsid w:val="00AF0E34"/>
    <w:rsid w:val="00AF12C4"/>
    <w:rsid w:val="00AF13A8"/>
    <w:rsid w:val="00AF1757"/>
    <w:rsid w:val="00AF1AAF"/>
    <w:rsid w:val="00AF1CAA"/>
    <w:rsid w:val="00AF1D09"/>
    <w:rsid w:val="00AF2E0D"/>
    <w:rsid w:val="00AF302A"/>
    <w:rsid w:val="00AF3661"/>
    <w:rsid w:val="00AF4098"/>
    <w:rsid w:val="00AF4303"/>
    <w:rsid w:val="00AF47C8"/>
    <w:rsid w:val="00AF4E08"/>
    <w:rsid w:val="00AF5554"/>
    <w:rsid w:val="00AF5780"/>
    <w:rsid w:val="00AF59FE"/>
    <w:rsid w:val="00AF5CA4"/>
    <w:rsid w:val="00AF6813"/>
    <w:rsid w:val="00AF6D0F"/>
    <w:rsid w:val="00AF6D65"/>
    <w:rsid w:val="00AF764C"/>
    <w:rsid w:val="00AF7D16"/>
    <w:rsid w:val="00AF7E34"/>
    <w:rsid w:val="00AF7EFC"/>
    <w:rsid w:val="00B008AC"/>
    <w:rsid w:val="00B01D2D"/>
    <w:rsid w:val="00B022DA"/>
    <w:rsid w:val="00B024C0"/>
    <w:rsid w:val="00B027ED"/>
    <w:rsid w:val="00B02C9B"/>
    <w:rsid w:val="00B0361B"/>
    <w:rsid w:val="00B03DAB"/>
    <w:rsid w:val="00B04635"/>
    <w:rsid w:val="00B0547A"/>
    <w:rsid w:val="00B054CC"/>
    <w:rsid w:val="00B05909"/>
    <w:rsid w:val="00B06429"/>
    <w:rsid w:val="00B06D96"/>
    <w:rsid w:val="00B10AA9"/>
    <w:rsid w:val="00B118FE"/>
    <w:rsid w:val="00B11FD3"/>
    <w:rsid w:val="00B1200D"/>
    <w:rsid w:val="00B128EC"/>
    <w:rsid w:val="00B13FE9"/>
    <w:rsid w:val="00B149D4"/>
    <w:rsid w:val="00B1595D"/>
    <w:rsid w:val="00B15C2D"/>
    <w:rsid w:val="00B16C13"/>
    <w:rsid w:val="00B17D28"/>
    <w:rsid w:val="00B17E1B"/>
    <w:rsid w:val="00B209F9"/>
    <w:rsid w:val="00B20BF5"/>
    <w:rsid w:val="00B21787"/>
    <w:rsid w:val="00B217AD"/>
    <w:rsid w:val="00B22427"/>
    <w:rsid w:val="00B22DDC"/>
    <w:rsid w:val="00B233F5"/>
    <w:rsid w:val="00B23E32"/>
    <w:rsid w:val="00B23E77"/>
    <w:rsid w:val="00B24DD8"/>
    <w:rsid w:val="00B24E12"/>
    <w:rsid w:val="00B25866"/>
    <w:rsid w:val="00B269E2"/>
    <w:rsid w:val="00B26A74"/>
    <w:rsid w:val="00B272A0"/>
    <w:rsid w:val="00B27322"/>
    <w:rsid w:val="00B27329"/>
    <w:rsid w:val="00B27AC4"/>
    <w:rsid w:val="00B302AF"/>
    <w:rsid w:val="00B307DA"/>
    <w:rsid w:val="00B325CC"/>
    <w:rsid w:val="00B33A35"/>
    <w:rsid w:val="00B33FAC"/>
    <w:rsid w:val="00B343A0"/>
    <w:rsid w:val="00B3440D"/>
    <w:rsid w:val="00B348F6"/>
    <w:rsid w:val="00B34B85"/>
    <w:rsid w:val="00B34F0E"/>
    <w:rsid w:val="00B35810"/>
    <w:rsid w:val="00B35F72"/>
    <w:rsid w:val="00B36D3D"/>
    <w:rsid w:val="00B36DBF"/>
    <w:rsid w:val="00B37BEC"/>
    <w:rsid w:val="00B40065"/>
    <w:rsid w:val="00B400FE"/>
    <w:rsid w:val="00B41739"/>
    <w:rsid w:val="00B417BA"/>
    <w:rsid w:val="00B41EC4"/>
    <w:rsid w:val="00B433E6"/>
    <w:rsid w:val="00B43BDA"/>
    <w:rsid w:val="00B44445"/>
    <w:rsid w:val="00B444A6"/>
    <w:rsid w:val="00B447E5"/>
    <w:rsid w:val="00B45FF1"/>
    <w:rsid w:val="00B46144"/>
    <w:rsid w:val="00B4675C"/>
    <w:rsid w:val="00B501AC"/>
    <w:rsid w:val="00B51CC7"/>
    <w:rsid w:val="00B52370"/>
    <w:rsid w:val="00B52644"/>
    <w:rsid w:val="00B527C1"/>
    <w:rsid w:val="00B52D82"/>
    <w:rsid w:val="00B54AA2"/>
    <w:rsid w:val="00B54BC6"/>
    <w:rsid w:val="00B556AD"/>
    <w:rsid w:val="00B5599A"/>
    <w:rsid w:val="00B56021"/>
    <w:rsid w:val="00B5647A"/>
    <w:rsid w:val="00B56E93"/>
    <w:rsid w:val="00B607AD"/>
    <w:rsid w:val="00B60C17"/>
    <w:rsid w:val="00B6190C"/>
    <w:rsid w:val="00B61C4D"/>
    <w:rsid w:val="00B620E9"/>
    <w:rsid w:val="00B62416"/>
    <w:rsid w:val="00B62FF3"/>
    <w:rsid w:val="00B63365"/>
    <w:rsid w:val="00B64043"/>
    <w:rsid w:val="00B6473A"/>
    <w:rsid w:val="00B66C0E"/>
    <w:rsid w:val="00B67CCF"/>
    <w:rsid w:val="00B67D36"/>
    <w:rsid w:val="00B70500"/>
    <w:rsid w:val="00B70C57"/>
    <w:rsid w:val="00B713B3"/>
    <w:rsid w:val="00B71724"/>
    <w:rsid w:val="00B72072"/>
    <w:rsid w:val="00B73490"/>
    <w:rsid w:val="00B74691"/>
    <w:rsid w:val="00B74FE6"/>
    <w:rsid w:val="00B75F06"/>
    <w:rsid w:val="00B7647D"/>
    <w:rsid w:val="00B76523"/>
    <w:rsid w:val="00B76CB9"/>
    <w:rsid w:val="00B77A07"/>
    <w:rsid w:val="00B77BB4"/>
    <w:rsid w:val="00B80C0B"/>
    <w:rsid w:val="00B8166F"/>
    <w:rsid w:val="00B82324"/>
    <w:rsid w:val="00B825BE"/>
    <w:rsid w:val="00B826A9"/>
    <w:rsid w:val="00B82A9A"/>
    <w:rsid w:val="00B836A0"/>
    <w:rsid w:val="00B84636"/>
    <w:rsid w:val="00B84661"/>
    <w:rsid w:val="00B8496E"/>
    <w:rsid w:val="00B84D06"/>
    <w:rsid w:val="00B85131"/>
    <w:rsid w:val="00B85470"/>
    <w:rsid w:val="00B85795"/>
    <w:rsid w:val="00B87882"/>
    <w:rsid w:val="00B903DB"/>
    <w:rsid w:val="00B905DA"/>
    <w:rsid w:val="00B91E25"/>
    <w:rsid w:val="00B92718"/>
    <w:rsid w:val="00B9271E"/>
    <w:rsid w:val="00B92C76"/>
    <w:rsid w:val="00B92FDB"/>
    <w:rsid w:val="00B934A8"/>
    <w:rsid w:val="00B94475"/>
    <w:rsid w:val="00B95EDE"/>
    <w:rsid w:val="00B962AE"/>
    <w:rsid w:val="00B966E8"/>
    <w:rsid w:val="00B968A9"/>
    <w:rsid w:val="00B96BDA"/>
    <w:rsid w:val="00B96D91"/>
    <w:rsid w:val="00B977CD"/>
    <w:rsid w:val="00B979DE"/>
    <w:rsid w:val="00BA07A1"/>
    <w:rsid w:val="00BA1BE5"/>
    <w:rsid w:val="00BA1C95"/>
    <w:rsid w:val="00BA25E3"/>
    <w:rsid w:val="00BA365B"/>
    <w:rsid w:val="00BA37EF"/>
    <w:rsid w:val="00BA3CE3"/>
    <w:rsid w:val="00BA41ED"/>
    <w:rsid w:val="00BA4BFF"/>
    <w:rsid w:val="00BA4D42"/>
    <w:rsid w:val="00BA4D85"/>
    <w:rsid w:val="00BA4DD6"/>
    <w:rsid w:val="00BA58D8"/>
    <w:rsid w:val="00BA729F"/>
    <w:rsid w:val="00BA78E7"/>
    <w:rsid w:val="00BB0C05"/>
    <w:rsid w:val="00BB16C1"/>
    <w:rsid w:val="00BB1AB1"/>
    <w:rsid w:val="00BB1EE6"/>
    <w:rsid w:val="00BB2511"/>
    <w:rsid w:val="00BB2AE7"/>
    <w:rsid w:val="00BB3F82"/>
    <w:rsid w:val="00BB41B8"/>
    <w:rsid w:val="00BB530F"/>
    <w:rsid w:val="00BB57B1"/>
    <w:rsid w:val="00BB6D55"/>
    <w:rsid w:val="00BB7E71"/>
    <w:rsid w:val="00BB7F78"/>
    <w:rsid w:val="00BC0364"/>
    <w:rsid w:val="00BC03AE"/>
    <w:rsid w:val="00BC0505"/>
    <w:rsid w:val="00BC065B"/>
    <w:rsid w:val="00BC0D88"/>
    <w:rsid w:val="00BC1E71"/>
    <w:rsid w:val="00BC24AF"/>
    <w:rsid w:val="00BC26BE"/>
    <w:rsid w:val="00BC359C"/>
    <w:rsid w:val="00BC3FA7"/>
    <w:rsid w:val="00BC46C7"/>
    <w:rsid w:val="00BC55CD"/>
    <w:rsid w:val="00BC57F5"/>
    <w:rsid w:val="00BC6302"/>
    <w:rsid w:val="00BC67A0"/>
    <w:rsid w:val="00BC6E88"/>
    <w:rsid w:val="00BC7D29"/>
    <w:rsid w:val="00BD016C"/>
    <w:rsid w:val="00BD0C3E"/>
    <w:rsid w:val="00BD0CD5"/>
    <w:rsid w:val="00BD0D60"/>
    <w:rsid w:val="00BD25B5"/>
    <w:rsid w:val="00BD2F5C"/>
    <w:rsid w:val="00BD3FE3"/>
    <w:rsid w:val="00BD42CD"/>
    <w:rsid w:val="00BD449C"/>
    <w:rsid w:val="00BD4844"/>
    <w:rsid w:val="00BD5B02"/>
    <w:rsid w:val="00BD5E86"/>
    <w:rsid w:val="00BD737E"/>
    <w:rsid w:val="00BD75D6"/>
    <w:rsid w:val="00BD7CD6"/>
    <w:rsid w:val="00BE0777"/>
    <w:rsid w:val="00BE19A0"/>
    <w:rsid w:val="00BE1FD9"/>
    <w:rsid w:val="00BE2D08"/>
    <w:rsid w:val="00BE3790"/>
    <w:rsid w:val="00BE3E3D"/>
    <w:rsid w:val="00BE48C0"/>
    <w:rsid w:val="00BE645D"/>
    <w:rsid w:val="00BE6CAA"/>
    <w:rsid w:val="00BE6E51"/>
    <w:rsid w:val="00BE7047"/>
    <w:rsid w:val="00BE7086"/>
    <w:rsid w:val="00BE70ED"/>
    <w:rsid w:val="00BE7194"/>
    <w:rsid w:val="00BF1F3B"/>
    <w:rsid w:val="00BF350C"/>
    <w:rsid w:val="00BF3F9A"/>
    <w:rsid w:val="00BF45C7"/>
    <w:rsid w:val="00BF4E14"/>
    <w:rsid w:val="00BF6439"/>
    <w:rsid w:val="00BF686C"/>
    <w:rsid w:val="00BF6DC9"/>
    <w:rsid w:val="00BF7AE4"/>
    <w:rsid w:val="00BF7D50"/>
    <w:rsid w:val="00BF7F9A"/>
    <w:rsid w:val="00C003B1"/>
    <w:rsid w:val="00C00B5C"/>
    <w:rsid w:val="00C00F56"/>
    <w:rsid w:val="00C0106F"/>
    <w:rsid w:val="00C01D51"/>
    <w:rsid w:val="00C02C29"/>
    <w:rsid w:val="00C02FAB"/>
    <w:rsid w:val="00C0385B"/>
    <w:rsid w:val="00C03F68"/>
    <w:rsid w:val="00C0409E"/>
    <w:rsid w:val="00C04243"/>
    <w:rsid w:val="00C04403"/>
    <w:rsid w:val="00C049E6"/>
    <w:rsid w:val="00C050FE"/>
    <w:rsid w:val="00C05988"/>
    <w:rsid w:val="00C0644F"/>
    <w:rsid w:val="00C0673B"/>
    <w:rsid w:val="00C07D3E"/>
    <w:rsid w:val="00C106C6"/>
    <w:rsid w:val="00C106EC"/>
    <w:rsid w:val="00C10D46"/>
    <w:rsid w:val="00C114C1"/>
    <w:rsid w:val="00C119B0"/>
    <w:rsid w:val="00C11B67"/>
    <w:rsid w:val="00C11EEE"/>
    <w:rsid w:val="00C1240E"/>
    <w:rsid w:val="00C135E7"/>
    <w:rsid w:val="00C138F0"/>
    <w:rsid w:val="00C13E5E"/>
    <w:rsid w:val="00C13F9B"/>
    <w:rsid w:val="00C14883"/>
    <w:rsid w:val="00C14CFA"/>
    <w:rsid w:val="00C150A0"/>
    <w:rsid w:val="00C15491"/>
    <w:rsid w:val="00C15DB8"/>
    <w:rsid w:val="00C1769A"/>
    <w:rsid w:val="00C1779E"/>
    <w:rsid w:val="00C17BEC"/>
    <w:rsid w:val="00C17C4D"/>
    <w:rsid w:val="00C2082D"/>
    <w:rsid w:val="00C219E8"/>
    <w:rsid w:val="00C2267F"/>
    <w:rsid w:val="00C233A5"/>
    <w:rsid w:val="00C23926"/>
    <w:rsid w:val="00C23B12"/>
    <w:rsid w:val="00C24DCA"/>
    <w:rsid w:val="00C24E46"/>
    <w:rsid w:val="00C2558F"/>
    <w:rsid w:val="00C26194"/>
    <w:rsid w:val="00C26F3D"/>
    <w:rsid w:val="00C30254"/>
    <w:rsid w:val="00C30EF0"/>
    <w:rsid w:val="00C31293"/>
    <w:rsid w:val="00C313F5"/>
    <w:rsid w:val="00C31868"/>
    <w:rsid w:val="00C33217"/>
    <w:rsid w:val="00C34A6A"/>
    <w:rsid w:val="00C34A8F"/>
    <w:rsid w:val="00C34A95"/>
    <w:rsid w:val="00C34C36"/>
    <w:rsid w:val="00C34F74"/>
    <w:rsid w:val="00C350C3"/>
    <w:rsid w:val="00C35417"/>
    <w:rsid w:val="00C35FE5"/>
    <w:rsid w:val="00C369D8"/>
    <w:rsid w:val="00C36D0A"/>
    <w:rsid w:val="00C36D35"/>
    <w:rsid w:val="00C40060"/>
    <w:rsid w:val="00C402D3"/>
    <w:rsid w:val="00C403A3"/>
    <w:rsid w:val="00C40867"/>
    <w:rsid w:val="00C40F4C"/>
    <w:rsid w:val="00C41736"/>
    <w:rsid w:val="00C419E8"/>
    <w:rsid w:val="00C4236F"/>
    <w:rsid w:val="00C42B19"/>
    <w:rsid w:val="00C42ED6"/>
    <w:rsid w:val="00C43185"/>
    <w:rsid w:val="00C43CB8"/>
    <w:rsid w:val="00C43E8F"/>
    <w:rsid w:val="00C44A04"/>
    <w:rsid w:val="00C454A5"/>
    <w:rsid w:val="00C455D3"/>
    <w:rsid w:val="00C45757"/>
    <w:rsid w:val="00C459D6"/>
    <w:rsid w:val="00C45C10"/>
    <w:rsid w:val="00C466A6"/>
    <w:rsid w:val="00C46CDF"/>
    <w:rsid w:val="00C47645"/>
    <w:rsid w:val="00C4774E"/>
    <w:rsid w:val="00C50545"/>
    <w:rsid w:val="00C50853"/>
    <w:rsid w:val="00C526A2"/>
    <w:rsid w:val="00C52C7F"/>
    <w:rsid w:val="00C52F6E"/>
    <w:rsid w:val="00C53613"/>
    <w:rsid w:val="00C53CF4"/>
    <w:rsid w:val="00C54EFC"/>
    <w:rsid w:val="00C5516C"/>
    <w:rsid w:val="00C55670"/>
    <w:rsid w:val="00C55F7F"/>
    <w:rsid w:val="00C604BB"/>
    <w:rsid w:val="00C60960"/>
    <w:rsid w:val="00C61856"/>
    <w:rsid w:val="00C61E6F"/>
    <w:rsid w:val="00C625CE"/>
    <w:rsid w:val="00C62633"/>
    <w:rsid w:val="00C6322B"/>
    <w:rsid w:val="00C63839"/>
    <w:rsid w:val="00C63D1E"/>
    <w:rsid w:val="00C64043"/>
    <w:rsid w:val="00C65937"/>
    <w:rsid w:val="00C65989"/>
    <w:rsid w:val="00C66648"/>
    <w:rsid w:val="00C66B66"/>
    <w:rsid w:val="00C710DC"/>
    <w:rsid w:val="00C712E1"/>
    <w:rsid w:val="00C716CA"/>
    <w:rsid w:val="00C7194B"/>
    <w:rsid w:val="00C71E5F"/>
    <w:rsid w:val="00C7291B"/>
    <w:rsid w:val="00C72E33"/>
    <w:rsid w:val="00C73ED4"/>
    <w:rsid w:val="00C741C7"/>
    <w:rsid w:val="00C75247"/>
    <w:rsid w:val="00C759CE"/>
    <w:rsid w:val="00C76693"/>
    <w:rsid w:val="00C7694A"/>
    <w:rsid w:val="00C76D88"/>
    <w:rsid w:val="00C77DBF"/>
    <w:rsid w:val="00C80022"/>
    <w:rsid w:val="00C805E8"/>
    <w:rsid w:val="00C816BF"/>
    <w:rsid w:val="00C81B3C"/>
    <w:rsid w:val="00C82A18"/>
    <w:rsid w:val="00C83089"/>
    <w:rsid w:val="00C832CE"/>
    <w:rsid w:val="00C8408F"/>
    <w:rsid w:val="00C84A6E"/>
    <w:rsid w:val="00C84FA4"/>
    <w:rsid w:val="00C85DF0"/>
    <w:rsid w:val="00C85FCF"/>
    <w:rsid w:val="00C868B0"/>
    <w:rsid w:val="00C86F32"/>
    <w:rsid w:val="00C9007F"/>
    <w:rsid w:val="00C9030E"/>
    <w:rsid w:val="00C90F9E"/>
    <w:rsid w:val="00C94420"/>
    <w:rsid w:val="00C94940"/>
    <w:rsid w:val="00C94ACF"/>
    <w:rsid w:val="00C96C71"/>
    <w:rsid w:val="00C97377"/>
    <w:rsid w:val="00C976CC"/>
    <w:rsid w:val="00C977AC"/>
    <w:rsid w:val="00CA01CA"/>
    <w:rsid w:val="00CA05AC"/>
    <w:rsid w:val="00CA0F11"/>
    <w:rsid w:val="00CA1629"/>
    <w:rsid w:val="00CA1ADD"/>
    <w:rsid w:val="00CA2A27"/>
    <w:rsid w:val="00CA2E24"/>
    <w:rsid w:val="00CA2EEF"/>
    <w:rsid w:val="00CA3DCC"/>
    <w:rsid w:val="00CA3E87"/>
    <w:rsid w:val="00CA4A77"/>
    <w:rsid w:val="00CA622C"/>
    <w:rsid w:val="00CA68E4"/>
    <w:rsid w:val="00CA701C"/>
    <w:rsid w:val="00CA70B7"/>
    <w:rsid w:val="00CA78F2"/>
    <w:rsid w:val="00CA7A53"/>
    <w:rsid w:val="00CA7E1E"/>
    <w:rsid w:val="00CA7ECA"/>
    <w:rsid w:val="00CB0F73"/>
    <w:rsid w:val="00CB1923"/>
    <w:rsid w:val="00CB1E2C"/>
    <w:rsid w:val="00CB2028"/>
    <w:rsid w:val="00CB2193"/>
    <w:rsid w:val="00CB2910"/>
    <w:rsid w:val="00CB2A12"/>
    <w:rsid w:val="00CB3466"/>
    <w:rsid w:val="00CB355F"/>
    <w:rsid w:val="00CB3BF6"/>
    <w:rsid w:val="00CB4C27"/>
    <w:rsid w:val="00CB531D"/>
    <w:rsid w:val="00CB5555"/>
    <w:rsid w:val="00CB5CFB"/>
    <w:rsid w:val="00CB5D18"/>
    <w:rsid w:val="00CC0541"/>
    <w:rsid w:val="00CC17C2"/>
    <w:rsid w:val="00CC1BA9"/>
    <w:rsid w:val="00CC203A"/>
    <w:rsid w:val="00CC26B0"/>
    <w:rsid w:val="00CC2777"/>
    <w:rsid w:val="00CC3E27"/>
    <w:rsid w:val="00CC51A2"/>
    <w:rsid w:val="00CC691A"/>
    <w:rsid w:val="00CC6F0C"/>
    <w:rsid w:val="00CC7AEC"/>
    <w:rsid w:val="00CC7DCC"/>
    <w:rsid w:val="00CD0FDD"/>
    <w:rsid w:val="00CD2551"/>
    <w:rsid w:val="00CD3312"/>
    <w:rsid w:val="00CD35EB"/>
    <w:rsid w:val="00CD4420"/>
    <w:rsid w:val="00CD50C7"/>
    <w:rsid w:val="00CD5617"/>
    <w:rsid w:val="00CD5CA8"/>
    <w:rsid w:val="00CD5E8D"/>
    <w:rsid w:val="00CD6D6B"/>
    <w:rsid w:val="00CD6F6D"/>
    <w:rsid w:val="00CD71D5"/>
    <w:rsid w:val="00CD7658"/>
    <w:rsid w:val="00CD7B38"/>
    <w:rsid w:val="00CE04E3"/>
    <w:rsid w:val="00CE0BC4"/>
    <w:rsid w:val="00CE145B"/>
    <w:rsid w:val="00CE19D1"/>
    <w:rsid w:val="00CE2B70"/>
    <w:rsid w:val="00CE32AF"/>
    <w:rsid w:val="00CE42E4"/>
    <w:rsid w:val="00CE5097"/>
    <w:rsid w:val="00CE56D6"/>
    <w:rsid w:val="00CE59B2"/>
    <w:rsid w:val="00CE738C"/>
    <w:rsid w:val="00CF019B"/>
    <w:rsid w:val="00CF0376"/>
    <w:rsid w:val="00CF0D66"/>
    <w:rsid w:val="00CF1514"/>
    <w:rsid w:val="00CF163F"/>
    <w:rsid w:val="00CF2B2C"/>
    <w:rsid w:val="00CF33DA"/>
    <w:rsid w:val="00CF3A4D"/>
    <w:rsid w:val="00CF4561"/>
    <w:rsid w:val="00CF5195"/>
    <w:rsid w:val="00CF54CD"/>
    <w:rsid w:val="00CF58F0"/>
    <w:rsid w:val="00CF5D92"/>
    <w:rsid w:val="00CF663C"/>
    <w:rsid w:val="00CF6877"/>
    <w:rsid w:val="00CF7AC5"/>
    <w:rsid w:val="00CF7DAA"/>
    <w:rsid w:val="00D008D2"/>
    <w:rsid w:val="00D016E2"/>
    <w:rsid w:val="00D018A1"/>
    <w:rsid w:val="00D01947"/>
    <w:rsid w:val="00D0208C"/>
    <w:rsid w:val="00D02353"/>
    <w:rsid w:val="00D02358"/>
    <w:rsid w:val="00D02B8A"/>
    <w:rsid w:val="00D03A40"/>
    <w:rsid w:val="00D04F9A"/>
    <w:rsid w:val="00D05413"/>
    <w:rsid w:val="00D058C8"/>
    <w:rsid w:val="00D065B4"/>
    <w:rsid w:val="00D067F4"/>
    <w:rsid w:val="00D06D43"/>
    <w:rsid w:val="00D07125"/>
    <w:rsid w:val="00D07171"/>
    <w:rsid w:val="00D07472"/>
    <w:rsid w:val="00D077F9"/>
    <w:rsid w:val="00D10479"/>
    <w:rsid w:val="00D109A4"/>
    <w:rsid w:val="00D11694"/>
    <w:rsid w:val="00D12029"/>
    <w:rsid w:val="00D1222F"/>
    <w:rsid w:val="00D12BAB"/>
    <w:rsid w:val="00D13A3A"/>
    <w:rsid w:val="00D143F5"/>
    <w:rsid w:val="00D14762"/>
    <w:rsid w:val="00D16342"/>
    <w:rsid w:val="00D163B9"/>
    <w:rsid w:val="00D1691C"/>
    <w:rsid w:val="00D16D84"/>
    <w:rsid w:val="00D17B52"/>
    <w:rsid w:val="00D17DBB"/>
    <w:rsid w:val="00D20450"/>
    <w:rsid w:val="00D21012"/>
    <w:rsid w:val="00D2164C"/>
    <w:rsid w:val="00D21761"/>
    <w:rsid w:val="00D218E9"/>
    <w:rsid w:val="00D229BC"/>
    <w:rsid w:val="00D23A32"/>
    <w:rsid w:val="00D248E3"/>
    <w:rsid w:val="00D24BC9"/>
    <w:rsid w:val="00D24E37"/>
    <w:rsid w:val="00D26B4C"/>
    <w:rsid w:val="00D26CFA"/>
    <w:rsid w:val="00D27380"/>
    <w:rsid w:val="00D27B29"/>
    <w:rsid w:val="00D30AE4"/>
    <w:rsid w:val="00D33718"/>
    <w:rsid w:val="00D33917"/>
    <w:rsid w:val="00D33F08"/>
    <w:rsid w:val="00D343D2"/>
    <w:rsid w:val="00D356B9"/>
    <w:rsid w:val="00D35990"/>
    <w:rsid w:val="00D35D99"/>
    <w:rsid w:val="00D35DEE"/>
    <w:rsid w:val="00D35E22"/>
    <w:rsid w:val="00D35F95"/>
    <w:rsid w:val="00D3640F"/>
    <w:rsid w:val="00D40587"/>
    <w:rsid w:val="00D41254"/>
    <w:rsid w:val="00D417B1"/>
    <w:rsid w:val="00D41ABA"/>
    <w:rsid w:val="00D42136"/>
    <w:rsid w:val="00D4262B"/>
    <w:rsid w:val="00D43475"/>
    <w:rsid w:val="00D43728"/>
    <w:rsid w:val="00D43959"/>
    <w:rsid w:val="00D443E4"/>
    <w:rsid w:val="00D44CD0"/>
    <w:rsid w:val="00D4582D"/>
    <w:rsid w:val="00D50A53"/>
    <w:rsid w:val="00D51358"/>
    <w:rsid w:val="00D5136D"/>
    <w:rsid w:val="00D51A8C"/>
    <w:rsid w:val="00D51FE0"/>
    <w:rsid w:val="00D520D1"/>
    <w:rsid w:val="00D52AB9"/>
    <w:rsid w:val="00D531E4"/>
    <w:rsid w:val="00D53F20"/>
    <w:rsid w:val="00D542EF"/>
    <w:rsid w:val="00D54962"/>
    <w:rsid w:val="00D54B83"/>
    <w:rsid w:val="00D56A36"/>
    <w:rsid w:val="00D56CE5"/>
    <w:rsid w:val="00D5744F"/>
    <w:rsid w:val="00D5777A"/>
    <w:rsid w:val="00D57FF3"/>
    <w:rsid w:val="00D604E9"/>
    <w:rsid w:val="00D60589"/>
    <w:rsid w:val="00D60780"/>
    <w:rsid w:val="00D61D1E"/>
    <w:rsid w:val="00D620D7"/>
    <w:rsid w:val="00D62B7D"/>
    <w:rsid w:val="00D63040"/>
    <w:rsid w:val="00D638B8"/>
    <w:rsid w:val="00D65099"/>
    <w:rsid w:val="00D66761"/>
    <w:rsid w:val="00D66834"/>
    <w:rsid w:val="00D66BF7"/>
    <w:rsid w:val="00D70EDB"/>
    <w:rsid w:val="00D72146"/>
    <w:rsid w:val="00D72BB8"/>
    <w:rsid w:val="00D72BE1"/>
    <w:rsid w:val="00D732F9"/>
    <w:rsid w:val="00D7364A"/>
    <w:rsid w:val="00D74CD0"/>
    <w:rsid w:val="00D74F4D"/>
    <w:rsid w:val="00D75102"/>
    <w:rsid w:val="00D75516"/>
    <w:rsid w:val="00D75FF4"/>
    <w:rsid w:val="00D76C7D"/>
    <w:rsid w:val="00D806A2"/>
    <w:rsid w:val="00D80733"/>
    <w:rsid w:val="00D80BA7"/>
    <w:rsid w:val="00D80FBD"/>
    <w:rsid w:val="00D81590"/>
    <w:rsid w:val="00D8233D"/>
    <w:rsid w:val="00D82809"/>
    <w:rsid w:val="00D82CC4"/>
    <w:rsid w:val="00D82F78"/>
    <w:rsid w:val="00D863DB"/>
    <w:rsid w:val="00D86E24"/>
    <w:rsid w:val="00D871AF"/>
    <w:rsid w:val="00D87312"/>
    <w:rsid w:val="00D875B4"/>
    <w:rsid w:val="00D90381"/>
    <w:rsid w:val="00D90563"/>
    <w:rsid w:val="00D9057A"/>
    <w:rsid w:val="00D912E5"/>
    <w:rsid w:val="00D9243A"/>
    <w:rsid w:val="00D9305A"/>
    <w:rsid w:val="00D935D7"/>
    <w:rsid w:val="00D95332"/>
    <w:rsid w:val="00D96A1D"/>
    <w:rsid w:val="00D96A3D"/>
    <w:rsid w:val="00D96CAA"/>
    <w:rsid w:val="00D96DEE"/>
    <w:rsid w:val="00D97026"/>
    <w:rsid w:val="00D97D05"/>
    <w:rsid w:val="00DA1177"/>
    <w:rsid w:val="00DA1241"/>
    <w:rsid w:val="00DA29D7"/>
    <w:rsid w:val="00DA6B3E"/>
    <w:rsid w:val="00DA6DFF"/>
    <w:rsid w:val="00DA71D6"/>
    <w:rsid w:val="00DA746F"/>
    <w:rsid w:val="00DB0186"/>
    <w:rsid w:val="00DB01CE"/>
    <w:rsid w:val="00DB0826"/>
    <w:rsid w:val="00DB0AA8"/>
    <w:rsid w:val="00DB0B54"/>
    <w:rsid w:val="00DB1B02"/>
    <w:rsid w:val="00DB1D33"/>
    <w:rsid w:val="00DB2028"/>
    <w:rsid w:val="00DB29E4"/>
    <w:rsid w:val="00DB2A02"/>
    <w:rsid w:val="00DB352D"/>
    <w:rsid w:val="00DB377E"/>
    <w:rsid w:val="00DB39CB"/>
    <w:rsid w:val="00DB44CB"/>
    <w:rsid w:val="00DB45F3"/>
    <w:rsid w:val="00DB57F2"/>
    <w:rsid w:val="00DB585B"/>
    <w:rsid w:val="00DB5EE8"/>
    <w:rsid w:val="00DB62D9"/>
    <w:rsid w:val="00DB6412"/>
    <w:rsid w:val="00DB7FEB"/>
    <w:rsid w:val="00DC0116"/>
    <w:rsid w:val="00DC039B"/>
    <w:rsid w:val="00DC074A"/>
    <w:rsid w:val="00DC08E1"/>
    <w:rsid w:val="00DC1420"/>
    <w:rsid w:val="00DC17C2"/>
    <w:rsid w:val="00DC252D"/>
    <w:rsid w:val="00DC32F8"/>
    <w:rsid w:val="00DC37D2"/>
    <w:rsid w:val="00DC44A4"/>
    <w:rsid w:val="00DC4C40"/>
    <w:rsid w:val="00DC5214"/>
    <w:rsid w:val="00DC5871"/>
    <w:rsid w:val="00DC6EC2"/>
    <w:rsid w:val="00DC6FE3"/>
    <w:rsid w:val="00DC780B"/>
    <w:rsid w:val="00DC7D3D"/>
    <w:rsid w:val="00DD0FD4"/>
    <w:rsid w:val="00DD3947"/>
    <w:rsid w:val="00DD4342"/>
    <w:rsid w:val="00DD464C"/>
    <w:rsid w:val="00DD5537"/>
    <w:rsid w:val="00DD5B5D"/>
    <w:rsid w:val="00DD5BBB"/>
    <w:rsid w:val="00DD67B0"/>
    <w:rsid w:val="00DD74FB"/>
    <w:rsid w:val="00DD7CCA"/>
    <w:rsid w:val="00DE05CE"/>
    <w:rsid w:val="00DE09A8"/>
    <w:rsid w:val="00DE1232"/>
    <w:rsid w:val="00DE1A1A"/>
    <w:rsid w:val="00DE1BA8"/>
    <w:rsid w:val="00DE23FF"/>
    <w:rsid w:val="00DE2F1A"/>
    <w:rsid w:val="00DE32CF"/>
    <w:rsid w:val="00DE33E2"/>
    <w:rsid w:val="00DE36A6"/>
    <w:rsid w:val="00DE36EE"/>
    <w:rsid w:val="00DE371A"/>
    <w:rsid w:val="00DE3798"/>
    <w:rsid w:val="00DE3DF9"/>
    <w:rsid w:val="00DE47A6"/>
    <w:rsid w:val="00DE4857"/>
    <w:rsid w:val="00DE4A37"/>
    <w:rsid w:val="00DE4BEC"/>
    <w:rsid w:val="00DE53F7"/>
    <w:rsid w:val="00DE564F"/>
    <w:rsid w:val="00DE65B1"/>
    <w:rsid w:val="00DE6CA4"/>
    <w:rsid w:val="00DE744D"/>
    <w:rsid w:val="00DE7EA0"/>
    <w:rsid w:val="00DF0EF7"/>
    <w:rsid w:val="00DF11C3"/>
    <w:rsid w:val="00DF1590"/>
    <w:rsid w:val="00DF1AD1"/>
    <w:rsid w:val="00DF204E"/>
    <w:rsid w:val="00DF274D"/>
    <w:rsid w:val="00DF3156"/>
    <w:rsid w:val="00DF38AF"/>
    <w:rsid w:val="00DF3C19"/>
    <w:rsid w:val="00DF46FF"/>
    <w:rsid w:val="00DF4AAC"/>
    <w:rsid w:val="00DF6BD5"/>
    <w:rsid w:val="00E00C95"/>
    <w:rsid w:val="00E01499"/>
    <w:rsid w:val="00E01939"/>
    <w:rsid w:val="00E01F1C"/>
    <w:rsid w:val="00E02061"/>
    <w:rsid w:val="00E03F0B"/>
    <w:rsid w:val="00E05801"/>
    <w:rsid w:val="00E06F45"/>
    <w:rsid w:val="00E078E4"/>
    <w:rsid w:val="00E07C23"/>
    <w:rsid w:val="00E07EF2"/>
    <w:rsid w:val="00E10334"/>
    <w:rsid w:val="00E106CE"/>
    <w:rsid w:val="00E10706"/>
    <w:rsid w:val="00E10EA0"/>
    <w:rsid w:val="00E12040"/>
    <w:rsid w:val="00E12F40"/>
    <w:rsid w:val="00E1386B"/>
    <w:rsid w:val="00E14915"/>
    <w:rsid w:val="00E14BB8"/>
    <w:rsid w:val="00E14C89"/>
    <w:rsid w:val="00E15B77"/>
    <w:rsid w:val="00E15F7B"/>
    <w:rsid w:val="00E16E3B"/>
    <w:rsid w:val="00E17A60"/>
    <w:rsid w:val="00E20C5D"/>
    <w:rsid w:val="00E21054"/>
    <w:rsid w:val="00E2173A"/>
    <w:rsid w:val="00E21A1E"/>
    <w:rsid w:val="00E223D0"/>
    <w:rsid w:val="00E244BE"/>
    <w:rsid w:val="00E24C08"/>
    <w:rsid w:val="00E252FC"/>
    <w:rsid w:val="00E25806"/>
    <w:rsid w:val="00E25A4B"/>
    <w:rsid w:val="00E264D3"/>
    <w:rsid w:val="00E26731"/>
    <w:rsid w:val="00E26785"/>
    <w:rsid w:val="00E271AF"/>
    <w:rsid w:val="00E2721F"/>
    <w:rsid w:val="00E27515"/>
    <w:rsid w:val="00E27CB8"/>
    <w:rsid w:val="00E27EE8"/>
    <w:rsid w:val="00E303BB"/>
    <w:rsid w:val="00E31902"/>
    <w:rsid w:val="00E31CA3"/>
    <w:rsid w:val="00E32C80"/>
    <w:rsid w:val="00E3441E"/>
    <w:rsid w:val="00E34457"/>
    <w:rsid w:val="00E3507B"/>
    <w:rsid w:val="00E351ED"/>
    <w:rsid w:val="00E35AFB"/>
    <w:rsid w:val="00E36BE4"/>
    <w:rsid w:val="00E4116E"/>
    <w:rsid w:val="00E41BAE"/>
    <w:rsid w:val="00E42D5E"/>
    <w:rsid w:val="00E43677"/>
    <w:rsid w:val="00E44E52"/>
    <w:rsid w:val="00E44EF9"/>
    <w:rsid w:val="00E468D9"/>
    <w:rsid w:val="00E50D15"/>
    <w:rsid w:val="00E51FE2"/>
    <w:rsid w:val="00E52A19"/>
    <w:rsid w:val="00E5306E"/>
    <w:rsid w:val="00E53693"/>
    <w:rsid w:val="00E53AB2"/>
    <w:rsid w:val="00E53F5D"/>
    <w:rsid w:val="00E547F0"/>
    <w:rsid w:val="00E54D96"/>
    <w:rsid w:val="00E5625B"/>
    <w:rsid w:val="00E562C2"/>
    <w:rsid w:val="00E562E8"/>
    <w:rsid w:val="00E5691F"/>
    <w:rsid w:val="00E56E2F"/>
    <w:rsid w:val="00E57795"/>
    <w:rsid w:val="00E60FD7"/>
    <w:rsid w:val="00E612E5"/>
    <w:rsid w:val="00E6172C"/>
    <w:rsid w:val="00E61779"/>
    <w:rsid w:val="00E61AE1"/>
    <w:rsid w:val="00E62615"/>
    <w:rsid w:val="00E62ACC"/>
    <w:rsid w:val="00E63871"/>
    <w:rsid w:val="00E63908"/>
    <w:rsid w:val="00E63C88"/>
    <w:rsid w:val="00E64511"/>
    <w:rsid w:val="00E64ABA"/>
    <w:rsid w:val="00E64B79"/>
    <w:rsid w:val="00E669C0"/>
    <w:rsid w:val="00E70972"/>
    <w:rsid w:val="00E710E8"/>
    <w:rsid w:val="00E7270E"/>
    <w:rsid w:val="00E72D7F"/>
    <w:rsid w:val="00E72DAA"/>
    <w:rsid w:val="00E74345"/>
    <w:rsid w:val="00E7460F"/>
    <w:rsid w:val="00E74EB0"/>
    <w:rsid w:val="00E74FF8"/>
    <w:rsid w:val="00E75031"/>
    <w:rsid w:val="00E750D3"/>
    <w:rsid w:val="00E7566D"/>
    <w:rsid w:val="00E762AD"/>
    <w:rsid w:val="00E76E4E"/>
    <w:rsid w:val="00E76F1D"/>
    <w:rsid w:val="00E7754A"/>
    <w:rsid w:val="00E77D73"/>
    <w:rsid w:val="00E80F27"/>
    <w:rsid w:val="00E8142A"/>
    <w:rsid w:val="00E814E3"/>
    <w:rsid w:val="00E8194A"/>
    <w:rsid w:val="00E822E6"/>
    <w:rsid w:val="00E82500"/>
    <w:rsid w:val="00E825CF"/>
    <w:rsid w:val="00E82988"/>
    <w:rsid w:val="00E831BD"/>
    <w:rsid w:val="00E83D64"/>
    <w:rsid w:val="00E848F2"/>
    <w:rsid w:val="00E84B7D"/>
    <w:rsid w:val="00E85689"/>
    <w:rsid w:val="00E85ACC"/>
    <w:rsid w:val="00E86228"/>
    <w:rsid w:val="00E87645"/>
    <w:rsid w:val="00E879BC"/>
    <w:rsid w:val="00E87FD3"/>
    <w:rsid w:val="00E9044B"/>
    <w:rsid w:val="00E90579"/>
    <w:rsid w:val="00E9062F"/>
    <w:rsid w:val="00E906BE"/>
    <w:rsid w:val="00E90E8D"/>
    <w:rsid w:val="00E91547"/>
    <w:rsid w:val="00E9335C"/>
    <w:rsid w:val="00E9360C"/>
    <w:rsid w:val="00E941CF"/>
    <w:rsid w:val="00E9443E"/>
    <w:rsid w:val="00E963C4"/>
    <w:rsid w:val="00E96DDB"/>
    <w:rsid w:val="00E97E9D"/>
    <w:rsid w:val="00E97FAE"/>
    <w:rsid w:val="00EA1244"/>
    <w:rsid w:val="00EA17C6"/>
    <w:rsid w:val="00EA1B90"/>
    <w:rsid w:val="00EA362A"/>
    <w:rsid w:val="00EA3B17"/>
    <w:rsid w:val="00EA421D"/>
    <w:rsid w:val="00EA44BD"/>
    <w:rsid w:val="00EA468E"/>
    <w:rsid w:val="00EA4EED"/>
    <w:rsid w:val="00EB02D0"/>
    <w:rsid w:val="00EB1614"/>
    <w:rsid w:val="00EB1F6F"/>
    <w:rsid w:val="00EB30B0"/>
    <w:rsid w:val="00EB487B"/>
    <w:rsid w:val="00EB58F8"/>
    <w:rsid w:val="00EB5DFD"/>
    <w:rsid w:val="00EB64F8"/>
    <w:rsid w:val="00EB73CF"/>
    <w:rsid w:val="00EC09F1"/>
    <w:rsid w:val="00EC0ACC"/>
    <w:rsid w:val="00EC1427"/>
    <w:rsid w:val="00EC16DF"/>
    <w:rsid w:val="00EC27C0"/>
    <w:rsid w:val="00EC2F86"/>
    <w:rsid w:val="00EC35F1"/>
    <w:rsid w:val="00EC4F64"/>
    <w:rsid w:val="00EC5EFA"/>
    <w:rsid w:val="00EC642E"/>
    <w:rsid w:val="00EC73F7"/>
    <w:rsid w:val="00EC7578"/>
    <w:rsid w:val="00EC77EC"/>
    <w:rsid w:val="00ED0271"/>
    <w:rsid w:val="00ED0316"/>
    <w:rsid w:val="00ED094D"/>
    <w:rsid w:val="00ED0A1F"/>
    <w:rsid w:val="00ED0A40"/>
    <w:rsid w:val="00ED1BBE"/>
    <w:rsid w:val="00ED26B1"/>
    <w:rsid w:val="00ED2DEA"/>
    <w:rsid w:val="00ED4D50"/>
    <w:rsid w:val="00ED79DD"/>
    <w:rsid w:val="00ED7C96"/>
    <w:rsid w:val="00ED7CA8"/>
    <w:rsid w:val="00EE0B74"/>
    <w:rsid w:val="00EE1D5F"/>
    <w:rsid w:val="00EE21A4"/>
    <w:rsid w:val="00EE2F0B"/>
    <w:rsid w:val="00EE3F19"/>
    <w:rsid w:val="00EE4068"/>
    <w:rsid w:val="00EE44A8"/>
    <w:rsid w:val="00EE5290"/>
    <w:rsid w:val="00EE58C2"/>
    <w:rsid w:val="00EE6BB4"/>
    <w:rsid w:val="00EE6CB2"/>
    <w:rsid w:val="00EE6E8C"/>
    <w:rsid w:val="00EE79A7"/>
    <w:rsid w:val="00EE7D8B"/>
    <w:rsid w:val="00EF0226"/>
    <w:rsid w:val="00EF0A74"/>
    <w:rsid w:val="00EF15E7"/>
    <w:rsid w:val="00EF2552"/>
    <w:rsid w:val="00EF25AA"/>
    <w:rsid w:val="00EF2866"/>
    <w:rsid w:val="00EF2971"/>
    <w:rsid w:val="00EF3272"/>
    <w:rsid w:val="00EF373E"/>
    <w:rsid w:val="00EF3977"/>
    <w:rsid w:val="00EF41AE"/>
    <w:rsid w:val="00EF48C4"/>
    <w:rsid w:val="00EF4A92"/>
    <w:rsid w:val="00EF4BB3"/>
    <w:rsid w:val="00EF5892"/>
    <w:rsid w:val="00EF5B23"/>
    <w:rsid w:val="00EF6FA4"/>
    <w:rsid w:val="00EF774E"/>
    <w:rsid w:val="00F00007"/>
    <w:rsid w:val="00F00D7E"/>
    <w:rsid w:val="00F02FDF"/>
    <w:rsid w:val="00F0321D"/>
    <w:rsid w:val="00F03679"/>
    <w:rsid w:val="00F04338"/>
    <w:rsid w:val="00F04487"/>
    <w:rsid w:val="00F04565"/>
    <w:rsid w:val="00F04D33"/>
    <w:rsid w:val="00F05204"/>
    <w:rsid w:val="00F058A2"/>
    <w:rsid w:val="00F05C28"/>
    <w:rsid w:val="00F06483"/>
    <w:rsid w:val="00F07C38"/>
    <w:rsid w:val="00F07D25"/>
    <w:rsid w:val="00F10241"/>
    <w:rsid w:val="00F108D4"/>
    <w:rsid w:val="00F10C05"/>
    <w:rsid w:val="00F11159"/>
    <w:rsid w:val="00F1151C"/>
    <w:rsid w:val="00F119BC"/>
    <w:rsid w:val="00F12223"/>
    <w:rsid w:val="00F12409"/>
    <w:rsid w:val="00F138C4"/>
    <w:rsid w:val="00F13A91"/>
    <w:rsid w:val="00F14CC9"/>
    <w:rsid w:val="00F1657C"/>
    <w:rsid w:val="00F168AF"/>
    <w:rsid w:val="00F16BF0"/>
    <w:rsid w:val="00F16FC1"/>
    <w:rsid w:val="00F17D11"/>
    <w:rsid w:val="00F20B15"/>
    <w:rsid w:val="00F212D0"/>
    <w:rsid w:val="00F21453"/>
    <w:rsid w:val="00F215E7"/>
    <w:rsid w:val="00F225FC"/>
    <w:rsid w:val="00F2381E"/>
    <w:rsid w:val="00F25262"/>
    <w:rsid w:val="00F2596A"/>
    <w:rsid w:val="00F2633A"/>
    <w:rsid w:val="00F27176"/>
    <w:rsid w:val="00F304FA"/>
    <w:rsid w:val="00F30549"/>
    <w:rsid w:val="00F30987"/>
    <w:rsid w:val="00F30BCF"/>
    <w:rsid w:val="00F30CFC"/>
    <w:rsid w:val="00F31953"/>
    <w:rsid w:val="00F31C39"/>
    <w:rsid w:val="00F31D44"/>
    <w:rsid w:val="00F31F59"/>
    <w:rsid w:val="00F320F1"/>
    <w:rsid w:val="00F33026"/>
    <w:rsid w:val="00F33867"/>
    <w:rsid w:val="00F33934"/>
    <w:rsid w:val="00F344AE"/>
    <w:rsid w:val="00F34594"/>
    <w:rsid w:val="00F3477A"/>
    <w:rsid w:val="00F359C1"/>
    <w:rsid w:val="00F36701"/>
    <w:rsid w:val="00F36D2E"/>
    <w:rsid w:val="00F37E43"/>
    <w:rsid w:val="00F37E5B"/>
    <w:rsid w:val="00F40AF7"/>
    <w:rsid w:val="00F414A6"/>
    <w:rsid w:val="00F41685"/>
    <w:rsid w:val="00F447A7"/>
    <w:rsid w:val="00F4536D"/>
    <w:rsid w:val="00F4578F"/>
    <w:rsid w:val="00F4582D"/>
    <w:rsid w:val="00F46336"/>
    <w:rsid w:val="00F4675B"/>
    <w:rsid w:val="00F468A9"/>
    <w:rsid w:val="00F46A5E"/>
    <w:rsid w:val="00F47186"/>
    <w:rsid w:val="00F4765C"/>
    <w:rsid w:val="00F47794"/>
    <w:rsid w:val="00F47EBD"/>
    <w:rsid w:val="00F50107"/>
    <w:rsid w:val="00F511EE"/>
    <w:rsid w:val="00F513C5"/>
    <w:rsid w:val="00F520E1"/>
    <w:rsid w:val="00F52FD2"/>
    <w:rsid w:val="00F55DB7"/>
    <w:rsid w:val="00F56483"/>
    <w:rsid w:val="00F5673F"/>
    <w:rsid w:val="00F576D4"/>
    <w:rsid w:val="00F579E6"/>
    <w:rsid w:val="00F60BF4"/>
    <w:rsid w:val="00F611EE"/>
    <w:rsid w:val="00F619B6"/>
    <w:rsid w:val="00F61F2C"/>
    <w:rsid w:val="00F61FCF"/>
    <w:rsid w:val="00F63066"/>
    <w:rsid w:val="00F63E04"/>
    <w:rsid w:val="00F64617"/>
    <w:rsid w:val="00F64C24"/>
    <w:rsid w:val="00F64D36"/>
    <w:rsid w:val="00F64E93"/>
    <w:rsid w:val="00F652AF"/>
    <w:rsid w:val="00F657B0"/>
    <w:rsid w:val="00F66EC8"/>
    <w:rsid w:val="00F66F4E"/>
    <w:rsid w:val="00F66F5E"/>
    <w:rsid w:val="00F67686"/>
    <w:rsid w:val="00F7085E"/>
    <w:rsid w:val="00F713B1"/>
    <w:rsid w:val="00F71BB7"/>
    <w:rsid w:val="00F72068"/>
    <w:rsid w:val="00F7401A"/>
    <w:rsid w:val="00F74131"/>
    <w:rsid w:val="00F744BF"/>
    <w:rsid w:val="00F758BF"/>
    <w:rsid w:val="00F758FC"/>
    <w:rsid w:val="00F75A2E"/>
    <w:rsid w:val="00F76119"/>
    <w:rsid w:val="00F763DB"/>
    <w:rsid w:val="00F77071"/>
    <w:rsid w:val="00F771A9"/>
    <w:rsid w:val="00F805E7"/>
    <w:rsid w:val="00F807AB"/>
    <w:rsid w:val="00F809C7"/>
    <w:rsid w:val="00F8193E"/>
    <w:rsid w:val="00F81C08"/>
    <w:rsid w:val="00F827CA"/>
    <w:rsid w:val="00F82A95"/>
    <w:rsid w:val="00F8303F"/>
    <w:rsid w:val="00F85137"/>
    <w:rsid w:val="00F85AC0"/>
    <w:rsid w:val="00F85AC2"/>
    <w:rsid w:val="00F85C30"/>
    <w:rsid w:val="00F861DF"/>
    <w:rsid w:val="00F866C9"/>
    <w:rsid w:val="00F9012A"/>
    <w:rsid w:val="00F9042C"/>
    <w:rsid w:val="00F91BCC"/>
    <w:rsid w:val="00F91C9F"/>
    <w:rsid w:val="00F9253F"/>
    <w:rsid w:val="00F92825"/>
    <w:rsid w:val="00F92B94"/>
    <w:rsid w:val="00F93068"/>
    <w:rsid w:val="00F9367E"/>
    <w:rsid w:val="00F93D84"/>
    <w:rsid w:val="00F944E3"/>
    <w:rsid w:val="00F9477E"/>
    <w:rsid w:val="00F94FF2"/>
    <w:rsid w:val="00F955F9"/>
    <w:rsid w:val="00F95CB1"/>
    <w:rsid w:val="00F96561"/>
    <w:rsid w:val="00F9704A"/>
    <w:rsid w:val="00F97DA6"/>
    <w:rsid w:val="00FA038C"/>
    <w:rsid w:val="00FA06EB"/>
    <w:rsid w:val="00FA11AC"/>
    <w:rsid w:val="00FA1657"/>
    <w:rsid w:val="00FA283F"/>
    <w:rsid w:val="00FA2F75"/>
    <w:rsid w:val="00FA430E"/>
    <w:rsid w:val="00FA494D"/>
    <w:rsid w:val="00FA4E57"/>
    <w:rsid w:val="00FA5DEA"/>
    <w:rsid w:val="00FA6C67"/>
    <w:rsid w:val="00FA7131"/>
    <w:rsid w:val="00FA72A8"/>
    <w:rsid w:val="00FB0A93"/>
    <w:rsid w:val="00FB1236"/>
    <w:rsid w:val="00FB150B"/>
    <w:rsid w:val="00FB1999"/>
    <w:rsid w:val="00FB3C9B"/>
    <w:rsid w:val="00FB4897"/>
    <w:rsid w:val="00FB521E"/>
    <w:rsid w:val="00FB5401"/>
    <w:rsid w:val="00FB55F7"/>
    <w:rsid w:val="00FB5D33"/>
    <w:rsid w:val="00FB704A"/>
    <w:rsid w:val="00FB737F"/>
    <w:rsid w:val="00FB752F"/>
    <w:rsid w:val="00FC1D9E"/>
    <w:rsid w:val="00FC232E"/>
    <w:rsid w:val="00FC322E"/>
    <w:rsid w:val="00FC431D"/>
    <w:rsid w:val="00FC4A73"/>
    <w:rsid w:val="00FC4E59"/>
    <w:rsid w:val="00FC521C"/>
    <w:rsid w:val="00FC5828"/>
    <w:rsid w:val="00FC5854"/>
    <w:rsid w:val="00FC5C7D"/>
    <w:rsid w:val="00FC5ECE"/>
    <w:rsid w:val="00FC6229"/>
    <w:rsid w:val="00FC6623"/>
    <w:rsid w:val="00FC7525"/>
    <w:rsid w:val="00FC7905"/>
    <w:rsid w:val="00FC7C9D"/>
    <w:rsid w:val="00FD038A"/>
    <w:rsid w:val="00FD1BF3"/>
    <w:rsid w:val="00FD1D40"/>
    <w:rsid w:val="00FD27EC"/>
    <w:rsid w:val="00FD29CC"/>
    <w:rsid w:val="00FD2F21"/>
    <w:rsid w:val="00FD410B"/>
    <w:rsid w:val="00FD5057"/>
    <w:rsid w:val="00FD5B27"/>
    <w:rsid w:val="00FD5D97"/>
    <w:rsid w:val="00FD5E31"/>
    <w:rsid w:val="00FD5F25"/>
    <w:rsid w:val="00FD6A37"/>
    <w:rsid w:val="00FD6BB7"/>
    <w:rsid w:val="00FD7F93"/>
    <w:rsid w:val="00FE0203"/>
    <w:rsid w:val="00FE0F1D"/>
    <w:rsid w:val="00FE1CC8"/>
    <w:rsid w:val="00FE2516"/>
    <w:rsid w:val="00FE2858"/>
    <w:rsid w:val="00FE4F74"/>
    <w:rsid w:val="00FE6FC3"/>
    <w:rsid w:val="00FE71D1"/>
    <w:rsid w:val="00FE777F"/>
    <w:rsid w:val="00FE7C02"/>
    <w:rsid w:val="00FF014A"/>
    <w:rsid w:val="00FF0378"/>
    <w:rsid w:val="00FF0805"/>
    <w:rsid w:val="00FF19A9"/>
    <w:rsid w:val="00FF1D30"/>
    <w:rsid w:val="00FF1E9F"/>
    <w:rsid w:val="00FF23EA"/>
    <w:rsid w:val="00FF27AC"/>
    <w:rsid w:val="00FF2C84"/>
    <w:rsid w:val="00FF3277"/>
    <w:rsid w:val="00FF3B61"/>
    <w:rsid w:val="00FF412E"/>
    <w:rsid w:val="00FF45BB"/>
    <w:rsid w:val="00FF5734"/>
    <w:rsid w:val="00FF6A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21">
      <o:colormru v:ext="edit" colors="#5c3b00,#652d90,#54b948,#e31837,#f4dc00,#0069aa,#25831c,#1c6215"/>
    </o:shapedefaults>
    <o:shapelayout v:ext="edit">
      <o:idmap v:ext="edit" data="1"/>
    </o:shapelayout>
  </w:shapeDefaults>
  <w:decimalSymbol w:val="."/>
  <w:listSeparator w:val=","/>
  <w14:docId w14:val="122E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553F"/>
    <w:pPr>
      <w:spacing w:after="160"/>
    </w:pPr>
    <w:rPr>
      <w:rFonts w:ascii="Calibri" w:hAnsi="Calibri"/>
      <w:sz w:val="22"/>
      <w:szCs w:val="24"/>
    </w:rPr>
  </w:style>
  <w:style w:type="paragraph" w:styleId="Heading1">
    <w:name w:val="heading 1"/>
    <w:basedOn w:val="Normal"/>
    <w:next w:val="Normal"/>
    <w:link w:val="Heading1Char"/>
    <w:qFormat/>
    <w:rsid w:val="00876531"/>
    <w:pPr>
      <w:keepNext/>
      <w:pageBreakBefore/>
      <w:spacing w:before="120" w:after="120"/>
      <w:outlineLvl w:val="0"/>
    </w:pPr>
    <w:rPr>
      <w:rFonts w:cs="Arial"/>
      <w:b/>
      <w:bCs/>
      <w:color w:val="002F63"/>
      <w:kern w:val="32"/>
      <w:sz w:val="40"/>
      <w:szCs w:val="40"/>
    </w:rPr>
  </w:style>
  <w:style w:type="paragraph" w:styleId="Heading2">
    <w:name w:val="heading 2"/>
    <w:basedOn w:val="Normal"/>
    <w:next w:val="Normal"/>
    <w:link w:val="Heading2Char"/>
    <w:qFormat/>
    <w:rsid w:val="00D2164C"/>
    <w:pPr>
      <w:keepNext/>
      <w:spacing w:before="200" w:after="60"/>
      <w:outlineLvl w:val="1"/>
    </w:pPr>
    <w:rPr>
      <w:rFonts w:cs="Arial"/>
      <w:b/>
      <w:bCs/>
      <w:iCs/>
      <w:color w:val="002F63"/>
      <w:sz w:val="32"/>
      <w:szCs w:val="28"/>
    </w:rPr>
  </w:style>
  <w:style w:type="paragraph" w:styleId="Heading3">
    <w:name w:val="heading 3"/>
    <w:basedOn w:val="Normal"/>
    <w:next w:val="Normal"/>
    <w:link w:val="Heading3Char"/>
    <w:qFormat/>
    <w:rsid w:val="005F1819"/>
    <w:pPr>
      <w:keepNext/>
      <w:spacing w:before="240" w:after="60"/>
      <w:outlineLvl w:val="2"/>
    </w:pPr>
    <w:rPr>
      <w:b/>
      <w:bCs/>
      <w:sz w:val="26"/>
      <w:szCs w:val="26"/>
    </w:rPr>
  </w:style>
  <w:style w:type="paragraph" w:styleId="Heading4">
    <w:name w:val="heading 4"/>
    <w:basedOn w:val="Normal"/>
    <w:next w:val="Normal"/>
    <w:link w:val="Heading4Char"/>
    <w:unhideWhenUsed/>
    <w:qFormat/>
    <w:rsid w:val="005F1819"/>
    <w:pPr>
      <w:keepNext/>
      <w:keepLines/>
      <w:spacing w:before="200" w:after="0"/>
      <w:outlineLvl w:val="3"/>
    </w:pPr>
    <w:rPr>
      <w:rFonts w:eastAsiaTheme="majorEastAsia" w:cstheme="majorBidi"/>
      <w:b/>
      <w:bCs/>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3">
    <w:name w:val="H3"/>
    <w:basedOn w:val="Normal"/>
    <w:rsid w:val="00C7694A"/>
    <w:pPr>
      <w:spacing w:before="60" w:after="180"/>
      <w:jc w:val="center"/>
    </w:pPr>
    <w:rPr>
      <w:b/>
      <w:color w:val="002F63"/>
      <w:sz w:val="24"/>
      <w:szCs w:val="28"/>
    </w:rPr>
  </w:style>
  <w:style w:type="numbering" w:customStyle="1" w:styleId="Bullets">
    <w:name w:val="Bullets"/>
    <w:basedOn w:val="NoList"/>
    <w:rsid w:val="00144C8F"/>
    <w:pPr>
      <w:numPr>
        <w:numId w:val="1"/>
      </w:numPr>
    </w:pPr>
  </w:style>
  <w:style w:type="character" w:customStyle="1" w:styleId="Heading1Char">
    <w:name w:val="Heading 1 Char"/>
    <w:basedOn w:val="DefaultParagraphFont"/>
    <w:link w:val="Heading1"/>
    <w:locked/>
    <w:rsid w:val="00876531"/>
    <w:rPr>
      <w:rFonts w:ascii="Calibri" w:hAnsi="Calibri" w:cs="Arial"/>
      <w:b/>
      <w:bCs/>
      <w:color w:val="002F63"/>
      <w:kern w:val="32"/>
      <w:sz w:val="40"/>
      <w:szCs w:val="40"/>
    </w:rPr>
  </w:style>
  <w:style w:type="character" w:customStyle="1" w:styleId="Heading2Char">
    <w:name w:val="Heading 2 Char"/>
    <w:basedOn w:val="DefaultParagraphFont"/>
    <w:link w:val="Heading2"/>
    <w:locked/>
    <w:rsid w:val="00D2164C"/>
    <w:rPr>
      <w:rFonts w:ascii="Calibri" w:hAnsi="Calibri" w:cs="Arial"/>
      <w:b/>
      <w:bCs/>
      <w:iCs/>
      <w:color w:val="002F63"/>
      <w:sz w:val="32"/>
      <w:szCs w:val="28"/>
    </w:rPr>
  </w:style>
  <w:style w:type="character" w:styleId="PageNumber">
    <w:name w:val="page number"/>
    <w:basedOn w:val="DefaultParagraphFont"/>
    <w:rsid w:val="00430322"/>
    <w:rPr>
      <w:rFonts w:ascii="Calibri" w:hAnsi="Calibri"/>
    </w:rPr>
  </w:style>
  <w:style w:type="paragraph" w:styleId="TOC1">
    <w:name w:val="toc 1"/>
    <w:basedOn w:val="Normal"/>
    <w:next w:val="Normal"/>
    <w:autoRedefine/>
    <w:uiPriority w:val="39"/>
    <w:rsid w:val="00FB1999"/>
    <w:pPr>
      <w:tabs>
        <w:tab w:val="right" w:pos="9720"/>
      </w:tabs>
      <w:spacing w:before="120" w:after="30"/>
    </w:pPr>
  </w:style>
  <w:style w:type="paragraph" w:styleId="TOC3">
    <w:name w:val="toc 3"/>
    <w:basedOn w:val="Normal"/>
    <w:next w:val="Normal"/>
    <w:autoRedefine/>
    <w:semiHidden/>
    <w:rsid w:val="007F13DE"/>
    <w:pPr>
      <w:ind w:left="480"/>
    </w:pPr>
    <w:rPr>
      <w:rFonts w:ascii="Times New Roman" w:hAnsi="Times New Roman"/>
      <w:sz w:val="24"/>
    </w:rPr>
  </w:style>
  <w:style w:type="paragraph" w:styleId="TOC2">
    <w:name w:val="toc 2"/>
    <w:basedOn w:val="Normal"/>
    <w:next w:val="Normal"/>
    <w:autoRedefine/>
    <w:uiPriority w:val="39"/>
    <w:rsid w:val="009C0DCE"/>
    <w:pPr>
      <w:tabs>
        <w:tab w:val="right" w:leader="dot" w:pos="9720"/>
      </w:tabs>
      <w:spacing w:after="10"/>
      <w:ind w:left="238"/>
    </w:pPr>
    <w:rPr>
      <w:sz w:val="18"/>
    </w:rPr>
  </w:style>
  <w:style w:type="table" w:styleId="TableGrid">
    <w:name w:val="Table Grid"/>
    <w:basedOn w:val="TableNormal"/>
    <w:rsid w:val="001F5D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B1614"/>
    <w:rPr>
      <w:sz w:val="18"/>
    </w:rPr>
  </w:style>
  <w:style w:type="character" w:customStyle="1" w:styleId="Heading3Char">
    <w:name w:val="Heading 3 Char"/>
    <w:basedOn w:val="DefaultParagraphFont"/>
    <w:link w:val="Heading3"/>
    <w:rsid w:val="005F1819"/>
    <w:rPr>
      <w:rFonts w:ascii="Calibri" w:hAnsi="Calibri"/>
      <w:b/>
      <w:bCs/>
      <w:sz w:val="26"/>
      <w:szCs w:val="26"/>
    </w:rPr>
  </w:style>
  <w:style w:type="paragraph" w:customStyle="1" w:styleId="BodyText1">
    <w:name w:val="Body Text1"/>
    <w:basedOn w:val="Normal"/>
    <w:link w:val="bodytextChar"/>
    <w:rsid w:val="000A5DE0"/>
    <w:pPr>
      <w:suppressAutoHyphens/>
      <w:autoSpaceDE w:val="0"/>
      <w:autoSpaceDN w:val="0"/>
      <w:adjustRightInd w:val="0"/>
      <w:spacing w:before="20" w:after="140" w:line="300" w:lineRule="atLeast"/>
      <w:textAlignment w:val="center"/>
    </w:pPr>
    <w:rPr>
      <w:rFonts w:cs="Garamond"/>
      <w:color w:val="000000"/>
      <w:szCs w:val="22"/>
      <w:lang w:val="en-GB"/>
    </w:rPr>
  </w:style>
  <w:style w:type="paragraph" w:customStyle="1" w:styleId="bullet">
    <w:name w:val="bullet"/>
    <w:basedOn w:val="BodyText1"/>
    <w:link w:val="bulletChar"/>
    <w:rsid w:val="00E17A60"/>
    <w:pPr>
      <w:numPr>
        <w:numId w:val="3"/>
      </w:numPr>
      <w:tabs>
        <w:tab w:val="left" w:pos="227"/>
      </w:tabs>
      <w:spacing w:after="28"/>
    </w:pPr>
  </w:style>
  <w:style w:type="paragraph" w:customStyle="1" w:styleId="bulletlast">
    <w:name w:val="bullet last"/>
    <w:basedOn w:val="bullet"/>
    <w:rsid w:val="00E17A60"/>
    <w:pPr>
      <w:spacing w:after="198"/>
    </w:pPr>
  </w:style>
  <w:style w:type="numbering" w:customStyle="1" w:styleId="StyleBulletedLime">
    <w:name w:val="Style Bulleted Lime"/>
    <w:basedOn w:val="NoList"/>
    <w:rsid w:val="00E17A60"/>
    <w:pPr>
      <w:numPr>
        <w:numId w:val="2"/>
      </w:numPr>
    </w:pPr>
  </w:style>
  <w:style w:type="character" w:customStyle="1" w:styleId="bodytextChar">
    <w:name w:val="body text Char"/>
    <w:basedOn w:val="DefaultParagraphFont"/>
    <w:link w:val="BodyText1"/>
    <w:rsid w:val="000A5DE0"/>
    <w:rPr>
      <w:rFonts w:ascii="Calibri" w:hAnsi="Calibri" w:cs="Garamond"/>
      <w:color w:val="000000"/>
      <w:sz w:val="22"/>
      <w:szCs w:val="22"/>
      <w:lang w:val="en-GB"/>
    </w:rPr>
  </w:style>
  <w:style w:type="paragraph" w:customStyle="1" w:styleId="Numberbullet">
    <w:name w:val="Number bullet"/>
    <w:basedOn w:val="bullet"/>
    <w:qFormat/>
    <w:rsid w:val="00E17A60"/>
    <w:pPr>
      <w:numPr>
        <w:numId w:val="4"/>
      </w:numPr>
      <w:tabs>
        <w:tab w:val="clear" w:pos="227"/>
        <w:tab w:val="num" w:pos="360"/>
        <w:tab w:val="left" w:pos="567"/>
      </w:tabs>
      <w:ind w:left="567" w:hanging="567"/>
    </w:pPr>
  </w:style>
  <w:style w:type="character" w:customStyle="1" w:styleId="bulletChar">
    <w:name w:val="bullet Char"/>
    <w:basedOn w:val="bodytextChar"/>
    <w:link w:val="bullet"/>
    <w:rsid w:val="00E17A60"/>
    <w:rPr>
      <w:rFonts w:ascii="Calibri" w:hAnsi="Calibri" w:cs="Garamond"/>
      <w:color w:val="000000"/>
      <w:sz w:val="22"/>
      <w:szCs w:val="22"/>
      <w:lang w:val="en-GB"/>
    </w:rPr>
  </w:style>
  <w:style w:type="paragraph" w:styleId="Header">
    <w:name w:val="header"/>
    <w:basedOn w:val="Normal"/>
    <w:link w:val="HeaderChar"/>
    <w:rsid w:val="007B26A4"/>
    <w:pPr>
      <w:tabs>
        <w:tab w:val="center" w:pos="4153"/>
        <w:tab w:val="right" w:pos="8306"/>
      </w:tabs>
      <w:spacing w:after="0"/>
    </w:pPr>
    <w:rPr>
      <w:rFonts w:ascii="Times New Roman" w:hAnsi="Times New Roman"/>
      <w:sz w:val="24"/>
    </w:rPr>
  </w:style>
  <w:style w:type="paragraph" w:customStyle="1" w:styleId="tabletextitalicsleft">
    <w:name w:val="table text italics left"/>
    <w:basedOn w:val="tabletext2"/>
    <w:rsid w:val="00054A2B"/>
    <w:rPr>
      <w:i/>
      <w:szCs w:val="20"/>
    </w:rPr>
  </w:style>
  <w:style w:type="paragraph" w:customStyle="1" w:styleId="tabletext2">
    <w:name w:val="table text2"/>
    <w:basedOn w:val="BodyText1"/>
    <w:rsid w:val="004D27AB"/>
    <w:pPr>
      <w:spacing w:before="40" w:after="40" w:line="240" w:lineRule="auto"/>
    </w:pPr>
    <w:rPr>
      <w:sz w:val="20"/>
    </w:rPr>
  </w:style>
  <w:style w:type="paragraph" w:customStyle="1" w:styleId="LMMainHeading">
    <w:name w:val="LM Main Heading"/>
    <w:basedOn w:val="Heading1"/>
    <w:next w:val="Heading1"/>
    <w:link w:val="LMMainHeadingChar"/>
    <w:rsid w:val="007B26A4"/>
    <w:pPr>
      <w:pageBreakBefore w:val="0"/>
    </w:pPr>
    <w:rPr>
      <w:rFonts w:ascii="Arial" w:hAnsi="Arial"/>
      <w:color w:val="auto"/>
      <w:szCs w:val="32"/>
    </w:rPr>
  </w:style>
  <w:style w:type="character" w:customStyle="1" w:styleId="FooterChar">
    <w:name w:val="Footer Char"/>
    <w:basedOn w:val="DefaultParagraphFont"/>
    <w:link w:val="Footer"/>
    <w:uiPriority w:val="99"/>
    <w:rsid w:val="00EB1614"/>
    <w:rPr>
      <w:rFonts w:ascii="Calibri" w:hAnsi="Calibri"/>
      <w:sz w:val="18"/>
      <w:szCs w:val="24"/>
    </w:rPr>
  </w:style>
  <w:style w:type="paragraph" w:customStyle="1" w:styleId="LMBodyText">
    <w:name w:val="LM Body Text"/>
    <w:basedOn w:val="Normal"/>
    <w:rsid w:val="007B26A4"/>
    <w:pPr>
      <w:spacing w:before="120" w:after="0"/>
    </w:pPr>
    <w:rPr>
      <w:rFonts w:ascii="Arial" w:hAnsi="Arial"/>
      <w:sz w:val="20"/>
    </w:rPr>
  </w:style>
  <w:style w:type="character" w:styleId="Hyperlink">
    <w:name w:val="Hyperlink"/>
    <w:basedOn w:val="DefaultParagraphFont"/>
    <w:uiPriority w:val="99"/>
    <w:rsid w:val="007B26A4"/>
    <w:rPr>
      <w:rFonts w:cs="Times New Roman"/>
      <w:color w:val="0000FF"/>
      <w:u w:val="single"/>
    </w:rPr>
  </w:style>
  <w:style w:type="character" w:customStyle="1" w:styleId="HeaderChar">
    <w:name w:val="Header Char"/>
    <w:basedOn w:val="DefaultParagraphFont"/>
    <w:link w:val="Header"/>
    <w:semiHidden/>
    <w:locked/>
    <w:rsid w:val="007B26A4"/>
    <w:rPr>
      <w:sz w:val="24"/>
      <w:szCs w:val="24"/>
      <w:lang w:val="en-AU" w:eastAsia="en-AU" w:bidi="ar-SA"/>
    </w:rPr>
  </w:style>
  <w:style w:type="paragraph" w:customStyle="1" w:styleId="LMFooter">
    <w:name w:val="LM Footer"/>
    <w:basedOn w:val="LMBodyText"/>
    <w:rsid w:val="007B26A4"/>
    <w:pPr>
      <w:pBdr>
        <w:top w:val="single" w:sz="4" w:space="5" w:color="auto"/>
      </w:pBdr>
    </w:pPr>
    <w:rPr>
      <w:color w:val="4D4D4D"/>
    </w:rPr>
  </w:style>
  <w:style w:type="paragraph" w:customStyle="1" w:styleId="tabletextbolditalicsleft">
    <w:name w:val="table text bold italics left"/>
    <w:basedOn w:val="tabletext2"/>
    <w:rsid w:val="00054A2B"/>
    <w:rPr>
      <w:b/>
      <w:i/>
      <w:szCs w:val="20"/>
    </w:rPr>
  </w:style>
  <w:style w:type="paragraph" w:customStyle="1" w:styleId="LMContents">
    <w:name w:val="LM Contents"/>
    <w:basedOn w:val="Normal"/>
    <w:rsid w:val="007B26A4"/>
    <w:pPr>
      <w:keepLines/>
      <w:tabs>
        <w:tab w:val="left" w:pos="4820"/>
      </w:tabs>
      <w:spacing w:after="40"/>
    </w:pPr>
    <w:rPr>
      <w:rFonts w:ascii="Arial" w:hAnsi="Arial"/>
      <w:caps/>
      <w:sz w:val="20"/>
      <w:szCs w:val="20"/>
      <w:lang w:eastAsia="en-US"/>
    </w:rPr>
  </w:style>
  <w:style w:type="paragraph" w:customStyle="1" w:styleId="LMContentTables">
    <w:name w:val="LM Content Tables"/>
    <w:basedOn w:val="Normal"/>
    <w:rsid w:val="007B26A4"/>
    <w:pPr>
      <w:tabs>
        <w:tab w:val="left" w:pos="285"/>
      </w:tabs>
      <w:spacing w:after="0"/>
      <w:ind w:leftChars="100" w:left="300" w:rightChars="100" w:right="100" w:hanging="300"/>
    </w:pPr>
    <w:rPr>
      <w:rFonts w:ascii="Arial" w:hAnsi="Arial"/>
      <w:sz w:val="20"/>
      <w:szCs w:val="20"/>
      <w:lang w:val="en-US" w:eastAsia="en-US"/>
    </w:rPr>
  </w:style>
  <w:style w:type="character" w:customStyle="1" w:styleId="LMMainHeadingChar">
    <w:name w:val="LM Main Heading Char"/>
    <w:basedOn w:val="DefaultParagraphFont"/>
    <w:link w:val="LMMainHeading"/>
    <w:locked/>
    <w:rsid w:val="007B26A4"/>
    <w:rPr>
      <w:rFonts w:ascii="Arial" w:hAnsi="Arial" w:cs="Arial"/>
      <w:b/>
      <w:bCs/>
      <w:kern w:val="32"/>
      <w:sz w:val="28"/>
      <w:szCs w:val="32"/>
      <w:lang w:val="en-AU" w:eastAsia="en-AU" w:bidi="ar-SA"/>
    </w:rPr>
  </w:style>
  <w:style w:type="paragraph" w:styleId="FootnoteText">
    <w:name w:val="footnote text"/>
    <w:basedOn w:val="Normal"/>
    <w:link w:val="FootnoteTextChar"/>
    <w:rsid w:val="005F1819"/>
    <w:pPr>
      <w:spacing w:after="0"/>
    </w:pPr>
    <w:rPr>
      <w:sz w:val="20"/>
      <w:szCs w:val="20"/>
    </w:rPr>
  </w:style>
  <w:style w:type="character" w:styleId="FootnoteReference">
    <w:name w:val="footnote reference"/>
    <w:basedOn w:val="DefaultParagraphFont"/>
    <w:rsid w:val="007B26A4"/>
    <w:rPr>
      <w:vertAlign w:val="superscript"/>
    </w:rPr>
  </w:style>
  <w:style w:type="paragraph" w:customStyle="1" w:styleId="table-minheading">
    <w:name w:val="table - min heading"/>
    <w:basedOn w:val="tabletext2"/>
    <w:rsid w:val="009A5348"/>
    <w:pPr>
      <w:framePr w:hSpace="180" w:wrap="around" w:vAnchor="text" w:hAnchor="margin" w:y="-10"/>
    </w:pPr>
    <w:rPr>
      <w:i/>
      <w:sz w:val="18"/>
    </w:rPr>
  </w:style>
  <w:style w:type="paragraph" w:customStyle="1" w:styleId="tableheadingggg">
    <w:name w:val="table headingggg"/>
    <w:basedOn w:val="tabletext2"/>
    <w:rsid w:val="00F1151C"/>
    <w:pPr>
      <w:jc w:val="center"/>
    </w:pPr>
    <w:rPr>
      <w:rFonts w:cs="Times New Roman"/>
      <w:b/>
      <w:bCs/>
      <w:color w:val="auto"/>
      <w:szCs w:val="20"/>
    </w:rPr>
  </w:style>
  <w:style w:type="paragraph" w:styleId="EndnoteText">
    <w:name w:val="endnote text"/>
    <w:basedOn w:val="Normal"/>
    <w:link w:val="EndnoteTextChar"/>
    <w:rsid w:val="00CE42E4"/>
    <w:rPr>
      <w:sz w:val="20"/>
      <w:szCs w:val="20"/>
    </w:rPr>
  </w:style>
  <w:style w:type="character" w:styleId="EndnoteReference">
    <w:name w:val="endnote reference"/>
    <w:basedOn w:val="DefaultParagraphFont"/>
    <w:semiHidden/>
    <w:rsid w:val="00CF54CD"/>
    <w:rPr>
      <w:vertAlign w:val="superscript"/>
    </w:rPr>
  </w:style>
  <w:style w:type="paragraph" w:customStyle="1" w:styleId="ReportHeading3">
    <w:name w:val="Report Heading 3"/>
    <w:basedOn w:val="Heading3"/>
    <w:rsid w:val="00F30CFC"/>
    <w:pPr>
      <w:numPr>
        <w:ilvl w:val="2"/>
        <w:numId w:val="6"/>
      </w:numPr>
    </w:pPr>
    <w:rPr>
      <w:rFonts w:ascii="Arial" w:hAnsi="Arial" w:cs="Arial"/>
    </w:rPr>
  </w:style>
  <w:style w:type="paragraph" w:customStyle="1" w:styleId="LMSectionNaming">
    <w:name w:val="LM Section Naming"/>
    <w:basedOn w:val="LMMainHeading"/>
    <w:link w:val="LMSectionNamingChar"/>
    <w:rsid w:val="00F30CFC"/>
    <w:pPr>
      <w:spacing w:before="240" w:after="240"/>
    </w:pPr>
    <w:rPr>
      <w:sz w:val="24"/>
    </w:rPr>
  </w:style>
  <w:style w:type="character" w:customStyle="1" w:styleId="LMSectionNamingChar">
    <w:name w:val="LM Section Naming Char"/>
    <w:basedOn w:val="LMMainHeadingChar"/>
    <w:link w:val="LMSectionNaming"/>
    <w:locked/>
    <w:rsid w:val="00F30CFC"/>
    <w:rPr>
      <w:rFonts w:ascii="Arial" w:hAnsi="Arial" w:cs="Arial"/>
      <w:b/>
      <w:bCs/>
      <w:kern w:val="32"/>
      <w:sz w:val="24"/>
      <w:szCs w:val="32"/>
      <w:lang w:val="en-AU" w:eastAsia="en-AU" w:bidi="ar-SA"/>
    </w:rPr>
  </w:style>
  <w:style w:type="table" w:styleId="TableSimple1">
    <w:name w:val="Table Simple 1"/>
    <w:basedOn w:val="TableNormal"/>
    <w:rsid w:val="00F30CF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otnoteminihead">
    <w:name w:val="footnote_mini_head"/>
    <w:basedOn w:val="Normal"/>
    <w:rsid w:val="00F30CFC"/>
    <w:rPr>
      <w:b/>
      <w:i/>
      <w:color w:val="002F63"/>
      <w:szCs w:val="22"/>
    </w:rPr>
  </w:style>
  <w:style w:type="character" w:styleId="CommentReference">
    <w:name w:val="annotation reference"/>
    <w:basedOn w:val="DefaultParagraphFont"/>
    <w:rsid w:val="00525A88"/>
    <w:rPr>
      <w:sz w:val="16"/>
      <w:szCs w:val="16"/>
    </w:rPr>
  </w:style>
  <w:style w:type="paragraph" w:styleId="CommentText">
    <w:name w:val="annotation text"/>
    <w:basedOn w:val="Normal"/>
    <w:link w:val="CommentTextChar"/>
    <w:rsid w:val="00525A88"/>
    <w:rPr>
      <w:sz w:val="20"/>
      <w:szCs w:val="20"/>
    </w:rPr>
  </w:style>
  <w:style w:type="character" w:customStyle="1" w:styleId="CommentTextChar">
    <w:name w:val="Comment Text Char"/>
    <w:basedOn w:val="DefaultParagraphFont"/>
    <w:link w:val="CommentText"/>
    <w:rsid w:val="00525A88"/>
    <w:rPr>
      <w:rFonts w:ascii="Calibri" w:hAnsi="Calibri"/>
    </w:rPr>
  </w:style>
  <w:style w:type="paragraph" w:styleId="CommentSubject">
    <w:name w:val="annotation subject"/>
    <w:basedOn w:val="CommentText"/>
    <w:next w:val="CommentText"/>
    <w:link w:val="CommentSubjectChar"/>
    <w:rsid w:val="00525A88"/>
    <w:rPr>
      <w:b/>
      <w:bCs/>
    </w:rPr>
  </w:style>
  <w:style w:type="character" w:customStyle="1" w:styleId="CommentSubjectChar">
    <w:name w:val="Comment Subject Char"/>
    <w:basedOn w:val="CommentTextChar"/>
    <w:link w:val="CommentSubject"/>
    <w:rsid w:val="00525A88"/>
    <w:rPr>
      <w:rFonts w:ascii="Calibri" w:hAnsi="Calibri"/>
      <w:b/>
      <w:bCs/>
    </w:rPr>
  </w:style>
  <w:style w:type="paragraph" w:styleId="BalloonText">
    <w:name w:val="Balloon Text"/>
    <w:basedOn w:val="Normal"/>
    <w:link w:val="BalloonTextChar"/>
    <w:rsid w:val="00525A88"/>
    <w:pPr>
      <w:spacing w:after="0"/>
    </w:pPr>
    <w:rPr>
      <w:rFonts w:ascii="Tahoma" w:hAnsi="Tahoma" w:cs="Tahoma"/>
      <w:sz w:val="16"/>
      <w:szCs w:val="16"/>
    </w:rPr>
  </w:style>
  <w:style w:type="character" w:customStyle="1" w:styleId="BalloonTextChar">
    <w:name w:val="Balloon Text Char"/>
    <w:basedOn w:val="DefaultParagraphFont"/>
    <w:link w:val="BalloonText"/>
    <w:rsid w:val="00525A88"/>
    <w:rPr>
      <w:rFonts w:ascii="Tahoma" w:hAnsi="Tahoma" w:cs="Tahoma"/>
      <w:sz w:val="16"/>
      <w:szCs w:val="16"/>
    </w:rPr>
  </w:style>
  <w:style w:type="character" w:customStyle="1" w:styleId="FootnoteTextChar">
    <w:name w:val="Footnote Text Char"/>
    <w:basedOn w:val="DefaultParagraphFont"/>
    <w:link w:val="FootnoteText"/>
    <w:rsid w:val="005F1819"/>
    <w:rPr>
      <w:rFonts w:ascii="Calibri" w:hAnsi="Calibri"/>
    </w:rPr>
  </w:style>
  <w:style w:type="character" w:customStyle="1" w:styleId="EndnoteTextChar">
    <w:name w:val="Endnote Text Char"/>
    <w:basedOn w:val="DefaultParagraphFont"/>
    <w:link w:val="EndnoteText"/>
    <w:rsid w:val="00CE42E4"/>
    <w:rPr>
      <w:rFonts w:ascii="Calibri" w:hAnsi="Calibri"/>
    </w:rPr>
  </w:style>
  <w:style w:type="paragraph" w:customStyle="1" w:styleId="Default">
    <w:name w:val="Default"/>
    <w:rsid w:val="00EC73F7"/>
    <w:pPr>
      <w:autoSpaceDE w:val="0"/>
      <w:autoSpaceDN w:val="0"/>
      <w:adjustRightInd w:val="0"/>
    </w:pPr>
    <w:rPr>
      <w:rFonts w:ascii="Calibri" w:eastAsiaTheme="minorHAnsi" w:hAnsi="Calibri" w:cs="Calibri"/>
      <w:color w:val="000000"/>
      <w:sz w:val="24"/>
      <w:szCs w:val="24"/>
      <w:lang w:eastAsia="en-US"/>
    </w:rPr>
  </w:style>
  <w:style w:type="paragraph" w:styleId="ListParagraph">
    <w:name w:val="List Paragraph"/>
    <w:basedOn w:val="Normal"/>
    <w:uiPriority w:val="34"/>
    <w:qFormat/>
    <w:rsid w:val="00276545"/>
    <w:pPr>
      <w:ind w:left="720"/>
      <w:contextualSpacing/>
    </w:pPr>
  </w:style>
  <w:style w:type="paragraph" w:styleId="DocumentMap">
    <w:name w:val="Document Map"/>
    <w:basedOn w:val="Normal"/>
    <w:link w:val="DocumentMapChar"/>
    <w:rsid w:val="006E3BE9"/>
    <w:pPr>
      <w:spacing w:after="0"/>
    </w:pPr>
    <w:rPr>
      <w:rFonts w:ascii="Tahoma" w:hAnsi="Tahoma" w:cs="Tahoma"/>
      <w:sz w:val="16"/>
      <w:szCs w:val="16"/>
    </w:rPr>
  </w:style>
  <w:style w:type="character" w:customStyle="1" w:styleId="DocumentMapChar">
    <w:name w:val="Document Map Char"/>
    <w:basedOn w:val="DefaultParagraphFont"/>
    <w:link w:val="DocumentMap"/>
    <w:rsid w:val="006E3BE9"/>
    <w:rPr>
      <w:rFonts w:ascii="Tahoma" w:hAnsi="Tahoma" w:cs="Tahoma"/>
      <w:sz w:val="16"/>
      <w:szCs w:val="16"/>
    </w:rPr>
  </w:style>
  <w:style w:type="character" w:styleId="FollowedHyperlink">
    <w:name w:val="FollowedHyperlink"/>
    <w:basedOn w:val="DefaultParagraphFont"/>
    <w:rsid w:val="00C61E6F"/>
    <w:rPr>
      <w:color w:val="800080" w:themeColor="followedHyperlink"/>
      <w:u w:val="single"/>
    </w:rPr>
  </w:style>
  <w:style w:type="paragraph" w:styleId="Revision">
    <w:name w:val="Revision"/>
    <w:hidden/>
    <w:uiPriority w:val="99"/>
    <w:semiHidden/>
    <w:rsid w:val="00B52644"/>
    <w:rPr>
      <w:rFonts w:ascii="Calibri" w:hAnsi="Calibri"/>
      <w:sz w:val="22"/>
      <w:szCs w:val="24"/>
    </w:rPr>
  </w:style>
  <w:style w:type="paragraph" w:styleId="Subtitle">
    <w:name w:val="Subtitle"/>
    <w:basedOn w:val="Normal"/>
    <w:next w:val="Normal"/>
    <w:link w:val="SubtitleChar"/>
    <w:qFormat/>
    <w:rsid w:val="009F0726"/>
    <w:pPr>
      <w:numPr>
        <w:ilvl w:val="1"/>
      </w:numPr>
      <w:spacing w:before="1080"/>
    </w:pPr>
    <w:rPr>
      <w:rFonts w:eastAsiaTheme="majorEastAsia" w:cstheme="majorBidi"/>
      <w:i/>
      <w:iCs/>
      <w:color w:val="FFFFFF" w:themeColor="background1"/>
      <w:spacing w:val="15"/>
      <w:sz w:val="44"/>
    </w:rPr>
  </w:style>
  <w:style w:type="character" w:customStyle="1" w:styleId="SubtitleChar">
    <w:name w:val="Subtitle Char"/>
    <w:basedOn w:val="DefaultParagraphFont"/>
    <w:link w:val="Subtitle"/>
    <w:rsid w:val="009F0726"/>
    <w:rPr>
      <w:rFonts w:ascii="Calibri" w:eastAsiaTheme="majorEastAsia" w:hAnsi="Calibri" w:cstheme="majorBidi"/>
      <w:i/>
      <w:iCs/>
      <w:color w:val="FFFFFF" w:themeColor="background1"/>
      <w:spacing w:val="15"/>
      <w:sz w:val="44"/>
      <w:szCs w:val="24"/>
    </w:rPr>
  </w:style>
  <w:style w:type="character" w:customStyle="1" w:styleId="Heading4Char">
    <w:name w:val="Heading 4 Char"/>
    <w:basedOn w:val="DefaultParagraphFont"/>
    <w:link w:val="Heading4"/>
    <w:rsid w:val="005F1819"/>
    <w:rPr>
      <w:rFonts w:ascii="Calibri" w:eastAsiaTheme="majorEastAsia" w:hAnsi="Calibri" w:cstheme="majorBidi"/>
      <w:b/>
      <w:bCs/>
      <w:i/>
      <w:iCs/>
      <w:color w:val="000000" w:themeColor="text1"/>
      <w:sz w:val="22"/>
      <w:szCs w:val="24"/>
    </w:rPr>
  </w:style>
  <w:style w:type="paragraph" w:customStyle="1" w:styleId="ShadedBoxHeader">
    <w:name w:val="Shaded Box Header"/>
    <w:basedOn w:val="Normal"/>
    <w:link w:val="ShadedBoxHeaderChar"/>
    <w:qFormat/>
    <w:rsid w:val="00817D27"/>
    <w:pPr>
      <w:pBdr>
        <w:top w:val="single" w:sz="12" w:space="1" w:color="165788"/>
        <w:left w:val="single" w:sz="12" w:space="4" w:color="165788"/>
        <w:right w:val="single" w:sz="12" w:space="4" w:color="165788"/>
      </w:pBdr>
      <w:shd w:val="clear" w:color="auto" w:fill="E2EAF0"/>
      <w:spacing w:before="120" w:after="0" w:line="300" w:lineRule="auto"/>
      <w:ind w:left="357" w:hanging="357"/>
    </w:pPr>
    <w:rPr>
      <w:rFonts w:asciiTheme="minorHAnsi" w:hAnsiTheme="minorHAnsi"/>
      <w:b/>
      <w:color w:val="165788"/>
      <w:sz w:val="28"/>
    </w:rPr>
  </w:style>
  <w:style w:type="character" w:customStyle="1" w:styleId="ShadedBoxHeaderChar">
    <w:name w:val="Shaded Box Header Char"/>
    <w:basedOn w:val="DefaultParagraphFont"/>
    <w:link w:val="ShadedBoxHeader"/>
    <w:rsid w:val="00817D27"/>
    <w:rPr>
      <w:rFonts w:asciiTheme="minorHAnsi" w:hAnsiTheme="minorHAnsi"/>
      <w:b/>
      <w:color w:val="165788"/>
      <w:sz w:val="28"/>
      <w:szCs w:val="24"/>
      <w:shd w:val="clear" w:color="auto" w:fill="E2EAF0"/>
    </w:rPr>
  </w:style>
  <w:style w:type="paragraph" w:styleId="ListBullet">
    <w:name w:val="List Bullet"/>
    <w:basedOn w:val="Normal"/>
    <w:qFormat/>
    <w:rsid w:val="00ED79DD"/>
    <w:pPr>
      <w:spacing w:before="120" w:after="120" w:line="300" w:lineRule="auto"/>
      <w:contextualSpacing/>
    </w:pPr>
    <w:rPr>
      <w:rFonts w:asciiTheme="minorHAnsi" w:hAnsiTheme="minorHAnsi"/>
    </w:rPr>
  </w:style>
  <w:style w:type="paragraph" w:customStyle="1" w:styleId="ShadedBoxBody">
    <w:name w:val="Shaded Box Body"/>
    <w:basedOn w:val="Normal"/>
    <w:link w:val="ShadedBoxBodyChar"/>
    <w:qFormat/>
    <w:rsid w:val="00755440"/>
    <w:pPr>
      <w:pBdr>
        <w:left w:val="single" w:sz="12" w:space="4" w:color="165788"/>
        <w:bottom w:val="single" w:sz="12" w:space="1" w:color="165788"/>
        <w:right w:val="single" w:sz="12" w:space="4" w:color="165788"/>
      </w:pBdr>
      <w:shd w:val="clear" w:color="auto" w:fill="E2EAF0"/>
      <w:spacing w:after="120" w:line="300" w:lineRule="auto"/>
    </w:pPr>
    <w:rPr>
      <w:rFonts w:asciiTheme="minorHAnsi" w:hAnsiTheme="minorHAnsi"/>
      <w:color w:val="165788"/>
    </w:rPr>
  </w:style>
  <w:style w:type="character" w:customStyle="1" w:styleId="ShadedBoxBodyChar">
    <w:name w:val="Shaded Box Body Char"/>
    <w:basedOn w:val="ShadedBoxHeaderChar"/>
    <w:link w:val="ShadedBoxBody"/>
    <w:rsid w:val="00755440"/>
    <w:rPr>
      <w:rFonts w:asciiTheme="minorHAnsi" w:hAnsiTheme="minorHAnsi"/>
      <w:b w:val="0"/>
      <w:color w:val="165788"/>
      <w:sz w:val="22"/>
      <w:szCs w:val="24"/>
      <w:shd w:val="clear" w:color="auto" w:fill="E2EAF0"/>
    </w:rPr>
  </w:style>
  <w:style w:type="paragraph" w:styleId="NormalWeb">
    <w:name w:val="Normal (Web)"/>
    <w:basedOn w:val="Normal"/>
    <w:link w:val="NormalWebChar"/>
    <w:uiPriority w:val="99"/>
    <w:unhideWhenUsed/>
    <w:rsid w:val="00F36701"/>
    <w:pPr>
      <w:spacing w:before="100" w:beforeAutospacing="1" w:after="100" w:afterAutospacing="1"/>
    </w:pPr>
    <w:rPr>
      <w:rFonts w:asciiTheme="minorHAnsi" w:hAnsiTheme="minorHAnsi"/>
    </w:rPr>
  </w:style>
  <w:style w:type="character" w:customStyle="1" w:styleId="NormalWebChar">
    <w:name w:val="Normal (Web) Char"/>
    <w:basedOn w:val="DefaultParagraphFont"/>
    <w:link w:val="NormalWeb"/>
    <w:uiPriority w:val="99"/>
    <w:rsid w:val="00F36701"/>
    <w:rPr>
      <w:rFonts w:asciiTheme="minorHAnsi" w:hAnsiTheme="minorHAnsi"/>
      <w:sz w:val="22"/>
      <w:szCs w:val="24"/>
    </w:rPr>
  </w:style>
  <w:style w:type="paragraph" w:customStyle="1" w:styleId="TableHeading">
    <w:name w:val="Table Heading"/>
    <w:basedOn w:val="NormalWeb"/>
    <w:link w:val="TableHeadingChar"/>
    <w:qFormat/>
    <w:rsid w:val="007B7A8F"/>
    <w:rPr>
      <w:rFonts w:ascii="Calibri" w:hAnsi="Calibri"/>
    </w:rPr>
  </w:style>
  <w:style w:type="character" w:customStyle="1" w:styleId="TableHeadingChar">
    <w:name w:val="Table Heading Char"/>
    <w:basedOn w:val="NormalWebChar"/>
    <w:link w:val="TableHeading"/>
    <w:rsid w:val="007B7A8F"/>
    <w:rPr>
      <w:rFonts w:ascii="Calibri" w:hAnsi="Calibri"/>
      <w:sz w:val="22"/>
      <w:szCs w:val="24"/>
    </w:rPr>
  </w:style>
  <w:style w:type="paragraph" w:styleId="Title">
    <w:name w:val="Title"/>
    <w:basedOn w:val="Normal"/>
    <w:next w:val="Normal"/>
    <w:link w:val="TitleChar"/>
    <w:qFormat/>
    <w:rsid w:val="009F0726"/>
    <w:pPr>
      <w:spacing w:before="6000" w:after="300"/>
    </w:pPr>
    <w:rPr>
      <w:rFonts w:ascii="Arial" w:eastAsiaTheme="majorEastAsia" w:hAnsi="Arial" w:cstheme="majorBidi"/>
      <w:color w:val="FFFFFF" w:themeColor="background1"/>
      <w:spacing w:val="5"/>
      <w:kern w:val="28"/>
      <w:sz w:val="72"/>
      <w:szCs w:val="52"/>
    </w:rPr>
  </w:style>
  <w:style w:type="character" w:customStyle="1" w:styleId="TitleChar">
    <w:name w:val="Title Char"/>
    <w:basedOn w:val="DefaultParagraphFont"/>
    <w:link w:val="Title"/>
    <w:rsid w:val="009F0726"/>
    <w:rPr>
      <w:rFonts w:ascii="Arial" w:eastAsiaTheme="majorEastAsia" w:hAnsi="Arial" w:cstheme="majorBidi"/>
      <w:color w:val="FFFFFF" w:themeColor="background1"/>
      <w:spacing w:val="5"/>
      <w:kern w:val="28"/>
      <w:sz w:val="72"/>
      <w:szCs w:val="52"/>
    </w:rPr>
  </w:style>
  <w:style w:type="paragraph" w:styleId="Caption">
    <w:name w:val="caption"/>
    <w:basedOn w:val="Normal"/>
    <w:next w:val="Normal"/>
    <w:unhideWhenUsed/>
    <w:qFormat/>
    <w:rsid w:val="007958AD"/>
    <w:pPr>
      <w:spacing w:after="0" w:line="300" w:lineRule="auto"/>
    </w:pPr>
    <w:rPr>
      <w:rFonts w:asciiTheme="minorHAnsi" w:hAnsiTheme="minorHAnsi"/>
      <w:b/>
      <w:bCs/>
      <w:color w:val="165788"/>
      <w:sz w:val="20"/>
      <w:szCs w:val="18"/>
    </w:rPr>
  </w:style>
  <w:style w:type="paragraph" w:customStyle="1" w:styleId="IndentTableHeading">
    <w:name w:val="Indent Table Heading"/>
    <w:basedOn w:val="TableHeading"/>
    <w:qFormat/>
    <w:rsid w:val="00282D66"/>
    <w:pPr>
      <w:ind w:left="567"/>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527">
      <w:bodyDiv w:val="1"/>
      <w:marLeft w:val="0"/>
      <w:marRight w:val="0"/>
      <w:marTop w:val="0"/>
      <w:marBottom w:val="0"/>
      <w:divBdr>
        <w:top w:val="none" w:sz="0" w:space="0" w:color="auto"/>
        <w:left w:val="none" w:sz="0" w:space="0" w:color="auto"/>
        <w:bottom w:val="none" w:sz="0" w:space="0" w:color="auto"/>
        <w:right w:val="none" w:sz="0" w:space="0" w:color="auto"/>
      </w:divBdr>
    </w:div>
    <w:div w:id="15810838">
      <w:bodyDiv w:val="1"/>
      <w:marLeft w:val="0"/>
      <w:marRight w:val="0"/>
      <w:marTop w:val="0"/>
      <w:marBottom w:val="0"/>
      <w:divBdr>
        <w:top w:val="none" w:sz="0" w:space="0" w:color="auto"/>
        <w:left w:val="none" w:sz="0" w:space="0" w:color="auto"/>
        <w:bottom w:val="none" w:sz="0" w:space="0" w:color="auto"/>
        <w:right w:val="none" w:sz="0" w:space="0" w:color="auto"/>
      </w:divBdr>
    </w:div>
    <w:div w:id="16398059">
      <w:bodyDiv w:val="1"/>
      <w:marLeft w:val="0"/>
      <w:marRight w:val="0"/>
      <w:marTop w:val="0"/>
      <w:marBottom w:val="0"/>
      <w:divBdr>
        <w:top w:val="none" w:sz="0" w:space="0" w:color="auto"/>
        <w:left w:val="none" w:sz="0" w:space="0" w:color="auto"/>
        <w:bottom w:val="none" w:sz="0" w:space="0" w:color="auto"/>
        <w:right w:val="none" w:sz="0" w:space="0" w:color="auto"/>
      </w:divBdr>
    </w:div>
    <w:div w:id="17049469">
      <w:bodyDiv w:val="1"/>
      <w:marLeft w:val="0"/>
      <w:marRight w:val="0"/>
      <w:marTop w:val="0"/>
      <w:marBottom w:val="0"/>
      <w:divBdr>
        <w:top w:val="none" w:sz="0" w:space="0" w:color="auto"/>
        <w:left w:val="none" w:sz="0" w:space="0" w:color="auto"/>
        <w:bottom w:val="none" w:sz="0" w:space="0" w:color="auto"/>
        <w:right w:val="none" w:sz="0" w:space="0" w:color="auto"/>
      </w:divBdr>
    </w:div>
    <w:div w:id="24445293">
      <w:bodyDiv w:val="1"/>
      <w:marLeft w:val="0"/>
      <w:marRight w:val="0"/>
      <w:marTop w:val="0"/>
      <w:marBottom w:val="0"/>
      <w:divBdr>
        <w:top w:val="none" w:sz="0" w:space="0" w:color="auto"/>
        <w:left w:val="none" w:sz="0" w:space="0" w:color="auto"/>
        <w:bottom w:val="none" w:sz="0" w:space="0" w:color="auto"/>
        <w:right w:val="none" w:sz="0" w:space="0" w:color="auto"/>
      </w:divBdr>
    </w:div>
    <w:div w:id="28066672">
      <w:bodyDiv w:val="1"/>
      <w:marLeft w:val="0"/>
      <w:marRight w:val="0"/>
      <w:marTop w:val="0"/>
      <w:marBottom w:val="0"/>
      <w:divBdr>
        <w:top w:val="none" w:sz="0" w:space="0" w:color="auto"/>
        <w:left w:val="none" w:sz="0" w:space="0" w:color="auto"/>
        <w:bottom w:val="none" w:sz="0" w:space="0" w:color="auto"/>
        <w:right w:val="none" w:sz="0" w:space="0" w:color="auto"/>
      </w:divBdr>
    </w:div>
    <w:div w:id="28460404">
      <w:bodyDiv w:val="1"/>
      <w:marLeft w:val="0"/>
      <w:marRight w:val="0"/>
      <w:marTop w:val="0"/>
      <w:marBottom w:val="0"/>
      <w:divBdr>
        <w:top w:val="none" w:sz="0" w:space="0" w:color="auto"/>
        <w:left w:val="none" w:sz="0" w:space="0" w:color="auto"/>
        <w:bottom w:val="none" w:sz="0" w:space="0" w:color="auto"/>
        <w:right w:val="none" w:sz="0" w:space="0" w:color="auto"/>
      </w:divBdr>
    </w:div>
    <w:div w:id="36666893">
      <w:bodyDiv w:val="1"/>
      <w:marLeft w:val="0"/>
      <w:marRight w:val="0"/>
      <w:marTop w:val="0"/>
      <w:marBottom w:val="0"/>
      <w:divBdr>
        <w:top w:val="none" w:sz="0" w:space="0" w:color="auto"/>
        <w:left w:val="none" w:sz="0" w:space="0" w:color="auto"/>
        <w:bottom w:val="none" w:sz="0" w:space="0" w:color="auto"/>
        <w:right w:val="none" w:sz="0" w:space="0" w:color="auto"/>
      </w:divBdr>
    </w:div>
    <w:div w:id="38667849">
      <w:bodyDiv w:val="1"/>
      <w:marLeft w:val="0"/>
      <w:marRight w:val="0"/>
      <w:marTop w:val="0"/>
      <w:marBottom w:val="0"/>
      <w:divBdr>
        <w:top w:val="none" w:sz="0" w:space="0" w:color="auto"/>
        <w:left w:val="none" w:sz="0" w:space="0" w:color="auto"/>
        <w:bottom w:val="none" w:sz="0" w:space="0" w:color="auto"/>
        <w:right w:val="none" w:sz="0" w:space="0" w:color="auto"/>
      </w:divBdr>
    </w:div>
    <w:div w:id="42289539">
      <w:bodyDiv w:val="1"/>
      <w:marLeft w:val="0"/>
      <w:marRight w:val="0"/>
      <w:marTop w:val="0"/>
      <w:marBottom w:val="0"/>
      <w:divBdr>
        <w:top w:val="none" w:sz="0" w:space="0" w:color="auto"/>
        <w:left w:val="none" w:sz="0" w:space="0" w:color="auto"/>
        <w:bottom w:val="none" w:sz="0" w:space="0" w:color="auto"/>
        <w:right w:val="none" w:sz="0" w:space="0" w:color="auto"/>
      </w:divBdr>
    </w:div>
    <w:div w:id="46610818">
      <w:bodyDiv w:val="1"/>
      <w:marLeft w:val="0"/>
      <w:marRight w:val="0"/>
      <w:marTop w:val="0"/>
      <w:marBottom w:val="0"/>
      <w:divBdr>
        <w:top w:val="none" w:sz="0" w:space="0" w:color="auto"/>
        <w:left w:val="none" w:sz="0" w:space="0" w:color="auto"/>
        <w:bottom w:val="none" w:sz="0" w:space="0" w:color="auto"/>
        <w:right w:val="none" w:sz="0" w:space="0" w:color="auto"/>
      </w:divBdr>
    </w:div>
    <w:div w:id="49423889">
      <w:bodyDiv w:val="1"/>
      <w:marLeft w:val="0"/>
      <w:marRight w:val="0"/>
      <w:marTop w:val="0"/>
      <w:marBottom w:val="0"/>
      <w:divBdr>
        <w:top w:val="none" w:sz="0" w:space="0" w:color="auto"/>
        <w:left w:val="none" w:sz="0" w:space="0" w:color="auto"/>
        <w:bottom w:val="none" w:sz="0" w:space="0" w:color="auto"/>
        <w:right w:val="none" w:sz="0" w:space="0" w:color="auto"/>
      </w:divBdr>
    </w:div>
    <w:div w:id="57367651">
      <w:bodyDiv w:val="1"/>
      <w:marLeft w:val="0"/>
      <w:marRight w:val="0"/>
      <w:marTop w:val="0"/>
      <w:marBottom w:val="0"/>
      <w:divBdr>
        <w:top w:val="none" w:sz="0" w:space="0" w:color="auto"/>
        <w:left w:val="none" w:sz="0" w:space="0" w:color="auto"/>
        <w:bottom w:val="none" w:sz="0" w:space="0" w:color="auto"/>
        <w:right w:val="none" w:sz="0" w:space="0" w:color="auto"/>
      </w:divBdr>
    </w:div>
    <w:div w:id="65417510">
      <w:bodyDiv w:val="1"/>
      <w:marLeft w:val="0"/>
      <w:marRight w:val="0"/>
      <w:marTop w:val="0"/>
      <w:marBottom w:val="0"/>
      <w:divBdr>
        <w:top w:val="none" w:sz="0" w:space="0" w:color="auto"/>
        <w:left w:val="none" w:sz="0" w:space="0" w:color="auto"/>
        <w:bottom w:val="none" w:sz="0" w:space="0" w:color="auto"/>
        <w:right w:val="none" w:sz="0" w:space="0" w:color="auto"/>
      </w:divBdr>
    </w:div>
    <w:div w:id="67655158">
      <w:bodyDiv w:val="1"/>
      <w:marLeft w:val="0"/>
      <w:marRight w:val="0"/>
      <w:marTop w:val="0"/>
      <w:marBottom w:val="0"/>
      <w:divBdr>
        <w:top w:val="none" w:sz="0" w:space="0" w:color="auto"/>
        <w:left w:val="none" w:sz="0" w:space="0" w:color="auto"/>
        <w:bottom w:val="none" w:sz="0" w:space="0" w:color="auto"/>
        <w:right w:val="none" w:sz="0" w:space="0" w:color="auto"/>
      </w:divBdr>
    </w:div>
    <w:div w:id="67771783">
      <w:bodyDiv w:val="1"/>
      <w:marLeft w:val="0"/>
      <w:marRight w:val="0"/>
      <w:marTop w:val="0"/>
      <w:marBottom w:val="0"/>
      <w:divBdr>
        <w:top w:val="none" w:sz="0" w:space="0" w:color="auto"/>
        <w:left w:val="none" w:sz="0" w:space="0" w:color="auto"/>
        <w:bottom w:val="none" w:sz="0" w:space="0" w:color="auto"/>
        <w:right w:val="none" w:sz="0" w:space="0" w:color="auto"/>
      </w:divBdr>
    </w:div>
    <w:div w:id="73942410">
      <w:bodyDiv w:val="1"/>
      <w:marLeft w:val="0"/>
      <w:marRight w:val="0"/>
      <w:marTop w:val="0"/>
      <w:marBottom w:val="0"/>
      <w:divBdr>
        <w:top w:val="none" w:sz="0" w:space="0" w:color="auto"/>
        <w:left w:val="none" w:sz="0" w:space="0" w:color="auto"/>
        <w:bottom w:val="none" w:sz="0" w:space="0" w:color="auto"/>
        <w:right w:val="none" w:sz="0" w:space="0" w:color="auto"/>
      </w:divBdr>
    </w:div>
    <w:div w:id="74979402">
      <w:bodyDiv w:val="1"/>
      <w:marLeft w:val="0"/>
      <w:marRight w:val="0"/>
      <w:marTop w:val="0"/>
      <w:marBottom w:val="0"/>
      <w:divBdr>
        <w:top w:val="none" w:sz="0" w:space="0" w:color="auto"/>
        <w:left w:val="none" w:sz="0" w:space="0" w:color="auto"/>
        <w:bottom w:val="none" w:sz="0" w:space="0" w:color="auto"/>
        <w:right w:val="none" w:sz="0" w:space="0" w:color="auto"/>
      </w:divBdr>
    </w:div>
    <w:div w:id="78646805">
      <w:bodyDiv w:val="1"/>
      <w:marLeft w:val="0"/>
      <w:marRight w:val="0"/>
      <w:marTop w:val="0"/>
      <w:marBottom w:val="0"/>
      <w:divBdr>
        <w:top w:val="none" w:sz="0" w:space="0" w:color="auto"/>
        <w:left w:val="none" w:sz="0" w:space="0" w:color="auto"/>
        <w:bottom w:val="none" w:sz="0" w:space="0" w:color="auto"/>
        <w:right w:val="none" w:sz="0" w:space="0" w:color="auto"/>
      </w:divBdr>
    </w:div>
    <w:div w:id="85031723">
      <w:bodyDiv w:val="1"/>
      <w:marLeft w:val="0"/>
      <w:marRight w:val="0"/>
      <w:marTop w:val="0"/>
      <w:marBottom w:val="0"/>
      <w:divBdr>
        <w:top w:val="none" w:sz="0" w:space="0" w:color="auto"/>
        <w:left w:val="none" w:sz="0" w:space="0" w:color="auto"/>
        <w:bottom w:val="none" w:sz="0" w:space="0" w:color="auto"/>
        <w:right w:val="none" w:sz="0" w:space="0" w:color="auto"/>
      </w:divBdr>
    </w:div>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90709201">
      <w:bodyDiv w:val="1"/>
      <w:marLeft w:val="0"/>
      <w:marRight w:val="0"/>
      <w:marTop w:val="0"/>
      <w:marBottom w:val="0"/>
      <w:divBdr>
        <w:top w:val="none" w:sz="0" w:space="0" w:color="auto"/>
        <w:left w:val="none" w:sz="0" w:space="0" w:color="auto"/>
        <w:bottom w:val="none" w:sz="0" w:space="0" w:color="auto"/>
        <w:right w:val="none" w:sz="0" w:space="0" w:color="auto"/>
      </w:divBdr>
    </w:div>
    <w:div w:id="91558367">
      <w:bodyDiv w:val="1"/>
      <w:marLeft w:val="0"/>
      <w:marRight w:val="0"/>
      <w:marTop w:val="0"/>
      <w:marBottom w:val="0"/>
      <w:divBdr>
        <w:top w:val="none" w:sz="0" w:space="0" w:color="auto"/>
        <w:left w:val="none" w:sz="0" w:space="0" w:color="auto"/>
        <w:bottom w:val="none" w:sz="0" w:space="0" w:color="auto"/>
        <w:right w:val="none" w:sz="0" w:space="0" w:color="auto"/>
      </w:divBdr>
    </w:div>
    <w:div w:id="92824678">
      <w:bodyDiv w:val="1"/>
      <w:marLeft w:val="0"/>
      <w:marRight w:val="0"/>
      <w:marTop w:val="0"/>
      <w:marBottom w:val="0"/>
      <w:divBdr>
        <w:top w:val="none" w:sz="0" w:space="0" w:color="auto"/>
        <w:left w:val="none" w:sz="0" w:space="0" w:color="auto"/>
        <w:bottom w:val="none" w:sz="0" w:space="0" w:color="auto"/>
        <w:right w:val="none" w:sz="0" w:space="0" w:color="auto"/>
      </w:divBdr>
    </w:div>
    <w:div w:id="92866602">
      <w:bodyDiv w:val="1"/>
      <w:marLeft w:val="0"/>
      <w:marRight w:val="0"/>
      <w:marTop w:val="0"/>
      <w:marBottom w:val="0"/>
      <w:divBdr>
        <w:top w:val="none" w:sz="0" w:space="0" w:color="auto"/>
        <w:left w:val="none" w:sz="0" w:space="0" w:color="auto"/>
        <w:bottom w:val="none" w:sz="0" w:space="0" w:color="auto"/>
        <w:right w:val="none" w:sz="0" w:space="0" w:color="auto"/>
      </w:divBdr>
    </w:div>
    <w:div w:id="94983956">
      <w:bodyDiv w:val="1"/>
      <w:marLeft w:val="0"/>
      <w:marRight w:val="0"/>
      <w:marTop w:val="0"/>
      <w:marBottom w:val="0"/>
      <w:divBdr>
        <w:top w:val="none" w:sz="0" w:space="0" w:color="auto"/>
        <w:left w:val="none" w:sz="0" w:space="0" w:color="auto"/>
        <w:bottom w:val="none" w:sz="0" w:space="0" w:color="auto"/>
        <w:right w:val="none" w:sz="0" w:space="0" w:color="auto"/>
      </w:divBdr>
    </w:div>
    <w:div w:id="95291914">
      <w:bodyDiv w:val="1"/>
      <w:marLeft w:val="0"/>
      <w:marRight w:val="0"/>
      <w:marTop w:val="0"/>
      <w:marBottom w:val="0"/>
      <w:divBdr>
        <w:top w:val="none" w:sz="0" w:space="0" w:color="auto"/>
        <w:left w:val="none" w:sz="0" w:space="0" w:color="auto"/>
        <w:bottom w:val="none" w:sz="0" w:space="0" w:color="auto"/>
        <w:right w:val="none" w:sz="0" w:space="0" w:color="auto"/>
      </w:divBdr>
    </w:div>
    <w:div w:id="101539285">
      <w:bodyDiv w:val="1"/>
      <w:marLeft w:val="0"/>
      <w:marRight w:val="0"/>
      <w:marTop w:val="0"/>
      <w:marBottom w:val="0"/>
      <w:divBdr>
        <w:top w:val="none" w:sz="0" w:space="0" w:color="auto"/>
        <w:left w:val="none" w:sz="0" w:space="0" w:color="auto"/>
        <w:bottom w:val="none" w:sz="0" w:space="0" w:color="auto"/>
        <w:right w:val="none" w:sz="0" w:space="0" w:color="auto"/>
      </w:divBdr>
    </w:div>
    <w:div w:id="105201297">
      <w:bodyDiv w:val="1"/>
      <w:marLeft w:val="0"/>
      <w:marRight w:val="0"/>
      <w:marTop w:val="0"/>
      <w:marBottom w:val="0"/>
      <w:divBdr>
        <w:top w:val="none" w:sz="0" w:space="0" w:color="auto"/>
        <w:left w:val="none" w:sz="0" w:space="0" w:color="auto"/>
        <w:bottom w:val="none" w:sz="0" w:space="0" w:color="auto"/>
        <w:right w:val="none" w:sz="0" w:space="0" w:color="auto"/>
      </w:divBdr>
    </w:div>
    <w:div w:id="105853131">
      <w:bodyDiv w:val="1"/>
      <w:marLeft w:val="0"/>
      <w:marRight w:val="0"/>
      <w:marTop w:val="0"/>
      <w:marBottom w:val="0"/>
      <w:divBdr>
        <w:top w:val="none" w:sz="0" w:space="0" w:color="auto"/>
        <w:left w:val="none" w:sz="0" w:space="0" w:color="auto"/>
        <w:bottom w:val="none" w:sz="0" w:space="0" w:color="auto"/>
        <w:right w:val="none" w:sz="0" w:space="0" w:color="auto"/>
      </w:divBdr>
    </w:div>
    <w:div w:id="109126294">
      <w:bodyDiv w:val="1"/>
      <w:marLeft w:val="0"/>
      <w:marRight w:val="0"/>
      <w:marTop w:val="0"/>
      <w:marBottom w:val="0"/>
      <w:divBdr>
        <w:top w:val="none" w:sz="0" w:space="0" w:color="auto"/>
        <w:left w:val="none" w:sz="0" w:space="0" w:color="auto"/>
        <w:bottom w:val="none" w:sz="0" w:space="0" w:color="auto"/>
        <w:right w:val="none" w:sz="0" w:space="0" w:color="auto"/>
      </w:divBdr>
    </w:div>
    <w:div w:id="113136368">
      <w:bodyDiv w:val="1"/>
      <w:marLeft w:val="0"/>
      <w:marRight w:val="0"/>
      <w:marTop w:val="0"/>
      <w:marBottom w:val="0"/>
      <w:divBdr>
        <w:top w:val="none" w:sz="0" w:space="0" w:color="auto"/>
        <w:left w:val="none" w:sz="0" w:space="0" w:color="auto"/>
        <w:bottom w:val="none" w:sz="0" w:space="0" w:color="auto"/>
        <w:right w:val="none" w:sz="0" w:space="0" w:color="auto"/>
      </w:divBdr>
    </w:div>
    <w:div w:id="119495848">
      <w:bodyDiv w:val="1"/>
      <w:marLeft w:val="0"/>
      <w:marRight w:val="0"/>
      <w:marTop w:val="0"/>
      <w:marBottom w:val="0"/>
      <w:divBdr>
        <w:top w:val="none" w:sz="0" w:space="0" w:color="auto"/>
        <w:left w:val="none" w:sz="0" w:space="0" w:color="auto"/>
        <w:bottom w:val="none" w:sz="0" w:space="0" w:color="auto"/>
        <w:right w:val="none" w:sz="0" w:space="0" w:color="auto"/>
      </w:divBdr>
    </w:div>
    <w:div w:id="129326271">
      <w:bodyDiv w:val="1"/>
      <w:marLeft w:val="0"/>
      <w:marRight w:val="0"/>
      <w:marTop w:val="0"/>
      <w:marBottom w:val="0"/>
      <w:divBdr>
        <w:top w:val="none" w:sz="0" w:space="0" w:color="auto"/>
        <w:left w:val="none" w:sz="0" w:space="0" w:color="auto"/>
        <w:bottom w:val="none" w:sz="0" w:space="0" w:color="auto"/>
        <w:right w:val="none" w:sz="0" w:space="0" w:color="auto"/>
      </w:divBdr>
    </w:div>
    <w:div w:id="131558658">
      <w:bodyDiv w:val="1"/>
      <w:marLeft w:val="0"/>
      <w:marRight w:val="0"/>
      <w:marTop w:val="0"/>
      <w:marBottom w:val="0"/>
      <w:divBdr>
        <w:top w:val="none" w:sz="0" w:space="0" w:color="auto"/>
        <w:left w:val="none" w:sz="0" w:space="0" w:color="auto"/>
        <w:bottom w:val="none" w:sz="0" w:space="0" w:color="auto"/>
        <w:right w:val="none" w:sz="0" w:space="0" w:color="auto"/>
      </w:divBdr>
    </w:div>
    <w:div w:id="134639029">
      <w:bodyDiv w:val="1"/>
      <w:marLeft w:val="0"/>
      <w:marRight w:val="0"/>
      <w:marTop w:val="0"/>
      <w:marBottom w:val="0"/>
      <w:divBdr>
        <w:top w:val="none" w:sz="0" w:space="0" w:color="auto"/>
        <w:left w:val="none" w:sz="0" w:space="0" w:color="auto"/>
        <w:bottom w:val="none" w:sz="0" w:space="0" w:color="auto"/>
        <w:right w:val="none" w:sz="0" w:space="0" w:color="auto"/>
      </w:divBdr>
    </w:div>
    <w:div w:id="143670990">
      <w:bodyDiv w:val="1"/>
      <w:marLeft w:val="0"/>
      <w:marRight w:val="0"/>
      <w:marTop w:val="0"/>
      <w:marBottom w:val="0"/>
      <w:divBdr>
        <w:top w:val="none" w:sz="0" w:space="0" w:color="auto"/>
        <w:left w:val="none" w:sz="0" w:space="0" w:color="auto"/>
        <w:bottom w:val="none" w:sz="0" w:space="0" w:color="auto"/>
        <w:right w:val="none" w:sz="0" w:space="0" w:color="auto"/>
      </w:divBdr>
    </w:div>
    <w:div w:id="146169888">
      <w:bodyDiv w:val="1"/>
      <w:marLeft w:val="0"/>
      <w:marRight w:val="0"/>
      <w:marTop w:val="0"/>
      <w:marBottom w:val="0"/>
      <w:divBdr>
        <w:top w:val="none" w:sz="0" w:space="0" w:color="auto"/>
        <w:left w:val="none" w:sz="0" w:space="0" w:color="auto"/>
        <w:bottom w:val="none" w:sz="0" w:space="0" w:color="auto"/>
        <w:right w:val="none" w:sz="0" w:space="0" w:color="auto"/>
      </w:divBdr>
    </w:div>
    <w:div w:id="150565210">
      <w:bodyDiv w:val="1"/>
      <w:marLeft w:val="0"/>
      <w:marRight w:val="0"/>
      <w:marTop w:val="0"/>
      <w:marBottom w:val="0"/>
      <w:divBdr>
        <w:top w:val="none" w:sz="0" w:space="0" w:color="auto"/>
        <w:left w:val="none" w:sz="0" w:space="0" w:color="auto"/>
        <w:bottom w:val="none" w:sz="0" w:space="0" w:color="auto"/>
        <w:right w:val="none" w:sz="0" w:space="0" w:color="auto"/>
      </w:divBdr>
    </w:div>
    <w:div w:id="151264352">
      <w:bodyDiv w:val="1"/>
      <w:marLeft w:val="0"/>
      <w:marRight w:val="0"/>
      <w:marTop w:val="0"/>
      <w:marBottom w:val="0"/>
      <w:divBdr>
        <w:top w:val="none" w:sz="0" w:space="0" w:color="auto"/>
        <w:left w:val="none" w:sz="0" w:space="0" w:color="auto"/>
        <w:bottom w:val="none" w:sz="0" w:space="0" w:color="auto"/>
        <w:right w:val="none" w:sz="0" w:space="0" w:color="auto"/>
      </w:divBdr>
    </w:div>
    <w:div w:id="154882595">
      <w:bodyDiv w:val="1"/>
      <w:marLeft w:val="0"/>
      <w:marRight w:val="0"/>
      <w:marTop w:val="0"/>
      <w:marBottom w:val="0"/>
      <w:divBdr>
        <w:top w:val="none" w:sz="0" w:space="0" w:color="auto"/>
        <w:left w:val="none" w:sz="0" w:space="0" w:color="auto"/>
        <w:bottom w:val="none" w:sz="0" w:space="0" w:color="auto"/>
        <w:right w:val="none" w:sz="0" w:space="0" w:color="auto"/>
      </w:divBdr>
    </w:div>
    <w:div w:id="155924929">
      <w:bodyDiv w:val="1"/>
      <w:marLeft w:val="0"/>
      <w:marRight w:val="0"/>
      <w:marTop w:val="0"/>
      <w:marBottom w:val="0"/>
      <w:divBdr>
        <w:top w:val="none" w:sz="0" w:space="0" w:color="auto"/>
        <w:left w:val="none" w:sz="0" w:space="0" w:color="auto"/>
        <w:bottom w:val="none" w:sz="0" w:space="0" w:color="auto"/>
        <w:right w:val="none" w:sz="0" w:space="0" w:color="auto"/>
      </w:divBdr>
    </w:div>
    <w:div w:id="156503133">
      <w:bodyDiv w:val="1"/>
      <w:marLeft w:val="0"/>
      <w:marRight w:val="0"/>
      <w:marTop w:val="0"/>
      <w:marBottom w:val="0"/>
      <w:divBdr>
        <w:top w:val="none" w:sz="0" w:space="0" w:color="auto"/>
        <w:left w:val="none" w:sz="0" w:space="0" w:color="auto"/>
        <w:bottom w:val="none" w:sz="0" w:space="0" w:color="auto"/>
        <w:right w:val="none" w:sz="0" w:space="0" w:color="auto"/>
      </w:divBdr>
    </w:div>
    <w:div w:id="160200896">
      <w:bodyDiv w:val="1"/>
      <w:marLeft w:val="0"/>
      <w:marRight w:val="0"/>
      <w:marTop w:val="0"/>
      <w:marBottom w:val="0"/>
      <w:divBdr>
        <w:top w:val="none" w:sz="0" w:space="0" w:color="auto"/>
        <w:left w:val="none" w:sz="0" w:space="0" w:color="auto"/>
        <w:bottom w:val="none" w:sz="0" w:space="0" w:color="auto"/>
        <w:right w:val="none" w:sz="0" w:space="0" w:color="auto"/>
      </w:divBdr>
    </w:div>
    <w:div w:id="173542285">
      <w:bodyDiv w:val="1"/>
      <w:marLeft w:val="0"/>
      <w:marRight w:val="0"/>
      <w:marTop w:val="0"/>
      <w:marBottom w:val="0"/>
      <w:divBdr>
        <w:top w:val="none" w:sz="0" w:space="0" w:color="auto"/>
        <w:left w:val="none" w:sz="0" w:space="0" w:color="auto"/>
        <w:bottom w:val="none" w:sz="0" w:space="0" w:color="auto"/>
        <w:right w:val="none" w:sz="0" w:space="0" w:color="auto"/>
      </w:divBdr>
    </w:div>
    <w:div w:id="182981716">
      <w:bodyDiv w:val="1"/>
      <w:marLeft w:val="0"/>
      <w:marRight w:val="0"/>
      <w:marTop w:val="0"/>
      <w:marBottom w:val="0"/>
      <w:divBdr>
        <w:top w:val="none" w:sz="0" w:space="0" w:color="auto"/>
        <w:left w:val="none" w:sz="0" w:space="0" w:color="auto"/>
        <w:bottom w:val="none" w:sz="0" w:space="0" w:color="auto"/>
        <w:right w:val="none" w:sz="0" w:space="0" w:color="auto"/>
      </w:divBdr>
    </w:div>
    <w:div w:id="187329522">
      <w:bodyDiv w:val="1"/>
      <w:marLeft w:val="0"/>
      <w:marRight w:val="0"/>
      <w:marTop w:val="0"/>
      <w:marBottom w:val="0"/>
      <w:divBdr>
        <w:top w:val="none" w:sz="0" w:space="0" w:color="auto"/>
        <w:left w:val="none" w:sz="0" w:space="0" w:color="auto"/>
        <w:bottom w:val="none" w:sz="0" w:space="0" w:color="auto"/>
        <w:right w:val="none" w:sz="0" w:space="0" w:color="auto"/>
      </w:divBdr>
    </w:div>
    <w:div w:id="187987288">
      <w:bodyDiv w:val="1"/>
      <w:marLeft w:val="0"/>
      <w:marRight w:val="0"/>
      <w:marTop w:val="0"/>
      <w:marBottom w:val="0"/>
      <w:divBdr>
        <w:top w:val="none" w:sz="0" w:space="0" w:color="auto"/>
        <w:left w:val="none" w:sz="0" w:space="0" w:color="auto"/>
        <w:bottom w:val="none" w:sz="0" w:space="0" w:color="auto"/>
        <w:right w:val="none" w:sz="0" w:space="0" w:color="auto"/>
      </w:divBdr>
    </w:div>
    <w:div w:id="192497670">
      <w:bodyDiv w:val="1"/>
      <w:marLeft w:val="0"/>
      <w:marRight w:val="0"/>
      <w:marTop w:val="0"/>
      <w:marBottom w:val="0"/>
      <w:divBdr>
        <w:top w:val="none" w:sz="0" w:space="0" w:color="auto"/>
        <w:left w:val="none" w:sz="0" w:space="0" w:color="auto"/>
        <w:bottom w:val="none" w:sz="0" w:space="0" w:color="auto"/>
        <w:right w:val="none" w:sz="0" w:space="0" w:color="auto"/>
      </w:divBdr>
    </w:div>
    <w:div w:id="196550510">
      <w:bodyDiv w:val="1"/>
      <w:marLeft w:val="0"/>
      <w:marRight w:val="0"/>
      <w:marTop w:val="0"/>
      <w:marBottom w:val="0"/>
      <w:divBdr>
        <w:top w:val="none" w:sz="0" w:space="0" w:color="auto"/>
        <w:left w:val="none" w:sz="0" w:space="0" w:color="auto"/>
        <w:bottom w:val="none" w:sz="0" w:space="0" w:color="auto"/>
        <w:right w:val="none" w:sz="0" w:space="0" w:color="auto"/>
      </w:divBdr>
    </w:div>
    <w:div w:id="196553400">
      <w:bodyDiv w:val="1"/>
      <w:marLeft w:val="0"/>
      <w:marRight w:val="0"/>
      <w:marTop w:val="0"/>
      <w:marBottom w:val="0"/>
      <w:divBdr>
        <w:top w:val="none" w:sz="0" w:space="0" w:color="auto"/>
        <w:left w:val="none" w:sz="0" w:space="0" w:color="auto"/>
        <w:bottom w:val="none" w:sz="0" w:space="0" w:color="auto"/>
        <w:right w:val="none" w:sz="0" w:space="0" w:color="auto"/>
      </w:divBdr>
    </w:div>
    <w:div w:id="200561467">
      <w:bodyDiv w:val="1"/>
      <w:marLeft w:val="0"/>
      <w:marRight w:val="0"/>
      <w:marTop w:val="0"/>
      <w:marBottom w:val="0"/>
      <w:divBdr>
        <w:top w:val="none" w:sz="0" w:space="0" w:color="auto"/>
        <w:left w:val="none" w:sz="0" w:space="0" w:color="auto"/>
        <w:bottom w:val="none" w:sz="0" w:space="0" w:color="auto"/>
        <w:right w:val="none" w:sz="0" w:space="0" w:color="auto"/>
      </w:divBdr>
    </w:div>
    <w:div w:id="206991272">
      <w:bodyDiv w:val="1"/>
      <w:marLeft w:val="0"/>
      <w:marRight w:val="0"/>
      <w:marTop w:val="0"/>
      <w:marBottom w:val="0"/>
      <w:divBdr>
        <w:top w:val="none" w:sz="0" w:space="0" w:color="auto"/>
        <w:left w:val="none" w:sz="0" w:space="0" w:color="auto"/>
        <w:bottom w:val="none" w:sz="0" w:space="0" w:color="auto"/>
        <w:right w:val="none" w:sz="0" w:space="0" w:color="auto"/>
      </w:divBdr>
    </w:div>
    <w:div w:id="210265195">
      <w:bodyDiv w:val="1"/>
      <w:marLeft w:val="0"/>
      <w:marRight w:val="0"/>
      <w:marTop w:val="0"/>
      <w:marBottom w:val="0"/>
      <w:divBdr>
        <w:top w:val="none" w:sz="0" w:space="0" w:color="auto"/>
        <w:left w:val="none" w:sz="0" w:space="0" w:color="auto"/>
        <w:bottom w:val="none" w:sz="0" w:space="0" w:color="auto"/>
        <w:right w:val="none" w:sz="0" w:space="0" w:color="auto"/>
      </w:divBdr>
    </w:div>
    <w:div w:id="211573652">
      <w:bodyDiv w:val="1"/>
      <w:marLeft w:val="0"/>
      <w:marRight w:val="0"/>
      <w:marTop w:val="0"/>
      <w:marBottom w:val="0"/>
      <w:divBdr>
        <w:top w:val="none" w:sz="0" w:space="0" w:color="auto"/>
        <w:left w:val="none" w:sz="0" w:space="0" w:color="auto"/>
        <w:bottom w:val="none" w:sz="0" w:space="0" w:color="auto"/>
        <w:right w:val="none" w:sz="0" w:space="0" w:color="auto"/>
      </w:divBdr>
    </w:div>
    <w:div w:id="212664337">
      <w:bodyDiv w:val="1"/>
      <w:marLeft w:val="0"/>
      <w:marRight w:val="0"/>
      <w:marTop w:val="0"/>
      <w:marBottom w:val="0"/>
      <w:divBdr>
        <w:top w:val="none" w:sz="0" w:space="0" w:color="auto"/>
        <w:left w:val="none" w:sz="0" w:space="0" w:color="auto"/>
        <w:bottom w:val="none" w:sz="0" w:space="0" w:color="auto"/>
        <w:right w:val="none" w:sz="0" w:space="0" w:color="auto"/>
      </w:divBdr>
    </w:div>
    <w:div w:id="216014566">
      <w:bodyDiv w:val="1"/>
      <w:marLeft w:val="0"/>
      <w:marRight w:val="0"/>
      <w:marTop w:val="0"/>
      <w:marBottom w:val="0"/>
      <w:divBdr>
        <w:top w:val="none" w:sz="0" w:space="0" w:color="auto"/>
        <w:left w:val="none" w:sz="0" w:space="0" w:color="auto"/>
        <w:bottom w:val="none" w:sz="0" w:space="0" w:color="auto"/>
        <w:right w:val="none" w:sz="0" w:space="0" w:color="auto"/>
      </w:divBdr>
    </w:div>
    <w:div w:id="217402707">
      <w:bodyDiv w:val="1"/>
      <w:marLeft w:val="0"/>
      <w:marRight w:val="0"/>
      <w:marTop w:val="0"/>
      <w:marBottom w:val="0"/>
      <w:divBdr>
        <w:top w:val="none" w:sz="0" w:space="0" w:color="auto"/>
        <w:left w:val="none" w:sz="0" w:space="0" w:color="auto"/>
        <w:bottom w:val="none" w:sz="0" w:space="0" w:color="auto"/>
        <w:right w:val="none" w:sz="0" w:space="0" w:color="auto"/>
      </w:divBdr>
    </w:div>
    <w:div w:id="229728045">
      <w:bodyDiv w:val="1"/>
      <w:marLeft w:val="0"/>
      <w:marRight w:val="0"/>
      <w:marTop w:val="0"/>
      <w:marBottom w:val="0"/>
      <w:divBdr>
        <w:top w:val="none" w:sz="0" w:space="0" w:color="auto"/>
        <w:left w:val="none" w:sz="0" w:space="0" w:color="auto"/>
        <w:bottom w:val="none" w:sz="0" w:space="0" w:color="auto"/>
        <w:right w:val="none" w:sz="0" w:space="0" w:color="auto"/>
      </w:divBdr>
    </w:div>
    <w:div w:id="232660447">
      <w:bodyDiv w:val="1"/>
      <w:marLeft w:val="0"/>
      <w:marRight w:val="0"/>
      <w:marTop w:val="0"/>
      <w:marBottom w:val="0"/>
      <w:divBdr>
        <w:top w:val="none" w:sz="0" w:space="0" w:color="auto"/>
        <w:left w:val="none" w:sz="0" w:space="0" w:color="auto"/>
        <w:bottom w:val="none" w:sz="0" w:space="0" w:color="auto"/>
        <w:right w:val="none" w:sz="0" w:space="0" w:color="auto"/>
      </w:divBdr>
    </w:div>
    <w:div w:id="233053332">
      <w:bodyDiv w:val="1"/>
      <w:marLeft w:val="0"/>
      <w:marRight w:val="0"/>
      <w:marTop w:val="0"/>
      <w:marBottom w:val="0"/>
      <w:divBdr>
        <w:top w:val="none" w:sz="0" w:space="0" w:color="auto"/>
        <w:left w:val="none" w:sz="0" w:space="0" w:color="auto"/>
        <w:bottom w:val="none" w:sz="0" w:space="0" w:color="auto"/>
        <w:right w:val="none" w:sz="0" w:space="0" w:color="auto"/>
      </w:divBdr>
    </w:div>
    <w:div w:id="237249144">
      <w:bodyDiv w:val="1"/>
      <w:marLeft w:val="0"/>
      <w:marRight w:val="0"/>
      <w:marTop w:val="0"/>
      <w:marBottom w:val="0"/>
      <w:divBdr>
        <w:top w:val="none" w:sz="0" w:space="0" w:color="auto"/>
        <w:left w:val="none" w:sz="0" w:space="0" w:color="auto"/>
        <w:bottom w:val="none" w:sz="0" w:space="0" w:color="auto"/>
        <w:right w:val="none" w:sz="0" w:space="0" w:color="auto"/>
      </w:divBdr>
    </w:div>
    <w:div w:id="241376155">
      <w:bodyDiv w:val="1"/>
      <w:marLeft w:val="0"/>
      <w:marRight w:val="0"/>
      <w:marTop w:val="0"/>
      <w:marBottom w:val="0"/>
      <w:divBdr>
        <w:top w:val="none" w:sz="0" w:space="0" w:color="auto"/>
        <w:left w:val="none" w:sz="0" w:space="0" w:color="auto"/>
        <w:bottom w:val="none" w:sz="0" w:space="0" w:color="auto"/>
        <w:right w:val="none" w:sz="0" w:space="0" w:color="auto"/>
      </w:divBdr>
    </w:div>
    <w:div w:id="243808752">
      <w:bodyDiv w:val="1"/>
      <w:marLeft w:val="0"/>
      <w:marRight w:val="0"/>
      <w:marTop w:val="0"/>
      <w:marBottom w:val="0"/>
      <w:divBdr>
        <w:top w:val="none" w:sz="0" w:space="0" w:color="auto"/>
        <w:left w:val="none" w:sz="0" w:space="0" w:color="auto"/>
        <w:bottom w:val="none" w:sz="0" w:space="0" w:color="auto"/>
        <w:right w:val="none" w:sz="0" w:space="0" w:color="auto"/>
      </w:divBdr>
    </w:div>
    <w:div w:id="246309803">
      <w:bodyDiv w:val="1"/>
      <w:marLeft w:val="0"/>
      <w:marRight w:val="0"/>
      <w:marTop w:val="0"/>
      <w:marBottom w:val="0"/>
      <w:divBdr>
        <w:top w:val="none" w:sz="0" w:space="0" w:color="auto"/>
        <w:left w:val="none" w:sz="0" w:space="0" w:color="auto"/>
        <w:bottom w:val="none" w:sz="0" w:space="0" w:color="auto"/>
        <w:right w:val="none" w:sz="0" w:space="0" w:color="auto"/>
      </w:divBdr>
    </w:div>
    <w:div w:id="248150957">
      <w:bodyDiv w:val="1"/>
      <w:marLeft w:val="0"/>
      <w:marRight w:val="0"/>
      <w:marTop w:val="0"/>
      <w:marBottom w:val="0"/>
      <w:divBdr>
        <w:top w:val="none" w:sz="0" w:space="0" w:color="auto"/>
        <w:left w:val="none" w:sz="0" w:space="0" w:color="auto"/>
        <w:bottom w:val="none" w:sz="0" w:space="0" w:color="auto"/>
        <w:right w:val="none" w:sz="0" w:space="0" w:color="auto"/>
      </w:divBdr>
    </w:div>
    <w:div w:id="249966383">
      <w:bodyDiv w:val="1"/>
      <w:marLeft w:val="0"/>
      <w:marRight w:val="0"/>
      <w:marTop w:val="0"/>
      <w:marBottom w:val="0"/>
      <w:divBdr>
        <w:top w:val="none" w:sz="0" w:space="0" w:color="auto"/>
        <w:left w:val="none" w:sz="0" w:space="0" w:color="auto"/>
        <w:bottom w:val="none" w:sz="0" w:space="0" w:color="auto"/>
        <w:right w:val="none" w:sz="0" w:space="0" w:color="auto"/>
      </w:divBdr>
    </w:div>
    <w:div w:id="250742474">
      <w:bodyDiv w:val="1"/>
      <w:marLeft w:val="0"/>
      <w:marRight w:val="0"/>
      <w:marTop w:val="0"/>
      <w:marBottom w:val="0"/>
      <w:divBdr>
        <w:top w:val="none" w:sz="0" w:space="0" w:color="auto"/>
        <w:left w:val="none" w:sz="0" w:space="0" w:color="auto"/>
        <w:bottom w:val="none" w:sz="0" w:space="0" w:color="auto"/>
        <w:right w:val="none" w:sz="0" w:space="0" w:color="auto"/>
      </w:divBdr>
    </w:div>
    <w:div w:id="252321673">
      <w:bodyDiv w:val="1"/>
      <w:marLeft w:val="0"/>
      <w:marRight w:val="0"/>
      <w:marTop w:val="0"/>
      <w:marBottom w:val="0"/>
      <w:divBdr>
        <w:top w:val="none" w:sz="0" w:space="0" w:color="auto"/>
        <w:left w:val="none" w:sz="0" w:space="0" w:color="auto"/>
        <w:bottom w:val="none" w:sz="0" w:space="0" w:color="auto"/>
        <w:right w:val="none" w:sz="0" w:space="0" w:color="auto"/>
      </w:divBdr>
    </w:div>
    <w:div w:id="255984663">
      <w:bodyDiv w:val="1"/>
      <w:marLeft w:val="0"/>
      <w:marRight w:val="0"/>
      <w:marTop w:val="0"/>
      <w:marBottom w:val="0"/>
      <w:divBdr>
        <w:top w:val="none" w:sz="0" w:space="0" w:color="auto"/>
        <w:left w:val="none" w:sz="0" w:space="0" w:color="auto"/>
        <w:bottom w:val="none" w:sz="0" w:space="0" w:color="auto"/>
        <w:right w:val="none" w:sz="0" w:space="0" w:color="auto"/>
      </w:divBdr>
    </w:div>
    <w:div w:id="258871239">
      <w:bodyDiv w:val="1"/>
      <w:marLeft w:val="0"/>
      <w:marRight w:val="0"/>
      <w:marTop w:val="0"/>
      <w:marBottom w:val="0"/>
      <w:divBdr>
        <w:top w:val="none" w:sz="0" w:space="0" w:color="auto"/>
        <w:left w:val="none" w:sz="0" w:space="0" w:color="auto"/>
        <w:bottom w:val="none" w:sz="0" w:space="0" w:color="auto"/>
        <w:right w:val="none" w:sz="0" w:space="0" w:color="auto"/>
      </w:divBdr>
    </w:div>
    <w:div w:id="260526157">
      <w:bodyDiv w:val="1"/>
      <w:marLeft w:val="0"/>
      <w:marRight w:val="0"/>
      <w:marTop w:val="0"/>
      <w:marBottom w:val="0"/>
      <w:divBdr>
        <w:top w:val="none" w:sz="0" w:space="0" w:color="auto"/>
        <w:left w:val="none" w:sz="0" w:space="0" w:color="auto"/>
        <w:bottom w:val="none" w:sz="0" w:space="0" w:color="auto"/>
        <w:right w:val="none" w:sz="0" w:space="0" w:color="auto"/>
      </w:divBdr>
    </w:div>
    <w:div w:id="261112940">
      <w:bodyDiv w:val="1"/>
      <w:marLeft w:val="0"/>
      <w:marRight w:val="0"/>
      <w:marTop w:val="0"/>
      <w:marBottom w:val="0"/>
      <w:divBdr>
        <w:top w:val="none" w:sz="0" w:space="0" w:color="auto"/>
        <w:left w:val="none" w:sz="0" w:space="0" w:color="auto"/>
        <w:bottom w:val="none" w:sz="0" w:space="0" w:color="auto"/>
        <w:right w:val="none" w:sz="0" w:space="0" w:color="auto"/>
      </w:divBdr>
    </w:div>
    <w:div w:id="263541121">
      <w:bodyDiv w:val="1"/>
      <w:marLeft w:val="0"/>
      <w:marRight w:val="0"/>
      <w:marTop w:val="0"/>
      <w:marBottom w:val="0"/>
      <w:divBdr>
        <w:top w:val="none" w:sz="0" w:space="0" w:color="auto"/>
        <w:left w:val="none" w:sz="0" w:space="0" w:color="auto"/>
        <w:bottom w:val="none" w:sz="0" w:space="0" w:color="auto"/>
        <w:right w:val="none" w:sz="0" w:space="0" w:color="auto"/>
      </w:divBdr>
    </w:div>
    <w:div w:id="265040143">
      <w:bodyDiv w:val="1"/>
      <w:marLeft w:val="0"/>
      <w:marRight w:val="0"/>
      <w:marTop w:val="0"/>
      <w:marBottom w:val="0"/>
      <w:divBdr>
        <w:top w:val="none" w:sz="0" w:space="0" w:color="auto"/>
        <w:left w:val="none" w:sz="0" w:space="0" w:color="auto"/>
        <w:bottom w:val="none" w:sz="0" w:space="0" w:color="auto"/>
        <w:right w:val="none" w:sz="0" w:space="0" w:color="auto"/>
      </w:divBdr>
    </w:div>
    <w:div w:id="265814416">
      <w:bodyDiv w:val="1"/>
      <w:marLeft w:val="0"/>
      <w:marRight w:val="0"/>
      <w:marTop w:val="0"/>
      <w:marBottom w:val="0"/>
      <w:divBdr>
        <w:top w:val="none" w:sz="0" w:space="0" w:color="auto"/>
        <w:left w:val="none" w:sz="0" w:space="0" w:color="auto"/>
        <w:bottom w:val="none" w:sz="0" w:space="0" w:color="auto"/>
        <w:right w:val="none" w:sz="0" w:space="0" w:color="auto"/>
      </w:divBdr>
    </w:div>
    <w:div w:id="266935079">
      <w:bodyDiv w:val="1"/>
      <w:marLeft w:val="0"/>
      <w:marRight w:val="0"/>
      <w:marTop w:val="0"/>
      <w:marBottom w:val="0"/>
      <w:divBdr>
        <w:top w:val="none" w:sz="0" w:space="0" w:color="auto"/>
        <w:left w:val="none" w:sz="0" w:space="0" w:color="auto"/>
        <w:bottom w:val="none" w:sz="0" w:space="0" w:color="auto"/>
        <w:right w:val="none" w:sz="0" w:space="0" w:color="auto"/>
      </w:divBdr>
    </w:div>
    <w:div w:id="273951544">
      <w:bodyDiv w:val="1"/>
      <w:marLeft w:val="0"/>
      <w:marRight w:val="0"/>
      <w:marTop w:val="0"/>
      <w:marBottom w:val="0"/>
      <w:divBdr>
        <w:top w:val="none" w:sz="0" w:space="0" w:color="auto"/>
        <w:left w:val="none" w:sz="0" w:space="0" w:color="auto"/>
        <w:bottom w:val="none" w:sz="0" w:space="0" w:color="auto"/>
        <w:right w:val="none" w:sz="0" w:space="0" w:color="auto"/>
      </w:divBdr>
    </w:div>
    <w:div w:id="281152628">
      <w:bodyDiv w:val="1"/>
      <w:marLeft w:val="0"/>
      <w:marRight w:val="0"/>
      <w:marTop w:val="0"/>
      <w:marBottom w:val="0"/>
      <w:divBdr>
        <w:top w:val="none" w:sz="0" w:space="0" w:color="auto"/>
        <w:left w:val="none" w:sz="0" w:space="0" w:color="auto"/>
        <w:bottom w:val="none" w:sz="0" w:space="0" w:color="auto"/>
        <w:right w:val="none" w:sz="0" w:space="0" w:color="auto"/>
      </w:divBdr>
    </w:div>
    <w:div w:id="284385599">
      <w:bodyDiv w:val="1"/>
      <w:marLeft w:val="0"/>
      <w:marRight w:val="0"/>
      <w:marTop w:val="0"/>
      <w:marBottom w:val="0"/>
      <w:divBdr>
        <w:top w:val="none" w:sz="0" w:space="0" w:color="auto"/>
        <w:left w:val="none" w:sz="0" w:space="0" w:color="auto"/>
        <w:bottom w:val="none" w:sz="0" w:space="0" w:color="auto"/>
        <w:right w:val="none" w:sz="0" w:space="0" w:color="auto"/>
      </w:divBdr>
    </w:div>
    <w:div w:id="285353496">
      <w:bodyDiv w:val="1"/>
      <w:marLeft w:val="0"/>
      <w:marRight w:val="0"/>
      <w:marTop w:val="0"/>
      <w:marBottom w:val="0"/>
      <w:divBdr>
        <w:top w:val="none" w:sz="0" w:space="0" w:color="auto"/>
        <w:left w:val="none" w:sz="0" w:space="0" w:color="auto"/>
        <w:bottom w:val="none" w:sz="0" w:space="0" w:color="auto"/>
        <w:right w:val="none" w:sz="0" w:space="0" w:color="auto"/>
      </w:divBdr>
    </w:div>
    <w:div w:id="290669387">
      <w:bodyDiv w:val="1"/>
      <w:marLeft w:val="0"/>
      <w:marRight w:val="0"/>
      <w:marTop w:val="0"/>
      <w:marBottom w:val="0"/>
      <w:divBdr>
        <w:top w:val="none" w:sz="0" w:space="0" w:color="auto"/>
        <w:left w:val="none" w:sz="0" w:space="0" w:color="auto"/>
        <w:bottom w:val="none" w:sz="0" w:space="0" w:color="auto"/>
        <w:right w:val="none" w:sz="0" w:space="0" w:color="auto"/>
      </w:divBdr>
    </w:div>
    <w:div w:id="297342402">
      <w:bodyDiv w:val="1"/>
      <w:marLeft w:val="0"/>
      <w:marRight w:val="0"/>
      <w:marTop w:val="0"/>
      <w:marBottom w:val="0"/>
      <w:divBdr>
        <w:top w:val="none" w:sz="0" w:space="0" w:color="auto"/>
        <w:left w:val="none" w:sz="0" w:space="0" w:color="auto"/>
        <w:bottom w:val="none" w:sz="0" w:space="0" w:color="auto"/>
        <w:right w:val="none" w:sz="0" w:space="0" w:color="auto"/>
      </w:divBdr>
    </w:div>
    <w:div w:id="299464487">
      <w:bodyDiv w:val="1"/>
      <w:marLeft w:val="0"/>
      <w:marRight w:val="0"/>
      <w:marTop w:val="0"/>
      <w:marBottom w:val="0"/>
      <w:divBdr>
        <w:top w:val="none" w:sz="0" w:space="0" w:color="auto"/>
        <w:left w:val="none" w:sz="0" w:space="0" w:color="auto"/>
        <w:bottom w:val="none" w:sz="0" w:space="0" w:color="auto"/>
        <w:right w:val="none" w:sz="0" w:space="0" w:color="auto"/>
      </w:divBdr>
    </w:div>
    <w:div w:id="302388251">
      <w:bodyDiv w:val="1"/>
      <w:marLeft w:val="0"/>
      <w:marRight w:val="0"/>
      <w:marTop w:val="0"/>
      <w:marBottom w:val="0"/>
      <w:divBdr>
        <w:top w:val="none" w:sz="0" w:space="0" w:color="auto"/>
        <w:left w:val="none" w:sz="0" w:space="0" w:color="auto"/>
        <w:bottom w:val="none" w:sz="0" w:space="0" w:color="auto"/>
        <w:right w:val="none" w:sz="0" w:space="0" w:color="auto"/>
      </w:divBdr>
    </w:div>
    <w:div w:id="304362397">
      <w:bodyDiv w:val="1"/>
      <w:marLeft w:val="0"/>
      <w:marRight w:val="0"/>
      <w:marTop w:val="0"/>
      <w:marBottom w:val="0"/>
      <w:divBdr>
        <w:top w:val="none" w:sz="0" w:space="0" w:color="auto"/>
        <w:left w:val="none" w:sz="0" w:space="0" w:color="auto"/>
        <w:bottom w:val="none" w:sz="0" w:space="0" w:color="auto"/>
        <w:right w:val="none" w:sz="0" w:space="0" w:color="auto"/>
      </w:divBdr>
    </w:div>
    <w:div w:id="311759887">
      <w:bodyDiv w:val="1"/>
      <w:marLeft w:val="0"/>
      <w:marRight w:val="0"/>
      <w:marTop w:val="0"/>
      <w:marBottom w:val="0"/>
      <w:divBdr>
        <w:top w:val="none" w:sz="0" w:space="0" w:color="auto"/>
        <w:left w:val="none" w:sz="0" w:space="0" w:color="auto"/>
        <w:bottom w:val="none" w:sz="0" w:space="0" w:color="auto"/>
        <w:right w:val="none" w:sz="0" w:space="0" w:color="auto"/>
      </w:divBdr>
    </w:div>
    <w:div w:id="313336918">
      <w:bodyDiv w:val="1"/>
      <w:marLeft w:val="0"/>
      <w:marRight w:val="0"/>
      <w:marTop w:val="0"/>
      <w:marBottom w:val="0"/>
      <w:divBdr>
        <w:top w:val="none" w:sz="0" w:space="0" w:color="auto"/>
        <w:left w:val="none" w:sz="0" w:space="0" w:color="auto"/>
        <w:bottom w:val="none" w:sz="0" w:space="0" w:color="auto"/>
        <w:right w:val="none" w:sz="0" w:space="0" w:color="auto"/>
      </w:divBdr>
    </w:div>
    <w:div w:id="316693611">
      <w:bodyDiv w:val="1"/>
      <w:marLeft w:val="0"/>
      <w:marRight w:val="0"/>
      <w:marTop w:val="0"/>
      <w:marBottom w:val="0"/>
      <w:divBdr>
        <w:top w:val="none" w:sz="0" w:space="0" w:color="auto"/>
        <w:left w:val="none" w:sz="0" w:space="0" w:color="auto"/>
        <w:bottom w:val="none" w:sz="0" w:space="0" w:color="auto"/>
        <w:right w:val="none" w:sz="0" w:space="0" w:color="auto"/>
      </w:divBdr>
    </w:div>
    <w:div w:id="318460188">
      <w:bodyDiv w:val="1"/>
      <w:marLeft w:val="0"/>
      <w:marRight w:val="0"/>
      <w:marTop w:val="0"/>
      <w:marBottom w:val="0"/>
      <w:divBdr>
        <w:top w:val="none" w:sz="0" w:space="0" w:color="auto"/>
        <w:left w:val="none" w:sz="0" w:space="0" w:color="auto"/>
        <w:bottom w:val="none" w:sz="0" w:space="0" w:color="auto"/>
        <w:right w:val="none" w:sz="0" w:space="0" w:color="auto"/>
      </w:divBdr>
    </w:div>
    <w:div w:id="327831847">
      <w:bodyDiv w:val="1"/>
      <w:marLeft w:val="0"/>
      <w:marRight w:val="0"/>
      <w:marTop w:val="0"/>
      <w:marBottom w:val="0"/>
      <w:divBdr>
        <w:top w:val="none" w:sz="0" w:space="0" w:color="auto"/>
        <w:left w:val="none" w:sz="0" w:space="0" w:color="auto"/>
        <w:bottom w:val="none" w:sz="0" w:space="0" w:color="auto"/>
        <w:right w:val="none" w:sz="0" w:space="0" w:color="auto"/>
      </w:divBdr>
    </w:div>
    <w:div w:id="336659044">
      <w:bodyDiv w:val="1"/>
      <w:marLeft w:val="0"/>
      <w:marRight w:val="0"/>
      <w:marTop w:val="0"/>
      <w:marBottom w:val="0"/>
      <w:divBdr>
        <w:top w:val="none" w:sz="0" w:space="0" w:color="auto"/>
        <w:left w:val="none" w:sz="0" w:space="0" w:color="auto"/>
        <w:bottom w:val="none" w:sz="0" w:space="0" w:color="auto"/>
        <w:right w:val="none" w:sz="0" w:space="0" w:color="auto"/>
      </w:divBdr>
    </w:div>
    <w:div w:id="345014168">
      <w:bodyDiv w:val="1"/>
      <w:marLeft w:val="0"/>
      <w:marRight w:val="0"/>
      <w:marTop w:val="0"/>
      <w:marBottom w:val="0"/>
      <w:divBdr>
        <w:top w:val="none" w:sz="0" w:space="0" w:color="auto"/>
        <w:left w:val="none" w:sz="0" w:space="0" w:color="auto"/>
        <w:bottom w:val="none" w:sz="0" w:space="0" w:color="auto"/>
        <w:right w:val="none" w:sz="0" w:space="0" w:color="auto"/>
      </w:divBdr>
    </w:div>
    <w:div w:id="346640527">
      <w:bodyDiv w:val="1"/>
      <w:marLeft w:val="0"/>
      <w:marRight w:val="0"/>
      <w:marTop w:val="0"/>
      <w:marBottom w:val="0"/>
      <w:divBdr>
        <w:top w:val="none" w:sz="0" w:space="0" w:color="auto"/>
        <w:left w:val="none" w:sz="0" w:space="0" w:color="auto"/>
        <w:bottom w:val="none" w:sz="0" w:space="0" w:color="auto"/>
        <w:right w:val="none" w:sz="0" w:space="0" w:color="auto"/>
      </w:divBdr>
    </w:div>
    <w:div w:id="349649529">
      <w:bodyDiv w:val="1"/>
      <w:marLeft w:val="0"/>
      <w:marRight w:val="0"/>
      <w:marTop w:val="0"/>
      <w:marBottom w:val="0"/>
      <w:divBdr>
        <w:top w:val="none" w:sz="0" w:space="0" w:color="auto"/>
        <w:left w:val="none" w:sz="0" w:space="0" w:color="auto"/>
        <w:bottom w:val="none" w:sz="0" w:space="0" w:color="auto"/>
        <w:right w:val="none" w:sz="0" w:space="0" w:color="auto"/>
      </w:divBdr>
    </w:div>
    <w:div w:id="350567427">
      <w:bodyDiv w:val="1"/>
      <w:marLeft w:val="0"/>
      <w:marRight w:val="0"/>
      <w:marTop w:val="0"/>
      <w:marBottom w:val="0"/>
      <w:divBdr>
        <w:top w:val="none" w:sz="0" w:space="0" w:color="auto"/>
        <w:left w:val="none" w:sz="0" w:space="0" w:color="auto"/>
        <w:bottom w:val="none" w:sz="0" w:space="0" w:color="auto"/>
        <w:right w:val="none" w:sz="0" w:space="0" w:color="auto"/>
      </w:divBdr>
    </w:div>
    <w:div w:id="350568051">
      <w:bodyDiv w:val="1"/>
      <w:marLeft w:val="0"/>
      <w:marRight w:val="0"/>
      <w:marTop w:val="0"/>
      <w:marBottom w:val="0"/>
      <w:divBdr>
        <w:top w:val="none" w:sz="0" w:space="0" w:color="auto"/>
        <w:left w:val="none" w:sz="0" w:space="0" w:color="auto"/>
        <w:bottom w:val="none" w:sz="0" w:space="0" w:color="auto"/>
        <w:right w:val="none" w:sz="0" w:space="0" w:color="auto"/>
      </w:divBdr>
    </w:div>
    <w:div w:id="352809018">
      <w:bodyDiv w:val="1"/>
      <w:marLeft w:val="0"/>
      <w:marRight w:val="0"/>
      <w:marTop w:val="0"/>
      <w:marBottom w:val="0"/>
      <w:divBdr>
        <w:top w:val="none" w:sz="0" w:space="0" w:color="auto"/>
        <w:left w:val="none" w:sz="0" w:space="0" w:color="auto"/>
        <w:bottom w:val="none" w:sz="0" w:space="0" w:color="auto"/>
        <w:right w:val="none" w:sz="0" w:space="0" w:color="auto"/>
      </w:divBdr>
    </w:div>
    <w:div w:id="353121096">
      <w:bodyDiv w:val="1"/>
      <w:marLeft w:val="0"/>
      <w:marRight w:val="0"/>
      <w:marTop w:val="0"/>
      <w:marBottom w:val="0"/>
      <w:divBdr>
        <w:top w:val="none" w:sz="0" w:space="0" w:color="auto"/>
        <w:left w:val="none" w:sz="0" w:space="0" w:color="auto"/>
        <w:bottom w:val="none" w:sz="0" w:space="0" w:color="auto"/>
        <w:right w:val="none" w:sz="0" w:space="0" w:color="auto"/>
      </w:divBdr>
    </w:div>
    <w:div w:id="353917984">
      <w:bodyDiv w:val="1"/>
      <w:marLeft w:val="0"/>
      <w:marRight w:val="0"/>
      <w:marTop w:val="0"/>
      <w:marBottom w:val="0"/>
      <w:divBdr>
        <w:top w:val="none" w:sz="0" w:space="0" w:color="auto"/>
        <w:left w:val="none" w:sz="0" w:space="0" w:color="auto"/>
        <w:bottom w:val="none" w:sz="0" w:space="0" w:color="auto"/>
        <w:right w:val="none" w:sz="0" w:space="0" w:color="auto"/>
      </w:divBdr>
    </w:div>
    <w:div w:id="357896479">
      <w:bodyDiv w:val="1"/>
      <w:marLeft w:val="0"/>
      <w:marRight w:val="0"/>
      <w:marTop w:val="0"/>
      <w:marBottom w:val="0"/>
      <w:divBdr>
        <w:top w:val="none" w:sz="0" w:space="0" w:color="auto"/>
        <w:left w:val="none" w:sz="0" w:space="0" w:color="auto"/>
        <w:bottom w:val="none" w:sz="0" w:space="0" w:color="auto"/>
        <w:right w:val="none" w:sz="0" w:space="0" w:color="auto"/>
      </w:divBdr>
    </w:div>
    <w:div w:id="358548600">
      <w:bodyDiv w:val="1"/>
      <w:marLeft w:val="0"/>
      <w:marRight w:val="0"/>
      <w:marTop w:val="0"/>
      <w:marBottom w:val="0"/>
      <w:divBdr>
        <w:top w:val="none" w:sz="0" w:space="0" w:color="auto"/>
        <w:left w:val="none" w:sz="0" w:space="0" w:color="auto"/>
        <w:bottom w:val="none" w:sz="0" w:space="0" w:color="auto"/>
        <w:right w:val="none" w:sz="0" w:space="0" w:color="auto"/>
      </w:divBdr>
    </w:div>
    <w:div w:id="367726647">
      <w:bodyDiv w:val="1"/>
      <w:marLeft w:val="0"/>
      <w:marRight w:val="0"/>
      <w:marTop w:val="0"/>
      <w:marBottom w:val="0"/>
      <w:divBdr>
        <w:top w:val="none" w:sz="0" w:space="0" w:color="auto"/>
        <w:left w:val="none" w:sz="0" w:space="0" w:color="auto"/>
        <w:bottom w:val="none" w:sz="0" w:space="0" w:color="auto"/>
        <w:right w:val="none" w:sz="0" w:space="0" w:color="auto"/>
      </w:divBdr>
    </w:div>
    <w:div w:id="368916611">
      <w:bodyDiv w:val="1"/>
      <w:marLeft w:val="0"/>
      <w:marRight w:val="0"/>
      <w:marTop w:val="0"/>
      <w:marBottom w:val="0"/>
      <w:divBdr>
        <w:top w:val="none" w:sz="0" w:space="0" w:color="auto"/>
        <w:left w:val="none" w:sz="0" w:space="0" w:color="auto"/>
        <w:bottom w:val="none" w:sz="0" w:space="0" w:color="auto"/>
        <w:right w:val="none" w:sz="0" w:space="0" w:color="auto"/>
      </w:divBdr>
    </w:div>
    <w:div w:id="376011565">
      <w:bodyDiv w:val="1"/>
      <w:marLeft w:val="0"/>
      <w:marRight w:val="0"/>
      <w:marTop w:val="0"/>
      <w:marBottom w:val="0"/>
      <w:divBdr>
        <w:top w:val="none" w:sz="0" w:space="0" w:color="auto"/>
        <w:left w:val="none" w:sz="0" w:space="0" w:color="auto"/>
        <w:bottom w:val="none" w:sz="0" w:space="0" w:color="auto"/>
        <w:right w:val="none" w:sz="0" w:space="0" w:color="auto"/>
      </w:divBdr>
    </w:div>
    <w:div w:id="385954031">
      <w:bodyDiv w:val="1"/>
      <w:marLeft w:val="0"/>
      <w:marRight w:val="0"/>
      <w:marTop w:val="0"/>
      <w:marBottom w:val="0"/>
      <w:divBdr>
        <w:top w:val="none" w:sz="0" w:space="0" w:color="auto"/>
        <w:left w:val="none" w:sz="0" w:space="0" w:color="auto"/>
        <w:bottom w:val="none" w:sz="0" w:space="0" w:color="auto"/>
        <w:right w:val="none" w:sz="0" w:space="0" w:color="auto"/>
      </w:divBdr>
    </w:div>
    <w:div w:id="392430174">
      <w:bodyDiv w:val="1"/>
      <w:marLeft w:val="0"/>
      <w:marRight w:val="0"/>
      <w:marTop w:val="0"/>
      <w:marBottom w:val="0"/>
      <w:divBdr>
        <w:top w:val="none" w:sz="0" w:space="0" w:color="auto"/>
        <w:left w:val="none" w:sz="0" w:space="0" w:color="auto"/>
        <w:bottom w:val="none" w:sz="0" w:space="0" w:color="auto"/>
        <w:right w:val="none" w:sz="0" w:space="0" w:color="auto"/>
      </w:divBdr>
    </w:div>
    <w:div w:id="395980025">
      <w:bodyDiv w:val="1"/>
      <w:marLeft w:val="0"/>
      <w:marRight w:val="0"/>
      <w:marTop w:val="0"/>
      <w:marBottom w:val="0"/>
      <w:divBdr>
        <w:top w:val="none" w:sz="0" w:space="0" w:color="auto"/>
        <w:left w:val="none" w:sz="0" w:space="0" w:color="auto"/>
        <w:bottom w:val="none" w:sz="0" w:space="0" w:color="auto"/>
        <w:right w:val="none" w:sz="0" w:space="0" w:color="auto"/>
      </w:divBdr>
    </w:div>
    <w:div w:id="418334465">
      <w:bodyDiv w:val="1"/>
      <w:marLeft w:val="0"/>
      <w:marRight w:val="0"/>
      <w:marTop w:val="0"/>
      <w:marBottom w:val="0"/>
      <w:divBdr>
        <w:top w:val="none" w:sz="0" w:space="0" w:color="auto"/>
        <w:left w:val="none" w:sz="0" w:space="0" w:color="auto"/>
        <w:bottom w:val="none" w:sz="0" w:space="0" w:color="auto"/>
        <w:right w:val="none" w:sz="0" w:space="0" w:color="auto"/>
      </w:divBdr>
    </w:div>
    <w:div w:id="425614265">
      <w:bodyDiv w:val="1"/>
      <w:marLeft w:val="0"/>
      <w:marRight w:val="0"/>
      <w:marTop w:val="0"/>
      <w:marBottom w:val="0"/>
      <w:divBdr>
        <w:top w:val="none" w:sz="0" w:space="0" w:color="auto"/>
        <w:left w:val="none" w:sz="0" w:space="0" w:color="auto"/>
        <w:bottom w:val="none" w:sz="0" w:space="0" w:color="auto"/>
        <w:right w:val="none" w:sz="0" w:space="0" w:color="auto"/>
      </w:divBdr>
    </w:div>
    <w:div w:id="431438517">
      <w:bodyDiv w:val="1"/>
      <w:marLeft w:val="0"/>
      <w:marRight w:val="0"/>
      <w:marTop w:val="0"/>
      <w:marBottom w:val="0"/>
      <w:divBdr>
        <w:top w:val="none" w:sz="0" w:space="0" w:color="auto"/>
        <w:left w:val="none" w:sz="0" w:space="0" w:color="auto"/>
        <w:bottom w:val="none" w:sz="0" w:space="0" w:color="auto"/>
        <w:right w:val="none" w:sz="0" w:space="0" w:color="auto"/>
      </w:divBdr>
    </w:div>
    <w:div w:id="431583841">
      <w:bodyDiv w:val="1"/>
      <w:marLeft w:val="0"/>
      <w:marRight w:val="0"/>
      <w:marTop w:val="0"/>
      <w:marBottom w:val="0"/>
      <w:divBdr>
        <w:top w:val="none" w:sz="0" w:space="0" w:color="auto"/>
        <w:left w:val="none" w:sz="0" w:space="0" w:color="auto"/>
        <w:bottom w:val="none" w:sz="0" w:space="0" w:color="auto"/>
        <w:right w:val="none" w:sz="0" w:space="0" w:color="auto"/>
      </w:divBdr>
    </w:div>
    <w:div w:id="436948773">
      <w:bodyDiv w:val="1"/>
      <w:marLeft w:val="0"/>
      <w:marRight w:val="0"/>
      <w:marTop w:val="0"/>
      <w:marBottom w:val="0"/>
      <w:divBdr>
        <w:top w:val="none" w:sz="0" w:space="0" w:color="auto"/>
        <w:left w:val="none" w:sz="0" w:space="0" w:color="auto"/>
        <w:bottom w:val="none" w:sz="0" w:space="0" w:color="auto"/>
        <w:right w:val="none" w:sz="0" w:space="0" w:color="auto"/>
      </w:divBdr>
    </w:div>
    <w:div w:id="437601772">
      <w:bodyDiv w:val="1"/>
      <w:marLeft w:val="0"/>
      <w:marRight w:val="0"/>
      <w:marTop w:val="0"/>
      <w:marBottom w:val="0"/>
      <w:divBdr>
        <w:top w:val="none" w:sz="0" w:space="0" w:color="auto"/>
        <w:left w:val="none" w:sz="0" w:space="0" w:color="auto"/>
        <w:bottom w:val="none" w:sz="0" w:space="0" w:color="auto"/>
        <w:right w:val="none" w:sz="0" w:space="0" w:color="auto"/>
      </w:divBdr>
    </w:div>
    <w:div w:id="437989754">
      <w:bodyDiv w:val="1"/>
      <w:marLeft w:val="0"/>
      <w:marRight w:val="0"/>
      <w:marTop w:val="0"/>
      <w:marBottom w:val="0"/>
      <w:divBdr>
        <w:top w:val="none" w:sz="0" w:space="0" w:color="auto"/>
        <w:left w:val="none" w:sz="0" w:space="0" w:color="auto"/>
        <w:bottom w:val="none" w:sz="0" w:space="0" w:color="auto"/>
        <w:right w:val="none" w:sz="0" w:space="0" w:color="auto"/>
      </w:divBdr>
    </w:div>
    <w:div w:id="442573819">
      <w:bodyDiv w:val="1"/>
      <w:marLeft w:val="0"/>
      <w:marRight w:val="0"/>
      <w:marTop w:val="0"/>
      <w:marBottom w:val="0"/>
      <w:divBdr>
        <w:top w:val="none" w:sz="0" w:space="0" w:color="auto"/>
        <w:left w:val="none" w:sz="0" w:space="0" w:color="auto"/>
        <w:bottom w:val="none" w:sz="0" w:space="0" w:color="auto"/>
        <w:right w:val="none" w:sz="0" w:space="0" w:color="auto"/>
      </w:divBdr>
    </w:div>
    <w:div w:id="456070557">
      <w:bodyDiv w:val="1"/>
      <w:marLeft w:val="0"/>
      <w:marRight w:val="0"/>
      <w:marTop w:val="0"/>
      <w:marBottom w:val="0"/>
      <w:divBdr>
        <w:top w:val="none" w:sz="0" w:space="0" w:color="auto"/>
        <w:left w:val="none" w:sz="0" w:space="0" w:color="auto"/>
        <w:bottom w:val="none" w:sz="0" w:space="0" w:color="auto"/>
        <w:right w:val="none" w:sz="0" w:space="0" w:color="auto"/>
      </w:divBdr>
    </w:div>
    <w:div w:id="459615678">
      <w:bodyDiv w:val="1"/>
      <w:marLeft w:val="0"/>
      <w:marRight w:val="0"/>
      <w:marTop w:val="0"/>
      <w:marBottom w:val="0"/>
      <w:divBdr>
        <w:top w:val="none" w:sz="0" w:space="0" w:color="auto"/>
        <w:left w:val="none" w:sz="0" w:space="0" w:color="auto"/>
        <w:bottom w:val="none" w:sz="0" w:space="0" w:color="auto"/>
        <w:right w:val="none" w:sz="0" w:space="0" w:color="auto"/>
      </w:divBdr>
    </w:div>
    <w:div w:id="464469513">
      <w:bodyDiv w:val="1"/>
      <w:marLeft w:val="0"/>
      <w:marRight w:val="0"/>
      <w:marTop w:val="0"/>
      <w:marBottom w:val="0"/>
      <w:divBdr>
        <w:top w:val="none" w:sz="0" w:space="0" w:color="auto"/>
        <w:left w:val="none" w:sz="0" w:space="0" w:color="auto"/>
        <w:bottom w:val="none" w:sz="0" w:space="0" w:color="auto"/>
        <w:right w:val="none" w:sz="0" w:space="0" w:color="auto"/>
      </w:divBdr>
    </w:div>
    <w:div w:id="472790309">
      <w:bodyDiv w:val="1"/>
      <w:marLeft w:val="0"/>
      <w:marRight w:val="0"/>
      <w:marTop w:val="0"/>
      <w:marBottom w:val="0"/>
      <w:divBdr>
        <w:top w:val="none" w:sz="0" w:space="0" w:color="auto"/>
        <w:left w:val="none" w:sz="0" w:space="0" w:color="auto"/>
        <w:bottom w:val="none" w:sz="0" w:space="0" w:color="auto"/>
        <w:right w:val="none" w:sz="0" w:space="0" w:color="auto"/>
      </w:divBdr>
      <w:divsChild>
        <w:div w:id="1782260863">
          <w:marLeft w:val="0"/>
          <w:marRight w:val="0"/>
          <w:marTop w:val="0"/>
          <w:marBottom w:val="0"/>
          <w:divBdr>
            <w:top w:val="none" w:sz="0" w:space="0" w:color="auto"/>
            <w:left w:val="none" w:sz="0" w:space="0" w:color="auto"/>
            <w:bottom w:val="none" w:sz="0" w:space="0" w:color="auto"/>
            <w:right w:val="none" w:sz="0" w:space="0" w:color="auto"/>
          </w:divBdr>
          <w:divsChild>
            <w:div w:id="131335211">
              <w:marLeft w:val="0"/>
              <w:marRight w:val="0"/>
              <w:marTop w:val="0"/>
              <w:marBottom w:val="0"/>
              <w:divBdr>
                <w:top w:val="none" w:sz="0" w:space="0" w:color="auto"/>
                <w:left w:val="none" w:sz="0" w:space="0" w:color="auto"/>
                <w:bottom w:val="none" w:sz="0" w:space="0" w:color="auto"/>
                <w:right w:val="none" w:sz="0" w:space="0" w:color="auto"/>
              </w:divBdr>
              <w:divsChild>
                <w:div w:id="804663403">
                  <w:marLeft w:val="0"/>
                  <w:marRight w:val="0"/>
                  <w:marTop w:val="0"/>
                  <w:marBottom w:val="0"/>
                  <w:divBdr>
                    <w:top w:val="none" w:sz="0" w:space="0" w:color="auto"/>
                    <w:left w:val="none" w:sz="0" w:space="0" w:color="auto"/>
                    <w:bottom w:val="none" w:sz="0" w:space="0" w:color="auto"/>
                    <w:right w:val="none" w:sz="0" w:space="0" w:color="auto"/>
                  </w:divBdr>
                  <w:divsChild>
                    <w:div w:id="1853840388">
                      <w:marLeft w:val="0"/>
                      <w:marRight w:val="0"/>
                      <w:marTop w:val="0"/>
                      <w:marBottom w:val="0"/>
                      <w:divBdr>
                        <w:top w:val="none" w:sz="0" w:space="0" w:color="auto"/>
                        <w:left w:val="none" w:sz="0" w:space="0" w:color="auto"/>
                        <w:bottom w:val="none" w:sz="0" w:space="0" w:color="auto"/>
                        <w:right w:val="none" w:sz="0" w:space="0" w:color="auto"/>
                      </w:divBdr>
                      <w:divsChild>
                        <w:div w:id="491795759">
                          <w:marLeft w:val="0"/>
                          <w:marRight w:val="0"/>
                          <w:marTop w:val="0"/>
                          <w:marBottom w:val="0"/>
                          <w:divBdr>
                            <w:top w:val="none" w:sz="0" w:space="0" w:color="auto"/>
                            <w:left w:val="none" w:sz="0" w:space="0" w:color="auto"/>
                            <w:bottom w:val="none" w:sz="0" w:space="0" w:color="auto"/>
                            <w:right w:val="none" w:sz="0" w:space="0" w:color="auto"/>
                          </w:divBdr>
                          <w:divsChild>
                            <w:div w:id="17790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836244">
      <w:bodyDiv w:val="1"/>
      <w:marLeft w:val="0"/>
      <w:marRight w:val="0"/>
      <w:marTop w:val="0"/>
      <w:marBottom w:val="0"/>
      <w:divBdr>
        <w:top w:val="none" w:sz="0" w:space="0" w:color="auto"/>
        <w:left w:val="none" w:sz="0" w:space="0" w:color="auto"/>
        <w:bottom w:val="none" w:sz="0" w:space="0" w:color="auto"/>
        <w:right w:val="none" w:sz="0" w:space="0" w:color="auto"/>
      </w:divBdr>
    </w:div>
    <w:div w:id="475532732">
      <w:bodyDiv w:val="1"/>
      <w:marLeft w:val="0"/>
      <w:marRight w:val="0"/>
      <w:marTop w:val="0"/>
      <w:marBottom w:val="0"/>
      <w:divBdr>
        <w:top w:val="none" w:sz="0" w:space="0" w:color="auto"/>
        <w:left w:val="none" w:sz="0" w:space="0" w:color="auto"/>
        <w:bottom w:val="none" w:sz="0" w:space="0" w:color="auto"/>
        <w:right w:val="none" w:sz="0" w:space="0" w:color="auto"/>
      </w:divBdr>
    </w:div>
    <w:div w:id="491991428">
      <w:bodyDiv w:val="1"/>
      <w:marLeft w:val="0"/>
      <w:marRight w:val="0"/>
      <w:marTop w:val="0"/>
      <w:marBottom w:val="0"/>
      <w:divBdr>
        <w:top w:val="none" w:sz="0" w:space="0" w:color="auto"/>
        <w:left w:val="none" w:sz="0" w:space="0" w:color="auto"/>
        <w:bottom w:val="none" w:sz="0" w:space="0" w:color="auto"/>
        <w:right w:val="none" w:sz="0" w:space="0" w:color="auto"/>
      </w:divBdr>
    </w:div>
    <w:div w:id="496115637">
      <w:bodyDiv w:val="1"/>
      <w:marLeft w:val="0"/>
      <w:marRight w:val="0"/>
      <w:marTop w:val="0"/>
      <w:marBottom w:val="0"/>
      <w:divBdr>
        <w:top w:val="none" w:sz="0" w:space="0" w:color="auto"/>
        <w:left w:val="none" w:sz="0" w:space="0" w:color="auto"/>
        <w:bottom w:val="none" w:sz="0" w:space="0" w:color="auto"/>
        <w:right w:val="none" w:sz="0" w:space="0" w:color="auto"/>
      </w:divBdr>
    </w:div>
    <w:div w:id="496728118">
      <w:bodyDiv w:val="1"/>
      <w:marLeft w:val="0"/>
      <w:marRight w:val="0"/>
      <w:marTop w:val="0"/>
      <w:marBottom w:val="0"/>
      <w:divBdr>
        <w:top w:val="none" w:sz="0" w:space="0" w:color="auto"/>
        <w:left w:val="none" w:sz="0" w:space="0" w:color="auto"/>
        <w:bottom w:val="none" w:sz="0" w:space="0" w:color="auto"/>
        <w:right w:val="none" w:sz="0" w:space="0" w:color="auto"/>
      </w:divBdr>
    </w:div>
    <w:div w:id="499346860">
      <w:bodyDiv w:val="1"/>
      <w:marLeft w:val="0"/>
      <w:marRight w:val="0"/>
      <w:marTop w:val="0"/>
      <w:marBottom w:val="0"/>
      <w:divBdr>
        <w:top w:val="none" w:sz="0" w:space="0" w:color="auto"/>
        <w:left w:val="none" w:sz="0" w:space="0" w:color="auto"/>
        <w:bottom w:val="none" w:sz="0" w:space="0" w:color="auto"/>
        <w:right w:val="none" w:sz="0" w:space="0" w:color="auto"/>
      </w:divBdr>
    </w:div>
    <w:div w:id="499737120">
      <w:bodyDiv w:val="1"/>
      <w:marLeft w:val="0"/>
      <w:marRight w:val="0"/>
      <w:marTop w:val="0"/>
      <w:marBottom w:val="0"/>
      <w:divBdr>
        <w:top w:val="none" w:sz="0" w:space="0" w:color="auto"/>
        <w:left w:val="none" w:sz="0" w:space="0" w:color="auto"/>
        <w:bottom w:val="none" w:sz="0" w:space="0" w:color="auto"/>
        <w:right w:val="none" w:sz="0" w:space="0" w:color="auto"/>
      </w:divBdr>
    </w:div>
    <w:div w:id="504788848">
      <w:bodyDiv w:val="1"/>
      <w:marLeft w:val="0"/>
      <w:marRight w:val="0"/>
      <w:marTop w:val="0"/>
      <w:marBottom w:val="0"/>
      <w:divBdr>
        <w:top w:val="none" w:sz="0" w:space="0" w:color="auto"/>
        <w:left w:val="none" w:sz="0" w:space="0" w:color="auto"/>
        <w:bottom w:val="none" w:sz="0" w:space="0" w:color="auto"/>
        <w:right w:val="none" w:sz="0" w:space="0" w:color="auto"/>
      </w:divBdr>
    </w:div>
    <w:div w:id="514198176">
      <w:bodyDiv w:val="1"/>
      <w:marLeft w:val="0"/>
      <w:marRight w:val="0"/>
      <w:marTop w:val="0"/>
      <w:marBottom w:val="0"/>
      <w:divBdr>
        <w:top w:val="none" w:sz="0" w:space="0" w:color="auto"/>
        <w:left w:val="none" w:sz="0" w:space="0" w:color="auto"/>
        <w:bottom w:val="none" w:sz="0" w:space="0" w:color="auto"/>
        <w:right w:val="none" w:sz="0" w:space="0" w:color="auto"/>
      </w:divBdr>
    </w:div>
    <w:div w:id="514805221">
      <w:bodyDiv w:val="1"/>
      <w:marLeft w:val="0"/>
      <w:marRight w:val="0"/>
      <w:marTop w:val="0"/>
      <w:marBottom w:val="0"/>
      <w:divBdr>
        <w:top w:val="none" w:sz="0" w:space="0" w:color="auto"/>
        <w:left w:val="none" w:sz="0" w:space="0" w:color="auto"/>
        <w:bottom w:val="none" w:sz="0" w:space="0" w:color="auto"/>
        <w:right w:val="none" w:sz="0" w:space="0" w:color="auto"/>
      </w:divBdr>
    </w:div>
    <w:div w:id="515004100">
      <w:bodyDiv w:val="1"/>
      <w:marLeft w:val="0"/>
      <w:marRight w:val="0"/>
      <w:marTop w:val="0"/>
      <w:marBottom w:val="0"/>
      <w:divBdr>
        <w:top w:val="none" w:sz="0" w:space="0" w:color="auto"/>
        <w:left w:val="none" w:sz="0" w:space="0" w:color="auto"/>
        <w:bottom w:val="none" w:sz="0" w:space="0" w:color="auto"/>
        <w:right w:val="none" w:sz="0" w:space="0" w:color="auto"/>
      </w:divBdr>
    </w:div>
    <w:div w:id="517692505">
      <w:bodyDiv w:val="1"/>
      <w:marLeft w:val="0"/>
      <w:marRight w:val="0"/>
      <w:marTop w:val="0"/>
      <w:marBottom w:val="0"/>
      <w:divBdr>
        <w:top w:val="none" w:sz="0" w:space="0" w:color="auto"/>
        <w:left w:val="none" w:sz="0" w:space="0" w:color="auto"/>
        <w:bottom w:val="none" w:sz="0" w:space="0" w:color="auto"/>
        <w:right w:val="none" w:sz="0" w:space="0" w:color="auto"/>
      </w:divBdr>
    </w:div>
    <w:div w:id="518785721">
      <w:bodyDiv w:val="1"/>
      <w:marLeft w:val="0"/>
      <w:marRight w:val="0"/>
      <w:marTop w:val="0"/>
      <w:marBottom w:val="0"/>
      <w:divBdr>
        <w:top w:val="none" w:sz="0" w:space="0" w:color="auto"/>
        <w:left w:val="none" w:sz="0" w:space="0" w:color="auto"/>
        <w:bottom w:val="none" w:sz="0" w:space="0" w:color="auto"/>
        <w:right w:val="none" w:sz="0" w:space="0" w:color="auto"/>
      </w:divBdr>
    </w:div>
    <w:div w:id="521667576">
      <w:bodyDiv w:val="1"/>
      <w:marLeft w:val="0"/>
      <w:marRight w:val="0"/>
      <w:marTop w:val="0"/>
      <w:marBottom w:val="0"/>
      <w:divBdr>
        <w:top w:val="none" w:sz="0" w:space="0" w:color="auto"/>
        <w:left w:val="none" w:sz="0" w:space="0" w:color="auto"/>
        <w:bottom w:val="none" w:sz="0" w:space="0" w:color="auto"/>
        <w:right w:val="none" w:sz="0" w:space="0" w:color="auto"/>
      </w:divBdr>
    </w:div>
    <w:div w:id="523833942">
      <w:bodyDiv w:val="1"/>
      <w:marLeft w:val="0"/>
      <w:marRight w:val="0"/>
      <w:marTop w:val="0"/>
      <w:marBottom w:val="0"/>
      <w:divBdr>
        <w:top w:val="none" w:sz="0" w:space="0" w:color="auto"/>
        <w:left w:val="none" w:sz="0" w:space="0" w:color="auto"/>
        <w:bottom w:val="none" w:sz="0" w:space="0" w:color="auto"/>
        <w:right w:val="none" w:sz="0" w:space="0" w:color="auto"/>
      </w:divBdr>
    </w:div>
    <w:div w:id="523860857">
      <w:bodyDiv w:val="1"/>
      <w:marLeft w:val="0"/>
      <w:marRight w:val="0"/>
      <w:marTop w:val="0"/>
      <w:marBottom w:val="0"/>
      <w:divBdr>
        <w:top w:val="none" w:sz="0" w:space="0" w:color="auto"/>
        <w:left w:val="none" w:sz="0" w:space="0" w:color="auto"/>
        <w:bottom w:val="none" w:sz="0" w:space="0" w:color="auto"/>
        <w:right w:val="none" w:sz="0" w:space="0" w:color="auto"/>
      </w:divBdr>
    </w:div>
    <w:div w:id="526988558">
      <w:bodyDiv w:val="1"/>
      <w:marLeft w:val="0"/>
      <w:marRight w:val="0"/>
      <w:marTop w:val="0"/>
      <w:marBottom w:val="0"/>
      <w:divBdr>
        <w:top w:val="none" w:sz="0" w:space="0" w:color="auto"/>
        <w:left w:val="none" w:sz="0" w:space="0" w:color="auto"/>
        <w:bottom w:val="none" w:sz="0" w:space="0" w:color="auto"/>
        <w:right w:val="none" w:sz="0" w:space="0" w:color="auto"/>
      </w:divBdr>
    </w:div>
    <w:div w:id="528638874">
      <w:bodyDiv w:val="1"/>
      <w:marLeft w:val="0"/>
      <w:marRight w:val="0"/>
      <w:marTop w:val="0"/>
      <w:marBottom w:val="0"/>
      <w:divBdr>
        <w:top w:val="none" w:sz="0" w:space="0" w:color="auto"/>
        <w:left w:val="none" w:sz="0" w:space="0" w:color="auto"/>
        <w:bottom w:val="none" w:sz="0" w:space="0" w:color="auto"/>
        <w:right w:val="none" w:sz="0" w:space="0" w:color="auto"/>
      </w:divBdr>
    </w:div>
    <w:div w:id="533076361">
      <w:bodyDiv w:val="1"/>
      <w:marLeft w:val="0"/>
      <w:marRight w:val="0"/>
      <w:marTop w:val="0"/>
      <w:marBottom w:val="0"/>
      <w:divBdr>
        <w:top w:val="none" w:sz="0" w:space="0" w:color="auto"/>
        <w:left w:val="none" w:sz="0" w:space="0" w:color="auto"/>
        <w:bottom w:val="none" w:sz="0" w:space="0" w:color="auto"/>
        <w:right w:val="none" w:sz="0" w:space="0" w:color="auto"/>
      </w:divBdr>
    </w:div>
    <w:div w:id="534463802">
      <w:bodyDiv w:val="1"/>
      <w:marLeft w:val="0"/>
      <w:marRight w:val="0"/>
      <w:marTop w:val="0"/>
      <w:marBottom w:val="0"/>
      <w:divBdr>
        <w:top w:val="none" w:sz="0" w:space="0" w:color="auto"/>
        <w:left w:val="none" w:sz="0" w:space="0" w:color="auto"/>
        <w:bottom w:val="none" w:sz="0" w:space="0" w:color="auto"/>
        <w:right w:val="none" w:sz="0" w:space="0" w:color="auto"/>
      </w:divBdr>
    </w:div>
    <w:div w:id="535236583">
      <w:bodyDiv w:val="1"/>
      <w:marLeft w:val="0"/>
      <w:marRight w:val="0"/>
      <w:marTop w:val="0"/>
      <w:marBottom w:val="0"/>
      <w:divBdr>
        <w:top w:val="none" w:sz="0" w:space="0" w:color="auto"/>
        <w:left w:val="none" w:sz="0" w:space="0" w:color="auto"/>
        <w:bottom w:val="none" w:sz="0" w:space="0" w:color="auto"/>
        <w:right w:val="none" w:sz="0" w:space="0" w:color="auto"/>
      </w:divBdr>
    </w:div>
    <w:div w:id="540094916">
      <w:bodyDiv w:val="1"/>
      <w:marLeft w:val="0"/>
      <w:marRight w:val="0"/>
      <w:marTop w:val="0"/>
      <w:marBottom w:val="0"/>
      <w:divBdr>
        <w:top w:val="none" w:sz="0" w:space="0" w:color="auto"/>
        <w:left w:val="none" w:sz="0" w:space="0" w:color="auto"/>
        <w:bottom w:val="none" w:sz="0" w:space="0" w:color="auto"/>
        <w:right w:val="none" w:sz="0" w:space="0" w:color="auto"/>
      </w:divBdr>
    </w:div>
    <w:div w:id="540477330">
      <w:bodyDiv w:val="1"/>
      <w:marLeft w:val="0"/>
      <w:marRight w:val="0"/>
      <w:marTop w:val="0"/>
      <w:marBottom w:val="0"/>
      <w:divBdr>
        <w:top w:val="none" w:sz="0" w:space="0" w:color="auto"/>
        <w:left w:val="none" w:sz="0" w:space="0" w:color="auto"/>
        <w:bottom w:val="none" w:sz="0" w:space="0" w:color="auto"/>
        <w:right w:val="none" w:sz="0" w:space="0" w:color="auto"/>
      </w:divBdr>
    </w:div>
    <w:div w:id="543635885">
      <w:bodyDiv w:val="1"/>
      <w:marLeft w:val="0"/>
      <w:marRight w:val="0"/>
      <w:marTop w:val="0"/>
      <w:marBottom w:val="0"/>
      <w:divBdr>
        <w:top w:val="none" w:sz="0" w:space="0" w:color="auto"/>
        <w:left w:val="none" w:sz="0" w:space="0" w:color="auto"/>
        <w:bottom w:val="none" w:sz="0" w:space="0" w:color="auto"/>
        <w:right w:val="none" w:sz="0" w:space="0" w:color="auto"/>
      </w:divBdr>
    </w:div>
    <w:div w:id="544027174">
      <w:bodyDiv w:val="1"/>
      <w:marLeft w:val="0"/>
      <w:marRight w:val="0"/>
      <w:marTop w:val="0"/>
      <w:marBottom w:val="0"/>
      <w:divBdr>
        <w:top w:val="none" w:sz="0" w:space="0" w:color="auto"/>
        <w:left w:val="none" w:sz="0" w:space="0" w:color="auto"/>
        <w:bottom w:val="none" w:sz="0" w:space="0" w:color="auto"/>
        <w:right w:val="none" w:sz="0" w:space="0" w:color="auto"/>
      </w:divBdr>
    </w:div>
    <w:div w:id="544878966">
      <w:bodyDiv w:val="1"/>
      <w:marLeft w:val="0"/>
      <w:marRight w:val="0"/>
      <w:marTop w:val="0"/>
      <w:marBottom w:val="0"/>
      <w:divBdr>
        <w:top w:val="none" w:sz="0" w:space="0" w:color="auto"/>
        <w:left w:val="none" w:sz="0" w:space="0" w:color="auto"/>
        <w:bottom w:val="none" w:sz="0" w:space="0" w:color="auto"/>
        <w:right w:val="none" w:sz="0" w:space="0" w:color="auto"/>
      </w:divBdr>
    </w:div>
    <w:div w:id="545333288">
      <w:bodyDiv w:val="1"/>
      <w:marLeft w:val="0"/>
      <w:marRight w:val="0"/>
      <w:marTop w:val="0"/>
      <w:marBottom w:val="0"/>
      <w:divBdr>
        <w:top w:val="none" w:sz="0" w:space="0" w:color="auto"/>
        <w:left w:val="none" w:sz="0" w:space="0" w:color="auto"/>
        <w:bottom w:val="none" w:sz="0" w:space="0" w:color="auto"/>
        <w:right w:val="none" w:sz="0" w:space="0" w:color="auto"/>
      </w:divBdr>
    </w:div>
    <w:div w:id="560099998">
      <w:bodyDiv w:val="1"/>
      <w:marLeft w:val="0"/>
      <w:marRight w:val="0"/>
      <w:marTop w:val="0"/>
      <w:marBottom w:val="0"/>
      <w:divBdr>
        <w:top w:val="none" w:sz="0" w:space="0" w:color="auto"/>
        <w:left w:val="none" w:sz="0" w:space="0" w:color="auto"/>
        <w:bottom w:val="none" w:sz="0" w:space="0" w:color="auto"/>
        <w:right w:val="none" w:sz="0" w:space="0" w:color="auto"/>
      </w:divBdr>
    </w:div>
    <w:div w:id="560481862">
      <w:bodyDiv w:val="1"/>
      <w:marLeft w:val="0"/>
      <w:marRight w:val="0"/>
      <w:marTop w:val="0"/>
      <w:marBottom w:val="0"/>
      <w:divBdr>
        <w:top w:val="none" w:sz="0" w:space="0" w:color="auto"/>
        <w:left w:val="none" w:sz="0" w:space="0" w:color="auto"/>
        <w:bottom w:val="none" w:sz="0" w:space="0" w:color="auto"/>
        <w:right w:val="none" w:sz="0" w:space="0" w:color="auto"/>
      </w:divBdr>
    </w:div>
    <w:div w:id="561840221">
      <w:bodyDiv w:val="1"/>
      <w:marLeft w:val="0"/>
      <w:marRight w:val="0"/>
      <w:marTop w:val="0"/>
      <w:marBottom w:val="0"/>
      <w:divBdr>
        <w:top w:val="none" w:sz="0" w:space="0" w:color="auto"/>
        <w:left w:val="none" w:sz="0" w:space="0" w:color="auto"/>
        <w:bottom w:val="none" w:sz="0" w:space="0" w:color="auto"/>
        <w:right w:val="none" w:sz="0" w:space="0" w:color="auto"/>
      </w:divBdr>
    </w:div>
    <w:div w:id="563763131">
      <w:bodyDiv w:val="1"/>
      <w:marLeft w:val="0"/>
      <w:marRight w:val="0"/>
      <w:marTop w:val="0"/>
      <w:marBottom w:val="0"/>
      <w:divBdr>
        <w:top w:val="none" w:sz="0" w:space="0" w:color="auto"/>
        <w:left w:val="none" w:sz="0" w:space="0" w:color="auto"/>
        <w:bottom w:val="none" w:sz="0" w:space="0" w:color="auto"/>
        <w:right w:val="none" w:sz="0" w:space="0" w:color="auto"/>
      </w:divBdr>
    </w:div>
    <w:div w:id="572742865">
      <w:bodyDiv w:val="1"/>
      <w:marLeft w:val="0"/>
      <w:marRight w:val="0"/>
      <w:marTop w:val="0"/>
      <w:marBottom w:val="0"/>
      <w:divBdr>
        <w:top w:val="none" w:sz="0" w:space="0" w:color="auto"/>
        <w:left w:val="none" w:sz="0" w:space="0" w:color="auto"/>
        <w:bottom w:val="none" w:sz="0" w:space="0" w:color="auto"/>
        <w:right w:val="none" w:sz="0" w:space="0" w:color="auto"/>
      </w:divBdr>
    </w:div>
    <w:div w:id="573509653">
      <w:bodyDiv w:val="1"/>
      <w:marLeft w:val="0"/>
      <w:marRight w:val="0"/>
      <w:marTop w:val="0"/>
      <w:marBottom w:val="0"/>
      <w:divBdr>
        <w:top w:val="none" w:sz="0" w:space="0" w:color="auto"/>
        <w:left w:val="none" w:sz="0" w:space="0" w:color="auto"/>
        <w:bottom w:val="none" w:sz="0" w:space="0" w:color="auto"/>
        <w:right w:val="none" w:sz="0" w:space="0" w:color="auto"/>
      </w:divBdr>
    </w:div>
    <w:div w:id="579292291">
      <w:bodyDiv w:val="1"/>
      <w:marLeft w:val="0"/>
      <w:marRight w:val="0"/>
      <w:marTop w:val="0"/>
      <w:marBottom w:val="0"/>
      <w:divBdr>
        <w:top w:val="none" w:sz="0" w:space="0" w:color="auto"/>
        <w:left w:val="none" w:sz="0" w:space="0" w:color="auto"/>
        <w:bottom w:val="none" w:sz="0" w:space="0" w:color="auto"/>
        <w:right w:val="none" w:sz="0" w:space="0" w:color="auto"/>
      </w:divBdr>
    </w:div>
    <w:div w:id="579606856">
      <w:bodyDiv w:val="1"/>
      <w:marLeft w:val="0"/>
      <w:marRight w:val="0"/>
      <w:marTop w:val="0"/>
      <w:marBottom w:val="0"/>
      <w:divBdr>
        <w:top w:val="none" w:sz="0" w:space="0" w:color="auto"/>
        <w:left w:val="none" w:sz="0" w:space="0" w:color="auto"/>
        <w:bottom w:val="none" w:sz="0" w:space="0" w:color="auto"/>
        <w:right w:val="none" w:sz="0" w:space="0" w:color="auto"/>
      </w:divBdr>
    </w:div>
    <w:div w:id="580406628">
      <w:bodyDiv w:val="1"/>
      <w:marLeft w:val="0"/>
      <w:marRight w:val="0"/>
      <w:marTop w:val="0"/>
      <w:marBottom w:val="0"/>
      <w:divBdr>
        <w:top w:val="none" w:sz="0" w:space="0" w:color="auto"/>
        <w:left w:val="none" w:sz="0" w:space="0" w:color="auto"/>
        <w:bottom w:val="none" w:sz="0" w:space="0" w:color="auto"/>
        <w:right w:val="none" w:sz="0" w:space="0" w:color="auto"/>
      </w:divBdr>
    </w:div>
    <w:div w:id="582224136">
      <w:bodyDiv w:val="1"/>
      <w:marLeft w:val="0"/>
      <w:marRight w:val="0"/>
      <w:marTop w:val="0"/>
      <w:marBottom w:val="0"/>
      <w:divBdr>
        <w:top w:val="none" w:sz="0" w:space="0" w:color="auto"/>
        <w:left w:val="none" w:sz="0" w:space="0" w:color="auto"/>
        <w:bottom w:val="none" w:sz="0" w:space="0" w:color="auto"/>
        <w:right w:val="none" w:sz="0" w:space="0" w:color="auto"/>
      </w:divBdr>
    </w:div>
    <w:div w:id="584067925">
      <w:bodyDiv w:val="1"/>
      <w:marLeft w:val="0"/>
      <w:marRight w:val="0"/>
      <w:marTop w:val="0"/>
      <w:marBottom w:val="0"/>
      <w:divBdr>
        <w:top w:val="none" w:sz="0" w:space="0" w:color="auto"/>
        <w:left w:val="none" w:sz="0" w:space="0" w:color="auto"/>
        <w:bottom w:val="none" w:sz="0" w:space="0" w:color="auto"/>
        <w:right w:val="none" w:sz="0" w:space="0" w:color="auto"/>
      </w:divBdr>
    </w:div>
    <w:div w:id="588201666">
      <w:bodyDiv w:val="1"/>
      <w:marLeft w:val="0"/>
      <w:marRight w:val="0"/>
      <w:marTop w:val="0"/>
      <w:marBottom w:val="0"/>
      <w:divBdr>
        <w:top w:val="none" w:sz="0" w:space="0" w:color="auto"/>
        <w:left w:val="none" w:sz="0" w:space="0" w:color="auto"/>
        <w:bottom w:val="none" w:sz="0" w:space="0" w:color="auto"/>
        <w:right w:val="none" w:sz="0" w:space="0" w:color="auto"/>
      </w:divBdr>
    </w:div>
    <w:div w:id="591359874">
      <w:bodyDiv w:val="1"/>
      <w:marLeft w:val="0"/>
      <w:marRight w:val="0"/>
      <w:marTop w:val="0"/>
      <w:marBottom w:val="0"/>
      <w:divBdr>
        <w:top w:val="none" w:sz="0" w:space="0" w:color="auto"/>
        <w:left w:val="none" w:sz="0" w:space="0" w:color="auto"/>
        <w:bottom w:val="none" w:sz="0" w:space="0" w:color="auto"/>
        <w:right w:val="none" w:sz="0" w:space="0" w:color="auto"/>
      </w:divBdr>
    </w:div>
    <w:div w:id="592470748">
      <w:bodyDiv w:val="1"/>
      <w:marLeft w:val="0"/>
      <w:marRight w:val="0"/>
      <w:marTop w:val="0"/>
      <w:marBottom w:val="0"/>
      <w:divBdr>
        <w:top w:val="none" w:sz="0" w:space="0" w:color="auto"/>
        <w:left w:val="none" w:sz="0" w:space="0" w:color="auto"/>
        <w:bottom w:val="none" w:sz="0" w:space="0" w:color="auto"/>
        <w:right w:val="none" w:sz="0" w:space="0" w:color="auto"/>
      </w:divBdr>
    </w:div>
    <w:div w:id="594095027">
      <w:bodyDiv w:val="1"/>
      <w:marLeft w:val="0"/>
      <w:marRight w:val="0"/>
      <w:marTop w:val="0"/>
      <w:marBottom w:val="0"/>
      <w:divBdr>
        <w:top w:val="none" w:sz="0" w:space="0" w:color="auto"/>
        <w:left w:val="none" w:sz="0" w:space="0" w:color="auto"/>
        <w:bottom w:val="none" w:sz="0" w:space="0" w:color="auto"/>
        <w:right w:val="none" w:sz="0" w:space="0" w:color="auto"/>
      </w:divBdr>
    </w:div>
    <w:div w:id="597447226">
      <w:bodyDiv w:val="1"/>
      <w:marLeft w:val="0"/>
      <w:marRight w:val="0"/>
      <w:marTop w:val="0"/>
      <w:marBottom w:val="0"/>
      <w:divBdr>
        <w:top w:val="none" w:sz="0" w:space="0" w:color="auto"/>
        <w:left w:val="none" w:sz="0" w:space="0" w:color="auto"/>
        <w:bottom w:val="none" w:sz="0" w:space="0" w:color="auto"/>
        <w:right w:val="none" w:sz="0" w:space="0" w:color="auto"/>
      </w:divBdr>
    </w:div>
    <w:div w:id="604381341">
      <w:bodyDiv w:val="1"/>
      <w:marLeft w:val="0"/>
      <w:marRight w:val="0"/>
      <w:marTop w:val="0"/>
      <w:marBottom w:val="0"/>
      <w:divBdr>
        <w:top w:val="none" w:sz="0" w:space="0" w:color="auto"/>
        <w:left w:val="none" w:sz="0" w:space="0" w:color="auto"/>
        <w:bottom w:val="none" w:sz="0" w:space="0" w:color="auto"/>
        <w:right w:val="none" w:sz="0" w:space="0" w:color="auto"/>
      </w:divBdr>
    </w:div>
    <w:div w:id="605119001">
      <w:bodyDiv w:val="1"/>
      <w:marLeft w:val="0"/>
      <w:marRight w:val="0"/>
      <w:marTop w:val="0"/>
      <w:marBottom w:val="0"/>
      <w:divBdr>
        <w:top w:val="none" w:sz="0" w:space="0" w:color="auto"/>
        <w:left w:val="none" w:sz="0" w:space="0" w:color="auto"/>
        <w:bottom w:val="none" w:sz="0" w:space="0" w:color="auto"/>
        <w:right w:val="none" w:sz="0" w:space="0" w:color="auto"/>
      </w:divBdr>
    </w:div>
    <w:div w:id="605187909">
      <w:bodyDiv w:val="1"/>
      <w:marLeft w:val="0"/>
      <w:marRight w:val="0"/>
      <w:marTop w:val="0"/>
      <w:marBottom w:val="0"/>
      <w:divBdr>
        <w:top w:val="none" w:sz="0" w:space="0" w:color="auto"/>
        <w:left w:val="none" w:sz="0" w:space="0" w:color="auto"/>
        <w:bottom w:val="none" w:sz="0" w:space="0" w:color="auto"/>
        <w:right w:val="none" w:sz="0" w:space="0" w:color="auto"/>
      </w:divBdr>
    </w:div>
    <w:div w:id="610743265">
      <w:bodyDiv w:val="1"/>
      <w:marLeft w:val="0"/>
      <w:marRight w:val="0"/>
      <w:marTop w:val="0"/>
      <w:marBottom w:val="0"/>
      <w:divBdr>
        <w:top w:val="none" w:sz="0" w:space="0" w:color="auto"/>
        <w:left w:val="none" w:sz="0" w:space="0" w:color="auto"/>
        <w:bottom w:val="none" w:sz="0" w:space="0" w:color="auto"/>
        <w:right w:val="none" w:sz="0" w:space="0" w:color="auto"/>
      </w:divBdr>
    </w:div>
    <w:div w:id="611329275">
      <w:bodyDiv w:val="1"/>
      <w:marLeft w:val="0"/>
      <w:marRight w:val="0"/>
      <w:marTop w:val="0"/>
      <w:marBottom w:val="0"/>
      <w:divBdr>
        <w:top w:val="none" w:sz="0" w:space="0" w:color="auto"/>
        <w:left w:val="none" w:sz="0" w:space="0" w:color="auto"/>
        <w:bottom w:val="none" w:sz="0" w:space="0" w:color="auto"/>
        <w:right w:val="none" w:sz="0" w:space="0" w:color="auto"/>
      </w:divBdr>
    </w:div>
    <w:div w:id="612324412">
      <w:bodyDiv w:val="1"/>
      <w:marLeft w:val="0"/>
      <w:marRight w:val="0"/>
      <w:marTop w:val="0"/>
      <w:marBottom w:val="0"/>
      <w:divBdr>
        <w:top w:val="none" w:sz="0" w:space="0" w:color="auto"/>
        <w:left w:val="none" w:sz="0" w:space="0" w:color="auto"/>
        <w:bottom w:val="none" w:sz="0" w:space="0" w:color="auto"/>
        <w:right w:val="none" w:sz="0" w:space="0" w:color="auto"/>
      </w:divBdr>
    </w:div>
    <w:div w:id="613945316">
      <w:bodyDiv w:val="1"/>
      <w:marLeft w:val="0"/>
      <w:marRight w:val="0"/>
      <w:marTop w:val="0"/>
      <w:marBottom w:val="0"/>
      <w:divBdr>
        <w:top w:val="none" w:sz="0" w:space="0" w:color="auto"/>
        <w:left w:val="none" w:sz="0" w:space="0" w:color="auto"/>
        <w:bottom w:val="none" w:sz="0" w:space="0" w:color="auto"/>
        <w:right w:val="none" w:sz="0" w:space="0" w:color="auto"/>
      </w:divBdr>
    </w:div>
    <w:div w:id="616762972">
      <w:bodyDiv w:val="1"/>
      <w:marLeft w:val="0"/>
      <w:marRight w:val="0"/>
      <w:marTop w:val="0"/>
      <w:marBottom w:val="0"/>
      <w:divBdr>
        <w:top w:val="none" w:sz="0" w:space="0" w:color="auto"/>
        <w:left w:val="none" w:sz="0" w:space="0" w:color="auto"/>
        <w:bottom w:val="none" w:sz="0" w:space="0" w:color="auto"/>
        <w:right w:val="none" w:sz="0" w:space="0" w:color="auto"/>
      </w:divBdr>
    </w:div>
    <w:div w:id="629015264">
      <w:bodyDiv w:val="1"/>
      <w:marLeft w:val="0"/>
      <w:marRight w:val="0"/>
      <w:marTop w:val="0"/>
      <w:marBottom w:val="0"/>
      <w:divBdr>
        <w:top w:val="none" w:sz="0" w:space="0" w:color="auto"/>
        <w:left w:val="none" w:sz="0" w:space="0" w:color="auto"/>
        <w:bottom w:val="none" w:sz="0" w:space="0" w:color="auto"/>
        <w:right w:val="none" w:sz="0" w:space="0" w:color="auto"/>
      </w:divBdr>
    </w:div>
    <w:div w:id="631713680">
      <w:bodyDiv w:val="1"/>
      <w:marLeft w:val="0"/>
      <w:marRight w:val="0"/>
      <w:marTop w:val="0"/>
      <w:marBottom w:val="0"/>
      <w:divBdr>
        <w:top w:val="none" w:sz="0" w:space="0" w:color="auto"/>
        <w:left w:val="none" w:sz="0" w:space="0" w:color="auto"/>
        <w:bottom w:val="none" w:sz="0" w:space="0" w:color="auto"/>
        <w:right w:val="none" w:sz="0" w:space="0" w:color="auto"/>
      </w:divBdr>
    </w:div>
    <w:div w:id="633948860">
      <w:bodyDiv w:val="1"/>
      <w:marLeft w:val="0"/>
      <w:marRight w:val="0"/>
      <w:marTop w:val="0"/>
      <w:marBottom w:val="0"/>
      <w:divBdr>
        <w:top w:val="none" w:sz="0" w:space="0" w:color="auto"/>
        <w:left w:val="none" w:sz="0" w:space="0" w:color="auto"/>
        <w:bottom w:val="none" w:sz="0" w:space="0" w:color="auto"/>
        <w:right w:val="none" w:sz="0" w:space="0" w:color="auto"/>
      </w:divBdr>
    </w:div>
    <w:div w:id="639072843">
      <w:bodyDiv w:val="1"/>
      <w:marLeft w:val="0"/>
      <w:marRight w:val="0"/>
      <w:marTop w:val="0"/>
      <w:marBottom w:val="0"/>
      <w:divBdr>
        <w:top w:val="none" w:sz="0" w:space="0" w:color="auto"/>
        <w:left w:val="none" w:sz="0" w:space="0" w:color="auto"/>
        <w:bottom w:val="none" w:sz="0" w:space="0" w:color="auto"/>
        <w:right w:val="none" w:sz="0" w:space="0" w:color="auto"/>
      </w:divBdr>
    </w:div>
    <w:div w:id="640426459">
      <w:bodyDiv w:val="1"/>
      <w:marLeft w:val="0"/>
      <w:marRight w:val="0"/>
      <w:marTop w:val="0"/>
      <w:marBottom w:val="0"/>
      <w:divBdr>
        <w:top w:val="none" w:sz="0" w:space="0" w:color="auto"/>
        <w:left w:val="none" w:sz="0" w:space="0" w:color="auto"/>
        <w:bottom w:val="none" w:sz="0" w:space="0" w:color="auto"/>
        <w:right w:val="none" w:sz="0" w:space="0" w:color="auto"/>
      </w:divBdr>
    </w:div>
    <w:div w:id="653417308">
      <w:bodyDiv w:val="1"/>
      <w:marLeft w:val="0"/>
      <w:marRight w:val="0"/>
      <w:marTop w:val="0"/>
      <w:marBottom w:val="0"/>
      <w:divBdr>
        <w:top w:val="none" w:sz="0" w:space="0" w:color="auto"/>
        <w:left w:val="none" w:sz="0" w:space="0" w:color="auto"/>
        <w:bottom w:val="none" w:sz="0" w:space="0" w:color="auto"/>
        <w:right w:val="none" w:sz="0" w:space="0" w:color="auto"/>
      </w:divBdr>
    </w:div>
    <w:div w:id="663437980">
      <w:bodyDiv w:val="1"/>
      <w:marLeft w:val="0"/>
      <w:marRight w:val="0"/>
      <w:marTop w:val="0"/>
      <w:marBottom w:val="0"/>
      <w:divBdr>
        <w:top w:val="none" w:sz="0" w:space="0" w:color="auto"/>
        <w:left w:val="none" w:sz="0" w:space="0" w:color="auto"/>
        <w:bottom w:val="none" w:sz="0" w:space="0" w:color="auto"/>
        <w:right w:val="none" w:sz="0" w:space="0" w:color="auto"/>
      </w:divBdr>
    </w:div>
    <w:div w:id="667632023">
      <w:bodyDiv w:val="1"/>
      <w:marLeft w:val="0"/>
      <w:marRight w:val="0"/>
      <w:marTop w:val="0"/>
      <w:marBottom w:val="0"/>
      <w:divBdr>
        <w:top w:val="none" w:sz="0" w:space="0" w:color="auto"/>
        <w:left w:val="none" w:sz="0" w:space="0" w:color="auto"/>
        <w:bottom w:val="none" w:sz="0" w:space="0" w:color="auto"/>
        <w:right w:val="none" w:sz="0" w:space="0" w:color="auto"/>
      </w:divBdr>
    </w:div>
    <w:div w:id="672344339">
      <w:bodyDiv w:val="1"/>
      <w:marLeft w:val="0"/>
      <w:marRight w:val="0"/>
      <w:marTop w:val="0"/>
      <w:marBottom w:val="0"/>
      <w:divBdr>
        <w:top w:val="none" w:sz="0" w:space="0" w:color="auto"/>
        <w:left w:val="none" w:sz="0" w:space="0" w:color="auto"/>
        <w:bottom w:val="none" w:sz="0" w:space="0" w:color="auto"/>
        <w:right w:val="none" w:sz="0" w:space="0" w:color="auto"/>
      </w:divBdr>
    </w:div>
    <w:div w:id="681512961">
      <w:bodyDiv w:val="1"/>
      <w:marLeft w:val="0"/>
      <w:marRight w:val="0"/>
      <w:marTop w:val="0"/>
      <w:marBottom w:val="0"/>
      <w:divBdr>
        <w:top w:val="none" w:sz="0" w:space="0" w:color="auto"/>
        <w:left w:val="none" w:sz="0" w:space="0" w:color="auto"/>
        <w:bottom w:val="none" w:sz="0" w:space="0" w:color="auto"/>
        <w:right w:val="none" w:sz="0" w:space="0" w:color="auto"/>
      </w:divBdr>
    </w:div>
    <w:div w:id="681905360">
      <w:bodyDiv w:val="1"/>
      <w:marLeft w:val="0"/>
      <w:marRight w:val="0"/>
      <w:marTop w:val="0"/>
      <w:marBottom w:val="0"/>
      <w:divBdr>
        <w:top w:val="none" w:sz="0" w:space="0" w:color="auto"/>
        <w:left w:val="none" w:sz="0" w:space="0" w:color="auto"/>
        <w:bottom w:val="none" w:sz="0" w:space="0" w:color="auto"/>
        <w:right w:val="none" w:sz="0" w:space="0" w:color="auto"/>
      </w:divBdr>
    </w:div>
    <w:div w:id="690568995">
      <w:bodyDiv w:val="1"/>
      <w:marLeft w:val="0"/>
      <w:marRight w:val="0"/>
      <w:marTop w:val="0"/>
      <w:marBottom w:val="0"/>
      <w:divBdr>
        <w:top w:val="none" w:sz="0" w:space="0" w:color="auto"/>
        <w:left w:val="none" w:sz="0" w:space="0" w:color="auto"/>
        <w:bottom w:val="none" w:sz="0" w:space="0" w:color="auto"/>
        <w:right w:val="none" w:sz="0" w:space="0" w:color="auto"/>
      </w:divBdr>
    </w:div>
    <w:div w:id="696124147">
      <w:bodyDiv w:val="1"/>
      <w:marLeft w:val="0"/>
      <w:marRight w:val="0"/>
      <w:marTop w:val="0"/>
      <w:marBottom w:val="0"/>
      <w:divBdr>
        <w:top w:val="none" w:sz="0" w:space="0" w:color="auto"/>
        <w:left w:val="none" w:sz="0" w:space="0" w:color="auto"/>
        <w:bottom w:val="none" w:sz="0" w:space="0" w:color="auto"/>
        <w:right w:val="none" w:sz="0" w:space="0" w:color="auto"/>
      </w:divBdr>
    </w:div>
    <w:div w:id="703869461">
      <w:bodyDiv w:val="1"/>
      <w:marLeft w:val="0"/>
      <w:marRight w:val="0"/>
      <w:marTop w:val="0"/>
      <w:marBottom w:val="0"/>
      <w:divBdr>
        <w:top w:val="none" w:sz="0" w:space="0" w:color="auto"/>
        <w:left w:val="none" w:sz="0" w:space="0" w:color="auto"/>
        <w:bottom w:val="none" w:sz="0" w:space="0" w:color="auto"/>
        <w:right w:val="none" w:sz="0" w:space="0" w:color="auto"/>
      </w:divBdr>
    </w:div>
    <w:div w:id="704720362">
      <w:bodyDiv w:val="1"/>
      <w:marLeft w:val="0"/>
      <w:marRight w:val="0"/>
      <w:marTop w:val="0"/>
      <w:marBottom w:val="0"/>
      <w:divBdr>
        <w:top w:val="none" w:sz="0" w:space="0" w:color="auto"/>
        <w:left w:val="none" w:sz="0" w:space="0" w:color="auto"/>
        <w:bottom w:val="none" w:sz="0" w:space="0" w:color="auto"/>
        <w:right w:val="none" w:sz="0" w:space="0" w:color="auto"/>
      </w:divBdr>
    </w:div>
    <w:div w:id="705450907">
      <w:bodyDiv w:val="1"/>
      <w:marLeft w:val="0"/>
      <w:marRight w:val="0"/>
      <w:marTop w:val="0"/>
      <w:marBottom w:val="0"/>
      <w:divBdr>
        <w:top w:val="none" w:sz="0" w:space="0" w:color="auto"/>
        <w:left w:val="none" w:sz="0" w:space="0" w:color="auto"/>
        <w:bottom w:val="none" w:sz="0" w:space="0" w:color="auto"/>
        <w:right w:val="none" w:sz="0" w:space="0" w:color="auto"/>
      </w:divBdr>
    </w:div>
    <w:div w:id="707070991">
      <w:bodyDiv w:val="1"/>
      <w:marLeft w:val="0"/>
      <w:marRight w:val="0"/>
      <w:marTop w:val="0"/>
      <w:marBottom w:val="0"/>
      <w:divBdr>
        <w:top w:val="none" w:sz="0" w:space="0" w:color="auto"/>
        <w:left w:val="none" w:sz="0" w:space="0" w:color="auto"/>
        <w:bottom w:val="none" w:sz="0" w:space="0" w:color="auto"/>
        <w:right w:val="none" w:sz="0" w:space="0" w:color="auto"/>
      </w:divBdr>
    </w:div>
    <w:div w:id="712769569">
      <w:bodyDiv w:val="1"/>
      <w:marLeft w:val="0"/>
      <w:marRight w:val="0"/>
      <w:marTop w:val="0"/>
      <w:marBottom w:val="0"/>
      <w:divBdr>
        <w:top w:val="none" w:sz="0" w:space="0" w:color="auto"/>
        <w:left w:val="none" w:sz="0" w:space="0" w:color="auto"/>
        <w:bottom w:val="none" w:sz="0" w:space="0" w:color="auto"/>
        <w:right w:val="none" w:sz="0" w:space="0" w:color="auto"/>
      </w:divBdr>
    </w:div>
    <w:div w:id="714739425">
      <w:bodyDiv w:val="1"/>
      <w:marLeft w:val="0"/>
      <w:marRight w:val="0"/>
      <w:marTop w:val="0"/>
      <w:marBottom w:val="0"/>
      <w:divBdr>
        <w:top w:val="none" w:sz="0" w:space="0" w:color="auto"/>
        <w:left w:val="none" w:sz="0" w:space="0" w:color="auto"/>
        <w:bottom w:val="none" w:sz="0" w:space="0" w:color="auto"/>
        <w:right w:val="none" w:sz="0" w:space="0" w:color="auto"/>
      </w:divBdr>
    </w:div>
    <w:div w:id="717122493">
      <w:bodyDiv w:val="1"/>
      <w:marLeft w:val="0"/>
      <w:marRight w:val="0"/>
      <w:marTop w:val="0"/>
      <w:marBottom w:val="0"/>
      <w:divBdr>
        <w:top w:val="none" w:sz="0" w:space="0" w:color="auto"/>
        <w:left w:val="none" w:sz="0" w:space="0" w:color="auto"/>
        <w:bottom w:val="none" w:sz="0" w:space="0" w:color="auto"/>
        <w:right w:val="none" w:sz="0" w:space="0" w:color="auto"/>
      </w:divBdr>
    </w:div>
    <w:div w:id="717700181">
      <w:bodyDiv w:val="1"/>
      <w:marLeft w:val="0"/>
      <w:marRight w:val="0"/>
      <w:marTop w:val="0"/>
      <w:marBottom w:val="0"/>
      <w:divBdr>
        <w:top w:val="none" w:sz="0" w:space="0" w:color="auto"/>
        <w:left w:val="none" w:sz="0" w:space="0" w:color="auto"/>
        <w:bottom w:val="none" w:sz="0" w:space="0" w:color="auto"/>
        <w:right w:val="none" w:sz="0" w:space="0" w:color="auto"/>
      </w:divBdr>
    </w:div>
    <w:div w:id="719405520">
      <w:bodyDiv w:val="1"/>
      <w:marLeft w:val="0"/>
      <w:marRight w:val="0"/>
      <w:marTop w:val="0"/>
      <w:marBottom w:val="0"/>
      <w:divBdr>
        <w:top w:val="none" w:sz="0" w:space="0" w:color="auto"/>
        <w:left w:val="none" w:sz="0" w:space="0" w:color="auto"/>
        <w:bottom w:val="none" w:sz="0" w:space="0" w:color="auto"/>
        <w:right w:val="none" w:sz="0" w:space="0" w:color="auto"/>
      </w:divBdr>
    </w:div>
    <w:div w:id="725298000">
      <w:bodyDiv w:val="1"/>
      <w:marLeft w:val="0"/>
      <w:marRight w:val="0"/>
      <w:marTop w:val="0"/>
      <w:marBottom w:val="0"/>
      <w:divBdr>
        <w:top w:val="none" w:sz="0" w:space="0" w:color="auto"/>
        <w:left w:val="none" w:sz="0" w:space="0" w:color="auto"/>
        <w:bottom w:val="none" w:sz="0" w:space="0" w:color="auto"/>
        <w:right w:val="none" w:sz="0" w:space="0" w:color="auto"/>
      </w:divBdr>
    </w:div>
    <w:div w:id="729502582">
      <w:bodyDiv w:val="1"/>
      <w:marLeft w:val="0"/>
      <w:marRight w:val="0"/>
      <w:marTop w:val="0"/>
      <w:marBottom w:val="0"/>
      <w:divBdr>
        <w:top w:val="none" w:sz="0" w:space="0" w:color="auto"/>
        <w:left w:val="none" w:sz="0" w:space="0" w:color="auto"/>
        <w:bottom w:val="none" w:sz="0" w:space="0" w:color="auto"/>
        <w:right w:val="none" w:sz="0" w:space="0" w:color="auto"/>
      </w:divBdr>
    </w:div>
    <w:div w:id="732235773">
      <w:bodyDiv w:val="1"/>
      <w:marLeft w:val="0"/>
      <w:marRight w:val="0"/>
      <w:marTop w:val="0"/>
      <w:marBottom w:val="0"/>
      <w:divBdr>
        <w:top w:val="none" w:sz="0" w:space="0" w:color="auto"/>
        <w:left w:val="none" w:sz="0" w:space="0" w:color="auto"/>
        <w:bottom w:val="none" w:sz="0" w:space="0" w:color="auto"/>
        <w:right w:val="none" w:sz="0" w:space="0" w:color="auto"/>
      </w:divBdr>
    </w:div>
    <w:div w:id="734399442">
      <w:bodyDiv w:val="1"/>
      <w:marLeft w:val="0"/>
      <w:marRight w:val="0"/>
      <w:marTop w:val="0"/>
      <w:marBottom w:val="0"/>
      <w:divBdr>
        <w:top w:val="none" w:sz="0" w:space="0" w:color="auto"/>
        <w:left w:val="none" w:sz="0" w:space="0" w:color="auto"/>
        <w:bottom w:val="none" w:sz="0" w:space="0" w:color="auto"/>
        <w:right w:val="none" w:sz="0" w:space="0" w:color="auto"/>
      </w:divBdr>
    </w:div>
    <w:div w:id="736711713">
      <w:bodyDiv w:val="1"/>
      <w:marLeft w:val="0"/>
      <w:marRight w:val="0"/>
      <w:marTop w:val="0"/>
      <w:marBottom w:val="0"/>
      <w:divBdr>
        <w:top w:val="none" w:sz="0" w:space="0" w:color="auto"/>
        <w:left w:val="none" w:sz="0" w:space="0" w:color="auto"/>
        <w:bottom w:val="none" w:sz="0" w:space="0" w:color="auto"/>
        <w:right w:val="none" w:sz="0" w:space="0" w:color="auto"/>
      </w:divBdr>
    </w:div>
    <w:div w:id="738484707">
      <w:bodyDiv w:val="1"/>
      <w:marLeft w:val="0"/>
      <w:marRight w:val="0"/>
      <w:marTop w:val="0"/>
      <w:marBottom w:val="0"/>
      <w:divBdr>
        <w:top w:val="none" w:sz="0" w:space="0" w:color="auto"/>
        <w:left w:val="none" w:sz="0" w:space="0" w:color="auto"/>
        <w:bottom w:val="none" w:sz="0" w:space="0" w:color="auto"/>
        <w:right w:val="none" w:sz="0" w:space="0" w:color="auto"/>
      </w:divBdr>
    </w:div>
    <w:div w:id="747963062">
      <w:bodyDiv w:val="1"/>
      <w:marLeft w:val="0"/>
      <w:marRight w:val="0"/>
      <w:marTop w:val="0"/>
      <w:marBottom w:val="0"/>
      <w:divBdr>
        <w:top w:val="none" w:sz="0" w:space="0" w:color="auto"/>
        <w:left w:val="none" w:sz="0" w:space="0" w:color="auto"/>
        <w:bottom w:val="none" w:sz="0" w:space="0" w:color="auto"/>
        <w:right w:val="none" w:sz="0" w:space="0" w:color="auto"/>
      </w:divBdr>
    </w:div>
    <w:div w:id="748039944">
      <w:bodyDiv w:val="1"/>
      <w:marLeft w:val="0"/>
      <w:marRight w:val="0"/>
      <w:marTop w:val="0"/>
      <w:marBottom w:val="0"/>
      <w:divBdr>
        <w:top w:val="none" w:sz="0" w:space="0" w:color="auto"/>
        <w:left w:val="none" w:sz="0" w:space="0" w:color="auto"/>
        <w:bottom w:val="none" w:sz="0" w:space="0" w:color="auto"/>
        <w:right w:val="none" w:sz="0" w:space="0" w:color="auto"/>
      </w:divBdr>
    </w:div>
    <w:div w:id="753286422">
      <w:bodyDiv w:val="1"/>
      <w:marLeft w:val="0"/>
      <w:marRight w:val="0"/>
      <w:marTop w:val="0"/>
      <w:marBottom w:val="0"/>
      <w:divBdr>
        <w:top w:val="none" w:sz="0" w:space="0" w:color="auto"/>
        <w:left w:val="none" w:sz="0" w:space="0" w:color="auto"/>
        <w:bottom w:val="none" w:sz="0" w:space="0" w:color="auto"/>
        <w:right w:val="none" w:sz="0" w:space="0" w:color="auto"/>
      </w:divBdr>
    </w:div>
    <w:div w:id="754135557">
      <w:bodyDiv w:val="1"/>
      <w:marLeft w:val="0"/>
      <w:marRight w:val="0"/>
      <w:marTop w:val="0"/>
      <w:marBottom w:val="0"/>
      <w:divBdr>
        <w:top w:val="none" w:sz="0" w:space="0" w:color="auto"/>
        <w:left w:val="none" w:sz="0" w:space="0" w:color="auto"/>
        <w:bottom w:val="none" w:sz="0" w:space="0" w:color="auto"/>
        <w:right w:val="none" w:sz="0" w:space="0" w:color="auto"/>
      </w:divBdr>
    </w:div>
    <w:div w:id="754396156">
      <w:bodyDiv w:val="1"/>
      <w:marLeft w:val="0"/>
      <w:marRight w:val="0"/>
      <w:marTop w:val="0"/>
      <w:marBottom w:val="0"/>
      <w:divBdr>
        <w:top w:val="none" w:sz="0" w:space="0" w:color="auto"/>
        <w:left w:val="none" w:sz="0" w:space="0" w:color="auto"/>
        <w:bottom w:val="none" w:sz="0" w:space="0" w:color="auto"/>
        <w:right w:val="none" w:sz="0" w:space="0" w:color="auto"/>
      </w:divBdr>
    </w:div>
    <w:div w:id="758254976">
      <w:bodyDiv w:val="1"/>
      <w:marLeft w:val="0"/>
      <w:marRight w:val="0"/>
      <w:marTop w:val="0"/>
      <w:marBottom w:val="0"/>
      <w:divBdr>
        <w:top w:val="none" w:sz="0" w:space="0" w:color="auto"/>
        <w:left w:val="none" w:sz="0" w:space="0" w:color="auto"/>
        <w:bottom w:val="none" w:sz="0" w:space="0" w:color="auto"/>
        <w:right w:val="none" w:sz="0" w:space="0" w:color="auto"/>
      </w:divBdr>
    </w:div>
    <w:div w:id="765346425">
      <w:bodyDiv w:val="1"/>
      <w:marLeft w:val="0"/>
      <w:marRight w:val="0"/>
      <w:marTop w:val="0"/>
      <w:marBottom w:val="0"/>
      <w:divBdr>
        <w:top w:val="none" w:sz="0" w:space="0" w:color="auto"/>
        <w:left w:val="none" w:sz="0" w:space="0" w:color="auto"/>
        <w:bottom w:val="none" w:sz="0" w:space="0" w:color="auto"/>
        <w:right w:val="none" w:sz="0" w:space="0" w:color="auto"/>
      </w:divBdr>
    </w:div>
    <w:div w:id="765418885">
      <w:bodyDiv w:val="1"/>
      <w:marLeft w:val="0"/>
      <w:marRight w:val="0"/>
      <w:marTop w:val="0"/>
      <w:marBottom w:val="0"/>
      <w:divBdr>
        <w:top w:val="none" w:sz="0" w:space="0" w:color="auto"/>
        <w:left w:val="none" w:sz="0" w:space="0" w:color="auto"/>
        <w:bottom w:val="none" w:sz="0" w:space="0" w:color="auto"/>
        <w:right w:val="none" w:sz="0" w:space="0" w:color="auto"/>
      </w:divBdr>
    </w:div>
    <w:div w:id="765730883">
      <w:bodyDiv w:val="1"/>
      <w:marLeft w:val="0"/>
      <w:marRight w:val="0"/>
      <w:marTop w:val="0"/>
      <w:marBottom w:val="0"/>
      <w:divBdr>
        <w:top w:val="none" w:sz="0" w:space="0" w:color="auto"/>
        <w:left w:val="none" w:sz="0" w:space="0" w:color="auto"/>
        <w:bottom w:val="none" w:sz="0" w:space="0" w:color="auto"/>
        <w:right w:val="none" w:sz="0" w:space="0" w:color="auto"/>
      </w:divBdr>
    </w:div>
    <w:div w:id="769546198">
      <w:bodyDiv w:val="1"/>
      <w:marLeft w:val="0"/>
      <w:marRight w:val="0"/>
      <w:marTop w:val="0"/>
      <w:marBottom w:val="0"/>
      <w:divBdr>
        <w:top w:val="none" w:sz="0" w:space="0" w:color="auto"/>
        <w:left w:val="none" w:sz="0" w:space="0" w:color="auto"/>
        <w:bottom w:val="none" w:sz="0" w:space="0" w:color="auto"/>
        <w:right w:val="none" w:sz="0" w:space="0" w:color="auto"/>
      </w:divBdr>
    </w:div>
    <w:div w:id="771123329">
      <w:bodyDiv w:val="1"/>
      <w:marLeft w:val="0"/>
      <w:marRight w:val="0"/>
      <w:marTop w:val="0"/>
      <w:marBottom w:val="0"/>
      <w:divBdr>
        <w:top w:val="none" w:sz="0" w:space="0" w:color="auto"/>
        <w:left w:val="none" w:sz="0" w:space="0" w:color="auto"/>
        <w:bottom w:val="none" w:sz="0" w:space="0" w:color="auto"/>
        <w:right w:val="none" w:sz="0" w:space="0" w:color="auto"/>
      </w:divBdr>
    </w:div>
    <w:div w:id="771244457">
      <w:bodyDiv w:val="1"/>
      <w:marLeft w:val="0"/>
      <w:marRight w:val="0"/>
      <w:marTop w:val="0"/>
      <w:marBottom w:val="0"/>
      <w:divBdr>
        <w:top w:val="none" w:sz="0" w:space="0" w:color="auto"/>
        <w:left w:val="none" w:sz="0" w:space="0" w:color="auto"/>
        <w:bottom w:val="none" w:sz="0" w:space="0" w:color="auto"/>
        <w:right w:val="none" w:sz="0" w:space="0" w:color="auto"/>
      </w:divBdr>
    </w:div>
    <w:div w:id="775639050">
      <w:bodyDiv w:val="1"/>
      <w:marLeft w:val="0"/>
      <w:marRight w:val="0"/>
      <w:marTop w:val="0"/>
      <w:marBottom w:val="0"/>
      <w:divBdr>
        <w:top w:val="none" w:sz="0" w:space="0" w:color="auto"/>
        <w:left w:val="none" w:sz="0" w:space="0" w:color="auto"/>
        <w:bottom w:val="none" w:sz="0" w:space="0" w:color="auto"/>
        <w:right w:val="none" w:sz="0" w:space="0" w:color="auto"/>
      </w:divBdr>
    </w:div>
    <w:div w:id="778332277">
      <w:bodyDiv w:val="1"/>
      <w:marLeft w:val="0"/>
      <w:marRight w:val="0"/>
      <w:marTop w:val="0"/>
      <w:marBottom w:val="0"/>
      <w:divBdr>
        <w:top w:val="none" w:sz="0" w:space="0" w:color="auto"/>
        <w:left w:val="none" w:sz="0" w:space="0" w:color="auto"/>
        <w:bottom w:val="none" w:sz="0" w:space="0" w:color="auto"/>
        <w:right w:val="none" w:sz="0" w:space="0" w:color="auto"/>
      </w:divBdr>
    </w:div>
    <w:div w:id="778600410">
      <w:bodyDiv w:val="1"/>
      <w:marLeft w:val="0"/>
      <w:marRight w:val="0"/>
      <w:marTop w:val="0"/>
      <w:marBottom w:val="0"/>
      <w:divBdr>
        <w:top w:val="none" w:sz="0" w:space="0" w:color="auto"/>
        <w:left w:val="none" w:sz="0" w:space="0" w:color="auto"/>
        <w:bottom w:val="none" w:sz="0" w:space="0" w:color="auto"/>
        <w:right w:val="none" w:sz="0" w:space="0" w:color="auto"/>
      </w:divBdr>
    </w:div>
    <w:div w:id="781266807">
      <w:bodyDiv w:val="1"/>
      <w:marLeft w:val="0"/>
      <w:marRight w:val="0"/>
      <w:marTop w:val="0"/>
      <w:marBottom w:val="0"/>
      <w:divBdr>
        <w:top w:val="none" w:sz="0" w:space="0" w:color="auto"/>
        <w:left w:val="none" w:sz="0" w:space="0" w:color="auto"/>
        <w:bottom w:val="none" w:sz="0" w:space="0" w:color="auto"/>
        <w:right w:val="none" w:sz="0" w:space="0" w:color="auto"/>
      </w:divBdr>
    </w:div>
    <w:div w:id="783041667">
      <w:bodyDiv w:val="1"/>
      <w:marLeft w:val="0"/>
      <w:marRight w:val="0"/>
      <w:marTop w:val="0"/>
      <w:marBottom w:val="0"/>
      <w:divBdr>
        <w:top w:val="none" w:sz="0" w:space="0" w:color="auto"/>
        <w:left w:val="none" w:sz="0" w:space="0" w:color="auto"/>
        <w:bottom w:val="none" w:sz="0" w:space="0" w:color="auto"/>
        <w:right w:val="none" w:sz="0" w:space="0" w:color="auto"/>
      </w:divBdr>
    </w:div>
    <w:div w:id="787816350">
      <w:bodyDiv w:val="1"/>
      <w:marLeft w:val="0"/>
      <w:marRight w:val="0"/>
      <w:marTop w:val="0"/>
      <w:marBottom w:val="0"/>
      <w:divBdr>
        <w:top w:val="none" w:sz="0" w:space="0" w:color="auto"/>
        <w:left w:val="none" w:sz="0" w:space="0" w:color="auto"/>
        <w:bottom w:val="none" w:sz="0" w:space="0" w:color="auto"/>
        <w:right w:val="none" w:sz="0" w:space="0" w:color="auto"/>
      </w:divBdr>
    </w:div>
    <w:div w:id="788082795">
      <w:bodyDiv w:val="1"/>
      <w:marLeft w:val="0"/>
      <w:marRight w:val="0"/>
      <w:marTop w:val="0"/>
      <w:marBottom w:val="0"/>
      <w:divBdr>
        <w:top w:val="none" w:sz="0" w:space="0" w:color="auto"/>
        <w:left w:val="none" w:sz="0" w:space="0" w:color="auto"/>
        <w:bottom w:val="none" w:sz="0" w:space="0" w:color="auto"/>
        <w:right w:val="none" w:sz="0" w:space="0" w:color="auto"/>
      </w:divBdr>
    </w:div>
    <w:div w:id="790439699">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4392658">
      <w:bodyDiv w:val="1"/>
      <w:marLeft w:val="0"/>
      <w:marRight w:val="0"/>
      <w:marTop w:val="0"/>
      <w:marBottom w:val="0"/>
      <w:divBdr>
        <w:top w:val="none" w:sz="0" w:space="0" w:color="auto"/>
        <w:left w:val="none" w:sz="0" w:space="0" w:color="auto"/>
        <w:bottom w:val="none" w:sz="0" w:space="0" w:color="auto"/>
        <w:right w:val="none" w:sz="0" w:space="0" w:color="auto"/>
      </w:divBdr>
    </w:div>
    <w:div w:id="804810582">
      <w:bodyDiv w:val="1"/>
      <w:marLeft w:val="0"/>
      <w:marRight w:val="0"/>
      <w:marTop w:val="0"/>
      <w:marBottom w:val="0"/>
      <w:divBdr>
        <w:top w:val="none" w:sz="0" w:space="0" w:color="auto"/>
        <w:left w:val="none" w:sz="0" w:space="0" w:color="auto"/>
        <w:bottom w:val="none" w:sz="0" w:space="0" w:color="auto"/>
        <w:right w:val="none" w:sz="0" w:space="0" w:color="auto"/>
      </w:divBdr>
    </w:div>
    <w:div w:id="808745851">
      <w:bodyDiv w:val="1"/>
      <w:marLeft w:val="0"/>
      <w:marRight w:val="0"/>
      <w:marTop w:val="0"/>
      <w:marBottom w:val="0"/>
      <w:divBdr>
        <w:top w:val="none" w:sz="0" w:space="0" w:color="auto"/>
        <w:left w:val="none" w:sz="0" w:space="0" w:color="auto"/>
        <w:bottom w:val="none" w:sz="0" w:space="0" w:color="auto"/>
        <w:right w:val="none" w:sz="0" w:space="0" w:color="auto"/>
      </w:divBdr>
    </w:div>
    <w:div w:id="813256408">
      <w:bodyDiv w:val="1"/>
      <w:marLeft w:val="0"/>
      <w:marRight w:val="0"/>
      <w:marTop w:val="0"/>
      <w:marBottom w:val="0"/>
      <w:divBdr>
        <w:top w:val="none" w:sz="0" w:space="0" w:color="auto"/>
        <w:left w:val="none" w:sz="0" w:space="0" w:color="auto"/>
        <w:bottom w:val="none" w:sz="0" w:space="0" w:color="auto"/>
        <w:right w:val="none" w:sz="0" w:space="0" w:color="auto"/>
      </w:divBdr>
    </w:div>
    <w:div w:id="819275748">
      <w:bodyDiv w:val="1"/>
      <w:marLeft w:val="0"/>
      <w:marRight w:val="0"/>
      <w:marTop w:val="0"/>
      <w:marBottom w:val="0"/>
      <w:divBdr>
        <w:top w:val="none" w:sz="0" w:space="0" w:color="auto"/>
        <w:left w:val="none" w:sz="0" w:space="0" w:color="auto"/>
        <w:bottom w:val="none" w:sz="0" w:space="0" w:color="auto"/>
        <w:right w:val="none" w:sz="0" w:space="0" w:color="auto"/>
      </w:divBdr>
    </w:div>
    <w:div w:id="820345932">
      <w:bodyDiv w:val="1"/>
      <w:marLeft w:val="0"/>
      <w:marRight w:val="0"/>
      <w:marTop w:val="0"/>
      <w:marBottom w:val="0"/>
      <w:divBdr>
        <w:top w:val="none" w:sz="0" w:space="0" w:color="auto"/>
        <w:left w:val="none" w:sz="0" w:space="0" w:color="auto"/>
        <w:bottom w:val="none" w:sz="0" w:space="0" w:color="auto"/>
        <w:right w:val="none" w:sz="0" w:space="0" w:color="auto"/>
      </w:divBdr>
    </w:div>
    <w:div w:id="822089123">
      <w:bodyDiv w:val="1"/>
      <w:marLeft w:val="0"/>
      <w:marRight w:val="0"/>
      <w:marTop w:val="0"/>
      <w:marBottom w:val="0"/>
      <w:divBdr>
        <w:top w:val="none" w:sz="0" w:space="0" w:color="auto"/>
        <w:left w:val="none" w:sz="0" w:space="0" w:color="auto"/>
        <w:bottom w:val="none" w:sz="0" w:space="0" w:color="auto"/>
        <w:right w:val="none" w:sz="0" w:space="0" w:color="auto"/>
      </w:divBdr>
    </w:div>
    <w:div w:id="833109256">
      <w:bodyDiv w:val="1"/>
      <w:marLeft w:val="0"/>
      <w:marRight w:val="0"/>
      <w:marTop w:val="0"/>
      <w:marBottom w:val="0"/>
      <w:divBdr>
        <w:top w:val="none" w:sz="0" w:space="0" w:color="auto"/>
        <w:left w:val="none" w:sz="0" w:space="0" w:color="auto"/>
        <w:bottom w:val="none" w:sz="0" w:space="0" w:color="auto"/>
        <w:right w:val="none" w:sz="0" w:space="0" w:color="auto"/>
      </w:divBdr>
    </w:div>
    <w:div w:id="833255429">
      <w:bodyDiv w:val="1"/>
      <w:marLeft w:val="0"/>
      <w:marRight w:val="0"/>
      <w:marTop w:val="0"/>
      <w:marBottom w:val="0"/>
      <w:divBdr>
        <w:top w:val="none" w:sz="0" w:space="0" w:color="auto"/>
        <w:left w:val="none" w:sz="0" w:space="0" w:color="auto"/>
        <w:bottom w:val="none" w:sz="0" w:space="0" w:color="auto"/>
        <w:right w:val="none" w:sz="0" w:space="0" w:color="auto"/>
      </w:divBdr>
    </w:div>
    <w:div w:id="833763073">
      <w:bodyDiv w:val="1"/>
      <w:marLeft w:val="0"/>
      <w:marRight w:val="0"/>
      <w:marTop w:val="0"/>
      <w:marBottom w:val="0"/>
      <w:divBdr>
        <w:top w:val="none" w:sz="0" w:space="0" w:color="auto"/>
        <w:left w:val="none" w:sz="0" w:space="0" w:color="auto"/>
        <w:bottom w:val="none" w:sz="0" w:space="0" w:color="auto"/>
        <w:right w:val="none" w:sz="0" w:space="0" w:color="auto"/>
      </w:divBdr>
    </w:div>
    <w:div w:id="837615729">
      <w:bodyDiv w:val="1"/>
      <w:marLeft w:val="0"/>
      <w:marRight w:val="0"/>
      <w:marTop w:val="0"/>
      <w:marBottom w:val="0"/>
      <w:divBdr>
        <w:top w:val="none" w:sz="0" w:space="0" w:color="auto"/>
        <w:left w:val="none" w:sz="0" w:space="0" w:color="auto"/>
        <w:bottom w:val="none" w:sz="0" w:space="0" w:color="auto"/>
        <w:right w:val="none" w:sz="0" w:space="0" w:color="auto"/>
      </w:divBdr>
    </w:div>
    <w:div w:id="838665256">
      <w:bodyDiv w:val="1"/>
      <w:marLeft w:val="0"/>
      <w:marRight w:val="0"/>
      <w:marTop w:val="0"/>
      <w:marBottom w:val="0"/>
      <w:divBdr>
        <w:top w:val="none" w:sz="0" w:space="0" w:color="auto"/>
        <w:left w:val="none" w:sz="0" w:space="0" w:color="auto"/>
        <w:bottom w:val="none" w:sz="0" w:space="0" w:color="auto"/>
        <w:right w:val="none" w:sz="0" w:space="0" w:color="auto"/>
      </w:divBdr>
    </w:div>
    <w:div w:id="846136335">
      <w:bodyDiv w:val="1"/>
      <w:marLeft w:val="0"/>
      <w:marRight w:val="0"/>
      <w:marTop w:val="0"/>
      <w:marBottom w:val="0"/>
      <w:divBdr>
        <w:top w:val="none" w:sz="0" w:space="0" w:color="auto"/>
        <w:left w:val="none" w:sz="0" w:space="0" w:color="auto"/>
        <w:bottom w:val="none" w:sz="0" w:space="0" w:color="auto"/>
        <w:right w:val="none" w:sz="0" w:space="0" w:color="auto"/>
      </w:divBdr>
    </w:div>
    <w:div w:id="848641385">
      <w:bodyDiv w:val="1"/>
      <w:marLeft w:val="0"/>
      <w:marRight w:val="0"/>
      <w:marTop w:val="0"/>
      <w:marBottom w:val="0"/>
      <w:divBdr>
        <w:top w:val="none" w:sz="0" w:space="0" w:color="auto"/>
        <w:left w:val="none" w:sz="0" w:space="0" w:color="auto"/>
        <w:bottom w:val="none" w:sz="0" w:space="0" w:color="auto"/>
        <w:right w:val="none" w:sz="0" w:space="0" w:color="auto"/>
      </w:divBdr>
    </w:div>
    <w:div w:id="850989061">
      <w:bodyDiv w:val="1"/>
      <w:marLeft w:val="0"/>
      <w:marRight w:val="0"/>
      <w:marTop w:val="0"/>
      <w:marBottom w:val="0"/>
      <w:divBdr>
        <w:top w:val="none" w:sz="0" w:space="0" w:color="auto"/>
        <w:left w:val="none" w:sz="0" w:space="0" w:color="auto"/>
        <w:bottom w:val="none" w:sz="0" w:space="0" w:color="auto"/>
        <w:right w:val="none" w:sz="0" w:space="0" w:color="auto"/>
      </w:divBdr>
    </w:div>
    <w:div w:id="857474828">
      <w:bodyDiv w:val="1"/>
      <w:marLeft w:val="0"/>
      <w:marRight w:val="0"/>
      <w:marTop w:val="0"/>
      <w:marBottom w:val="0"/>
      <w:divBdr>
        <w:top w:val="none" w:sz="0" w:space="0" w:color="auto"/>
        <w:left w:val="none" w:sz="0" w:space="0" w:color="auto"/>
        <w:bottom w:val="none" w:sz="0" w:space="0" w:color="auto"/>
        <w:right w:val="none" w:sz="0" w:space="0" w:color="auto"/>
      </w:divBdr>
    </w:div>
    <w:div w:id="868030256">
      <w:bodyDiv w:val="1"/>
      <w:marLeft w:val="0"/>
      <w:marRight w:val="0"/>
      <w:marTop w:val="0"/>
      <w:marBottom w:val="0"/>
      <w:divBdr>
        <w:top w:val="none" w:sz="0" w:space="0" w:color="auto"/>
        <w:left w:val="none" w:sz="0" w:space="0" w:color="auto"/>
        <w:bottom w:val="none" w:sz="0" w:space="0" w:color="auto"/>
        <w:right w:val="none" w:sz="0" w:space="0" w:color="auto"/>
      </w:divBdr>
    </w:div>
    <w:div w:id="875704302">
      <w:bodyDiv w:val="1"/>
      <w:marLeft w:val="0"/>
      <w:marRight w:val="0"/>
      <w:marTop w:val="0"/>
      <w:marBottom w:val="0"/>
      <w:divBdr>
        <w:top w:val="none" w:sz="0" w:space="0" w:color="auto"/>
        <w:left w:val="none" w:sz="0" w:space="0" w:color="auto"/>
        <w:bottom w:val="none" w:sz="0" w:space="0" w:color="auto"/>
        <w:right w:val="none" w:sz="0" w:space="0" w:color="auto"/>
      </w:divBdr>
    </w:div>
    <w:div w:id="886837687">
      <w:bodyDiv w:val="1"/>
      <w:marLeft w:val="0"/>
      <w:marRight w:val="0"/>
      <w:marTop w:val="0"/>
      <w:marBottom w:val="0"/>
      <w:divBdr>
        <w:top w:val="none" w:sz="0" w:space="0" w:color="auto"/>
        <w:left w:val="none" w:sz="0" w:space="0" w:color="auto"/>
        <w:bottom w:val="none" w:sz="0" w:space="0" w:color="auto"/>
        <w:right w:val="none" w:sz="0" w:space="0" w:color="auto"/>
      </w:divBdr>
    </w:div>
    <w:div w:id="889920711">
      <w:bodyDiv w:val="1"/>
      <w:marLeft w:val="0"/>
      <w:marRight w:val="0"/>
      <w:marTop w:val="0"/>
      <w:marBottom w:val="0"/>
      <w:divBdr>
        <w:top w:val="none" w:sz="0" w:space="0" w:color="auto"/>
        <w:left w:val="none" w:sz="0" w:space="0" w:color="auto"/>
        <w:bottom w:val="none" w:sz="0" w:space="0" w:color="auto"/>
        <w:right w:val="none" w:sz="0" w:space="0" w:color="auto"/>
      </w:divBdr>
    </w:div>
    <w:div w:id="893809361">
      <w:bodyDiv w:val="1"/>
      <w:marLeft w:val="0"/>
      <w:marRight w:val="0"/>
      <w:marTop w:val="0"/>
      <w:marBottom w:val="0"/>
      <w:divBdr>
        <w:top w:val="none" w:sz="0" w:space="0" w:color="auto"/>
        <w:left w:val="none" w:sz="0" w:space="0" w:color="auto"/>
        <w:bottom w:val="none" w:sz="0" w:space="0" w:color="auto"/>
        <w:right w:val="none" w:sz="0" w:space="0" w:color="auto"/>
      </w:divBdr>
    </w:div>
    <w:div w:id="901061883">
      <w:bodyDiv w:val="1"/>
      <w:marLeft w:val="0"/>
      <w:marRight w:val="0"/>
      <w:marTop w:val="0"/>
      <w:marBottom w:val="0"/>
      <w:divBdr>
        <w:top w:val="none" w:sz="0" w:space="0" w:color="auto"/>
        <w:left w:val="none" w:sz="0" w:space="0" w:color="auto"/>
        <w:bottom w:val="none" w:sz="0" w:space="0" w:color="auto"/>
        <w:right w:val="none" w:sz="0" w:space="0" w:color="auto"/>
      </w:divBdr>
    </w:div>
    <w:div w:id="904337192">
      <w:bodyDiv w:val="1"/>
      <w:marLeft w:val="0"/>
      <w:marRight w:val="0"/>
      <w:marTop w:val="0"/>
      <w:marBottom w:val="0"/>
      <w:divBdr>
        <w:top w:val="none" w:sz="0" w:space="0" w:color="auto"/>
        <w:left w:val="none" w:sz="0" w:space="0" w:color="auto"/>
        <w:bottom w:val="none" w:sz="0" w:space="0" w:color="auto"/>
        <w:right w:val="none" w:sz="0" w:space="0" w:color="auto"/>
      </w:divBdr>
    </w:div>
    <w:div w:id="905842849">
      <w:bodyDiv w:val="1"/>
      <w:marLeft w:val="0"/>
      <w:marRight w:val="0"/>
      <w:marTop w:val="0"/>
      <w:marBottom w:val="0"/>
      <w:divBdr>
        <w:top w:val="none" w:sz="0" w:space="0" w:color="auto"/>
        <w:left w:val="none" w:sz="0" w:space="0" w:color="auto"/>
        <w:bottom w:val="none" w:sz="0" w:space="0" w:color="auto"/>
        <w:right w:val="none" w:sz="0" w:space="0" w:color="auto"/>
      </w:divBdr>
    </w:div>
    <w:div w:id="911044171">
      <w:bodyDiv w:val="1"/>
      <w:marLeft w:val="0"/>
      <w:marRight w:val="0"/>
      <w:marTop w:val="0"/>
      <w:marBottom w:val="0"/>
      <w:divBdr>
        <w:top w:val="none" w:sz="0" w:space="0" w:color="auto"/>
        <w:left w:val="none" w:sz="0" w:space="0" w:color="auto"/>
        <w:bottom w:val="none" w:sz="0" w:space="0" w:color="auto"/>
        <w:right w:val="none" w:sz="0" w:space="0" w:color="auto"/>
      </w:divBdr>
    </w:div>
    <w:div w:id="918100483">
      <w:bodyDiv w:val="1"/>
      <w:marLeft w:val="0"/>
      <w:marRight w:val="0"/>
      <w:marTop w:val="0"/>
      <w:marBottom w:val="0"/>
      <w:divBdr>
        <w:top w:val="none" w:sz="0" w:space="0" w:color="auto"/>
        <w:left w:val="none" w:sz="0" w:space="0" w:color="auto"/>
        <w:bottom w:val="none" w:sz="0" w:space="0" w:color="auto"/>
        <w:right w:val="none" w:sz="0" w:space="0" w:color="auto"/>
      </w:divBdr>
    </w:div>
    <w:div w:id="918490609">
      <w:bodyDiv w:val="1"/>
      <w:marLeft w:val="0"/>
      <w:marRight w:val="0"/>
      <w:marTop w:val="0"/>
      <w:marBottom w:val="0"/>
      <w:divBdr>
        <w:top w:val="none" w:sz="0" w:space="0" w:color="auto"/>
        <w:left w:val="none" w:sz="0" w:space="0" w:color="auto"/>
        <w:bottom w:val="none" w:sz="0" w:space="0" w:color="auto"/>
        <w:right w:val="none" w:sz="0" w:space="0" w:color="auto"/>
      </w:divBdr>
    </w:div>
    <w:div w:id="918564359">
      <w:bodyDiv w:val="1"/>
      <w:marLeft w:val="0"/>
      <w:marRight w:val="0"/>
      <w:marTop w:val="0"/>
      <w:marBottom w:val="0"/>
      <w:divBdr>
        <w:top w:val="none" w:sz="0" w:space="0" w:color="auto"/>
        <w:left w:val="none" w:sz="0" w:space="0" w:color="auto"/>
        <w:bottom w:val="none" w:sz="0" w:space="0" w:color="auto"/>
        <w:right w:val="none" w:sz="0" w:space="0" w:color="auto"/>
      </w:divBdr>
    </w:div>
    <w:div w:id="919408093">
      <w:bodyDiv w:val="1"/>
      <w:marLeft w:val="0"/>
      <w:marRight w:val="0"/>
      <w:marTop w:val="0"/>
      <w:marBottom w:val="0"/>
      <w:divBdr>
        <w:top w:val="none" w:sz="0" w:space="0" w:color="auto"/>
        <w:left w:val="none" w:sz="0" w:space="0" w:color="auto"/>
        <w:bottom w:val="none" w:sz="0" w:space="0" w:color="auto"/>
        <w:right w:val="none" w:sz="0" w:space="0" w:color="auto"/>
      </w:divBdr>
    </w:div>
    <w:div w:id="919679684">
      <w:bodyDiv w:val="1"/>
      <w:marLeft w:val="0"/>
      <w:marRight w:val="0"/>
      <w:marTop w:val="0"/>
      <w:marBottom w:val="0"/>
      <w:divBdr>
        <w:top w:val="none" w:sz="0" w:space="0" w:color="auto"/>
        <w:left w:val="none" w:sz="0" w:space="0" w:color="auto"/>
        <w:bottom w:val="none" w:sz="0" w:space="0" w:color="auto"/>
        <w:right w:val="none" w:sz="0" w:space="0" w:color="auto"/>
      </w:divBdr>
    </w:div>
    <w:div w:id="920603742">
      <w:bodyDiv w:val="1"/>
      <w:marLeft w:val="0"/>
      <w:marRight w:val="0"/>
      <w:marTop w:val="0"/>
      <w:marBottom w:val="0"/>
      <w:divBdr>
        <w:top w:val="none" w:sz="0" w:space="0" w:color="auto"/>
        <w:left w:val="none" w:sz="0" w:space="0" w:color="auto"/>
        <w:bottom w:val="none" w:sz="0" w:space="0" w:color="auto"/>
        <w:right w:val="none" w:sz="0" w:space="0" w:color="auto"/>
      </w:divBdr>
    </w:div>
    <w:div w:id="921183196">
      <w:bodyDiv w:val="1"/>
      <w:marLeft w:val="0"/>
      <w:marRight w:val="0"/>
      <w:marTop w:val="0"/>
      <w:marBottom w:val="0"/>
      <w:divBdr>
        <w:top w:val="none" w:sz="0" w:space="0" w:color="auto"/>
        <w:left w:val="none" w:sz="0" w:space="0" w:color="auto"/>
        <w:bottom w:val="none" w:sz="0" w:space="0" w:color="auto"/>
        <w:right w:val="none" w:sz="0" w:space="0" w:color="auto"/>
      </w:divBdr>
    </w:div>
    <w:div w:id="925698445">
      <w:bodyDiv w:val="1"/>
      <w:marLeft w:val="0"/>
      <w:marRight w:val="0"/>
      <w:marTop w:val="0"/>
      <w:marBottom w:val="0"/>
      <w:divBdr>
        <w:top w:val="none" w:sz="0" w:space="0" w:color="auto"/>
        <w:left w:val="none" w:sz="0" w:space="0" w:color="auto"/>
        <w:bottom w:val="none" w:sz="0" w:space="0" w:color="auto"/>
        <w:right w:val="none" w:sz="0" w:space="0" w:color="auto"/>
      </w:divBdr>
    </w:div>
    <w:div w:id="931938525">
      <w:bodyDiv w:val="1"/>
      <w:marLeft w:val="0"/>
      <w:marRight w:val="0"/>
      <w:marTop w:val="0"/>
      <w:marBottom w:val="0"/>
      <w:divBdr>
        <w:top w:val="none" w:sz="0" w:space="0" w:color="auto"/>
        <w:left w:val="none" w:sz="0" w:space="0" w:color="auto"/>
        <w:bottom w:val="none" w:sz="0" w:space="0" w:color="auto"/>
        <w:right w:val="none" w:sz="0" w:space="0" w:color="auto"/>
      </w:divBdr>
    </w:div>
    <w:div w:id="937836283">
      <w:bodyDiv w:val="1"/>
      <w:marLeft w:val="0"/>
      <w:marRight w:val="0"/>
      <w:marTop w:val="0"/>
      <w:marBottom w:val="0"/>
      <w:divBdr>
        <w:top w:val="none" w:sz="0" w:space="0" w:color="auto"/>
        <w:left w:val="none" w:sz="0" w:space="0" w:color="auto"/>
        <w:bottom w:val="none" w:sz="0" w:space="0" w:color="auto"/>
        <w:right w:val="none" w:sz="0" w:space="0" w:color="auto"/>
      </w:divBdr>
    </w:div>
    <w:div w:id="940183817">
      <w:bodyDiv w:val="1"/>
      <w:marLeft w:val="0"/>
      <w:marRight w:val="0"/>
      <w:marTop w:val="0"/>
      <w:marBottom w:val="0"/>
      <w:divBdr>
        <w:top w:val="none" w:sz="0" w:space="0" w:color="auto"/>
        <w:left w:val="none" w:sz="0" w:space="0" w:color="auto"/>
        <w:bottom w:val="none" w:sz="0" w:space="0" w:color="auto"/>
        <w:right w:val="none" w:sz="0" w:space="0" w:color="auto"/>
      </w:divBdr>
    </w:div>
    <w:div w:id="942033530">
      <w:bodyDiv w:val="1"/>
      <w:marLeft w:val="0"/>
      <w:marRight w:val="0"/>
      <w:marTop w:val="0"/>
      <w:marBottom w:val="0"/>
      <w:divBdr>
        <w:top w:val="none" w:sz="0" w:space="0" w:color="auto"/>
        <w:left w:val="none" w:sz="0" w:space="0" w:color="auto"/>
        <w:bottom w:val="none" w:sz="0" w:space="0" w:color="auto"/>
        <w:right w:val="none" w:sz="0" w:space="0" w:color="auto"/>
      </w:divBdr>
    </w:div>
    <w:div w:id="943877174">
      <w:bodyDiv w:val="1"/>
      <w:marLeft w:val="0"/>
      <w:marRight w:val="0"/>
      <w:marTop w:val="0"/>
      <w:marBottom w:val="0"/>
      <w:divBdr>
        <w:top w:val="none" w:sz="0" w:space="0" w:color="auto"/>
        <w:left w:val="none" w:sz="0" w:space="0" w:color="auto"/>
        <w:bottom w:val="none" w:sz="0" w:space="0" w:color="auto"/>
        <w:right w:val="none" w:sz="0" w:space="0" w:color="auto"/>
      </w:divBdr>
    </w:div>
    <w:div w:id="945693270">
      <w:bodyDiv w:val="1"/>
      <w:marLeft w:val="0"/>
      <w:marRight w:val="0"/>
      <w:marTop w:val="0"/>
      <w:marBottom w:val="0"/>
      <w:divBdr>
        <w:top w:val="none" w:sz="0" w:space="0" w:color="auto"/>
        <w:left w:val="none" w:sz="0" w:space="0" w:color="auto"/>
        <w:bottom w:val="none" w:sz="0" w:space="0" w:color="auto"/>
        <w:right w:val="none" w:sz="0" w:space="0" w:color="auto"/>
      </w:divBdr>
    </w:div>
    <w:div w:id="952907931">
      <w:bodyDiv w:val="1"/>
      <w:marLeft w:val="0"/>
      <w:marRight w:val="0"/>
      <w:marTop w:val="0"/>
      <w:marBottom w:val="0"/>
      <w:divBdr>
        <w:top w:val="none" w:sz="0" w:space="0" w:color="auto"/>
        <w:left w:val="none" w:sz="0" w:space="0" w:color="auto"/>
        <w:bottom w:val="none" w:sz="0" w:space="0" w:color="auto"/>
        <w:right w:val="none" w:sz="0" w:space="0" w:color="auto"/>
      </w:divBdr>
    </w:div>
    <w:div w:id="960845626">
      <w:bodyDiv w:val="1"/>
      <w:marLeft w:val="0"/>
      <w:marRight w:val="0"/>
      <w:marTop w:val="0"/>
      <w:marBottom w:val="0"/>
      <w:divBdr>
        <w:top w:val="none" w:sz="0" w:space="0" w:color="auto"/>
        <w:left w:val="none" w:sz="0" w:space="0" w:color="auto"/>
        <w:bottom w:val="none" w:sz="0" w:space="0" w:color="auto"/>
        <w:right w:val="none" w:sz="0" w:space="0" w:color="auto"/>
      </w:divBdr>
    </w:div>
    <w:div w:id="961956046">
      <w:bodyDiv w:val="1"/>
      <w:marLeft w:val="0"/>
      <w:marRight w:val="0"/>
      <w:marTop w:val="0"/>
      <w:marBottom w:val="0"/>
      <w:divBdr>
        <w:top w:val="none" w:sz="0" w:space="0" w:color="auto"/>
        <w:left w:val="none" w:sz="0" w:space="0" w:color="auto"/>
        <w:bottom w:val="none" w:sz="0" w:space="0" w:color="auto"/>
        <w:right w:val="none" w:sz="0" w:space="0" w:color="auto"/>
      </w:divBdr>
    </w:div>
    <w:div w:id="965430560">
      <w:bodyDiv w:val="1"/>
      <w:marLeft w:val="0"/>
      <w:marRight w:val="0"/>
      <w:marTop w:val="0"/>
      <w:marBottom w:val="0"/>
      <w:divBdr>
        <w:top w:val="none" w:sz="0" w:space="0" w:color="auto"/>
        <w:left w:val="none" w:sz="0" w:space="0" w:color="auto"/>
        <w:bottom w:val="none" w:sz="0" w:space="0" w:color="auto"/>
        <w:right w:val="none" w:sz="0" w:space="0" w:color="auto"/>
      </w:divBdr>
    </w:div>
    <w:div w:id="967509926">
      <w:bodyDiv w:val="1"/>
      <w:marLeft w:val="0"/>
      <w:marRight w:val="0"/>
      <w:marTop w:val="0"/>
      <w:marBottom w:val="0"/>
      <w:divBdr>
        <w:top w:val="none" w:sz="0" w:space="0" w:color="auto"/>
        <w:left w:val="none" w:sz="0" w:space="0" w:color="auto"/>
        <w:bottom w:val="none" w:sz="0" w:space="0" w:color="auto"/>
        <w:right w:val="none" w:sz="0" w:space="0" w:color="auto"/>
      </w:divBdr>
    </w:div>
    <w:div w:id="969018876">
      <w:bodyDiv w:val="1"/>
      <w:marLeft w:val="0"/>
      <w:marRight w:val="0"/>
      <w:marTop w:val="0"/>
      <w:marBottom w:val="0"/>
      <w:divBdr>
        <w:top w:val="none" w:sz="0" w:space="0" w:color="auto"/>
        <w:left w:val="none" w:sz="0" w:space="0" w:color="auto"/>
        <w:bottom w:val="none" w:sz="0" w:space="0" w:color="auto"/>
        <w:right w:val="none" w:sz="0" w:space="0" w:color="auto"/>
      </w:divBdr>
    </w:div>
    <w:div w:id="970331417">
      <w:bodyDiv w:val="1"/>
      <w:marLeft w:val="0"/>
      <w:marRight w:val="0"/>
      <w:marTop w:val="0"/>
      <w:marBottom w:val="0"/>
      <w:divBdr>
        <w:top w:val="none" w:sz="0" w:space="0" w:color="auto"/>
        <w:left w:val="none" w:sz="0" w:space="0" w:color="auto"/>
        <w:bottom w:val="none" w:sz="0" w:space="0" w:color="auto"/>
        <w:right w:val="none" w:sz="0" w:space="0" w:color="auto"/>
      </w:divBdr>
    </w:div>
    <w:div w:id="979383594">
      <w:bodyDiv w:val="1"/>
      <w:marLeft w:val="0"/>
      <w:marRight w:val="0"/>
      <w:marTop w:val="0"/>
      <w:marBottom w:val="0"/>
      <w:divBdr>
        <w:top w:val="none" w:sz="0" w:space="0" w:color="auto"/>
        <w:left w:val="none" w:sz="0" w:space="0" w:color="auto"/>
        <w:bottom w:val="none" w:sz="0" w:space="0" w:color="auto"/>
        <w:right w:val="none" w:sz="0" w:space="0" w:color="auto"/>
      </w:divBdr>
    </w:div>
    <w:div w:id="989988130">
      <w:bodyDiv w:val="1"/>
      <w:marLeft w:val="0"/>
      <w:marRight w:val="0"/>
      <w:marTop w:val="0"/>
      <w:marBottom w:val="0"/>
      <w:divBdr>
        <w:top w:val="none" w:sz="0" w:space="0" w:color="auto"/>
        <w:left w:val="none" w:sz="0" w:space="0" w:color="auto"/>
        <w:bottom w:val="none" w:sz="0" w:space="0" w:color="auto"/>
        <w:right w:val="none" w:sz="0" w:space="0" w:color="auto"/>
      </w:divBdr>
    </w:div>
    <w:div w:id="990985799">
      <w:bodyDiv w:val="1"/>
      <w:marLeft w:val="0"/>
      <w:marRight w:val="0"/>
      <w:marTop w:val="0"/>
      <w:marBottom w:val="0"/>
      <w:divBdr>
        <w:top w:val="none" w:sz="0" w:space="0" w:color="auto"/>
        <w:left w:val="none" w:sz="0" w:space="0" w:color="auto"/>
        <w:bottom w:val="none" w:sz="0" w:space="0" w:color="auto"/>
        <w:right w:val="none" w:sz="0" w:space="0" w:color="auto"/>
      </w:divBdr>
    </w:div>
    <w:div w:id="992484346">
      <w:bodyDiv w:val="1"/>
      <w:marLeft w:val="0"/>
      <w:marRight w:val="0"/>
      <w:marTop w:val="0"/>
      <w:marBottom w:val="0"/>
      <w:divBdr>
        <w:top w:val="none" w:sz="0" w:space="0" w:color="auto"/>
        <w:left w:val="none" w:sz="0" w:space="0" w:color="auto"/>
        <w:bottom w:val="none" w:sz="0" w:space="0" w:color="auto"/>
        <w:right w:val="none" w:sz="0" w:space="0" w:color="auto"/>
      </w:divBdr>
    </w:div>
    <w:div w:id="1006594171">
      <w:bodyDiv w:val="1"/>
      <w:marLeft w:val="0"/>
      <w:marRight w:val="0"/>
      <w:marTop w:val="0"/>
      <w:marBottom w:val="0"/>
      <w:divBdr>
        <w:top w:val="none" w:sz="0" w:space="0" w:color="auto"/>
        <w:left w:val="none" w:sz="0" w:space="0" w:color="auto"/>
        <w:bottom w:val="none" w:sz="0" w:space="0" w:color="auto"/>
        <w:right w:val="none" w:sz="0" w:space="0" w:color="auto"/>
      </w:divBdr>
    </w:div>
    <w:div w:id="1008750883">
      <w:bodyDiv w:val="1"/>
      <w:marLeft w:val="0"/>
      <w:marRight w:val="0"/>
      <w:marTop w:val="0"/>
      <w:marBottom w:val="0"/>
      <w:divBdr>
        <w:top w:val="none" w:sz="0" w:space="0" w:color="auto"/>
        <w:left w:val="none" w:sz="0" w:space="0" w:color="auto"/>
        <w:bottom w:val="none" w:sz="0" w:space="0" w:color="auto"/>
        <w:right w:val="none" w:sz="0" w:space="0" w:color="auto"/>
      </w:divBdr>
    </w:div>
    <w:div w:id="1011493978">
      <w:bodyDiv w:val="1"/>
      <w:marLeft w:val="0"/>
      <w:marRight w:val="0"/>
      <w:marTop w:val="0"/>
      <w:marBottom w:val="0"/>
      <w:divBdr>
        <w:top w:val="none" w:sz="0" w:space="0" w:color="auto"/>
        <w:left w:val="none" w:sz="0" w:space="0" w:color="auto"/>
        <w:bottom w:val="none" w:sz="0" w:space="0" w:color="auto"/>
        <w:right w:val="none" w:sz="0" w:space="0" w:color="auto"/>
      </w:divBdr>
    </w:div>
    <w:div w:id="1021979378">
      <w:bodyDiv w:val="1"/>
      <w:marLeft w:val="0"/>
      <w:marRight w:val="0"/>
      <w:marTop w:val="0"/>
      <w:marBottom w:val="0"/>
      <w:divBdr>
        <w:top w:val="none" w:sz="0" w:space="0" w:color="auto"/>
        <w:left w:val="none" w:sz="0" w:space="0" w:color="auto"/>
        <w:bottom w:val="none" w:sz="0" w:space="0" w:color="auto"/>
        <w:right w:val="none" w:sz="0" w:space="0" w:color="auto"/>
      </w:divBdr>
    </w:div>
    <w:div w:id="1022245338">
      <w:bodyDiv w:val="1"/>
      <w:marLeft w:val="0"/>
      <w:marRight w:val="0"/>
      <w:marTop w:val="0"/>
      <w:marBottom w:val="0"/>
      <w:divBdr>
        <w:top w:val="none" w:sz="0" w:space="0" w:color="auto"/>
        <w:left w:val="none" w:sz="0" w:space="0" w:color="auto"/>
        <w:bottom w:val="none" w:sz="0" w:space="0" w:color="auto"/>
        <w:right w:val="none" w:sz="0" w:space="0" w:color="auto"/>
      </w:divBdr>
    </w:div>
    <w:div w:id="1024551818">
      <w:bodyDiv w:val="1"/>
      <w:marLeft w:val="0"/>
      <w:marRight w:val="0"/>
      <w:marTop w:val="0"/>
      <w:marBottom w:val="0"/>
      <w:divBdr>
        <w:top w:val="none" w:sz="0" w:space="0" w:color="auto"/>
        <w:left w:val="none" w:sz="0" w:space="0" w:color="auto"/>
        <w:bottom w:val="none" w:sz="0" w:space="0" w:color="auto"/>
        <w:right w:val="none" w:sz="0" w:space="0" w:color="auto"/>
      </w:divBdr>
    </w:div>
    <w:div w:id="1024941887">
      <w:bodyDiv w:val="1"/>
      <w:marLeft w:val="0"/>
      <w:marRight w:val="0"/>
      <w:marTop w:val="0"/>
      <w:marBottom w:val="0"/>
      <w:divBdr>
        <w:top w:val="none" w:sz="0" w:space="0" w:color="auto"/>
        <w:left w:val="none" w:sz="0" w:space="0" w:color="auto"/>
        <w:bottom w:val="none" w:sz="0" w:space="0" w:color="auto"/>
        <w:right w:val="none" w:sz="0" w:space="0" w:color="auto"/>
      </w:divBdr>
    </w:div>
    <w:div w:id="1026061699">
      <w:bodyDiv w:val="1"/>
      <w:marLeft w:val="0"/>
      <w:marRight w:val="0"/>
      <w:marTop w:val="0"/>
      <w:marBottom w:val="0"/>
      <w:divBdr>
        <w:top w:val="none" w:sz="0" w:space="0" w:color="auto"/>
        <w:left w:val="none" w:sz="0" w:space="0" w:color="auto"/>
        <w:bottom w:val="none" w:sz="0" w:space="0" w:color="auto"/>
        <w:right w:val="none" w:sz="0" w:space="0" w:color="auto"/>
      </w:divBdr>
    </w:div>
    <w:div w:id="1026635650">
      <w:bodyDiv w:val="1"/>
      <w:marLeft w:val="0"/>
      <w:marRight w:val="0"/>
      <w:marTop w:val="0"/>
      <w:marBottom w:val="0"/>
      <w:divBdr>
        <w:top w:val="none" w:sz="0" w:space="0" w:color="auto"/>
        <w:left w:val="none" w:sz="0" w:space="0" w:color="auto"/>
        <w:bottom w:val="none" w:sz="0" w:space="0" w:color="auto"/>
        <w:right w:val="none" w:sz="0" w:space="0" w:color="auto"/>
      </w:divBdr>
    </w:div>
    <w:div w:id="1027174801">
      <w:bodyDiv w:val="1"/>
      <w:marLeft w:val="0"/>
      <w:marRight w:val="0"/>
      <w:marTop w:val="0"/>
      <w:marBottom w:val="0"/>
      <w:divBdr>
        <w:top w:val="none" w:sz="0" w:space="0" w:color="auto"/>
        <w:left w:val="none" w:sz="0" w:space="0" w:color="auto"/>
        <w:bottom w:val="none" w:sz="0" w:space="0" w:color="auto"/>
        <w:right w:val="none" w:sz="0" w:space="0" w:color="auto"/>
      </w:divBdr>
    </w:div>
    <w:div w:id="1038506791">
      <w:bodyDiv w:val="1"/>
      <w:marLeft w:val="0"/>
      <w:marRight w:val="0"/>
      <w:marTop w:val="0"/>
      <w:marBottom w:val="0"/>
      <w:divBdr>
        <w:top w:val="none" w:sz="0" w:space="0" w:color="auto"/>
        <w:left w:val="none" w:sz="0" w:space="0" w:color="auto"/>
        <w:bottom w:val="none" w:sz="0" w:space="0" w:color="auto"/>
        <w:right w:val="none" w:sz="0" w:space="0" w:color="auto"/>
      </w:divBdr>
    </w:div>
    <w:div w:id="1039816066">
      <w:bodyDiv w:val="1"/>
      <w:marLeft w:val="0"/>
      <w:marRight w:val="0"/>
      <w:marTop w:val="0"/>
      <w:marBottom w:val="0"/>
      <w:divBdr>
        <w:top w:val="none" w:sz="0" w:space="0" w:color="auto"/>
        <w:left w:val="none" w:sz="0" w:space="0" w:color="auto"/>
        <w:bottom w:val="none" w:sz="0" w:space="0" w:color="auto"/>
        <w:right w:val="none" w:sz="0" w:space="0" w:color="auto"/>
      </w:divBdr>
    </w:div>
    <w:div w:id="1043408224">
      <w:bodyDiv w:val="1"/>
      <w:marLeft w:val="0"/>
      <w:marRight w:val="0"/>
      <w:marTop w:val="0"/>
      <w:marBottom w:val="0"/>
      <w:divBdr>
        <w:top w:val="none" w:sz="0" w:space="0" w:color="auto"/>
        <w:left w:val="none" w:sz="0" w:space="0" w:color="auto"/>
        <w:bottom w:val="none" w:sz="0" w:space="0" w:color="auto"/>
        <w:right w:val="none" w:sz="0" w:space="0" w:color="auto"/>
      </w:divBdr>
    </w:div>
    <w:div w:id="1043678534">
      <w:bodyDiv w:val="1"/>
      <w:marLeft w:val="0"/>
      <w:marRight w:val="0"/>
      <w:marTop w:val="0"/>
      <w:marBottom w:val="0"/>
      <w:divBdr>
        <w:top w:val="none" w:sz="0" w:space="0" w:color="auto"/>
        <w:left w:val="none" w:sz="0" w:space="0" w:color="auto"/>
        <w:bottom w:val="none" w:sz="0" w:space="0" w:color="auto"/>
        <w:right w:val="none" w:sz="0" w:space="0" w:color="auto"/>
      </w:divBdr>
    </w:div>
    <w:div w:id="1044717143">
      <w:bodyDiv w:val="1"/>
      <w:marLeft w:val="0"/>
      <w:marRight w:val="0"/>
      <w:marTop w:val="0"/>
      <w:marBottom w:val="0"/>
      <w:divBdr>
        <w:top w:val="none" w:sz="0" w:space="0" w:color="auto"/>
        <w:left w:val="none" w:sz="0" w:space="0" w:color="auto"/>
        <w:bottom w:val="none" w:sz="0" w:space="0" w:color="auto"/>
        <w:right w:val="none" w:sz="0" w:space="0" w:color="auto"/>
      </w:divBdr>
    </w:div>
    <w:div w:id="1045181803">
      <w:bodyDiv w:val="1"/>
      <w:marLeft w:val="0"/>
      <w:marRight w:val="0"/>
      <w:marTop w:val="0"/>
      <w:marBottom w:val="0"/>
      <w:divBdr>
        <w:top w:val="none" w:sz="0" w:space="0" w:color="auto"/>
        <w:left w:val="none" w:sz="0" w:space="0" w:color="auto"/>
        <w:bottom w:val="none" w:sz="0" w:space="0" w:color="auto"/>
        <w:right w:val="none" w:sz="0" w:space="0" w:color="auto"/>
      </w:divBdr>
    </w:div>
    <w:div w:id="1046370467">
      <w:bodyDiv w:val="1"/>
      <w:marLeft w:val="0"/>
      <w:marRight w:val="0"/>
      <w:marTop w:val="0"/>
      <w:marBottom w:val="0"/>
      <w:divBdr>
        <w:top w:val="none" w:sz="0" w:space="0" w:color="auto"/>
        <w:left w:val="none" w:sz="0" w:space="0" w:color="auto"/>
        <w:bottom w:val="none" w:sz="0" w:space="0" w:color="auto"/>
        <w:right w:val="none" w:sz="0" w:space="0" w:color="auto"/>
      </w:divBdr>
    </w:div>
    <w:div w:id="1049307348">
      <w:bodyDiv w:val="1"/>
      <w:marLeft w:val="0"/>
      <w:marRight w:val="0"/>
      <w:marTop w:val="0"/>
      <w:marBottom w:val="0"/>
      <w:divBdr>
        <w:top w:val="none" w:sz="0" w:space="0" w:color="auto"/>
        <w:left w:val="none" w:sz="0" w:space="0" w:color="auto"/>
        <w:bottom w:val="none" w:sz="0" w:space="0" w:color="auto"/>
        <w:right w:val="none" w:sz="0" w:space="0" w:color="auto"/>
      </w:divBdr>
    </w:div>
    <w:div w:id="1050764650">
      <w:bodyDiv w:val="1"/>
      <w:marLeft w:val="0"/>
      <w:marRight w:val="0"/>
      <w:marTop w:val="0"/>
      <w:marBottom w:val="0"/>
      <w:divBdr>
        <w:top w:val="none" w:sz="0" w:space="0" w:color="auto"/>
        <w:left w:val="none" w:sz="0" w:space="0" w:color="auto"/>
        <w:bottom w:val="none" w:sz="0" w:space="0" w:color="auto"/>
        <w:right w:val="none" w:sz="0" w:space="0" w:color="auto"/>
      </w:divBdr>
    </w:div>
    <w:div w:id="1052994766">
      <w:bodyDiv w:val="1"/>
      <w:marLeft w:val="0"/>
      <w:marRight w:val="0"/>
      <w:marTop w:val="0"/>
      <w:marBottom w:val="0"/>
      <w:divBdr>
        <w:top w:val="none" w:sz="0" w:space="0" w:color="auto"/>
        <w:left w:val="none" w:sz="0" w:space="0" w:color="auto"/>
        <w:bottom w:val="none" w:sz="0" w:space="0" w:color="auto"/>
        <w:right w:val="none" w:sz="0" w:space="0" w:color="auto"/>
      </w:divBdr>
    </w:div>
    <w:div w:id="1055203082">
      <w:bodyDiv w:val="1"/>
      <w:marLeft w:val="0"/>
      <w:marRight w:val="0"/>
      <w:marTop w:val="0"/>
      <w:marBottom w:val="0"/>
      <w:divBdr>
        <w:top w:val="none" w:sz="0" w:space="0" w:color="auto"/>
        <w:left w:val="none" w:sz="0" w:space="0" w:color="auto"/>
        <w:bottom w:val="none" w:sz="0" w:space="0" w:color="auto"/>
        <w:right w:val="none" w:sz="0" w:space="0" w:color="auto"/>
      </w:divBdr>
    </w:div>
    <w:div w:id="1056078137">
      <w:bodyDiv w:val="1"/>
      <w:marLeft w:val="0"/>
      <w:marRight w:val="0"/>
      <w:marTop w:val="0"/>
      <w:marBottom w:val="0"/>
      <w:divBdr>
        <w:top w:val="none" w:sz="0" w:space="0" w:color="auto"/>
        <w:left w:val="none" w:sz="0" w:space="0" w:color="auto"/>
        <w:bottom w:val="none" w:sz="0" w:space="0" w:color="auto"/>
        <w:right w:val="none" w:sz="0" w:space="0" w:color="auto"/>
      </w:divBdr>
    </w:div>
    <w:div w:id="1058431596">
      <w:bodyDiv w:val="1"/>
      <w:marLeft w:val="0"/>
      <w:marRight w:val="0"/>
      <w:marTop w:val="0"/>
      <w:marBottom w:val="0"/>
      <w:divBdr>
        <w:top w:val="none" w:sz="0" w:space="0" w:color="auto"/>
        <w:left w:val="none" w:sz="0" w:space="0" w:color="auto"/>
        <w:bottom w:val="none" w:sz="0" w:space="0" w:color="auto"/>
        <w:right w:val="none" w:sz="0" w:space="0" w:color="auto"/>
      </w:divBdr>
    </w:div>
    <w:div w:id="1062828313">
      <w:bodyDiv w:val="1"/>
      <w:marLeft w:val="0"/>
      <w:marRight w:val="0"/>
      <w:marTop w:val="0"/>
      <w:marBottom w:val="0"/>
      <w:divBdr>
        <w:top w:val="none" w:sz="0" w:space="0" w:color="auto"/>
        <w:left w:val="none" w:sz="0" w:space="0" w:color="auto"/>
        <w:bottom w:val="none" w:sz="0" w:space="0" w:color="auto"/>
        <w:right w:val="none" w:sz="0" w:space="0" w:color="auto"/>
      </w:divBdr>
    </w:div>
    <w:div w:id="1063675619">
      <w:bodyDiv w:val="1"/>
      <w:marLeft w:val="0"/>
      <w:marRight w:val="0"/>
      <w:marTop w:val="0"/>
      <w:marBottom w:val="0"/>
      <w:divBdr>
        <w:top w:val="none" w:sz="0" w:space="0" w:color="auto"/>
        <w:left w:val="none" w:sz="0" w:space="0" w:color="auto"/>
        <w:bottom w:val="none" w:sz="0" w:space="0" w:color="auto"/>
        <w:right w:val="none" w:sz="0" w:space="0" w:color="auto"/>
      </w:divBdr>
    </w:div>
    <w:div w:id="1066999669">
      <w:bodyDiv w:val="1"/>
      <w:marLeft w:val="0"/>
      <w:marRight w:val="0"/>
      <w:marTop w:val="0"/>
      <w:marBottom w:val="0"/>
      <w:divBdr>
        <w:top w:val="none" w:sz="0" w:space="0" w:color="auto"/>
        <w:left w:val="none" w:sz="0" w:space="0" w:color="auto"/>
        <w:bottom w:val="none" w:sz="0" w:space="0" w:color="auto"/>
        <w:right w:val="none" w:sz="0" w:space="0" w:color="auto"/>
      </w:divBdr>
    </w:div>
    <w:div w:id="1067260524">
      <w:bodyDiv w:val="1"/>
      <w:marLeft w:val="0"/>
      <w:marRight w:val="0"/>
      <w:marTop w:val="0"/>
      <w:marBottom w:val="0"/>
      <w:divBdr>
        <w:top w:val="none" w:sz="0" w:space="0" w:color="auto"/>
        <w:left w:val="none" w:sz="0" w:space="0" w:color="auto"/>
        <w:bottom w:val="none" w:sz="0" w:space="0" w:color="auto"/>
        <w:right w:val="none" w:sz="0" w:space="0" w:color="auto"/>
      </w:divBdr>
    </w:div>
    <w:div w:id="1067920419">
      <w:bodyDiv w:val="1"/>
      <w:marLeft w:val="0"/>
      <w:marRight w:val="0"/>
      <w:marTop w:val="0"/>
      <w:marBottom w:val="0"/>
      <w:divBdr>
        <w:top w:val="none" w:sz="0" w:space="0" w:color="auto"/>
        <w:left w:val="none" w:sz="0" w:space="0" w:color="auto"/>
        <w:bottom w:val="none" w:sz="0" w:space="0" w:color="auto"/>
        <w:right w:val="none" w:sz="0" w:space="0" w:color="auto"/>
      </w:divBdr>
    </w:div>
    <w:div w:id="1068260701">
      <w:bodyDiv w:val="1"/>
      <w:marLeft w:val="0"/>
      <w:marRight w:val="0"/>
      <w:marTop w:val="0"/>
      <w:marBottom w:val="0"/>
      <w:divBdr>
        <w:top w:val="none" w:sz="0" w:space="0" w:color="auto"/>
        <w:left w:val="none" w:sz="0" w:space="0" w:color="auto"/>
        <w:bottom w:val="none" w:sz="0" w:space="0" w:color="auto"/>
        <w:right w:val="none" w:sz="0" w:space="0" w:color="auto"/>
      </w:divBdr>
    </w:div>
    <w:div w:id="1069496358">
      <w:bodyDiv w:val="1"/>
      <w:marLeft w:val="0"/>
      <w:marRight w:val="0"/>
      <w:marTop w:val="0"/>
      <w:marBottom w:val="0"/>
      <w:divBdr>
        <w:top w:val="none" w:sz="0" w:space="0" w:color="auto"/>
        <w:left w:val="none" w:sz="0" w:space="0" w:color="auto"/>
        <w:bottom w:val="none" w:sz="0" w:space="0" w:color="auto"/>
        <w:right w:val="none" w:sz="0" w:space="0" w:color="auto"/>
      </w:divBdr>
    </w:div>
    <w:div w:id="1073087231">
      <w:bodyDiv w:val="1"/>
      <w:marLeft w:val="0"/>
      <w:marRight w:val="0"/>
      <w:marTop w:val="0"/>
      <w:marBottom w:val="0"/>
      <w:divBdr>
        <w:top w:val="none" w:sz="0" w:space="0" w:color="auto"/>
        <w:left w:val="none" w:sz="0" w:space="0" w:color="auto"/>
        <w:bottom w:val="none" w:sz="0" w:space="0" w:color="auto"/>
        <w:right w:val="none" w:sz="0" w:space="0" w:color="auto"/>
      </w:divBdr>
    </w:div>
    <w:div w:id="1076434341">
      <w:bodyDiv w:val="1"/>
      <w:marLeft w:val="0"/>
      <w:marRight w:val="0"/>
      <w:marTop w:val="0"/>
      <w:marBottom w:val="0"/>
      <w:divBdr>
        <w:top w:val="none" w:sz="0" w:space="0" w:color="auto"/>
        <w:left w:val="none" w:sz="0" w:space="0" w:color="auto"/>
        <w:bottom w:val="none" w:sz="0" w:space="0" w:color="auto"/>
        <w:right w:val="none" w:sz="0" w:space="0" w:color="auto"/>
      </w:divBdr>
    </w:div>
    <w:div w:id="1076711970">
      <w:bodyDiv w:val="1"/>
      <w:marLeft w:val="0"/>
      <w:marRight w:val="0"/>
      <w:marTop w:val="0"/>
      <w:marBottom w:val="0"/>
      <w:divBdr>
        <w:top w:val="none" w:sz="0" w:space="0" w:color="auto"/>
        <w:left w:val="none" w:sz="0" w:space="0" w:color="auto"/>
        <w:bottom w:val="none" w:sz="0" w:space="0" w:color="auto"/>
        <w:right w:val="none" w:sz="0" w:space="0" w:color="auto"/>
      </w:divBdr>
    </w:div>
    <w:div w:id="1081440166">
      <w:bodyDiv w:val="1"/>
      <w:marLeft w:val="0"/>
      <w:marRight w:val="0"/>
      <w:marTop w:val="0"/>
      <w:marBottom w:val="0"/>
      <w:divBdr>
        <w:top w:val="none" w:sz="0" w:space="0" w:color="auto"/>
        <w:left w:val="none" w:sz="0" w:space="0" w:color="auto"/>
        <w:bottom w:val="none" w:sz="0" w:space="0" w:color="auto"/>
        <w:right w:val="none" w:sz="0" w:space="0" w:color="auto"/>
      </w:divBdr>
    </w:div>
    <w:div w:id="1088426285">
      <w:bodyDiv w:val="1"/>
      <w:marLeft w:val="0"/>
      <w:marRight w:val="0"/>
      <w:marTop w:val="0"/>
      <w:marBottom w:val="0"/>
      <w:divBdr>
        <w:top w:val="none" w:sz="0" w:space="0" w:color="auto"/>
        <w:left w:val="none" w:sz="0" w:space="0" w:color="auto"/>
        <w:bottom w:val="none" w:sz="0" w:space="0" w:color="auto"/>
        <w:right w:val="none" w:sz="0" w:space="0" w:color="auto"/>
      </w:divBdr>
    </w:div>
    <w:div w:id="1091124535">
      <w:bodyDiv w:val="1"/>
      <w:marLeft w:val="0"/>
      <w:marRight w:val="0"/>
      <w:marTop w:val="0"/>
      <w:marBottom w:val="0"/>
      <w:divBdr>
        <w:top w:val="none" w:sz="0" w:space="0" w:color="auto"/>
        <w:left w:val="none" w:sz="0" w:space="0" w:color="auto"/>
        <w:bottom w:val="none" w:sz="0" w:space="0" w:color="auto"/>
        <w:right w:val="none" w:sz="0" w:space="0" w:color="auto"/>
      </w:divBdr>
    </w:div>
    <w:div w:id="1092435382">
      <w:bodyDiv w:val="1"/>
      <w:marLeft w:val="0"/>
      <w:marRight w:val="0"/>
      <w:marTop w:val="0"/>
      <w:marBottom w:val="0"/>
      <w:divBdr>
        <w:top w:val="none" w:sz="0" w:space="0" w:color="auto"/>
        <w:left w:val="none" w:sz="0" w:space="0" w:color="auto"/>
        <w:bottom w:val="none" w:sz="0" w:space="0" w:color="auto"/>
        <w:right w:val="none" w:sz="0" w:space="0" w:color="auto"/>
      </w:divBdr>
    </w:div>
    <w:div w:id="1093817033">
      <w:bodyDiv w:val="1"/>
      <w:marLeft w:val="0"/>
      <w:marRight w:val="0"/>
      <w:marTop w:val="0"/>
      <w:marBottom w:val="0"/>
      <w:divBdr>
        <w:top w:val="none" w:sz="0" w:space="0" w:color="auto"/>
        <w:left w:val="none" w:sz="0" w:space="0" w:color="auto"/>
        <w:bottom w:val="none" w:sz="0" w:space="0" w:color="auto"/>
        <w:right w:val="none" w:sz="0" w:space="0" w:color="auto"/>
      </w:divBdr>
    </w:div>
    <w:div w:id="1097673723">
      <w:bodyDiv w:val="1"/>
      <w:marLeft w:val="0"/>
      <w:marRight w:val="0"/>
      <w:marTop w:val="0"/>
      <w:marBottom w:val="0"/>
      <w:divBdr>
        <w:top w:val="none" w:sz="0" w:space="0" w:color="auto"/>
        <w:left w:val="none" w:sz="0" w:space="0" w:color="auto"/>
        <w:bottom w:val="none" w:sz="0" w:space="0" w:color="auto"/>
        <w:right w:val="none" w:sz="0" w:space="0" w:color="auto"/>
      </w:divBdr>
    </w:div>
    <w:div w:id="1098216896">
      <w:bodyDiv w:val="1"/>
      <w:marLeft w:val="0"/>
      <w:marRight w:val="0"/>
      <w:marTop w:val="0"/>
      <w:marBottom w:val="0"/>
      <w:divBdr>
        <w:top w:val="none" w:sz="0" w:space="0" w:color="auto"/>
        <w:left w:val="none" w:sz="0" w:space="0" w:color="auto"/>
        <w:bottom w:val="none" w:sz="0" w:space="0" w:color="auto"/>
        <w:right w:val="none" w:sz="0" w:space="0" w:color="auto"/>
      </w:divBdr>
    </w:div>
    <w:div w:id="1098327086">
      <w:bodyDiv w:val="1"/>
      <w:marLeft w:val="0"/>
      <w:marRight w:val="0"/>
      <w:marTop w:val="0"/>
      <w:marBottom w:val="0"/>
      <w:divBdr>
        <w:top w:val="none" w:sz="0" w:space="0" w:color="auto"/>
        <w:left w:val="none" w:sz="0" w:space="0" w:color="auto"/>
        <w:bottom w:val="none" w:sz="0" w:space="0" w:color="auto"/>
        <w:right w:val="none" w:sz="0" w:space="0" w:color="auto"/>
      </w:divBdr>
    </w:div>
    <w:div w:id="1107386710">
      <w:bodyDiv w:val="1"/>
      <w:marLeft w:val="0"/>
      <w:marRight w:val="0"/>
      <w:marTop w:val="0"/>
      <w:marBottom w:val="0"/>
      <w:divBdr>
        <w:top w:val="none" w:sz="0" w:space="0" w:color="auto"/>
        <w:left w:val="none" w:sz="0" w:space="0" w:color="auto"/>
        <w:bottom w:val="none" w:sz="0" w:space="0" w:color="auto"/>
        <w:right w:val="none" w:sz="0" w:space="0" w:color="auto"/>
      </w:divBdr>
    </w:div>
    <w:div w:id="1108155347">
      <w:bodyDiv w:val="1"/>
      <w:marLeft w:val="0"/>
      <w:marRight w:val="0"/>
      <w:marTop w:val="0"/>
      <w:marBottom w:val="0"/>
      <w:divBdr>
        <w:top w:val="none" w:sz="0" w:space="0" w:color="auto"/>
        <w:left w:val="none" w:sz="0" w:space="0" w:color="auto"/>
        <w:bottom w:val="none" w:sz="0" w:space="0" w:color="auto"/>
        <w:right w:val="none" w:sz="0" w:space="0" w:color="auto"/>
      </w:divBdr>
    </w:div>
    <w:div w:id="1109088043">
      <w:bodyDiv w:val="1"/>
      <w:marLeft w:val="0"/>
      <w:marRight w:val="0"/>
      <w:marTop w:val="0"/>
      <w:marBottom w:val="0"/>
      <w:divBdr>
        <w:top w:val="none" w:sz="0" w:space="0" w:color="auto"/>
        <w:left w:val="none" w:sz="0" w:space="0" w:color="auto"/>
        <w:bottom w:val="none" w:sz="0" w:space="0" w:color="auto"/>
        <w:right w:val="none" w:sz="0" w:space="0" w:color="auto"/>
      </w:divBdr>
    </w:div>
    <w:div w:id="1109163157">
      <w:bodyDiv w:val="1"/>
      <w:marLeft w:val="0"/>
      <w:marRight w:val="0"/>
      <w:marTop w:val="0"/>
      <w:marBottom w:val="0"/>
      <w:divBdr>
        <w:top w:val="none" w:sz="0" w:space="0" w:color="auto"/>
        <w:left w:val="none" w:sz="0" w:space="0" w:color="auto"/>
        <w:bottom w:val="none" w:sz="0" w:space="0" w:color="auto"/>
        <w:right w:val="none" w:sz="0" w:space="0" w:color="auto"/>
      </w:divBdr>
    </w:div>
    <w:div w:id="1109545346">
      <w:bodyDiv w:val="1"/>
      <w:marLeft w:val="0"/>
      <w:marRight w:val="0"/>
      <w:marTop w:val="0"/>
      <w:marBottom w:val="0"/>
      <w:divBdr>
        <w:top w:val="none" w:sz="0" w:space="0" w:color="auto"/>
        <w:left w:val="none" w:sz="0" w:space="0" w:color="auto"/>
        <w:bottom w:val="none" w:sz="0" w:space="0" w:color="auto"/>
        <w:right w:val="none" w:sz="0" w:space="0" w:color="auto"/>
      </w:divBdr>
    </w:div>
    <w:div w:id="1110201036">
      <w:bodyDiv w:val="1"/>
      <w:marLeft w:val="0"/>
      <w:marRight w:val="0"/>
      <w:marTop w:val="0"/>
      <w:marBottom w:val="0"/>
      <w:divBdr>
        <w:top w:val="none" w:sz="0" w:space="0" w:color="auto"/>
        <w:left w:val="none" w:sz="0" w:space="0" w:color="auto"/>
        <w:bottom w:val="none" w:sz="0" w:space="0" w:color="auto"/>
        <w:right w:val="none" w:sz="0" w:space="0" w:color="auto"/>
      </w:divBdr>
    </w:div>
    <w:div w:id="1117138373">
      <w:bodyDiv w:val="1"/>
      <w:marLeft w:val="0"/>
      <w:marRight w:val="0"/>
      <w:marTop w:val="0"/>
      <w:marBottom w:val="0"/>
      <w:divBdr>
        <w:top w:val="none" w:sz="0" w:space="0" w:color="auto"/>
        <w:left w:val="none" w:sz="0" w:space="0" w:color="auto"/>
        <w:bottom w:val="none" w:sz="0" w:space="0" w:color="auto"/>
        <w:right w:val="none" w:sz="0" w:space="0" w:color="auto"/>
      </w:divBdr>
    </w:div>
    <w:div w:id="1127771198">
      <w:bodyDiv w:val="1"/>
      <w:marLeft w:val="0"/>
      <w:marRight w:val="0"/>
      <w:marTop w:val="0"/>
      <w:marBottom w:val="0"/>
      <w:divBdr>
        <w:top w:val="none" w:sz="0" w:space="0" w:color="auto"/>
        <w:left w:val="none" w:sz="0" w:space="0" w:color="auto"/>
        <w:bottom w:val="none" w:sz="0" w:space="0" w:color="auto"/>
        <w:right w:val="none" w:sz="0" w:space="0" w:color="auto"/>
      </w:divBdr>
    </w:div>
    <w:div w:id="1129128921">
      <w:bodyDiv w:val="1"/>
      <w:marLeft w:val="0"/>
      <w:marRight w:val="0"/>
      <w:marTop w:val="0"/>
      <w:marBottom w:val="0"/>
      <w:divBdr>
        <w:top w:val="none" w:sz="0" w:space="0" w:color="auto"/>
        <w:left w:val="none" w:sz="0" w:space="0" w:color="auto"/>
        <w:bottom w:val="none" w:sz="0" w:space="0" w:color="auto"/>
        <w:right w:val="none" w:sz="0" w:space="0" w:color="auto"/>
      </w:divBdr>
    </w:div>
    <w:div w:id="1132820461">
      <w:bodyDiv w:val="1"/>
      <w:marLeft w:val="0"/>
      <w:marRight w:val="0"/>
      <w:marTop w:val="0"/>
      <w:marBottom w:val="0"/>
      <w:divBdr>
        <w:top w:val="none" w:sz="0" w:space="0" w:color="auto"/>
        <w:left w:val="none" w:sz="0" w:space="0" w:color="auto"/>
        <w:bottom w:val="none" w:sz="0" w:space="0" w:color="auto"/>
        <w:right w:val="none" w:sz="0" w:space="0" w:color="auto"/>
      </w:divBdr>
    </w:div>
    <w:div w:id="1136990593">
      <w:bodyDiv w:val="1"/>
      <w:marLeft w:val="0"/>
      <w:marRight w:val="0"/>
      <w:marTop w:val="0"/>
      <w:marBottom w:val="0"/>
      <w:divBdr>
        <w:top w:val="none" w:sz="0" w:space="0" w:color="auto"/>
        <w:left w:val="none" w:sz="0" w:space="0" w:color="auto"/>
        <w:bottom w:val="none" w:sz="0" w:space="0" w:color="auto"/>
        <w:right w:val="none" w:sz="0" w:space="0" w:color="auto"/>
      </w:divBdr>
    </w:div>
    <w:div w:id="1138759948">
      <w:bodyDiv w:val="1"/>
      <w:marLeft w:val="0"/>
      <w:marRight w:val="0"/>
      <w:marTop w:val="0"/>
      <w:marBottom w:val="0"/>
      <w:divBdr>
        <w:top w:val="none" w:sz="0" w:space="0" w:color="auto"/>
        <w:left w:val="none" w:sz="0" w:space="0" w:color="auto"/>
        <w:bottom w:val="none" w:sz="0" w:space="0" w:color="auto"/>
        <w:right w:val="none" w:sz="0" w:space="0" w:color="auto"/>
      </w:divBdr>
    </w:div>
    <w:div w:id="1140223407">
      <w:bodyDiv w:val="1"/>
      <w:marLeft w:val="0"/>
      <w:marRight w:val="0"/>
      <w:marTop w:val="0"/>
      <w:marBottom w:val="0"/>
      <w:divBdr>
        <w:top w:val="none" w:sz="0" w:space="0" w:color="auto"/>
        <w:left w:val="none" w:sz="0" w:space="0" w:color="auto"/>
        <w:bottom w:val="none" w:sz="0" w:space="0" w:color="auto"/>
        <w:right w:val="none" w:sz="0" w:space="0" w:color="auto"/>
      </w:divBdr>
    </w:div>
    <w:div w:id="1146822889">
      <w:bodyDiv w:val="1"/>
      <w:marLeft w:val="0"/>
      <w:marRight w:val="0"/>
      <w:marTop w:val="0"/>
      <w:marBottom w:val="0"/>
      <w:divBdr>
        <w:top w:val="none" w:sz="0" w:space="0" w:color="auto"/>
        <w:left w:val="none" w:sz="0" w:space="0" w:color="auto"/>
        <w:bottom w:val="none" w:sz="0" w:space="0" w:color="auto"/>
        <w:right w:val="none" w:sz="0" w:space="0" w:color="auto"/>
      </w:divBdr>
    </w:div>
    <w:div w:id="1147943115">
      <w:bodyDiv w:val="1"/>
      <w:marLeft w:val="0"/>
      <w:marRight w:val="0"/>
      <w:marTop w:val="0"/>
      <w:marBottom w:val="0"/>
      <w:divBdr>
        <w:top w:val="none" w:sz="0" w:space="0" w:color="auto"/>
        <w:left w:val="none" w:sz="0" w:space="0" w:color="auto"/>
        <w:bottom w:val="none" w:sz="0" w:space="0" w:color="auto"/>
        <w:right w:val="none" w:sz="0" w:space="0" w:color="auto"/>
      </w:divBdr>
    </w:div>
    <w:div w:id="1155222781">
      <w:bodyDiv w:val="1"/>
      <w:marLeft w:val="0"/>
      <w:marRight w:val="0"/>
      <w:marTop w:val="0"/>
      <w:marBottom w:val="0"/>
      <w:divBdr>
        <w:top w:val="none" w:sz="0" w:space="0" w:color="auto"/>
        <w:left w:val="none" w:sz="0" w:space="0" w:color="auto"/>
        <w:bottom w:val="none" w:sz="0" w:space="0" w:color="auto"/>
        <w:right w:val="none" w:sz="0" w:space="0" w:color="auto"/>
      </w:divBdr>
    </w:div>
    <w:div w:id="1160535328">
      <w:bodyDiv w:val="1"/>
      <w:marLeft w:val="0"/>
      <w:marRight w:val="0"/>
      <w:marTop w:val="0"/>
      <w:marBottom w:val="0"/>
      <w:divBdr>
        <w:top w:val="none" w:sz="0" w:space="0" w:color="auto"/>
        <w:left w:val="none" w:sz="0" w:space="0" w:color="auto"/>
        <w:bottom w:val="none" w:sz="0" w:space="0" w:color="auto"/>
        <w:right w:val="none" w:sz="0" w:space="0" w:color="auto"/>
      </w:divBdr>
    </w:div>
    <w:div w:id="1164248722">
      <w:bodyDiv w:val="1"/>
      <w:marLeft w:val="0"/>
      <w:marRight w:val="0"/>
      <w:marTop w:val="0"/>
      <w:marBottom w:val="0"/>
      <w:divBdr>
        <w:top w:val="none" w:sz="0" w:space="0" w:color="auto"/>
        <w:left w:val="none" w:sz="0" w:space="0" w:color="auto"/>
        <w:bottom w:val="none" w:sz="0" w:space="0" w:color="auto"/>
        <w:right w:val="none" w:sz="0" w:space="0" w:color="auto"/>
      </w:divBdr>
    </w:div>
    <w:div w:id="1166167462">
      <w:bodyDiv w:val="1"/>
      <w:marLeft w:val="0"/>
      <w:marRight w:val="0"/>
      <w:marTop w:val="0"/>
      <w:marBottom w:val="0"/>
      <w:divBdr>
        <w:top w:val="none" w:sz="0" w:space="0" w:color="auto"/>
        <w:left w:val="none" w:sz="0" w:space="0" w:color="auto"/>
        <w:bottom w:val="none" w:sz="0" w:space="0" w:color="auto"/>
        <w:right w:val="none" w:sz="0" w:space="0" w:color="auto"/>
      </w:divBdr>
    </w:div>
    <w:div w:id="1170096091">
      <w:bodyDiv w:val="1"/>
      <w:marLeft w:val="0"/>
      <w:marRight w:val="0"/>
      <w:marTop w:val="0"/>
      <w:marBottom w:val="0"/>
      <w:divBdr>
        <w:top w:val="none" w:sz="0" w:space="0" w:color="auto"/>
        <w:left w:val="none" w:sz="0" w:space="0" w:color="auto"/>
        <w:bottom w:val="none" w:sz="0" w:space="0" w:color="auto"/>
        <w:right w:val="none" w:sz="0" w:space="0" w:color="auto"/>
      </w:divBdr>
    </w:div>
    <w:div w:id="1171598625">
      <w:bodyDiv w:val="1"/>
      <w:marLeft w:val="0"/>
      <w:marRight w:val="0"/>
      <w:marTop w:val="0"/>
      <w:marBottom w:val="0"/>
      <w:divBdr>
        <w:top w:val="none" w:sz="0" w:space="0" w:color="auto"/>
        <w:left w:val="none" w:sz="0" w:space="0" w:color="auto"/>
        <w:bottom w:val="none" w:sz="0" w:space="0" w:color="auto"/>
        <w:right w:val="none" w:sz="0" w:space="0" w:color="auto"/>
      </w:divBdr>
    </w:div>
    <w:div w:id="1173841313">
      <w:bodyDiv w:val="1"/>
      <w:marLeft w:val="0"/>
      <w:marRight w:val="0"/>
      <w:marTop w:val="0"/>
      <w:marBottom w:val="0"/>
      <w:divBdr>
        <w:top w:val="none" w:sz="0" w:space="0" w:color="auto"/>
        <w:left w:val="none" w:sz="0" w:space="0" w:color="auto"/>
        <w:bottom w:val="none" w:sz="0" w:space="0" w:color="auto"/>
        <w:right w:val="none" w:sz="0" w:space="0" w:color="auto"/>
      </w:divBdr>
    </w:div>
    <w:div w:id="1175612426">
      <w:bodyDiv w:val="1"/>
      <w:marLeft w:val="0"/>
      <w:marRight w:val="0"/>
      <w:marTop w:val="0"/>
      <w:marBottom w:val="0"/>
      <w:divBdr>
        <w:top w:val="none" w:sz="0" w:space="0" w:color="auto"/>
        <w:left w:val="none" w:sz="0" w:space="0" w:color="auto"/>
        <w:bottom w:val="none" w:sz="0" w:space="0" w:color="auto"/>
        <w:right w:val="none" w:sz="0" w:space="0" w:color="auto"/>
      </w:divBdr>
    </w:div>
    <w:div w:id="1180775866">
      <w:bodyDiv w:val="1"/>
      <w:marLeft w:val="0"/>
      <w:marRight w:val="0"/>
      <w:marTop w:val="0"/>
      <w:marBottom w:val="0"/>
      <w:divBdr>
        <w:top w:val="none" w:sz="0" w:space="0" w:color="auto"/>
        <w:left w:val="none" w:sz="0" w:space="0" w:color="auto"/>
        <w:bottom w:val="none" w:sz="0" w:space="0" w:color="auto"/>
        <w:right w:val="none" w:sz="0" w:space="0" w:color="auto"/>
      </w:divBdr>
    </w:div>
    <w:div w:id="1181969662">
      <w:bodyDiv w:val="1"/>
      <w:marLeft w:val="0"/>
      <w:marRight w:val="0"/>
      <w:marTop w:val="0"/>
      <w:marBottom w:val="0"/>
      <w:divBdr>
        <w:top w:val="none" w:sz="0" w:space="0" w:color="auto"/>
        <w:left w:val="none" w:sz="0" w:space="0" w:color="auto"/>
        <w:bottom w:val="none" w:sz="0" w:space="0" w:color="auto"/>
        <w:right w:val="none" w:sz="0" w:space="0" w:color="auto"/>
      </w:divBdr>
    </w:div>
    <w:div w:id="1183858074">
      <w:bodyDiv w:val="1"/>
      <w:marLeft w:val="0"/>
      <w:marRight w:val="0"/>
      <w:marTop w:val="0"/>
      <w:marBottom w:val="0"/>
      <w:divBdr>
        <w:top w:val="none" w:sz="0" w:space="0" w:color="auto"/>
        <w:left w:val="none" w:sz="0" w:space="0" w:color="auto"/>
        <w:bottom w:val="none" w:sz="0" w:space="0" w:color="auto"/>
        <w:right w:val="none" w:sz="0" w:space="0" w:color="auto"/>
      </w:divBdr>
    </w:div>
    <w:div w:id="1197043929">
      <w:bodyDiv w:val="1"/>
      <w:marLeft w:val="0"/>
      <w:marRight w:val="0"/>
      <w:marTop w:val="0"/>
      <w:marBottom w:val="0"/>
      <w:divBdr>
        <w:top w:val="none" w:sz="0" w:space="0" w:color="auto"/>
        <w:left w:val="none" w:sz="0" w:space="0" w:color="auto"/>
        <w:bottom w:val="none" w:sz="0" w:space="0" w:color="auto"/>
        <w:right w:val="none" w:sz="0" w:space="0" w:color="auto"/>
      </w:divBdr>
    </w:div>
    <w:div w:id="1198348419">
      <w:bodyDiv w:val="1"/>
      <w:marLeft w:val="0"/>
      <w:marRight w:val="0"/>
      <w:marTop w:val="0"/>
      <w:marBottom w:val="0"/>
      <w:divBdr>
        <w:top w:val="none" w:sz="0" w:space="0" w:color="auto"/>
        <w:left w:val="none" w:sz="0" w:space="0" w:color="auto"/>
        <w:bottom w:val="none" w:sz="0" w:space="0" w:color="auto"/>
        <w:right w:val="none" w:sz="0" w:space="0" w:color="auto"/>
      </w:divBdr>
    </w:div>
    <w:div w:id="1199507562">
      <w:bodyDiv w:val="1"/>
      <w:marLeft w:val="0"/>
      <w:marRight w:val="0"/>
      <w:marTop w:val="0"/>
      <w:marBottom w:val="0"/>
      <w:divBdr>
        <w:top w:val="none" w:sz="0" w:space="0" w:color="auto"/>
        <w:left w:val="none" w:sz="0" w:space="0" w:color="auto"/>
        <w:bottom w:val="none" w:sz="0" w:space="0" w:color="auto"/>
        <w:right w:val="none" w:sz="0" w:space="0" w:color="auto"/>
      </w:divBdr>
    </w:div>
    <w:div w:id="1200583563">
      <w:bodyDiv w:val="1"/>
      <w:marLeft w:val="0"/>
      <w:marRight w:val="0"/>
      <w:marTop w:val="0"/>
      <w:marBottom w:val="0"/>
      <w:divBdr>
        <w:top w:val="none" w:sz="0" w:space="0" w:color="auto"/>
        <w:left w:val="none" w:sz="0" w:space="0" w:color="auto"/>
        <w:bottom w:val="none" w:sz="0" w:space="0" w:color="auto"/>
        <w:right w:val="none" w:sz="0" w:space="0" w:color="auto"/>
      </w:divBdr>
    </w:div>
    <w:div w:id="1206791021">
      <w:bodyDiv w:val="1"/>
      <w:marLeft w:val="0"/>
      <w:marRight w:val="0"/>
      <w:marTop w:val="0"/>
      <w:marBottom w:val="0"/>
      <w:divBdr>
        <w:top w:val="none" w:sz="0" w:space="0" w:color="auto"/>
        <w:left w:val="none" w:sz="0" w:space="0" w:color="auto"/>
        <w:bottom w:val="none" w:sz="0" w:space="0" w:color="auto"/>
        <w:right w:val="none" w:sz="0" w:space="0" w:color="auto"/>
      </w:divBdr>
    </w:div>
    <w:div w:id="1211723078">
      <w:bodyDiv w:val="1"/>
      <w:marLeft w:val="0"/>
      <w:marRight w:val="0"/>
      <w:marTop w:val="0"/>
      <w:marBottom w:val="0"/>
      <w:divBdr>
        <w:top w:val="none" w:sz="0" w:space="0" w:color="auto"/>
        <w:left w:val="none" w:sz="0" w:space="0" w:color="auto"/>
        <w:bottom w:val="none" w:sz="0" w:space="0" w:color="auto"/>
        <w:right w:val="none" w:sz="0" w:space="0" w:color="auto"/>
      </w:divBdr>
    </w:div>
    <w:div w:id="1212573194">
      <w:bodyDiv w:val="1"/>
      <w:marLeft w:val="0"/>
      <w:marRight w:val="0"/>
      <w:marTop w:val="0"/>
      <w:marBottom w:val="0"/>
      <w:divBdr>
        <w:top w:val="none" w:sz="0" w:space="0" w:color="auto"/>
        <w:left w:val="none" w:sz="0" w:space="0" w:color="auto"/>
        <w:bottom w:val="none" w:sz="0" w:space="0" w:color="auto"/>
        <w:right w:val="none" w:sz="0" w:space="0" w:color="auto"/>
      </w:divBdr>
    </w:div>
    <w:div w:id="1213734113">
      <w:bodyDiv w:val="1"/>
      <w:marLeft w:val="0"/>
      <w:marRight w:val="0"/>
      <w:marTop w:val="0"/>
      <w:marBottom w:val="0"/>
      <w:divBdr>
        <w:top w:val="none" w:sz="0" w:space="0" w:color="auto"/>
        <w:left w:val="none" w:sz="0" w:space="0" w:color="auto"/>
        <w:bottom w:val="none" w:sz="0" w:space="0" w:color="auto"/>
        <w:right w:val="none" w:sz="0" w:space="0" w:color="auto"/>
      </w:divBdr>
    </w:div>
    <w:div w:id="1214001939">
      <w:bodyDiv w:val="1"/>
      <w:marLeft w:val="0"/>
      <w:marRight w:val="0"/>
      <w:marTop w:val="0"/>
      <w:marBottom w:val="0"/>
      <w:divBdr>
        <w:top w:val="none" w:sz="0" w:space="0" w:color="auto"/>
        <w:left w:val="none" w:sz="0" w:space="0" w:color="auto"/>
        <w:bottom w:val="none" w:sz="0" w:space="0" w:color="auto"/>
        <w:right w:val="none" w:sz="0" w:space="0" w:color="auto"/>
      </w:divBdr>
    </w:div>
    <w:div w:id="1215656589">
      <w:bodyDiv w:val="1"/>
      <w:marLeft w:val="0"/>
      <w:marRight w:val="0"/>
      <w:marTop w:val="0"/>
      <w:marBottom w:val="0"/>
      <w:divBdr>
        <w:top w:val="none" w:sz="0" w:space="0" w:color="auto"/>
        <w:left w:val="none" w:sz="0" w:space="0" w:color="auto"/>
        <w:bottom w:val="none" w:sz="0" w:space="0" w:color="auto"/>
        <w:right w:val="none" w:sz="0" w:space="0" w:color="auto"/>
      </w:divBdr>
    </w:div>
    <w:div w:id="1218930870">
      <w:bodyDiv w:val="1"/>
      <w:marLeft w:val="0"/>
      <w:marRight w:val="0"/>
      <w:marTop w:val="0"/>
      <w:marBottom w:val="0"/>
      <w:divBdr>
        <w:top w:val="none" w:sz="0" w:space="0" w:color="auto"/>
        <w:left w:val="none" w:sz="0" w:space="0" w:color="auto"/>
        <w:bottom w:val="none" w:sz="0" w:space="0" w:color="auto"/>
        <w:right w:val="none" w:sz="0" w:space="0" w:color="auto"/>
      </w:divBdr>
    </w:div>
    <w:div w:id="1219827049">
      <w:bodyDiv w:val="1"/>
      <w:marLeft w:val="0"/>
      <w:marRight w:val="0"/>
      <w:marTop w:val="0"/>
      <w:marBottom w:val="0"/>
      <w:divBdr>
        <w:top w:val="none" w:sz="0" w:space="0" w:color="auto"/>
        <w:left w:val="none" w:sz="0" w:space="0" w:color="auto"/>
        <w:bottom w:val="none" w:sz="0" w:space="0" w:color="auto"/>
        <w:right w:val="none" w:sz="0" w:space="0" w:color="auto"/>
      </w:divBdr>
    </w:div>
    <w:div w:id="1220553339">
      <w:bodyDiv w:val="1"/>
      <w:marLeft w:val="0"/>
      <w:marRight w:val="0"/>
      <w:marTop w:val="0"/>
      <w:marBottom w:val="0"/>
      <w:divBdr>
        <w:top w:val="none" w:sz="0" w:space="0" w:color="auto"/>
        <w:left w:val="none" w:sz="0" w:space="0" w:color="auto"/>
        <w:bottom w:val="none" w:sz="0" w:space="0" w:color="auto"/>
        <w:right w:val="none" w:sz="0" w:space="0" w:color="auto"/>
      </w:divBdr>
    </w:div>
    <w:div w:id="1224952669">
      <w:bodyDiv w:val="1"/>
      <w:marLeft w:val="0"/>
      <w:marRight w:val="0"/>
      <w:marTop w:val="0"/>
      <w:marBottom w:val="0"/>
      <w:divBdr>
        <w:top w:val="none" w:sz="0" w:space="0" w:color="auto"/>
        <w:left w:val="none" w:sz="0" w:space="0" w:color="auto"/>
        <w:bottom w:val="none" w:sz="0" w:space="0" w:color="auto"/>
        <w:right w:val="none" w:sz="0" w:space="0" w:color="auto"/>
      </w:divBdr>
    </w:div>
    <w:div w:id="1225868814">
      <w:bodyDiv w:val="1"/>
      <w:marLeft w:val="0"/>
      <w:marRight w:val="0"/>
      <w:marTop w:val="0"/>
      <w:marBottom w:val="0"/>
      <w:divBdr>
        <w:top w:val="none" w:sz="0" w:space="0" w:color="auto"/>
        <w:left w:val="none" w:sz="0" w:space="0" w:color="auto"/>
        <w:bottom w:val="none" w:sz="0" w:space="0" w:color="auto"/>
        <w:right w:val="none" w:sz="0" w:space="0" w:color="auto"/>
      </w:divBdr>
    </w:div>
    <w:div w:id="1227061579">
      <w:bodyDiv w:val="1"/>
      <w:marLeft w:val="0"/>
      <w:marRight w:val="0"/>
      <w:marTop w:val="0"/>
      <w:marBottom w:val="0"/>
      <w:divBdr>
        <w:top w:val="none" w:sz="0" w:space="0" w:color="auto"/>
        <w:left w:val="none" w:sz="0" w:space="0" w:color="auto"/>
        <w:bottom w:val="none" w:sz="0" w:space="0" w:color="auto"/>
        <w:right w:val="none" w:sz="0" w:space="0" w:color="auto"/>
      </w:divBdr>
    </w:div>
    <w:div w:id="1227689161">
      <w:bodyDiv w:val="1"/>
      <w:marLeft w:val="0"/>
      <w:marRight w:val="0"/>
      <w:marTop w:val="0"/>
      <w:marBottom w:val="0"/>
      <w:divBdr>
        <w:top w:val="none" w:sz="0" w:space="0" w:color="auto"/>
        <w:left w:val="none" w:sz="0" w:space="0" w:color="auto"/>
        <w:bottom w:val="none" w:sz="0" w:space="0" w:color="auto"/>
        <w:right w:val="none" w:sz="0" w:space="0" w:color="auto"/>
      </w:divBdr>
    </w:div>
    <w:div w:id="1230847121">
      <w:bodyDiv w:val="1"/>
      <w:marLeft w:val="0"/>
      <w:marRight w:val="0"/>
      <w:marTop w:val="0"/>
      <w:marBottom w:val="0"/>
      <w:divBdr>
        <w:top w:val="none" w:sz="0" w:space="0" w:color="auto"/>
        <w:left w:val="none" w:sz="0" w:space="0" w:color="auto"/>
        <w:bottom w:val="none" w:sz="0" w:space="0" w:color="auto"/>
        <w:right w:val="none" w:sz="0" w:space="0" w:color="auto"/>
      </w:divBdr>
    </w:div>
    <w:div w:id="1233544982">
      <w:bodyDiv w:val="1"/>
      <w:marLeft w:val="0"/>
      <w:marRight w:val="0"/>
      <w:marTop w:val="0"/>
      <w:marBottom w:val="0"/>
      <w:divBdr>
        <w:top w:val="none" w:sz="0" w:space="0" w:color="auto"/>
        <w:left w:val="none" w:sz="0" w:space="0" w:color="auto"/>
        <w:bottom w:val="none" w:sz="0" w:space="0" w:color="auto"/>
        <w:right w:val="none" w:sz="0" w:space="0" w:color="auto"/>
      </w:divBdr>
    </w:div>
    <w:div w:id="1238594800">
      <w:bodyDiv w:val="1"/>
      <w:marLeft w:val="0"/>
      <w:marRight w:val="0"/>
      <w:marTop w:val="0"/>
      <w:marBottom w:val="0"/>
      <w:divBdr>
        <w:top w:val="none" w:sz="0" w:space="0" w:color="auto"/>
        <w:left w:val="none" w:sz="0" w:space="0" w:color="auto"/>
        <w:bottom w:val="none" w:sz="0" w:space="0" w:color="auto"/>
        <w:right w:val="none" w:sz="0" w:space="0" w:color="auto"/>
      </w:divBdr>
    </w:div>
    <w:div w:id="1253589293">
      <w:bodyDiv w:val="1"/>
      <w:marLeft w:val="0"/>
      <w:marRight w:val="0"/>
      <w:marTop w:val="0"/>
      <w:marBottom w:val="0"/>
      <w:divBdr>
        <w:top w:val="none" w:sz="0" w:space="0" w:color="auto"/>
        <w:left w:val="none" w:sz="0" w:space="0" w:color="auto"/>
        <w:bottom w:val="none" w:sz="0" w:space="0" w:color="auto"/>
        <w:right w:val="none" w:sz="0" w:space="0" w:color="auto"/>
      </w:divBdr>
    </w:div>
    <w:div w:id="1253930528">
      <w:bodyDiv w:val="1"/>
      <w:marLeft w:val="0"/>
      <w:marRight w:val="0"/>
      <w:marTop w:val="0"/>
      <w:marBottom w:val="0"/>
      <w:divBdr>
        <w:top w:val="none" w:sz="0" w:space="0" w:color="auto"/>
        <w:left w:val="none" w:sz="0" w:space="0" w:color="auto"/>
        <w:bottom w:val="none" w:sz="0" w:space="0" w:color="auto"/>
        <w:right w:val="none" w:sz="0" w:space="0" w:color="auto"/>
      </w:divBdr>
    </w:div>
    <w:div w:id="1259682644">
      <w:bodyDiv w:val="1"/>
      <w:marLeft w:val="0"/>
      <w:marRight w:val="0"/>
      <w:marTop w:val="0"/>
      <w:marBottom w:val="0"/>
      <w:divBdr>
        <w:top w:val="none" w:sz="0" w:space="0" w:color="auto"/>
        <w:left w:val="none" w:sz="0" w:space="0" w:color="auto"/>
        <w:bottom w:val="none" w:sz="0" w:space="0" w:color="auto"/>
        <w:right w:val="none" w:sz="0" w:space="0" w:color="auto"/>
      </w:divBdr>
    </w:div>
    <w:div w:id="1262227678">
      <w:bodyDiv w:val="1"/>
      <w:marLeft w:val="0"/>
      <w:marRight w:val="0"/>
      <w:marTop w:val="0"/>
      <w:marBottom w:val="0"/>
      <w:divBdr>
        <w:top w:val="none" w:sz="0" w:space="0" w:color="auto"/>
        <w:left w:val="none" w:sz="0" w:space="0" w:color="auto"/>
        <w:bottom w:val="none" w:sz="0" w:space="0" w:color="auto"/>
        <w:right w:val="none" w:sz="0" w:space="0" w:color="auto"/>
      </w:divBdr>
    </w:div>
    <w:div w:id="1264416285">
      <w:bodyDiv w:val="1"/>
      <w:marLeft w:val="0"/>
      <w:marRight w:val="0"/>
      <w:marTop w:val="0"/>
      <w:marBottom w:val="0"/>
      <w:divBdr>
        <w:top w:val="none" w:sz="0" w:space="0" w:color="auto"/>
        <w:left w:val="none" w:sz="0" w:space="0" w:color="auto"/>
        <w:bottom w:val="none" w:sz="0" w:space="0" w:color="auto"/>
        <w:right w:val="none" w:sz="0" w:space="0" w:color="auto"/>
      </w:divBdr>
    </w:div>
    <w:div w:id="1264807121">
      <w:bodyDiv w:val="1"/>
      <w:marLeft w:val="0"/>
      <w:marRight w:val="0"/>
      <w:marTop w:val="0"/>
      <w:marBottom w:val="0"/>
      <w:divBdr>
        <w:top w:val="none" w:sz="0" w:space="0" w:color="auto"/>
        <w:left w:val="none" w:sz="0" w:space="0" w:color="auto"/>
        <w:bottom w:val="none" w:sz="0" w:space="0" w:color="auto"/>
        <w:right w:val="none" w:sz="0" w:space="0" w:color="auto"/>
      </w:divBdr>
    </w:div>
    <w:div w:id="1269389662">
      <w:bodyDiv w:val="1"/>
      <w:marLeft w:val="0"/>
      <w:marRight w:val="0"/>
      <w:marTop w:val="0"/>
      <w:marBottom w:val="0"/>
      <w:divBdr>
        <w:top w:val="none" w:sz="0" w:space="0" w:color="auto"/>
        <w:left w:val="none" w:sz="0" w:space="0" w:color="auto"/>
        <w:bottom w:val="none" w:sz="0" w:space="0" w:color="auto"/>
        <w:right w:val="none" w:sz="0" w:space="0" w:color="auto"/>
      </w:divBdr>
    </w:div>
    <w:div w:id="1272975560">
      <w:bodyDiv w:val="1"/>
      <w:marLeft w:val="0"/>
      <w:marRight w:val="0"/>
      <w:marTop w:val="0"/>
      <w:marBottom w:val="0"/>
      <w:divBdr>
        <w:top w:val="none" w:sz="0" w:space="0" w:color="auto"/>
        <w:left w:val="none" w:sz="0" w:space="0" w:color="auto"/>
        <w:bottom w:val="none" w:sz="0" w:space="0" w:color="auto"/>
        <w:right w:val="none" w:sz="0" w:space="0" w:color="auto"/>
      </w:divBdr>
    </w:div>
    <w:div w:id="1277635681">
      <w:bodyDiv w:val="1"/>
      <w:marLeft w:val="0"/>
      <w:marRight w:val="0"/>
      <w:marTop w:val="0"/>
      <w:marBottom w:val="0"/>
      <w:divBdr>
        <w:top w:val="none" w:sz="0" w:space="0" w:color="auto"/>
        <w:left w:val="none" w:sz="0" w:space="0" w:color="auto"/>
        <w:bottom w:val="none" w:sz="0" w:space="0" w:color="auto"/>
        <w:right w:val="none" w:sz="0" w:space="0" w:color="auto"/>
      </w:divBdr>
    </w:div>
    <w:div w:id="1278945653">
      <w:bodyDiv w:val="1"/>
      <w:marLeft w:val="0"/>
      <w:marRight w:val="0"/>
      <w:marTop w:val="0"/>
      <w:marBottom w:val="0"/>
      <w:divBdr>
        <w:top w:val="none" w:sz="0" w:space="0" w:color="auto"/>
        <w:left w:val="none" w:sz="0" w:space="0" w:color="auto"/>
        <w:bottom w:val="none" w:sz="0" w:space="0" w:color="auto"/>
        <w:right w:val="none" w:sz="0" w:space="0" w:color="auto"/>
      </w:divBdr>
    </w:div>
    <w:div w:id="1281572279">
      <w:bodyDiv w:val="1"/>
      <w:marLeft w:val="0"/>
      <w:marRight w:val="0"/>
      <w:marTop w:val="0"/>
      <w:marBottom w:val="0"/>
      <w:divBdr>
        <w:top w:val="none" w:sz="0" w:space="0" w:color="auto"/>
        <w:left w:val="none" w:sz="0" w:space="0" w:color="auto"/>
        <w:bottom w:val="none" w:sz="0" w:space="0" w:color="auto"/>
        <w:right w:val="none" w:sz="0" w:space="0" w:color="auto"/>
      </w:divBdr>
    </w:div>
    <w:div w:id="1284731536">
      <w:bodyDiv w:val="1"/>
      <w:marLeft w:val="0"/>
      <w:marRight w:val="0"/>
      <w:marTop w:val="0"/>
      <w:marBottom w:val="0"/>
      <w:divBdr>
        <w:top w:val="none" w:sz="0" w:space="0" w:color="auto"/>
        <w:left w:val="none" w:sz="0" w:space="0" w:color="auto"/>
        <w:bottom w:val="none" w:sz="0" w:space="0" w:color="auto"/>
        <w:right w:val="none" w:sz="0" w:space="0" w:color="auto"/>
      </w:divBdr>
    </w:div>
    <w:div w:id="1286351180">
      <w:bodyDiv w:val="1"/>
      <w:marLeft w:val="0"/>
      <w:marRight w:val="0"/>
      <w:marTop w:val="0"/>
      <w:marBottom w:val="0"/>
      <w:divBdr>
        <w:top w:val="none" w:sz="0" w:space="0" w:color="auto"/>
        <w:left w:val="none" w:sz="0" w:space="0" w:color="auto"/>
        <w:bottom w:val="none" w:sz="0" w:space="0" w:color="auto"/>
        <w:right w:val="none" w:sz="0" w:space="0" w:color="auto"/>
      </w:divBdr>
    </w:div>
    <w:div w:id="1286930860">
      <w:bodyDiv w:val="1"/>
      <w:marLeft w:val="0"/>
      <w:marRight w:val="0"/>
      <w:marTop w:val="0"/>
      <w:marBottom w:val="0"/>
      <w:divBdr>
        <w:top w:val="none" w:sz="0" w:space="0" w:color="auto"/>
        <w:left w:val="none" w:sz="0" w:space="0" w:color="auto"/>
        <w:bottom w:val="none" w:sz="0" w:space="0" w:color="auto"/>
        <w:right w:val="none" w:sz="0" w:space="0" w:color="auto"/>
      </w:divBdr>
    </w:div>
    <w:div w:id="1287079061">
      <w:bodyDiv w:val="1"/>
      <w:marLeft w:val="0"/>
      <w:marRight w:val="0"/>
      <w:marTop w:val="0"/>
      <w:marBottom w:val="0"/>
      <w:divBdr>
        <w:top w:val="none" w:sz="0" w:space="0" w:color="auto"/>
        <w:left w:val="none" w:sz="0" w:space="0" w:color="auto"/>
        <w:bottom w:val="none" w:sz="0" w:space="0" w:color="auto"/>
        <w:right w:val="none" w:sz="0" w:space="0" w:color="auto"/>
      </w:divBdr>
    </w:div>
    <w:div w:id="1287857136">
      <w:bodyDiv w:val="1"/>
      <w:marLeft w:val="0"/>
      <w:marRight w:val="0"/>
      <w:marTop w:val="0"/>
      <w:marBottom w:val="0"/>
      <w:divBdr>
        <w:top w:val="none" w:sz="0" w:space="0" w:color="auto"/>
        <w:left w:val="none" w:sz="0" w:space="0" w:color="auto"/>
        <w:bottom w:val="none" w:sz="0" w:space="0" w:color="auto"/>
        <w:right w:val="none" w:sz="0" w:space="0" w:color="auto"/>
      </w:divBdr>
    </w:div>
    <w:div w:id="1294362832">
      <w:bodyDiv w:val="1"/>
      <w:marLeft w:val="0"/>
      <w:marRight w:val="0"/>
      <w:marTop w:val="0"/>
      <w:marBottom w:val="0"/>
      <w:divBdr>
        <w:top w:val="none" w:sz="0" w:space="0" w:color="auto"/>
        <w:left w:val="none" w:sz="0" w:space="0" w:color="auto"/>
        <w:bottom w:val="none" w:sz="0" w:space="0" w:color="auto"/>
        <w:right w:val="none" w:sz="0" w:space="0" w:color="auto"/>
      </w:divBdr>
    </w:div>
    <w:div w:id="1295596138">
      <w:bodyDiv w:val="1"/>
      <w:marLeft w:val="0"/>
      <w:marRight w:val="0"/>
      <w:marTop w:val="0"/>
      <w:marBottom w:val="0"/>
      <w:divBdr>
        <w:top w:val="none" w:sz="0" w:space="0" w:color="auto"/>
        <w:left w:val="none" w:sz="0" w:space="0" w:color="auto"/>
        <w:bottom w:val="none" w:sz="0" w:space="0" w:color="auto"/>
        <w:right w:val="none" w:sz="0" w:space="0" w:color="auto"/>
      </w:divBdr>
    </w:div>
    <w:div w:id="1299453423">
      <w:bodyDiv w:val="1"/>
      <w:marLeft w:val="0"/>
      <w:marRight w:val="0"/>
      <w:marTop w:val="0"/>
      <w:marBottom w:val="0"/>
      <w:divBdr>
        <w:top w:val="none" w:sz="0" w:space="0" w:color="auto"/>
        <w:left w:val="none" w:sz="0" w:space="0" w:color="auto"/>
        <w:bottom w:val="none" w:sz="0" w:space="0" w:color="auto"/>
        <w:right w:val="none" w:sz="0" w:space="0" w:color="auto"/>
      </w:divBdr>
    </w:div>
    <w:div w:id="1300114056">
      <w:bodyDiv w:val="1"/>
      <w:marLeft w:val="0"/>
      <w:marRight w:val="0"/>
      <w:marTop w:val="0"/>
      <w:marBottom w:val="0"/>
      <w:divBdr>
        <w:top w:val="none" w:sz="0" w:space="0" w:color="auto"/>
        <w:left w:val="none" w:sz="0" w:space="0" w:color="auto"/>
        <w:bottom w:val="none" w:sz="0" w:space="0" w:color="auto"/>
        <w:right w:val="none" w:sz="0" w:space="0" w:color="auto"/>
      </w:divBdr>
    </w:div>
    <w:div w:id="1305744102">
      <w:bodyDiv w:val="1"/>
      <w:marLeft w:val="0"/>
      <w:marRight w:val="0"/>
      <w:marTop w:val="0"/>
      <w:marBottom w:val="0"/>
      <w:divBdr>
        <w:top w:val="none" w:sz="0" w:space="0" w:color="auto"/>
        <w:left w:val="none" w:sz="0" w:space="0" w:color="auto"/>
        <w:bottom w:val="none" w:sz="0" w:space="0" w:color="auto"/>
        <w:right w:val="none" w:sz="0" w:space="0" w:color="auto"/>
      </w:divBdr>
    </w:div>
    <w:div w:id="1307122201">
      <w:bodyDiv w:val="1"/>
      <w:marLeft w:val="0"/>
      <w:marRight w:val="0"/>
      <w:marTop w:val="0"/>
      <w:marBottom w:val="0"/>
      <w:divBdr>
        <w:top w:val="none" w:sz="0" w:space="0" w:color="auto"/>
        <w:left w:val="none" w:sz="0" w:space="0" w:color="auto"/>
        <w:bottom w:val="none" w:sz="0" w:space="0" w:color="auto"/>
        <w:right w:val="none" w:sz="0" w:space="0" w:color="auto"/>
      </w:divBdr>
    </w:div>
    <w:div w:id="1315336560">
      <w:bodyDiv w:val="1"/>
      <w:marLeft w:val="0"/>
      <w:marRight w:val="0"/>
      <w:marTop w:val="0"/>
      <w:marBottom w:val="0"/>
      <w:divBdr>
        <w:top w:val="none" w:sz="0" w:space="0" w:color="auto"/>
        <w:left w:val="none" w:sz="0" w:space="0" w:color="auto"/>
        <w:bottom w:val="none" w:sz="0" w:space="0" w:color="auto"/>
        <w:right w:val="none" w:sz="0" w:space="0" w:color="auto"/>
      </w:divBdr>
    </w:div>
    <w:div w:id="1318412458">
      <w:bodyDiv w:val="1"/>
      <w:marLeft w:val="0"/>
      <w:marRight w:val="0"/>
      <w:marTop w:val="0"/>
      <w:marBottom w:val="0"/>
      <w:divBdr>
        <w:top w:val="none" w:sz="0" w:space="0" w:color="auto"/>
        <w:left w:val="none" w:sz="0" w:space="0" w:color="auto"/>
        <w:bottom w:val="none" w:sz="0" w:space="0" w:color="auto"/>
        <w:right w:val="none" w:sz="0" w:space="0" w:color="auto"/>
      </w:divBdr>
    </w:div>
    <w:div w:id="1321933128">
      <w:bodyDiv w:val="1"/>
      <w:marLeft w:val="0"/>
      <w:marRight w:val="0"/>
      <w:marTop w:val="0"/>
      <w:marBottom w:val="0"/>
      <w:divBdr>
        <w:top w:val="none" w:sz="0" w:space="0" w:color="auto"/>
        <w:left w:val="none" w:sz="0" w:space="0" w:color="auto"/>
        <w:bottom w:val="none" w:sz="0" w:space="0" w:color="auto"/>
        <w:right w:val="none" w:sz="0" w:space="0" w:color="auto"/>
      </w:divBdr>
    </w:div>
    <w:div w:id="1327241312">
      <w:bodyDiv w:val="1"/>
      <w:marLeft w:val="0"/>
      <w:marRight w:val="0"/>
      <w:marTop w:val="0"/>
      <w:marBottom w:val="0"/>
      <w:divBdr>
        <w:top w:val="none" w:sz="0" w:space="0" w:color="auto"/>
        <w:left w:val="none" w:sz="0" w:space="0" w:color="auto"/>
        <w:bottom w:val="none" w:sz="0" w:space="0" w:color="auto"/>
        <w:right w:val="none" w:sz="0" w:space="0" w:color="auto"/>
      </w:divBdr>
    </w:div>
    <w:div w:id="1336497438">
      <w:bodyDiv w:val="1"/>
      <w:marLeft w:val="0"/>
      <w:marRight w:val="0"/>
      <w:marTop w:val="0"/>
      <w:marBottom w:val="0"/>
      <w:divBdr>
        <w:top w:val="none" w:sz="0" w:space="0" w:color="auto"/>
        <w:left w:val="none" w:sz="0" w:space="0" w:color="auto"/>
        <w:bottom w:val="none" w:sz="0" w:space="0" w:color="auto"/>
        <w:right w:val="none" w:sz="0" w:space="0" w:color="auto"/>
      </w:divBdr>
    </w:div>
    <w:div w:id="1346249214">
      <w:bodyDiv w:val="1"/>
      <w:marLeft w:val="0"/>
      <w:marRight w:val="0"/>
      <w:marTop w:val="0"/>
      <w:marBottom w:val="0"/>
      <w:divBdr>
        <w:top w:val="none" w:sz="0" w:space="0" w:color="auto"/>
        <w:left w:val="none" w:sz="0" w:space="0" w:color="auto"/>
        <w:bottom w:val="none" w:sz="0" w:space="0" w:color="auto"/>
        <w:right w:val="none" w:sz="0" w:space="0" w:color="auto"/>
      </w:divBdr>
    </w:div>
    <w:div w:id="1353143147">
      <w:bodyDiv w:val="1"/>
      <w:marLeft w:val="0"/>
      <w:marRight w:val="0"/>
      <w:marTop w:val="0"/>
      <w:marBottom w:val="0"/>
      <w:divBdr>
        <w:top w:val="none" w:sz="0" w:space="0" w:color="auto"/>
        <w:left w:val="none" w:sz="0" w:space="0" w:color="auto"/>
        <w:bottom w:val="none" w:sz="0" w:space="0" w:color="auto"/>
        <w:right w:val="none" w:sz="0" w:space="0" w:color="auto"/>
      </w:divBdr>
    </w:div>
    <w:div w:id="1353219075">
      <w:bodyDiv w:val="1"/>
      <w:marLeft w:val="0"/>
      <w:marRight w:val="0"/>
      <w:marTop w:val="0"/>
      <w:marBottom w:val="0"/>
      <w:divBdr>
        <w:top w:val="none" w:sz="0" w:space="0" w:color="auto"/>
        <w:left w:val="none" w:sz="0" w:space="0" w:color="auto"/>
        <w:bottom w:val="none" w:sz="0" w:space="0" w:color="auto"/>
        <w:right w:val="none" w:sz="0" w:space="0" w:color="auto"/>
      </w:divBdr>
    </w:div>
    <w:div w:id="1356148905">
      <w:bodyDiv w:val="1"/>
      <w:marLeft w:val="0"/>
      <w:marRight w:val="0"/>
      <w:marTop w:val="0"/>
      <w:marBottom w:val="0"/>
      <w:divBdr>
        <w:top w:val="none" w:sz="0" w:space="0" w:color="auto"/>
        <w:left w:val="none" w:sz="0" w:space="0" w:color="auto"/>
        <w:bottom w:val="none" w:sz="0" w:space="0" w:color="auto"/>
        <w:right w:val="none" w:sz="0" w:space="0" w:color="auto"/>
      </w:divBdr>
    </w:div>
    <w:div w:id="1367212966">
      <w:bodyDiv w:val="1"/>
      <w:marLeft w:val="0"/>
      <w:marRight w:val="0"/>
      <w:marTop w:val="0"/>
      <w:marBottom w:val="0"/>
      <w:divBdr>
        <w:top w:val="none" w:sz="0" w:space="0" w:color="auto"/>
        <w:left w:val="none" w:sz="0" w:space="0" w:color="auto"/>
        <w:bottom w:val="none" w:sz="0" w:space="0" w:color="auto"/>
        <w:right w:val="none" w:sz="0" w:space="0" w:color="auto"/>
      </w:divBdr>
    </w:div>
    <w:div w:id="1381248967">
      <w:bodyDiv w:val="1"/>
      <w:marLeft w:val="0"/>
      <w:marRight w:val="0"/>
      <w:marTop w:val="0"/>
      <w:marBottom w:val="0"/>
      <w:divBdr>
        <w:top w:val="none" w:sz="0" w:space="0" w:color="auto"/>
        <w:left w:val="none" w:sz="0" w:space="0" w:color="auto"/>
        <w:bottom w:val="none" w:sz="0" w:space="0" w:color="auto"/>
        <w:right w:val="none" w:sz="0" w:space="0" w:color="auto"/>
      </w:divBdr>
      <w:divsChild>
        <w:div w:id="195236894">
          <w:marLeft w:val="0"/>
          <w:marRight w:val="0"/>
          <w:marTop w:val="0"/>
          <w:marBottom w:val="0"/>
          <w:divBdr>
            <w:top w:val="none" w:sz="0" w:space="0" w:color="auto"/>
            <w:left w:val="none" w:sz="0" w:space="0" w:color="auto"/>
            <w:bottom w:val="none" w:sz="0" w:space="0" w:color="auto"/>
            <w:right w:val="none" w:sz="0" w:space="0" w:color="auto"/>
          </w:divBdr>
          <w:divsChild>
            <w:div w:id="1307512766">
              <w:marLeft w:val="0"/>
              <w:marRight w:val="0"/>
              <w:marTop w:val="0"/>
              <w:marBottom w:val="0"/>
              <w:divBdr>
                <w:top w:val="none" w:sz="0" w:space="0" w:color="auto"/>
                <w:left w:val="none" w:sz="0" w:space="0" w:color="auto"/>
                <w:bottom w:val="none" w:sz="0" w:space="0" w:color="auto"/>
                <w:right w:val="none" w:sz="0" w:space="0" w:color="auto"/>
              </w:divBdr>
              <w:divsChild>
                <w:div w:id="2113502325">
                  <w:marLeft w:val="0"/>
                  <w:marRight w:val="0"/>
                  <w:marTop w:val="0"/>
                  <w:marBottom w:val="0"/>
                  <w:divBdr>
                    <w:top w:val="none" w:sz="0" w:space="0" w:color="auto"/>
                    <w:left w:val="none" w:sz="0" w:space="0" w:color="auto"/>
                    <w:bottom w:val="none" w:sz="0" w:space="0" w:color="auto"/>
                    <w:right w:val="none" w:sz="0" w:space="0" w:color="auto"/>
                  </w:divBdr>
                  <w:divsChild>
                    <w:div w:id="2141919047">
                      <w:marLeft w:val="0"/>
                      <w:marRight w:val="0"/>
                      <w:marTop w:val="0"/>
                      <w:marBottom w:val="0"/>
                      <w:divBdr>
                        <w:top w:val="none" w:sz="0" w:space="0" w:color="auto"/>
                        <w:left w:val="none" w:sz="0" w:space="0" w:color="auto"/>
                        <w:bottom w:val="none" w:sz="0" w:space="0" w:color="auto"/>
                        <w:right w:val="none" w:sz="0" w:space="0" w:color="auto"/>
                      </w:divBdr>
                      <w:divsChild>
                        <w:div w:id="1092123573">
                          <w:marLeft w:val="0"/>
                          <w:marRight w:val="0"/>
                          <w:marTop w:val="0"/>
                          <w:marBottom w:val="0"/>
                          <w:divBdr>
                            <w:top w:val="none" w:sz="0" w:space="0" w:color="auto"/>
                            <w:left w:val="none" w:sz="0" w:space="0" w:color="auto"/>
                            <w:bottom w:val="none" w:sz="0" w:space="0" w:color="auto"/>
                            <w:right w:val="none" w:sz="0" w:space="0" w:color="auto"/>
                          </w:divBdr>
                          <w:divsChild>
                            <w:div w:id="15081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393290">
      <w:bodyDiv w:val="1"/>
      <w:marLeft w:val="0"/>
      <w:marRight w:val="0"/>
      <w:marTop w:val="0"/>
      <w:marBottom w:val="0"/>
      <w:divBdr>
        <w:top w:val="none" w:sz="0" w:space="0" w:color="auto"/>
        <w:left w:val="none" w:sz="0" w:space="0" w:color="auto"/>
        <w:bottom w:val="none" w:sz="0" w:space="0" w:color="auto"/>
        <w:right w:val="none" w:sz="0" w:space="0" w:color="auto"/>
      </w:divBdr>
    </w:div>
    <w:div w:id="1384065941">
      <w:bodyDiv w:val="1"/>
      <w:marLeft w:val="0"/>
      <w:marRight w:val="0"/>
      <w:marTop w:val="0"/>
      <w:marBottom w:val="0"/>
      <w:divBdr>
        <w:top w:val="none" w:sz="0" w:space="0" w:color="auto"/>
        <w:left w:val="none" w:sz="0" w:space="0" w:color="auto"/>
        <w:bottom w:val="none" w:sz="0" w:space="0" w:color="auto"/>
        <w:right w:val="none" w:sz="0" w:space="0" w:color="auto"/>
      </w:divBdr>
    </w:div>
    <w:div w:id="1386297773">
      <w:bodyDiv w:val="1"/>
      <w:marLeft w:val="0"/>
      <w:marRight w:val="0"/>
      <w:marTop w:val="0"/>
      <w:marBottom w:val="0"/>
      <w:divBdr>
        <w:top w:val="none" w:sz="0" w:space="0" w:color="auto"/>
        <w:left w:val="none" w:sz="0" w:space="0" w:color="auto"/>
        <w:bottom w:val="none" w:sz="0" w:space="0" w:color="auto"/>
        <w:right w:val="none" w:sz="0" w:space="0" w:color="auto"/>
      </w:divBdr>
    </w:div>
    <w:div w:id="1387530435">
      <w:bodyDiv w:val="1"/>
      <w:marLeft w:val="0"/>
      <w:marRight w:val="0"/>
      <w:marTop w:val="0"/>
      <w:marBottom w:val="0"/>
      <w:divBdr>
        <w:top w:val="none" w:sz="0" w:space="0" w:color="auto"/>
        <w:left w:val="none" w:sz="0" w:space="0" w:color="auto"/>
        <w:bottom w:val="none" w:sz="0" w:space="0" w:color="auto"/>
        <w:right w:val="none" w:sz="0" w:space="0" w:color="auto"/>
      </w:divBdr>
    </w:div>
    <w:div w:id="1390764657">
      <w:bodyDiv w:val="1"/>
      <w:marLeft w:val="0"/>
      <w:marRight w:val="0"/>
      <w:marTop w:val="0"/>
      <w:marBottom w:val="0"/>
      <w:divBdr>
        <w:top w:val="none" w:sz="0" w:space="0" w:color="auto"/>
        <w:left w:val="none" w:sz="0" w:space="0" w:color="auto"/>
        <w:bottom w:val="none" w:sz="0" w:space="0" w:color="auto"/>
        <w:right w:val="none" w:sz="0" w:space="0" w:color="auto"/>
      </w:divBdr>
    </w:div>
    <w:div w:id="1391879927">
      <w:bodyDiv w:val="1"/>
      <w:marLeft w:val="0"/>
      <w:marRight w:val="0"/>
      <w:marTop w:val="0"/>
      <w:marBottom w:val="0"/>
      <w:divBdr>
        <w:top w:val="none" w:sz="0" w:space="0" w:color="auto"/>
        <w:left w:val="none" w:sz="0" w:space="0" w:color="auto"/>
        <w:bottom w:val="none" w:sz="0" w:space="0" w:color="auto"/>
        <w:right w:val="none" w:sz="0" w:space="0" w:color="auto"/>
      </w:divBdr>
    </w:div>
    <w:div w:id="1402605286">
      <w:bodyDiv w:val="1"/>
      <w:marLeft w:val="0"/>
      <w:marRight w:val="0"/>
      <w:marTop w:val="0"/>
      <w:marBottom w:val="0"/>
      <w:divBdr>
        <w:top w:val="none" w:sz="0" w:space="0" w:color="auto"/>
        <w:left w:val="none" w:sz="0" w:space="0" w:color="auto"/>
        <w:bottom w:val="none" w:sz="0" w:space="0" w:color="auto"/>
        <w:right w:val="none" w:sz="0" w:space="0" w:color="auto"/>
      </w:divBdr>
    </w:div>
    <w:div w:id="1403604242">
      <w:bodyDiv w:val="1"/>
      <w:marLeft w:val="0"/>
      <w:marRight w:val="0"/>
      <w:marTop w:val="0"/>
      <w:marBottom w:val="0"/>
      <w:divBdr>
        <w:top w:val="none" w:sz="0" w:space="0" w:color="auto"/>
        <w:left w:val="none" w:sz="0" w:space="0" w:color="auto"/>
        <w:bottom w:val="none" w:sz="0" w:space="0" w:color="auto"/>
        <w:right w:val="none" w:sz="0" w:space="0" w:color="auto"/>
      </w:divBdr>
    </w:div>
    <w:div w:id="1405449713">
      <w:bodyDiv w:val="1"/>
      <w:marLeft w:val="0"/>
      <w:marRight w:val="0"/>
      <w:marTop w:val="0"/>
      <w:marBottom w:val="0"/>
      <w:divBdr>
        <w:top w:val="none" w:sz="0" w:space="0" w:color="auto"/>
        <w:left w:val="none" w:sz="0" w:space="0" w:color="auto"/>
        <w:bottom w:val="none" w:sz="0" w:space="0" w:color="auto"/>
        <w:right w:val="none" w:sz="0" w:space="0" w:color="auto"/>
      </w:divBdr>
    </w:div>
    <w:div w:id="1414820704">
      <w:bodyDiv w:val="1"/>
      <w:marLeft w:val="0"/>
      <w:marRight w:val="0"/>
      <w:marTop w:val="0"/>
      <w:marBottom w:val="0"/>
      <w:divBdr>
        <w:top w:val="none" w:sz="0" w:space="0" w:color="auto"/>
        <w:left w:val="none" w:sz="0" w:space="0" w:color="auto"/>
        <w:bottom w:val="none" w:sz="0" w:space="0" w:color="auto"/>
        <w:right w:val="none" w:sz="0" w:space="0" w:color="auto"/>
      </w:divBdr>
    </w:div>
    <w:div w:id="1417048528">
      <w:bodyDiv w:val="1"/>
      <w:marLeft w:val="0"/>
      <w:marRight w:val="0"/>
      <w:marTop w:val="0"/>
      <w:marBottom w:val="0"/>
      <w:divBdr>
        <w:top w:val="none" w:sz="0" w:space="0" w:color="auto"/>
        <w:left w:val="none" w:sz="0" w:space="0" w:color="auto"/>
        <w:bottom w:val="none" w:sz="0" w:space="0" w:color="auto"/>
        <w:right w:val="none" w:sz="0" w:space="0" w:color="auto"/>
      </w:divBdr>
    </w:div>
    <w:div w:id="1418331568">
      <w:bodyDiv w:val="1"/>
      <w:marLeft w:val="0"/>
      <w:marRight w:val="0"/>
      <w:marTop w:val="0"/>
      <w:marBottom w:val="0"/>
      <w:divBdr>
        <w:top w:val="none" w:sz="0" w:space="0" w:color="auto"/>
        <w:left w:val="none" w:sz="0" w:space="0" w:color="auto"/>
        <w:bottom w:val="none" w:sz="0" w:space="0" w:color="auto"/>
        <w:right w:val="none" w:sz="0" w:space="0" w:color="auto"/>
      </w:divBdr>
    </w:div>
    <w:div w:id="1419133456">
      <w:bodyDiv w:val="1"/>
      <w:marLeft w:val="0"/>
      <w:marRight w:val="0"/>
      <w:marTop w:val="0"/>
      <w:marBottom w:val="0"/>
      <w:divBdr>
        <w:top w:val="none" w:sz="0" w:space="0" w:color="auto"/>
        <w:left w:val="none" w:sz="0" w:space="0" w:color="auto"/>
        <w:bottom w:val="none" w:sz="0" w:space="0" w:color="auto"/>
        <w:right w:val="none" w:sz="0" w:space="0" w:color="auto"/>
      </w:divBdr>
    </w:div>
    <w:div w:id="1419446646">
      <w:bodyDiv w:val="1"/>
      <w:marLeft w:val="0"/>
      <w:marRight w:val="0"/>
      <w:marTop w:val="0"/>
      <w:marBottom w:val="0"/>
      <w:divBdr>
        <w:top w:val="none" w:sz="0" w:space="0" w:color="auto"/>
        <w:left w:val="none" w:sz="0" w:space="0" w:color="auto"/>
        <w:bottom w:val="none" w:sz="0" w:space="0" w:color="auto"/>
        <w:right w:val="none" w:sz="0" w:space="0" w:color="auto"/>
      </w:divBdr>
    </w:div>
    <w:div w:id="1423187891">
      <w:bodyDiv w:val="1"/>
      <w:marLeft w:val="0"/>
      <w:marRight w:val="0"/>
      <w:marTop w:val="0"/>
      <w:marBottom w:val="0"/>
      <w:divBdr>
        <w:top w:val="none" w:sz="0" w:space="0" w:color="auto"/>
        <w:left w:val="none" w:sz="0" w:space="0" w:color="auto"/>
        <w:bottom w:val="none" w:sz="0" w:space="0" w:color="auto"/>
        <w:right w:val="none" w:sz="0" w:space="0" w:color="auto"/>
      </w:divBdr>
    </w:div>
    <w:div w:id="1424764926">
      <w:bodyDiv w:val="1"/>
      <w:marLeft w:val="0"/>
      <w:marRight w:val="0"/>
      <w:marTop w:val="0"/>
      <w:marBottom w:val="0"/>
      <w:divBdr>
        <w:top w:val="none" w:sz="0" w:space="0" w:color="auto"/>
        <w:left w:val="none" w:sz="0" w:space="0" w:color="auto"/>
        <w:bottom w:val="none" w:sz="0" w:space="0" w:color="auto"/>
        <w:right w:val="none" w:sz="0" w:space="0" w:color="auto"/>
      </w:divBdr>
    </w:div>
    <w:div w:id="1425491649">
      <w:bodyDiv w:val="1"/>
      <w:marLeft w:val="0"/>
      <w:marRight w:val="0"/>
      <w:marTop w:val="0"/>
      <w:marBottom w:val="0"/>
      <w:divBdr>
        <w:top w:val="none" w:sz="0" w:space="0" w:color="auto"/>
        <w:left w:val="none" w:sz="0" w:space="0" w:color="auto"/>
        <w:bottom w:val="none" w:sz="0" w:space="0" w:color="auto"/>
        <w:right w:val="none" w:sz="0" w:space="0" w:color="auto"/>
      </w:divBdr>
    </w:div>
    <w:div w:id="1428185595">
      <w:bodyDiv w:val="1"/>
      <w:marLeft w:val="0"/>
      <w:marRight w:val="0"/>
      <w:marTop w:val="0"/>
      <w:marBottom w:val="0"/>
      <w:divBdr>
        <w:top w:val="none" w:sz="0" w:space="0" w:color="auto"/>
        <w:left w:val="none" w:sz="0" w:space="0" w:color="auto"/>
        <w:bottom w:val="none" w:sz="0" w:space="0" w:color="auto"/>
        <w:right w:val="none" w:sz="0" w:space="0" w:color="auto"/>
      </w:divBdr>
    </w:div>
    <w:div w:id="1431973462">
      <w:bodyDiv w:val="1"/>
      <w:marLeft w:val="0"/>
      <w:marRight w:val="0"/>
      <w:marTop w:val="0"/>
      <w:marBottom w:val="0"/>
      <w:divBdr>
        <w:top w:val="none" w:sz="0" w:space="0" w:color="auto"/>
        <w:left w:val="none" w:sz="0" w:space="0" w:color="auto"/>
        <w:bottom w:val="none" w:sz="0" w:space="0" w:color="auto"/>
        <w:right w:val="none" w:sz="0" w:space="0" w:color="auto"/>
      </w:divBdr>
    </w:div>
    <w:div w:id="1432505977">
      <w:bodyDiv w:val="1"/>
      <w:marLeft w:val="0"/>
      <w:marRight w:val="0"/>
      <w:marTop w:val="0"/>
      <w:marBottom w:val="0"/>
      <w:divBdr>
        <w:top w:val="none" w:sz="0" w:space="0" w:color="auto"/>
        <w:left w:val="none" w:sz="0" w:space="0" w:color="auto"/>
        <w:bottom w:val="none" w:sz="0" w:space="0" w:color="auto"/>
        <w:right w:val="none" w:sz="0" w:space="0" w:color="auto"/>
      </w:divBdr>
    </w:div>
    <w:div w:id="1432814878">
      <w:bodyDiv w:val="1"/>
      <w:marLeft w:val="0"/>
      <w:marRight w:val="0"/>
      <w:marTop w:val="0"/>
      <w:marBottom w:val="0"/>
      <w:divBdr>
        <w:top w:val="none" w:sz="0" w:space="0" w:color="auto"/>
        <w:left w:val="none" w:sz="0" w:space="0" w:color="auto"/>
        <w:bottom w:val="none" w:sz="0" w:space="0" w:color="auto"/>
        <w:right w:val="none" w:sz="0" w:space="0" w:color="auto"/>
      </w:divBdr>
    </w:div>
    <w:div w:id="1433625761">
      <w:bodyDiv w:val="1"/>
      <w:marLeft w:val="0"/>
      <w:marRight w:val="0"/>
      <w:marTop w:val="0"/>
      <w:marBottom w:val="0"/>
      <w:divBdr>
        <w:top w:val="none" w:sz="0" w:space="0" w:color="auto"/>
        <w:left w:val="none" w:sz="0" w:space="0" w:color="auto"/>
        <w:bottom w:val="none" w:sz="0" w:space="0" w:color="auto"/>
        <w:right w:val="none" w:sz="0" w:space="0" w:color="auto"/>
      </w:divBdr>
    </w:div>
    <w:div w:id="1433865227">
      <w:bodyDiv w:val="1"/>
      <w:marLeft w:val="0"/>
      <w:marRight w:val="0"/>
      <w:marTop w:val="0"/>
      <w:marBottom w:val="0"/>
      <w:divBdr>
        <w:top w:val="none" w:sz="0" w:space="0" w:color="auto"/>
        <w:left w:val="none" w:sz="0" w:space="0" w:color="auto"/>
        <w:bottom w:val="none" w:sz="0" w:space="0" w:color="auto"/>
        <w:right w:val="none" w:sz="0" w:space="0" w:color="auto"/>
      </w:divBdr>
    </w:div>
    <w:div w:id="1440681290">
      <w:bodyDiv w:val="1"/>
      <w:marLeft w:val="0"/>
      <w:marRight w:val="0"/>
      <w:marTop w:val="0"/>
      <w:marBottom w:val="0"/>
      <w:divBdr>
        <w:top w:val="none" w:sz="0" w:space="0" w:color="auto"/>
        <w:left w:val="none" w:sz="0" w:space="0" w:color="auto"/>
        <w:bottom w:val="none" w:sz="0" w:space="0" w:color="auto"/>
        <w:right w:val="none" w:sz="0" w:space="0" w:color="auto"/>
      </w:divBdr>
    </w:div>
    <w:div w:id="1449809910">
      <w:bodyDiv w:val="1"/>
      <w:marLeft w:val="0"/>
      <w:marRight w:val="0"/>
      <w:marTop w:val="0"/>
      <w:marBottom w:val="0"/>
      <w:divBdr>
        <w:top w:val="none" w:sz="0" w:space="0" w:color="auto"/>
        <w:left w:val="none" w:sz="0" w:space="0" w:color="auto"/>
        <w:bottom w:val="none" w:sz="0" w:space="0" w:color="auto"/>
        <w:right w:val="none" w:sz="0" w:space="0" w:color="auto"/>
      </w:divBdr>
    </w:div>
    <w:div w:id="1458571590">
      <w:bodyDiv w:val="1"/>
      <w:marLeft w:val="0"/>
      <w:marRight w:val="0"/>
      <w:marTop w:val="0"/>
      <w:marBottom w:val="0"/>
      <w:divBdr>
        <w:top w:val="none" w:sz="0" w:space="0" w:color="auto"/>
        <w:left w:val="none" w:sz="0" w:space="0" w:color="auto"/>
        <w:bottom w:val="none" w:sz="0" w:space="0" w:color="auto"/>
        <w:right w:val="none" w:sz="0" w:space="0" w:color="auto"/>
      </w:divBdr>
    </w:div>
    <w:div w:id="1459838076">
      <w:bodyDiv w:val="1"/>
      <w:marLeft w:val="0"/>
      <w:marRight w:val="0"/>
      <w:marTop w:val="0"/>
      <w:marBottom w:val="0"/>
      <w:divBdr>
        <w:top w:val="none" w:sz="0" w:space="0" w:color="auto"/>
        <w:left w:val="none" w:sz="0" w:space="0" w:color="auto"/>
        <w:bottom w:val="none" w:sz="0" w:space="0" w:color="auto"/>
        <w:right w:val="none" w:sz="0" w:space="0" w:color="auto"/>
      </w:divBdr>
    </w:div>
    <w:div w:id="1461457154">
      <w:bodyDiv w:val="1"/>
      <w:marLeft w:val="0"/>
      <w:marRight w:val="0"/>
      <w:marTop w:val="0"/>
      <w:marBottom w:val="0"/>
      <w:divBdr>
        <w:top w:val="none" w:sz="0" w:space="0" w:color="auto"/>
        <w:left w:val="none" w:sz="0" w:space="0" w:color="auto"/>
        <w:bottom w:val="none" w:sz="0" w:space="0" w:color="auto"/>
        <w:right w:val="none" w:sz="0" w:space="0" w:color="auto"/>
      </w:divBdr>
    </w:div>
    <w:div w:id="1465004612">
      <w:bodyDiv w:val="1"/>
      <w:marLeft w:val="0"/>
      <w:marRight w:val="0"/>
      <w:marTop w:val="0"/>
      <w:marBottom w:val="0"/>
      <w:divBdr>
        <w:top w:val="none" w:sz="0" w:space="0" w:color="auto"/>
        <w:left w:val="none" w:sz="0" w:space="0" w:color="auto"/>
        <w:bottom w:val="none" w:sz="0" w:space="0" w:color="auto"/>
        <w:right w:val="none" w:sz="0" w:space="0" w:color="auto"/>
      </w:divBdr>
    </w:div>
    <w:div w:id="1472595062">
      <w:bodyDiv w:val="1"/>
      <w:marLeft w:val="0"/>
      <w:marRight w:val="0"/>
      <w:marTop w:val="0"/>
      <w:marBottom w:val="0"/>
      <w:divBdr>
        <w:top w:val="none" w:sz="0" w:space="0" w:color="auto"/>
        <w:left w:val="none" w:sz="0" w:space="0" w:color="auto"/>
        <w:bottom w:val="none" w:sz="0" w:space="0" w:color="auto"/>
        <w:right w:val="none" w:sz="0" w:space="0" w:color="auto"/>
      </w:divBdr>
    </w:div>
    <w:div w:id="1474057950">
      <w:bodyDiv w:val="1"/>
      <w:marLeft w:val="0"/>
      <w:marRight w:val="0"/>
      <w:marTop w:val="0"/>
      <w:marBottom w:val="0"/>
      <w:divBdr>
        <w:top w:val="none" w:sz="0" w:space="0" w:color="auto"/>
        <w:left w:val="none" w:sz="0" w:space="0" w:color="auto"/>
        <w:bottom w:val="none" w:sz="0" w:space="0" w:color="auto"/>
        <w:right w:val="none" w:sz="0" w:space="0" w:color="auto"/>
      </w:divBdr>
    </w:div>
    <w:div w:id="1474445095">
      <w:bodyDiv w:val="1"/>
      <w:marLeft w:val="0"/>
      <w:marRight w:val="0"/>
      <w:marTop w:val="0"/>
      <w:marBottom w:val="0"/>
      <w:divBdr>
        <w:top w:val="none" w:sz="0" w:space="0" w:color="auto"/>
        <w:left w:val="none" w:sz="0" w:space="0" w:color="auto"/>
        <w:bottom w:val="none" w:sz="0" w:space="0" w:color="auto"/>
        <w:right w:val="none" w:sz="0" w:space="0" w:color="auto"/>
      </w:divBdr>
    </w:div>
    <w:div w:id="1476332181">
      <w:bodyDiv w:val="1"/>
      <w:marLeft w:val="0"/>
      <w:marRight w:val="0"/>
      <w:marTop w:val="0"/>
      <w:marBottom w:val="0"/>
      <w:divBdr>
        <w:top w:val="none" w:sz="0" w:space="0" w:color="auto"/>
        <w:left w:val="none" w:sz="0" w:space="0" w:color="auto"/>
        <w:bottom w:val="none" w:sz="0" w:space="0" w:color="auto"/>
        <w:right w:val="none" w:sz="0" w:space="0" w:color="auto"/>
      </w:divBdr>
    </w:div>
    <w:div w:id="1483080079">
      <w:bodyDiv w:val="1"/>
      <w:marLeft w:val="0"/>
      <w:marRight w:val="0"/>
      <w:marTop w:val="0"/>
      <w:marBottom w:val="0"/>
      <w:divBdr>
        <w:top w:val="none" w:sz="0" w:space="0" w:color="auto"/>
        <w:left w:val="none" w:sz="0" w:space="0" w:color="auto"/>
        <w:bottom w:val="none" w:sz="0" w:space="0" w:color="auto"/>
        <w:right w:val="none" w:sz="0" w:space="0" w:color="auto"/>
      </w:divBdr>
    </w:div>
    <w:div w:id="1483086391">
      <w:bodyDiv w:val="1"/>
      <w:marLeft w:val="0"/>
      <w:marRight w:val="0"/>
      <w:marTop w:val="0"/>
      <w:marBottom w:val="0"/>
      <w:divBdr>
        <w:top w:val="none" w:sz="0" w:space="0" w:color="auto"/>
        <w:left w:val="none" w:sz="0" w:space="0" w:color="auto"/>
        <w:bottom w:val="none" w:sz="0" w:space="0" w:color="auto"/>
        <w:right w:val="none" w:sz="0" w:space="0" w:color="auto"/>
      </w:divBdr>
    </w:div>
    <w:div w:id="1486896781">
      <w:bodyDiv w:val="1"/>
      <w:marLeft w:val="0"/>
      <w:marRight w:val="0"/>
      <w:marTop w:val="0"/>
      <w:marBottom w:val="0"/>
      <w:divBdr>
        <w:top w:val="none" w:sz="0" w:space="0" w:color="auto"/>
        <w:left w:val="none" w:sz="0" w:space="0" w:color="auto"/>
        <w:bottom w:val="none" w:sz="0" w:space="0" w:color="auto"/>
        <w:right w:val="none" w:sz="0" w:space="0" w:color="auto"/>
      </w:divBdr>
    </w:div>
    <w:div w:id="1487286404">
      <w:bodyDiv w:val="1"/>
      <w:marLeft w:val="0"/>
      <w:marRight w:val="0"/>
      <w:marTop w:val="0"/>
      <w:marBottom w:val="0"/>
      <w:divBdr>
        <w:top w:val="none" w:sz="0" w:space="0" w:color="auto"/>
        <w:left w:val="none" w:sz="0" w:space="0" w:color="auto"/>
        <w:bottom w:val="none" w:sz="0" w:space="0" w:color="auto"/>
        <w:right w:val="none" w:sz="0" w:space="0" w:color="auto"/>
      </w:divBdr>
    </w:div>
    <w:div w:id="1487358504">
      <w:bodyDiv w:val="1"/>
      <w:marLeft w:val="0"/>
      <w:marRight w:val="0"/>
      <w:marTop w:val="0"/>
      <w:marBottom w:val="0"/>
      <w:divBdr>
        <w:top w:val="none" w:sz="0" w:space="0" w:color="auto"/>
        <w:left w:val="none" w:sz="0" w:space="0" w:color="auto"/>
        <w:bottom w:val="none" w:sz="0" w:space="0" w:color="auto"/>
        <w:right w:val="none" w:sz="0" w:space="0" w:color="auto"/>
      </w:divBdr>
    </w:div>
    <w:div w:id="1488742569">
      <w:bodyDiv w:val="1"/>
      <w:marLeft w:val="0"/>
      <w:marRight w:val="0"/>
      <w:marTop w:val="0"/>
      <w:marBottom w:val="0"/>
      <w:divBdr>
        <w:top w:val="none" w:sz="0" w:space="0" w:color="auto"/>
        <w:left w:val="none" w:sz="0" w:space="0" w:color="auto"/>
        <w:bottom w:val="none" w:sz="0" w:space="0" w:color="auto"/>
        <w:right w:val="none" w:sz="0" w:space="0" w:color="auto"/>
      </w:divBdr>
    </w:div>
    <w:div w:id="1491605590">
      <w:bodyDiv w:val="1"/>
      <w:marLeft w:val="0"/>
      <w:marRight w:val="0"/>
      <w:marTop w:val="0"/>
      <w:marBottom w:val="0"/>
      <w:divBdr>
        <w:top w:val="none" w:sz="0" w:space="0" w:color="auto"/>
        <w:left w:val="none" w:sz="0" w:space="0" w:color="auto"/>
        <w:bottom w:val="none" w:sz="0" w:space="0" w:color="auto"/>
        <w:right w:val="none" w:sz="0" w:space="0" w:color="auto"/>
      </w:divBdr>
    </w:div>
    <w:div w:id="1491675804">
      <w:bodyDiv w:val="1"/>
      <w:marLeft w:val="0"/>
      <w:marRight w:val="0"/>
      <w:marTop w:val="0"/>
      <w:marBottom w:val="0"/>
      <w:divBdr>
        <w:top w:val="none" w:sz="0" w:space="0" w:color="auto"/>
        <w:left w:val="none" w:sz="0" w:space="0" w:color="auto"/>
        <w:bottom w:val="none" w:sz="0" w:space="0" w:color="auto"/>
        <w:right w:val="none" w:sz="0" w:space="0" w:color="auto"/>
      </w:divBdr>
    </w:div>
    <w:div w:id="1493064573">
      <w:bodyDiv w:val="1"/>
      <w:marLeft w:val="0"/>
      <w:marRight w:val="0"/>
      <w:marTop w:val="0"/>
      <w:marBottom w:val="0"/>
      <w:divBdr>
        <w:top w:val="none" w:sz="0" w:space="0" w:color="auto"/>
        <w:left w:val="none" w:sz="0" w:space="0" w:color="auto"/>
        <w:bottom w:val="none" w:sz="0" w:space="0" w:color="auto"/>
        <w:right w:val="none" w:sz="0" w:space="0" w:color="auto"/>
      </w:divBdr>
    </w:div>
    <w:div w:id="1493640772">
      <w:bodyDiv w:val="1"/>
      <w:marLeft w:val="0"/>
      <w:marRight w:val="0"/>
      <w:marTop w:val="0"/>
      <w:marBottom w:val="0"/>
      <w:divBdr>
        <w:top w:val="none" w:sz="0" w:space="0" w:color="auto"/>
        <w:left w:val="none" w:sz="0" w:space="0" w:color="auto"/>
        <w:bottom w:val="none" w:sz="0" w:space="0" w:color="auto"/>
        <w:right w:val="none" w:sz="0" w:space="0" w:color="auto"/>
      </w:divBdr>
    </w:div>
    <w:div w:id="1495610659">
      <w:bodyDiv w:val="1"/>
      <w:marLeft w:val="0"/>
      <w:marRight w:val="0"/>
      <w:marTop w:val="0"/>
      <w:marBottom w:val="0"/>
      <w:divBdr>
        <w:top w:val="none" w:sz="0" w:space="0" w:color="auto"/>
        <w:left w:val="none" w:sz="0" w:space="0" w:color="auto"/>
        <w:bottom w:val="none" w:sz="0" w:space="0" w:color="auto"/>
        <w:right w:val="none" w:sz="0" w:space="0" w:color="auto"/>
      </w:divBdr>
    </w:div>
    <w:div w:id="1496068214">
      <w:bodyDiv w:val="1"/>
      <w:marLeft w:val="0"/>
      <w:marRight w:val="0"/>
      <w:marTop w:val="0"/>
      <w:marBottom w:val="0"/>
      <w:divBdr>
        <w:top w:val="none" w:sz="0" w:space="0" w:color="auto"/>
        <w:left w:val="none" w:sz="0" w:space="0" w:color="auto"/>
        <w:bottom w:val="none" w:sz="0" w:space="0" w:color="auto"/>
        <w:right w:val="none" w:sz="0" w:space="0" w:color="auto"/>
      </w:divBdr>
    </w:div>
    <w:div w:id="1500197057">
      <w:bodyDiv w:val="1"/>
      <w:marLeft w:val="0"/>
      <w:marRight w:val="0"/>
      <w:marTop w:val="0"/>
      <w:marBottom w:val="0"/>
      <w:divBdr>
        <w:top w:val="none" w:sz="0" w:space="0" w:color="auto"/>
        <w:left w:val="none" w:sz="0" w:space="0" w:color="auto"/>
        <w:bottom w:val="none" w:sz="0" w:space="0" w:color="auto"/>
        <w:right w:val="none" w:sz="0" w:space="0" w:color="auto"/>
      </w:divBdr>
    </w:div>
    <w:div w:id="1501312632">
      <w:bodyDiv w:val="1"/>
      <w:marLeft w:val="0"/>
      <w:marRight w:val="0"/>
      <w:marTop w:val="0"/>
      <w:marBottom w:val="0"/>
      <w:divBdr>
        <w:top w:val="none" w:sz="0" w:space="0" w:color="auto"/>
        <w:left w:val="none" w:sz="0" w:space="0" w:color="auto"/>
        <w:bottom w:val="none" w:sz="0" w:space="0" w:color="auto"/>
        <w:right w:val="none" w:sz="0" w:space="0" w:color="auto"/>
      </w:divBdr>
    </w:div>
    <w:div w:id="1503231568">
      <w:bodyDiv w:val="1"/>
      <w:marLeft w:val="0"/>
      <w:marRight w:val="0"/>
      <w:marTop w:val="0"/>
      <w:marBottom w:val="0"/>
      <w:divBdr>
        <w:top w:val="none" w:sz="0" w:space="0" w:color="auto"/>
        <w:left w:val="none" w:sz="0" w:space="0" w:color="auto"/>
        <w:bottom w:val="none" w:sz="0" w:space="0" w:color="auto"/>
        <w:right w:val="none" w:sz="0" w:space="0" w:color="auto"/>
      </w:divBdr>
    </w:div>
    <w:div w:id="1509633457">
      <w:bodyDiv w:val="1"/>
      <w:marLeft w:val="0"/>
      <w:marRight w:val="0"/>
      <w:marTop w:val="0"/>
      <w:marBottom w:val="0"/>
      <w:divBdr>
        <w:top w:val="none" w:sz="0" w:space="0" w:color="auto"/>
        <w:left w:val="none" w:sz="0" w:space="0" w:color="auto"/>
        <w:bottom w:val="none" w:sz="0" w:space="0" w:color="auto"/>
        <w:right w:val="none" w:sz="0" w:space="0" w:color="auto"/>
      </w:divBdr>
    </w:div>
    <w:div w:id="1510944735">
      <w:bodyDiv w:val="1"/>
      <w:marLeft w:val="0"/>
      <w:marRight w:val="0"/>
      <w:marTop w:val="0"/>
      <w:marBottom w:val="0"/>
      <w:divBdr>
        <w:top w:val="none" w:sz="0" w:space="0" w:color="auto"/>
        <w:left w:val="none" w:sz="0" w:space="0" w:color="auto"/>
        <w:bottom w:val="none" w:sz="0" w:space="0" w:color="auto"/>
        <w:right w:val="none" w:sz="0" w:space="0" w:color="auto"/>
      </w:divBdr>
    </w:div>
    <w:div w:id="1511334163">
      <w:bodyDiv w:val="1"/>
      <w:marLeft w:val="0"/>
      <w:marRight w:val="0"/>
      <w:marTop w:val="0"/>
      <w:marBottom w:val="0"/>
      <w:divBdr>
        <w:top w:val="none" w:sz="0" w:space="0" w:color="auto"/>
        <w:left w:val="none" w:sz="0" w:space="0" w:color="auto"/>
        <w:bottom w:val="none" w:sz="0" w:space="0" w:color="auto"/>
        <w:right w:val="none" w:sz="0" w:space="0" w:color="auto"/>
      </w:divBdr>
    </w:div>
    <w:div w:id="1512064151">
      <w:bodyDiv w:val="1"/>
      <w:marLeft w:val="0"/>
      <w:marRight w:val="0"/>
      <w:marTop w:val="0"/>
      <w:marBottom w:val="0"/>
      <w:divBdr>
        <w:top w:val="none" w:sz="0" w:space="0" w:color="auto"/>
        <w:left w:val="none" w:sz="0" w:space="0" w:color="auto"/>
        <w:bottom w:val="none" w:sz="0" w:space="0" w:color="auto"/>
        <w:right w:val="none" w:sz="0" w:space="0" w:color="auto"/>
      </w:divBdr>
    </w:div>
    <w:div w:id="1515462212">
      <w:bodyDiv w:val="1"/>
      <w:marLeft w:val="0"/>
      <w:marRight w:val="0"/>
      <w:marTop w:val="0"/>
      <w:marBottom w:val="0"/>
      <w:divBdr>
        <w:top w:val="none" w:sz="0" w:space="0" w:color="auto"/>
        <w:left w:val="none" w:sz="0" w:space="0" w:color="auto"/>
        <w:bottom w:val="none" w:sz="0" w:space="0" w:color="auto"/>
        <w:right w:val="none" w:sz="0" w:space="0" w:color="auto"/>
      </w:divBdr>
    </w:div>
    <w:div w:id="1520970424">
      <w:bodyDiv w:val="1"/>
      <w:marLeft w:val="0"/>
      <w:marRight w:val="0"/>
      <w:marTop w:val="0"/>
      <w:marBottom w:val="0"/>
      <w:divBdr>
        <w:top w:val="none" w:sz="0" w:space="0" w:color="auto"/>
        <w:left w:val="none" w:sz="0" w:space="0" w:color="auto"/>
        <w:bottom w:val="none" w:sz="0" w:space="0" w:color="auto"/>
        <w:right w:val="none" w:sz="0" w:space="0" w:color="auto"/>
      </w:divBdr>
    </w:div>
    <w:div w:id="1533104494">
      <w:bodyDiv w:val="1"/>
      <w:marLeft w:val="0"/>
      <w:marRight w:val="0"/>
      <w:marTop w:val="0"/>
      <w:marBottom w:val="0"/>
      <w:divBdr>
        <w:top w:val="none" w:sz="0" w:space="0" w:color="auto"/>
        <w:left w:val="none" w:sz="0" w:space="0" w:color="auto"/>
        <w:bottom w:val="none" w:sz="0" w:space="0" w:color="auto"/>
        <w:right w:val="none" w:sz="0" w:space="0" w:color="auto"/>
      </w:divBdr>
    </w:div>
    <w:div w:id="1540624026">
      <w:bodyDiv w:val="1"/>
      <w:marLeft w:val="0"/>
      <w:marRight w:val="0"/>
      <w:marTop w:val="0"/>
      <w:marBottom w:val="0"/>
      <w:divBdr>
        <w:top w:val="none" w:sz="0" w:space="0" w:color="auto"/>
        <w:left w:val="none" w:sz="0" w:space="0" w:color="auto"/>
        <w:bottom w:val="none" w:sz="0" w:space="0" w:color="auto"/>
        <w:right w:val="none" w:sz="0" w:space="0" w:color="auto"/>
      </w:divBdr>
    </w:div>
    <w:div w:id="1544974517">
      <w:bodyDiv w:val="1"/>
      <w:marLeft w:val="0"/>
      <w:marRight w:val="0"/>
      <w:marTop w:val="0"/>
      <w:marBottom w:val="0"/>
      <w:divBdr>
        <w:top w:val="none" w:sz="0" w:space="0" w:color="auto"/>
        <w:left w:val="none" w:sz="0" w:space="0" w:color="auto"/>
        <w:bottom w:val="none" w:sz="0" w:space="0" w:color="auto"/>
        <w:right w:val="none" w:sz="0" w:space="0" w:color="auto"/>
      </w:divBdr>
    </w:div>
    <w:div w:id="1545942293">
      <w:bodyDiv w:val="1"/>
      <w:marLeft w:val="0"/>
      <w:marRight w:val="0"/>
      <w:marTop w:val="0"/>
      <w:marBottom w:val="0"/>
      <w:divBdr>
        <w:top w:val="none" w:sz="0" w:space="0" w:color="auto"/>
        <w:left w:val="none" w:sz="0" w:space="0" w:color="auto"/>
        <w:bottom w:val="none" w:sz="0" w:space="0" w:color="auto"/>
        <w:right w:val="none" w:sz="0" w:space="0" w:color="auto"/>
      </w:divBdr>
    </w:div>
    <w:div w:id="1547139504">
      <w:bodyDiv w:val="1"/>
      <w:marLeft w:val="0"/>
      <w:marRight w:val="0"/>
      <w:marTop w:val="0"/>
      <w:marBottom w:val="0"/>
      <w:divBdr>
        <w:top w:val="none" w:sz="0" w:space="0" w:color="auto"/>
        <w:left w:val="none" w:sz="0" w:space="0" w:color="auto"/>
        <w:bottom w:val="none" w:sz="0" w:space="0" w:color="auto"/>
        <w:right w:val="none" w:sz="0" w:space="0" w:color="auto"/>
      </w:divBdr>
    </w:div>
    <w:div w:id="1548837116">
      <w:bodyDiv w:val="1"/>
      <w:marLeft w:val="0"/>
      <w:marRight w:val="0"/>
      <w:marTop w:val="0"/>
      <w:marBottom w:val="0"/>
      <w:divBdr>
        <w:top w:val="none" w:sz="0" w:space="0" w:color="auto"/>
        <w:left w:val="none" w:sz="0" w:space="0" w:color="auto"/>
        <w:bottom w:val="none" w:sz="0" w:space="0" w:color="auto"/>
        <w:right w:val="none" w:sz="0" w:space="0" w:color="auto"/>
      </w:divBdr>
    </w:div>
    <w:div w:id="1549292310">
      <w:bodyDiv w:val="1"/>
      <w:marLeft w:val="0"/>
      <w:marRight w:val="0"/>
      <w:marTop w:val="0"/>
      <w:marBottom w:val="0"/>
      <w:divBdr>
        <w:top w:val="none" w:sz="0" w:space="0" w:color="auto"/>
        <w:left w:val="none" w:sz="0" w:space="0" w:color="auto"/>
        <w:bottom w:val="none" w:sz="0" w:space="0" w:color="auto"/>
        <w:right w:val="none" w:sz="0" w:space="0" w:color="auto"/>
      </w:divBdr>
    </w:div>
    <w:div w:id="1551578624">
      <w:bodyDiv w:val="1"/>
      <w:marLeft w:val="0"/>
      <w:marRight w:val="0"/>
      <w:marTop w:val="0"/>
      <w:marBottom w:val="0"/>
      <w:divBdr>
        <w:top w:val="none" w:sz="0" w:space="0" w:color="auto"/>
        <w:left w:val="none" w:sz="0" w:space="0" w:color="auto"/>
        <w:bottom w:val="none" w:sz="0" w:space="0" w:color="auto"/>
        <w:right w:val="none" w:sz="0" w:space="0" w:color="auto"/>
      </w:divBdr>
    </w:div>
    <w:div w:id="1553347735">
      <w:bodyDiv w:val="1"/>
      <w:marLeft w:val="0"/>
      <w:marRight w:val="0"/>
      <w:marTop w:val="0"/>
      <w:marBottom w:val="0"/>
      <w:divBdr>
        <w:top w:val="none" w:sz="0" w:space="0" w:color="auto"/>
        <w:left w:val="none" w:sz="0" w:space="0" w:color="auto"/>
        <w:bottom w:val="none" w:sz="0" w:space="0" w:color="auto"/>
        <w:right w:val="none" w:sz="0" w:space="0" w:color="auto"/>
      </w:divBdr>
    </w:div>
    <w:div w:id="1557619347">
      <w:bodyDiv w:val="1"/>
      <w:marLeft w:val="0"/>
      <w:marRight w:val="0"/>
      <w:marTop w:val="0"/>
      <w:marBottom w:val="0"/>
      <w:divBdr>
        <w:top w:val="none" w:sz="0" w:space="0" w:color="auto"/>
        <w:left w:val="none" w:sz="0" w:space="0" w:color="auto"/>
        <w:bottom w:val="none" w:sz="0" w:space="0" w:color="auto"/>
        <w:right w:val="none" w:sz="0" w:space="0" w:color="auto"/>
      </w:divBdr>
    </w:div>
    <w:div w:id="1562591733">
      <w:bodyDiv w:val="1"/>
      <w:marLeft w:val="0"/>
      <w:marRight w:val="0"/>
      <w:marTop w:val="0"/>
      <w:marBottom w:val="0"/>
      <w:divBdr>
        <w:top w:val="none" w:sz="0" w:space="0" w:color="auto"/>
        <w:left w:val="none" w:sz="0" w:space="0" w:color="auto"/>
        <w:bottom w:val="none" w:sz="0" w:space="0" w:color="auto"/>
        <w:right w:val="none" w:sz="0" w:space="0" w:color="auto"/>
      </w:divBdr>
    </w:div>
    <w:div w:id="1572689818">
      <w:bodyDiv w:val="1"/>
      <w:marLeft w:val="0"/>
      <w:marRight w:val="0"/>
      <w:marTop w:val="0"/>
      <w:marBottom w:val="0"/>
      <w:divBdr>
        <w:top w:val="none" w:sz="0" w:space="0" w:color="auto"/>
        <w:left w:val="none" w:sz="0" w:space="0" w:color="auto"/>
        <w:bottom w:val="none" w:sz="0" w:space="0" w:color="auto"/>
        <w:right w:val="none" w:sz="0" w:space="0" w:color="auto"/>
      </w:divBdr>
    </w:div>
    <w:div w:id="1575358108">
      <w:bodyDiv w:val="1"/>
      <w:marLeft w:val="0"/>
      <w:marRight w:val="0"/>
      <w:marTop w:val="0"/>
      <w:marBottom w:val="0"/>
      <w:divBdr>
        <w:top w:val="none" w:sz="0" w:space="0" w:color="auto"/>
        <w:left w:val="none" w:sz="0" w:space="0" w:color="auto"/>
        <w:bottom w:val="none" w:sz="0" w:space="0" w:color="auto"/>
        <w:right w:val="none" w:sz="0" w:space="0" w:color="auto"/>
      </w:divBdr>
    </w:div>
    <w:div w:id="1577089781">
      <w:bodyDiv w:val="1"/>
      <w:marLeft w:val="0"/>
      <w:marRight w:val="0"/>
      <w:marTop w:val="0"/>
      <w:marBottom w:val="0"/>
      <w:divBdr>
        <w:top w:val="none" w:sz="0" w:space="0" w:color="auto"/>
        <w:left w:val="none" w:sz="0" w:space="0" w:color="auto"/>
        <w:bottom w:val="none" w:sz="0" w:space="0" w:color="auto"/>
        <w:right w:val="none" w:sz="0" w:space="0" w:color="auto"/>
      </w:divBdr>
    </w:div>
    <w:div w:id="1578974775">
      <w:bodyDiv w:val="1"/>
      <w:marLeft w:val="0"/>
      <w:marRight w:val="0"/>
      <w:marTop w:val="0"/>
      <w:marBottom w:val="0"/>
      <w:divBdr>
        <w:top w:val="none" w:sz="0" w:space="0" w:color="auto"/>
        <w:left w:val="none" w:sz="0" w:space="0" w:color="auto"/>
        <w:bottom w:val="none" w:sz="0" w:space="0" w:color="auto"/>
        <w:right w:val="none" w:sz="0" w:space="0" w:color="auto"/>
      </w:divBdr>
    </w:div>
    <w:div w:id="1580750400">
      <w:bodyDiv w:val="1"/>
      <w:marLeft w:val="0"/>
      <w:marRight w:val="0"/>
      <w:marTop w:val="0"/>
      <w:marBottom w:val="0"/>
      <w:divBdr>
        <w:top w:val="none" w:sz="0" w:space="0" w:color="auto"/>
        <w:left w:val="none" w:sz="0" w:space="0" w:color="auto"/>
        <w:bottom w:val="none" w:sz="0" w:space="0" w:color="auto"/>
        <w:right w:val="none" w:sz="0" w:space="0" w:color="auto"/>
      </w:divBdr>
    </w:div>
    <w:div w:id="1588808239">
      <w:bodyDiv w:val="1"/>
      <w:marLeft w:val="0"/>
      <w:marRight w:val="0"/>
      <w:marTop w:val="0"/>
      <w:marBottom w:val="0"/>
      <w:divBdr>
        <w:top w:val="none" w:sz="0" w:space="0" w:color="auto"/>
        <w:left w:val="none" w:sz="0" w:space="0" w:color="auto"/>
        <w:bottom w:val="none" w:sz="0" w:space="0" w:color="auto"/>
        <w:right w:val="none" w:sz="0" w:space="0" w:color="auto"/>
      </w:divBdr>
    </w:div>
    <w:div w:id="1590701740">
      <w:bodyDiv w:val="1"/>
      <w:marLeft w:val="0"/>
      <w:marRight w:val="0"/>
      <w:marTop w:val="0"/>
      <w:marBottom w:val="0"/>
      <w:divBdr>
        <w:top w:val="none" w:sz="0" w:space="0" w:color="auto"/>
        <w:left w:val="none" w:sz="0" w:space="0" w:color="auto"/>
        <w:bottom w:val="none" w:sz="0" w:space="0" w:color="auto"/>
        <w:right w:val="none" w:sz="0" w:space="0" w:color="auto"/>
      </w:divBdr>
    </w:div>
    <w:div w:id="1591619037">
      <w:bodyDiv w:val="1"/>
      <w:marLeft w:val="0"/>
      <w:marRight w:val="0"/>
      <w:marTop w:val="0"/>
      <w:marBottom w:val="0"/>
      <w:divBdr>
        <w:top w:val="none" w:sz="0" w:space="0" w:color="auto"/>
        <w:left w:val="none" w:sz="0" w:space="0" w:color="auto"/>
        <w:bottom w:val="none" w:sz="0" w:space="0" w:color="auto"/>
        <w:right w:val="none" w:sz="0" w:space="0" w:color="auto"/>
      </w:divBdr>
    </w:div>
    <w:div w:id="1592814192">
      <w:bodyDiv w:val="1"/>
      <w:marLeft w:val="0"/>
      <w:marRight w:val="0"/>
      <w:marTop w:val="0"/>
      <w:marBottom w:val="0"/>
      <w:divBdr>
        <w:top w:val="none" w:sz="0" w:space="0" w:color="auto"/>
        <w:left w:val="none" w:sz="0" w:space="0" w:color="auto"/>
        <w:bottom w:val="none" w:sz="0" w:space="0" w:color="auto"/>
        <w:right w:val="none" w:sz="0" w:space="0" w:color="auto"/>
      </w:divBdr>
    </w:div>
    <w:div w:id="1592860240">
      <w:bodyDiv w:val="1"/>
      <w:marLeft w:val="0"/>
      <w:marRight w:val="0"/>
      <w:marTop w:val="0"/>
      <w:marBottom w:val="0"/>
      <w:divBdr>
        <w:top w:val="none" w:sz="0" w:space="0" w:color="auto"/>
        <w:left w:val="none" w:sz="0" w:space="0" w:color="auto"/>
        <w:bottom w:val="none" w:sz="0" w:space="0" w:color="auto"/>
        <w:right w:val="none" w:sz="0" w:space="0" w:color="auto"/>
      </w:divBdr>
    </w:div>
    <w:div w:id="1597637301">
      <w:bodyDiv w:val="1"/>
      <w:marLeft w:val="0"/>
      <w:marRight w:val="0"/>
      <w:marTop w:val="0"/>
      <w:marBottom w:val="0"/>
      <w:divBdr>
        <w:top w:val="none" w:sz="0" w:space="0" w:color="auto"/>
        <w:left w:val="none" w:sz="0" w:space="0" w:color="auto"/>
        <w:bottom w:val="none" w:sz="0" w:space="0" w:color="auto"/>
        <w:right w:val="none" w:sz="0" w:space="0" w:color="auto"/>
      </w:divBdr>
    </w:div>
    <w:div w:id="1598826221">
      <w:bodyDiv w:val="1"/>
      <w:marLeft w:val="0"/>
      <w:marRight w:val="0"/>
      <w:marTop w:val="0"/>
      <w:marBottom w:val="0"/>
      <w:divBdr>
        <w:top w:val="none" w:sz="0" w:space="0" w:color="auto"/>
        <w:left w:val="none" w:sz="0" w:space="0" w:color="auto"/>
        <w:bottom w:val="none" w:sz="0" w:space="0" w:color="auto"/>
        <w:right w:val="none" w:sz="0" w:space="0" w:color="auto"/>
      </w:divBdr>
    </w:div>
    <w:div w:id="1599673390">
      <w:bodyDiv w:val="1"/>
      <w:marLeft w:val="0"/>
      <w:marRight w:val="0"/>
      <w:marTop w:val="0"/>
      <w:marBottom w:val="0"/>
      <w:divBdr>
        <w:top w:val="none" w:sz="0" w:space="0" w:color="auto"/>
        <w:left w:val="none" w:sz="0" w:space="0" w:color="auto"/>
        <w:bottom w:val="none" w:sz="0" w:space="0" w:color="auto"/>
        <w:right w:val="none" w:sz="0" w:space="0" w:color="auto"/>
      </w:divBdr>
    </w:div>
    <w:div w:id="1604265774">
      <w:bodyDiv w:val="1"/>
      <w:marLeft w:val="0"/>
      <w:marRight w:val="0"/>
      <w:marTop w:val="0"/>
      <w:marBottom w:val="0"/>
      <w:divBdr>
        <w:top w:val="none" w:sz="0" w:space="0" w:color="auto"/>
        <w:left w:val="none" w:sz="0" w:space="0" w:color="auto"/>
        <w:bottom w:val="none" w:sz="0" w:space="0" w:color="auto"/>
        <w:right w:val="none" w:sz="0" w:space="0" w:color="auto"/>
      </w:divBdr>
    </w:div>
    <w:div w:id="1605647078">
      <w:bodyDiv w:val="1"/>
      <w:marLeft w:val="0"/>
      <w:marRight w:val="0"/>
      <w:marTop w:val="0"/>
      <w:marBottom w:val="0"/>
      <w:divBdr>
        <w:top w:val="none" w:sz="0" w:space="0" w:color="auto"/>
        <w:left w:val="none" w:sz="0" w:space="0" w:color="auto"/>
        <w:bottom w:val="none" w:sz="0" w:space="0" w:color="auto"/>
        <w:right w:val="none" w:sz="0" w:space="0" w:color="auto"/>
      </w:divBdr>
    </w:div>
    <w:div w:id="1610964002">
      <w:bodyDiv w:val="1"/>
      <w:marLeft w:val="0"/>
      <w:marRight w:val="0"/>
      <w:marTop w:val="0"/>
      <w:marBottom w:val="0"/>
      <w:divBdr>
        <w:top w:val="none" w:sz="0" w:space="0" w:color="auto"/>
        <w:left w:val="none" w:sz="0" w:space="0" w:color="auto"/>
        <w:bottom w:val="none" w:sz="0" w:space="0" w:color="auto"/>
        <w:right w:val="none" w:sz="0" w:space="0" w:color="auto"/>
      </w:divBdr>
    </w:div>
    <w:div w:id="1629892467">
      <w:bodyDiv w:val="1"/>
      <w:marLeft w:val="0"/>
      <w:marRight w:val="0"/>
      <w:marTop w:val="0"/>
      <w:marBottom w:val="0"/>
      <w:divBdr>
        <w:top w:val="none" w:sz="0" w:space="0" w:color="auto"/>
        <w:left w:val="none" w:sz="0" w:space="0" w:color="auto"/>
        <w:bottom w:val="none" w:sz="0" w:space="0" w:color="auto"/>
        <w:right w:val="none" w:sz="0" w:space="0" w:color="auto"/>
      </w:divBdr>
    </w:div>
    <w:div w:id="1630432130">
      <w:bodyDiv w:val="1"/>
      <w:marLeft w:val="0"/>
      <w:marRight w:val="0"/>
      <w:marTop w:val="0"/>
      <w:marBottom w:val="0"/>
      <w:divBdr>
        <w:top w:val="none" w:sz="0" w:space="0" w:color="auto"/>
        <w:left w:val="none" w:sz="0" w:space="0" w:color="auto"/>
        <w:bottom w:val="none" w:sz="0" w:space="0" w:color="auto"/>
        <w:right w:val="none" w:sz="0" w:space="0" w:color="auto"/>
      </w:divBdr>
    </w:div>
    <w:div w:id="1633704537">
      <w:bodyDiv w:val="1"/>
      <w:marLeft w:val="0"/>
      <w:marRight w:val="0"/>
      <w:marTop w:val="0"/>
      <w:marBottom w:val="0"/>
      <w:divBdr>
        <w:top w:val="none" w:sz="0" w:space="0" w:color="auto"/>
        <w:left w:val="none" w:sz="0" w:space="0" w:color="auto"/>
        <w:bottom w:val="none" w:sz="0" w:space="0" w:color="auto"/>
        <w:right w:val="none" w:sz="0" w:space="0" w:color="auto"/>
      </w:divBdr>
    </w:div>
    <w:div w:id="1635138161">
      <w:bodyDiv w:val="1"/>
      <w:marLeft w:val="0"/>
      <w:marRight w:val="0"/>
      <w:marTop w:val="0"/>
      <w:marBottom w:val="0"/>
      <w:divBdr>
        <w:top w:val="none" w:sz="0" w:space="0" w:color="auto"/>
        <w:left w:val="none" w:sz="0" w:space="0" w:color="auto"/>
        <w:bottom w:val="none" w:sz="0" w:space="0" w:color="auto"/>
        <w:right w:val="none" w:sz="0" w:space="0" w:color="auto"/>
      </w:divBdr>
    </w:div>
    <w:div w:id="1637755936">
      <w:bodyDiv w:val="1"/>
      <w:marLeft w:val="0"/>
      <w:marRight w:val="0"/>
      <w:marTop w:val="0"/>
      <w:marBottom w:val="0"/>
      <w:divBdr>
        <w:top w:val="none" w:sz="0" w:space="0" w:color="auto"/>
        <w:left w:val="none" w:sz="0" w:space="0" w:color="auto"/>
        <w:bottom w:val="none" w:sz="0" w:space="0" w:color="auto"/>
        <w:right w:val="none" w:sz="0" w:space="0" w:color="auto"/>
      </w:divBdr>
    </w:div>
    <w:div w:id="1645164274">
      <w:bodyDiv w:val="1"/>
      <w:marLeft w:val="0"/>
      <w:marRight w:val="0"/>
      <w:marTop w:val="0"/>
      <w:marBottom w:val="0"/>
      <w:divBdr>
        <w:top w:val="none" w:sz="0" w:space="0" w:color="auto"/>
        <w:left w:val="none" w:sz="0" w:space="0" w:color="auto"/>
        <w:bottom w:val="none" w:sz="0" w:space="0" w:color="auto"/>
        <w:right w:val="none" w:sz="0" w:space="0" w:color="auto"/>
      </w:divBdr>
    </w:div>
    <w:div w:id="1645960928">
      <w:bodyDiv w:val="1"/>
      <w:marLeft w:val="0"/>
      <w:marRight w:val="0"/>
      <w:marTop w:val="0"/>
      <w:marBottom w:val="0"/>
      <w:divBdr>
        <w:top w:val="none" w:sz="0" w:space="0" w:color="auto"/>
        <w:left w:val="none" w:sz="0" w:space="0" w:color="auto"/>
        <w:bottom w:val="none" w:sz="0" w:space="0" w:color="auto"/>
        <w:right w:val="none" w:sz="0" w:space="0" w:color="auto"/>
      </w:divBdr>
    </w:div>
    <w:div w:id="1648322609">
      <w:bodyDiv w:val="1"/>
      <w:marLeft w:val="0"/>
      <w:marRight w:val="0"/>
      <w:marTop w:val="0"/>
      <w:marBottom w:val="0"/>
      <w:divBdr>
        <w:top w:val="none" w:sz="0" w:space="0" w:color="auto"/>
        <w:left w:val="none" w:sz="0" w:space="0" w:color="auto"/>
        <w:bottom w:val="none" w:sz="0" w:space="0" w:color="auto"/>
        <w:right w:val="none" w:sz="0" w:space="0" w:color="auto"/>
      </w:divBdr>
    </w:div>
    <w:div w:id="1652172675">
      <w:bodyDiv w:val="1"/>
      <w:marLeft w:val="0"/>
      <w:marRight w:val="0"/>
      <w:marTop w:val="0"/>
      <w:marBottom w:val="0"/>
      <w:divBdr>
        <w:top w:val="none" w:sz="0" w:space="0" w:color="auto"/>
        <w:left w:val="none" w:sz="0" w:space="0" w:color="auto"/>
        <w:bottom w:val="none" w:sz="0" w:space="0" w:color="auto"/>
        <w:right w:val="none" w:sz="0" w:space="0" w:color="auto"/>
      </w:divBdr>
    </w:div>
    <w:div w:id="1653097994">
      <w:bodyDiv w:val="1"/>
      <w:marLeft w:val="0"/>
      <w:marRight w:val="0"/>
      <w:marTop w:val="0"/>
      <w:marBottom w:val="0"/>
      <w:divBdr>
        <w:top w:val="none" w:sz="0" w:space="0" w:color="auto"/>
        <w:left w:val="none" w:sz="0" w:space="0" w:color="auto"/>
        <w:bottom w:val="none" w:sz="0" w:space="0" w:color="auto"/>
        <w:right w:val="none" w:sz="0" w:space="0" w:color="auto"/>
      </w:divBdr>
    </w:div>
    <w:div w:id="1660423945">
      <w:bodyDiv w:val="1"/>
      <w:marLeft w:val="0"/>
      <w:marRight w:val="0"/>
      <w:marTop w:val="0"/>
      <w:marBottom w:val="0"/>
      <w:divBdr>
        <w:top w:val="none" w:sz="0" w:space="0" w:color="auto"/>
        <w:left w:val="none" w:sz="0" w:space="0" w:color="auto"/>
        <w:bottom w:val="none" w:sz="0" w:space="0" w:color="auto"/>
        <w:right w:val="none" w:sz="0" w:space="0" w:color="auto"/>
      </w:divBdr>
    </w:div>
    <w:div w:id="1661811204">
      <w:bodyDiv w:val="1"/>
      <w:marLeft w:val="0"/>
      <w:marRight w:val="0"/>
      <w:marTop w:val="0"/>
      <w:marBottom w:val="0"/>
      <w:divBdr>
        <w:top w:val="none" w:sz="0" w:space="0" w:color="auto"/>
        <w:left w:val="none" w:sz="0" w:space="0" w:color="auto"/>
        <w:bottom w:val="none" w:sz="0" w:space="0" w:color="auto"/>
        <w:right w:val="none" w:sz="0" w:space="0" w:color="auto"/>
      </w:divBdr>
    </w:div>
    <w:div w:id="1662078604">
      <w:bodyDiv w:val="1"/>
      <w:marLeft w:val="0"/>
      <w:marRight w:val="0"/>
      <w:marTop w:val="0"/>
      <w:marBottom w:val="0"/>
      <w:divBdr>
        <w:top w:val="none" w:sz="0" w:space="0" w:color="auto"/>
        <w:left w:val="none" w:sz="0" w:space="0" w:color="auto"/>
        <w:bottom w:val="none" w:sz="0" w:space="0" w:color="auto"/>
        <w:right w:val="none" w:sz="0" w:space="0" w:color="auto"/>
      </w:divBdr>
    </w:div>
    <w:div w:id="1666544763">
      <w:bodyDiv w:val="1"/>
      <w:marLeft w:val="0"/>
      <w:marRight w:val="0"/>
      <w:marTop w:val="0"/>
      <w:marBottom w:val="0"/>
      <w:divBdr>
        <w:top w:val="none" w:sz="0" w:space="0" w:color="auto"/>
        <w:left w:val="none" w:sz="0" w:space="0" w:color="auto"/>
        <w:bottom w:val="none" w:sz="0" w:space="0" w:color="auto"/>
        <w:right w:val="none" w:sz="0" w:space="0" w:color="auto"/>
      </w:divBdr>
    </w:div>
    <w:div w:id="1667661044">
      <w:bodyDiv w:val="1"/>
      <w:marLeft w:val="0"/>
      <w:marRight w:val="0"/>
      <w:marTop w:val="0"/>
      <w:marBottom w:val="0"/>
      <w:divBdr>
        <w:top w:val="none" w:sz="0" w:space="0" w:color="auto"/>
        <w:left w:val="none" w:sz="0" w:space="0" w:color="auto"/>
        <w:bottom w:val="none" w:sz="0" w:space="0" w:color="auto"/>
        <w:right w:val="none" w:sz="0" w:space="0" w:color="auto"/>
      </w:divBdr>
    </w:div>
    <w:div w:id="1669820593">
      <w:bodyDiv w:val="1"/>
      <w:marLeft w:val="0"/>
      <w:marRight w:val="0"/>
      <w:marTop w:val="0"/>
      <w:marBottom w:val="0"/>
      <w:divBdr>
        <w:top w:val="none" w:sz="0" w:space="0" w:color="auto"/>
        <w:left w:val="none" w:sz="0" w:space="0" w:color="auto"/>
        <w:bottom w:val="none" w:sz="0" w:space="0" w:color="auto"/>
        <w:right w:val="none" w:sz="0" w:space="0" w:color="auto"/>
      </w:divBdr>
    </w:div>
    <w:div w:id="1672563191">
      <w:bodyDiv w:val="1"/>
      <w:marLeft w:val="0"/>
      <w:marRight w:val="0"/>
      <w:marTop w:val="0"/>
      <w:marBottom w:val="0"/>
      <w:divBdr>
        <w:top w:val="none" w:sz="0" w:space="0" w:color="auto"/>
        <w:left w:val="none" w:sz="0" w:space="0" w:color="auto"/>
        <w:bottom w:val="none" w:sz="0" w:space="0" w:color="auto"/>
        <w:right w:val="none" w:sz="0" w:space="0" w:color="auto"/>
      </w:divBdr>
    </w:div>
    <w:div w:id="1673677653">
      <w:bodyDiv w:val="1"/>
      <w:marLeft w:val="0"/>
      <w:marRight w:val="0"/>
      <w:marTop w:val="0"/>
      <w:marBottom w:val="0"/>
      <w:divBdr>
        <w:top w:val="none" w:sz="0" w:space="0" w:color="auto"/>
        <w:left w:val="none" w:sz="0" w:space="0" w:color="auto"/>
        <w:bottom w:val="none" w:sz="0" w:space="0" w:color="auto"/>
        <w:right w:val="none" w:sz="0" w:space="0" w:color="auto"/>
      </w:divBdr>
    </w:div>
    <w:div w:id="1679194030">
      <w:bodyDiv w:val="1"/>
      <w:marLeft w:val="0"/>
      <w:marRight w:val="0"/>
      <w:marTop w:val="0"/>
      <w:marBottom w:val="0"/>
      <w:divBdr>
        <w:top w:val="none" w:sz="0" w:space="0" w:color="auto"/>
        <w:left w:val="none" w:sz="0" w:space="0" w:color="auto"/>
        <w:bottom w:val="none" w:sz="0" w:space="0" w:color="auto"/>
        <w:right w:val="none" w:sz="0" w:space="0" w:color="auto"/>
      </w:divBdr>
    </w:div>
    <w:div w:id="1681588254">
      <w:bodyDiv w:val="1"/>
      <w:marLeft w:val="0"/>
      <w:marRight w:val="0"/>
      <w:marTop w:val="0"/>
      <w:marBottom w:val="0"/>
      <w:divBdr>
        <w:top w:val="none" w:sz="0" w:space="0" w:color="auto"/>
        <w:left w:val="none" w:sz="0" w:space="0" w:color="auto"/>
        <w:bottom w:val="none" w:sz="0" w:space="0" w:color="auto"/>
        <w:right w:val="none" w:sz="0" w:space="0" w:color="auto"/>
      </w:divBdr>
    </w:div>
    <w:div w:id="1688560495">
      <w:bodyDiv w:val="1"/>
      <w:marLeft w:val="0"/>
      <w:marRight w:val="0"/>
      <w:marTop w:val="0"/>
      <w:marBottom w:val="0"/>
      <w:divBdr>
        <w:top w:val="none" w:sz="0" w:space="0" w:color="auto"/>
        <w:left w:val="none" w:sz="0" w:space="0" w:color="auto"/>
        <w:bottom w:val="none" w:sz="0" w:space="0" w:color="auto"/>
        <w:right w:val="none" w:sz="0" w:space="0" w:color="auto"/>
      </w:divBdr>
    </w:div>
    <w:div w:id="1688603830">
      <w:bodyDiv w:val="1"/>
      <w:marLeft w:val="0"/>
      <w:marRight w:val="0"/>
      <w:marTop w:val="0"/>
      <w:marBottom w:val="0"/>
      <w:divBdr>
        <w:top w:val="none" w:sz="0" w:space="0" w:color="auto"/>
        <w:left w:val="none" w:sz="0" w:space="0" w:color="auto"/>
        <w:bottom w:val="none" w:sz="0" w:space="0" w:color="auto"/>
        <w:right w:val="none" w:sz="0" w:space="0" w:color="auto"/>
      </w:divBdr>
    </w:div>
    <w:div w:id="1697074299">
      <w:bodyDiv w:val="1"/>
      <w:marLeft w:val="0"/>
      <w:marRight w:val="0"/>
      <w:marTop w:val="0"/>
      <w:marBottom w:val="0"/>
      <w:divBdr>
        <w:top w:val="none" w:sz="0" w:space="0" w:color="auto"/>
        <w:left w:val="none" w:sz="0" w:space="0" w:color="auto"/>
        <w:bottom w:val="none" w:sz="0" w:space="0" w:color="auto"/>
        <w:right w:val="none" w:sz="0" w:space="0" w:color="auto"/>
      </w:divBdr>
    </w:div>
    <w:div w:id="1702127613">
      <w:bodyDiv w:val="1"/>
      <w:marLeft w:val="0"/>
      <w:marRight w:val="0"/>
      <w:marTop w:val="0"/>
      <w:marBottom w:val="0"/>
      <w:divBdr>
        <w:top w:val="none" w:sz="0" w:space="0" w:color="auto"/>
        <w:left w:val="none" w:sz="0" w:space="0" w:color="auto"/>
        <w:bottom w:val="none" w:sz="0" w:space="0" w:color="auto"/>
        <w:right w:val="none" w:sz="0" w:space="0" w:color="auto"/>
      </w:divBdr>
    </w:div>
    <w:div w:id="1711764414">
      <w:bodyDiv w:val="1"/>
      <w:marLeft w:val="0"/>
      <w:marRight w:val="0"/>
      <w:marTop w:val="0"/>
      <w:marBottom w:val="0"/>
      <w:divBdr>
        <w:top w:val="none" w:sz="0" w:space="0" w:color="auto"/>
        <w:left w:val="none" w:sz="0" w:space="0" w:color="auto"/>
        <w:bottom w:val="none" w:sz="0" w:space="0" w:color="auto"/>
        <w:right w:val="none" w:sz="0" w:space="0" w:color="auto"/>
      </w:divBdr>
    </w:div>
    <w:div w:id="1714648129">
      <w:bodyDiv w:val="1"/>
      <w:marLeft w:val="0"/>
      <w:marRight w:val="0"/>
      <w:marTop w:val="0"/>
      <w:marBottom w:val="0"/>
      <w:divBdr>
        <w:top w:val="none" w:sz="0" w:space="0" w:color="auto"/>
        <w:left w:val="none" w:sz="0" w:space="0" w:color="auto"/>
        <w:bottom w:val="none" w:sz="0" w:space="0" w:color="auto"/>
        <w:right w:val="none" w:sz="0" w:space="0" w:color="auto"/>
      </w:divBdr>
    </w:div>
    <w:div w:id="1715233406">
      <w:bodyDiv w:val="1"/>
      <w:marLeft w:val="0"/>
      <w:marRight w:val="0"/>
      <w:marTop w:val="0"/>
      <w:marBottom w:val="0"/>
      <w:divBdr>
        <w:top w:val="none" w:sz="0" w:space="0" w:color="auto"/>
        <w:left w:val="none" w:sz="0" w:space="0" w:color="auto"/>
        <w:bottom w:val="none" w:sz="0" w:space="0" w:color="auto"/>
        <w:right w:val="none" w:sz="0" w:space="0" w:color="auto"/>
      </w:divBdr>
    </w:div>
    <w:div w:id="1716079796">
      <w:bodyDiv w:val="1"/>
      <w:marLeft w:val="0"/>
      <w:marRight w:val="0"/>
      <w:marTop w:val="0"/>
      <w:marBottom w:val="0"/>
      <w:divBdr>
        <w:top w:val="none" w:sz="0" w:space="0" w:color="auto"/>
        <w:left w:val="none" w:sz="0" w:space="0" w:color="auto"/>
        <w:bottom w:val="none" w:sz="0" w:space="0" w:color="auto"/>
        <w:right w:val="none" w:sz="0" w:space="0" w:color="auto"/>
      </w:divBdr>
    </w:div>
    <w:div w:id="1717267553">
      <w:bodyDiv w:val="1"/>
      <w:marLeft w:val="0"/>
      <w:marRight w:val="0"/>
      <w:marTop w:val="0"/>
      <w:marBottom w:val="0"/>
      <w:divBdr>
        <w:top w:val="none" w:sz="0" w:space="0" w:color="auto"/>
        <w:left w:val="none" w:sz="0" w:space="0" w:color="auto"/>
        <w:bottom w:val="none" w:sz="0" w:space="0" w:color="auto"/>
        <w:right w:val="none" w:sz="0" w:space="0" w:color="auto"/>
      </w:divBdr>
    </w:div>
    <w:div w:id="1724408433">
      <w:bodyDiv w:val="1"/>
      <w:marLeft w:val="0"/>
      <w:marRight w:val="0"/>
      <w:marTop w:val="0"/>
      <w:marBottom w:val="0"/>
      <w:divBdr>
        <w:top w:val="none" w:sz="0" w:space="0" w:color="auto"/>
        <w:left w:val="none" w:sz="0" w:space="0" w:color="auto"/>
        <w:bottom w:val="none" w:sz="0" w:space="0" w:color="auto"/>
        <w:right w:val="none" w:sz="0" w:space="0" w:color="auto"/>
      </w:divBdr>
    </w:div>
    <w:div w:id="1731729911">
      <w:bodyDiv w:val="1"/>
      <w:marLeft w:val="0"/>
      <w:marRight w:val="0"/>
      <w:marTop w:val="0"/>
      <w:marBottom w:val="0"/>
      <w:divBdr>
        <w:top w:val="none" w:sz="0" w:space="0" w:color="auto"/>
        <w:left w:val="none" w:sz="0" w:space="0" w:color="auto"/>
        <w:bottom w:val="none" w:sz="0" w:space="0" w:color="auto"/>
        <w:right w:val="none" w:sz="0" w:space="0" w:color="auto"/>
      </w:divBdr>
    </w:div>
    <w:div w:id="1736969861">
      <w:bodyDiv w:val="1"/>
      <w:marLeft w:val="0"/>
      <w:marRight w:val="0"/>
      <w:marTop w:val="0"/>
      <w:marBottom w:val="0"/>
      <w:divBdr>
        <w:top w:val="none" w:sz="0" w:space="0" w:color="auto"/>
        <w:left w:val="none" w:sz="0" w:space="0" w:color="auto"/>
        <w:bottom w:val="none" w:sz="0" w:space="0" w:color="auto"/>
        <w:right w:val="none" w:sz="0" w:space="0" w:color="auto"/>
      </w:divBdr>
    </w:div>
    <w:div w:id="1743600266">
      <w:bodyDiv w:val="1"/>
      <w:marLeft w:val="0"/>
      <w:marRight w:val="0"/>
      <w:marTop w:val="0"/>
      <w:marBottom w:val="0"/>
      <w:divBdr>
        <w:top w:val="none" w:sz="0" w:space="0" w:color="auto"/>
        <w:left w:val="none" w:sz="0" w:space="0" w:color="auto"/>
        <w:bottom w:val="none" w:sz="0" w:space="0" w:color="auto"/>
        <w:right w:val="none" w:sz="0" w:space="0" w:color="auto"/>
      </w:divBdr>
    </w:div>
    <w:div w:id="1747533878">
      <w:bodyDiv w:val="1"/>
      <w:marLeft w:val="0"/>
      <w:marRight w:val="0"/>
      <w:marTop w:val="0"/>
      <w:marBottom w:val="0"/>
      <w:divBdr>
        <w:top w:val="none" w:sz="0" w:space="0" w:color="auto"/>
        <w:left w:val="none" w:sz="0" w:space="0" w:color="auto"/>
        <w:bottom w:val="none" w:sz="0" w:space="0" w:color="auto"/>
        <w:right w:val="none" w:sz="0" w:space="0" w:color="auto"/>
      </w:divBdr>
    </w:div>
    <w:div w:id="1751731561">
      <w:bodyDiv w:val="1"/>
      <w:marLeft w:val="0"/>
      <w:marRight w:val="0"/>
      <w:marTop w:val="0"/>
      <w:marBottom w:val="0"/>
      <w:divBdr>
        <w:top w:val="none" w:sz="0" w:space="0" w:color="auto"/>
        <w:left w:val="none" w:sz="0" w:space="0" w:color="auto"/>
        <w:bottom w:val="none" w:sz="0" w:space="0" w:color="auto"/>
        <w:right w:val="none" w:sz="0" w:space="0" w:color="auto"/>
      </w:divBdr>
    </w:div>
    <w:div w:id="1753118547">
      <w:bodyDiv w:val="1"/>
      <w:marLeft w:val="0"/>
      <w:marRight w:val="0"/>
      <w:marTop w:val="0"/>
      <w:marBottom w:val="0"/>
      <w:divBdr>
        <w:top w:val="none" w:sz="0" w:space="0" w:color="auto"/>
        <w:left w:val="none" w:sz="0" w:space="0" w:color="auto"/>
        <w:bottom w:val="none" w:sz="0" w:space="0" w:color="auto"/>
        <w:right w:val="none" w:sz="0" w:space="0" w:color="auto"/>
      </w:divBdr>
    </w:div>
    <w:div w:id="1758593268">
      <w:bodyDiv w:val="1"/>
      <w:marLeft w:val="0"/>
      <w:marRight w:val="0"/>
      <w:marTop w:val="0"/>
      <w:marBottom w:val="0"/>
      <w:divBdr>
        <w:top w:val="none" w:sz="0" w:space="0" w:color="auto"/>
        <w:left w:val="none" w:sz="0" w:space="0" w:color="auto"/>
        <w:bottom w:val="none" w:sz="0" w:space="0" w:color="auto"/>
        <w:right w:val="none" w:sz="0" w:space="0" w:color="auto"/>
      </w:divBdr>
    </w:div>
    <w:div w:id="1760328370">
      <w:bodyDiv w:val="1"/>
      <w:marLeft w:val="0"/>
      <w:marRight w:val="0"/>
      <w:marTop w:val="0"/>
      <w:marBottom w:val="0"/>
      <w:divBdr>
        <w:top w:val="none" w:sz="0" w:space="0" w:color="auto"/>
        <w:left w:val="none" w:sz="0" w:space="0" w:color="auto"/>
        <w:bottom w:val="none" w:sz="0" w:space="0" w:color="auto"/>
        <w:right w:val="none" w:sz="0" w:space="0" w:color="auto"/>
      </w:divBdr>
    </w:div>
    <w:div w:id="1762027774">
      <w:bodyDiv w:val="1"/>
      <w:marLeft w:val="0"/>
      <w:marRight w:val="0"/>
      <w:marTop w:val="0"/>
      <w:marBottom w:val="0"/>
      <w:divBdr>
        <w:top w:val="none" w:sz="0" w:space="0" w:color="auto"/>
        <w:left w:val="none" w:sz="0" w:space="0" w:color="auto"/>
        <w:bottom w:val="none" w:sz="0" w:space="0" w:color="auto"/>
        <w:right w:val="none" w:sz="0" w:space="0" w:color="auto"/>
      </w:divBdr>
    </w:div>
    <w:div w:id="1768429198">
      <w:bodyDiv w:val="1"/>
      <w:marLeft w:val="0"/>
      <w:marRight w:val="0"/>
      <w:marTop w:val="0"/>
      <w:marBottom w:val="0"/>
      <w:divBdr>
        <w:top w:val="none" w:sz="0" w:space="0" w:color="auto"/>
        <w:left w:val="none" w:sz="0" w:space="0" w:color="auto"/>
        <w:bottom w:val="none" w:sz="0" w:space="0" w:color="auto"/>
        <w:right w:val="none" w:sz="0" w:space="0" w:color="auto"/>
      </w:divBdr>
    </w:div>
    <w:div w:id="1770395944">
      <w:bodyDiv w:val="1"/>
      <w:marLeft w:val="0"/>
      <w:marRight w:val="0"/>
      <w:marTop w:val="0"/>
      <w:marBottom w:val="0"/>
      <w:divBdr>
        <w:top w:val="none" w:sz="0" w:space="0" w:color="auto"/>
        <w:left w:val="none" w:sz="0" w:space="0" w:color="auto"/>
        <w:bottom w:val="none" w:sz="0" w:space="0" w:color="auto"/>
        <w:right w:val="none" w:sz="0" w:space="0" w:color="auto"/>
      </w:divBdr>
    </w:div>
    <w:div w:id="1773432143">
      <w:bodyDiv w:val="1"/>
      <w:marLeft w:val="0"/>
      <w:marRight w:val="0"/>
      <w:marTop w:val="0"/>
      <w:marBottom w:val="0"/>
      <w:divBdr>
        <w:top w:val="none" w:sz="0" w:space="0" w:color="auto"/>
        <w:left w:val="none" w:sz="0" w:space="0" w:color="auto"/>
        <w:bottom w:val="none" w:sz="0" w:space="0" w:color="auto"/>
        <w:right w:val="none" w:sz="0" w:space="0" w:color="auto"/>
      </w:divBdr>
    </w:div>
    <w:div w:id="1775054548">
      <w:bodyDiv w:val="1"/>
      <w:marLeft w:val="0"/>
      <w:marRight w:val="0"/>
      <w:marTop w:val="0"/>
      <w:marBottom w:val="0"/>
      <w:divBdr>
        <w:top w:val="none" w:sz="0" w:space="0" w:color="auto"/>
        <w:left w:val="none" w:sz="0" w:space="0" w:color="auto"/>
        <w:bottom w:val="none" w:sz="0" w:space="0" w:color="auto"/>
        <w:right w:val="none" w:sz="0" w:space="0" w:color="auto"/>
      </w:divBdr>
    </w:div>
    <w:div w:id="1781604217">
      <w:bodyDiv w:val="1"/>
      <w:marLeft w:val="0"/>
      <w:marRight w:val="0"/>
      <w:marTop w:val="0"/>
      <w:marBottom w:val="0"/>
      <w:divBdr>
        <w:top w:val="none" w:sz="0" w:space="0" w:color="auto"/>
        <w:left w:val="none" w:sz="0" w:space="0" w:color="auto"/>
        <w:bottom w:val="none" w:sz="0" w:space="0" w:color="auto"/>
        <w:right w:val="none" w:sz="0" w:space="0" w:color="auto"/>
      </w:divBdr>
    </w:div>
    <w:div w:id="1782261783">
      <w:bodyDiv w:val="1"/>
      <w:marLeft w:val="0"/>
      <w:marRight w:val="0"/>
      <w:marTop w:val="0"/>
      <w:marBottom w:val="0"/>
      <w:divBdr>
        <w:top w:val="none" w:sz="0" w:space="0" w:color="auto"/>
        <w:left w:val="none" w:sz="0" w:space="0" w:color="auto"/>
        <w:bottom w:val="none" w:sz="0" w:space="0" w:color="auto"/>
        <w:right w:val="none" w:sz="0" w:space="0" w:color="auto"/>
      </w:divBdr>
    </w:div>
    <w:div w:id="1785884062">
      <w:bodyDiv w:val="1"/>
      <w:marLeft w:val="0"/>
      <w:marRight w:val="0"/>
      <w:marTop w:val="0"/>
      <w:marBottom w:val="0"/>
      <w:divBdr>
        <w:top w:val="none" w:sz="0" w:space="0" w:color="auto"/>
        <w:left w:val="none" w:sz="0" w:space="0" w:color="auto"/>
        <w:bottom w:val="none" w:sz="0" w:space="0" w:color="auto"/>
        <w:right w:val="none" w:sz="0" w:space="0" w:color="auto"/>
      </w:divBdr>
    </w:div>
    <w:div w:id="1796826394">
      <w:bodyDiv w:val="1"/>
      <w:marLeft w:val="0"/>
      <w:marRight w:val="0"/>
      <w:marTop w:val="0"/>
      <w:marBottom w:val="0"/>
      <w:divBdr>
        <w:top w:val="none" w:sz="0" w:space="0" w:color="auto"/>
        <w:left w:val="none" w:sz="0" w:space="0" w:color="auto"/>
        <w:bottom w:val="none" w:sz="0" w:space="0" w:color="auto"/>
        <w:right w:val="none" w:sz="0" w:space="0" w:color="auto"/>
      </w:divBdr>
    </w:div>
    <w:div w:id="1799569244">
      <w:bodyDiv w:val="1"/>
      <w:marLeft w:val="0"/>
      <w:marRight w:val="0"/>
      <w:marTop w:val="0"/>
      <w:marBottom w:val="0"/>
      <w:divBdr>
        <w:top w:val="none" w:sz="0" w:space="0" w:color="auto"/>
        <w:left w:val="none" w:sz="0" w:space="0" w:color="auto"/>
        <w:bottom w:val="none" w:sz="0" w:space="0" w:color="auto"/>
        <w:right w:val="none" w:sz="0" w:space="0" w:color="auto"/>
      </w:divBdr>
    </w:div>
    <w:div w:id="1807425821">
      <w:bodyDiv w:val="1"/>
      <w:marLeft w:val="0"/>
      <w:marRight w:val="0"/>
      <w:marTop w:val="0"/>
      <w:marBottom w:val="0"/>
      <w:divBdr>
        <w:top w:val="none" w:sz="0" w:space="0" w:color="auto"/>
        <w:left w:val="none" w:sz="0" w:space="0" w:color="auto"/>
        <w:bottom w:val="none" w:sz="0" w:space="0" w:color="auto"/>
        <w:right w:val="none" w:sz="0" w:space="0" w:color="auto"/>
      </w:divBdr>
    </w:div>
    <w:div w:id="1810586291">
      <w:bodyDiv w:val="1"/>
      <w:marLeft w:val="0"/>
      <w:marRight w:val="0"/>
      <w:marTop w:val="0"/>
      <w:marBottom w:val="0"/>
      <w:divBdr>
        <w:top w:val="none" w:sz="0" w:space="0" w:color="auto"/>
        <w:left w:val="none" w:sz="0" w:space="0" w:color="auto"/>
        <w:bottom w:val="none" w:sz="0" w:space="0" w:color="auto"/>
        <w:right w:val="none" w:sz="0" w:space="0" w:color="auto"/>
      </w:divBdr>
    </w:div>
    <w:div w:id="1810977213">
      <w:bodyDiv w:val="1"/>
      <w:marLeft w:val="0"/>
      <w:marRight w:val="0"/>
      <w:marTop w:val="0"/>
      <w:marBottom w:val="0"/>
      <w:divBdr>
        <w:top w:val="none" w:sz="0" w:space="0" w:color="auto"/>
        <w:left w:val="none" w:sz="0" w:space="0" w:color="auto"/>
        <w:bottom w:val="none" w:sz="0" w:space="0" w:color="auto"/>
        <w:right w:val="none" w:sz="0" w:space="0" w:color="auto"/>
      </w:divBdr>
    </w:div>
    <w:div w:id="1817139799">
      <w:bodyDiv w:val="1"/>
      <w:marLeft w:val="0"/>
      <w:marRight w:val="0"/>
      <w:marTop w:val="0"/>
      <w:marBottom w:val="0"/>
      <w:divBdr>
        <w:top w:val="none" w:sz="0" w:space="0" w:color="auto"/>
        <w:left w:val="none" w:sz="0" w:space="0" w:color="auto"/>
        <w:bottom w:val="none" w:sz="0" w:space="0" w:color="auto"/>
        <w:right w:val="none" w:sz="0" w:space="0" w:color="auto"/>
      </w:divBdr>
    </w:div>
    <w:div w:id="1819611300">
      <w:bodyDiv w:val="1"/>
      <w:marLeft w:val="0"/>
      <w:marRight w:val="0"/>
      <w:marTop w:val="0"/>
      <w:marBottom w:val="0"/>
      <w:divBdr>
        <w:top w:val="none" w:sz="0" w:space="0" w:color="auto"/>
        <w:left w:val="none" w:sz="0" w:space="0" w:color="auto"/>
        <w:bottom w:val="none" w:sz="0" w:space="0" w:color="auto"/>
        <w:right w:val="none" w:sz="0" w:space="0" w:color="auto"/>
      </w:divBdr>
    </w:div>
    <w:div w:id="1820921872">
      <w:bodyDiv w:val="1"/>
      <w:marLeft w:val="0"/>
      <w:marRight w:val="0"/>
      <w:marTop w:val="0"/>
      <w:marBottom w:val="0"/>
      <w:divBdr>
        <w:top w:val="none" w:sz="0" w:space="0" w:color="auto"/>
        <w:left w:val="none" w:sz="0" w:space="0" w:color="auto"/>
        <w:bottom w:val="none" w:sz="0" w:space="0" w:color="auto"/>
        <w:right w:val="none" w:sz="0" w:space="0" w:color="auto"/>
      </w:divBdr>
    </w:div>
    <w:div w:id="1831485820">
      <w:bodyDiv w:val="1"/>
      <w:marLeft w:val="0"/>
      <w:marRight w:val="0"/>
      <w:marTop w:val="0"/>
      <w:marBottom w:val="0"/>
      <w:divBdr>
        <w:top w:val="none" w:sz="0" w:space="0" w:color="auto"/>
        <w:left w:val="none" w:sz="0" w:space="0" w:color="auto"/>
        <w:bottom w:val="none" w:sz="0" w:space="0" w:color="auto"/>
        <w:right w:val="none" w:sz="0" w:space="0" w:color="auto"/>
      </w:divBdr>
    </w:div>
    <w:div w:id="1833830248">
      <w:bodyDiv w:val="1"/>
      <w:marLeft w:val="0"/>
      <w:marRight w:val="0"/>
      <w:marTop w:val="0"/>
      <w:marBottom w:val="0"/>
      <w:divBdr>
        <w:top w:val="none" w:sz="0" w:space="0" w:color="auto"/>
        <w:left w:val="none" w:sz="0" w:space="0" w:color="auto"/>
        <w:bottom w:val="none" w:sz="0" w:space="0" w:color="auto"/>
        <w:right w:val="none" w:sz="0" w:space="0" w:color="auto"/>
      </w:divBdr>
    </w:div>
    <w:div w:id="1833906120">
      <w:bodyDiv w:val="1"/>
      <w:marLeft w:val="0"/>
      <w:marRight w:val="0"/>
      <w:marTop w:val="0"/>
      <w:marBottom w:val="0"/>
      <w:divBdr>
        <w:top w:val="none" w:sz="0" w:space="0" w:color="auto"/>
        <w:left w:val="none" w:sz="0" w:space="0" w:color="auto"/>
        <w:bottom w:val="none" w:sz="0" w:space="0" w:color="auto"/>
        <w:right w:val="none" w:sz="0" w:space="0" w:color="auto"/>
      </w:divBdr>
    </w:div>
    <w:div w:id="1838033134">
      <w:bodyDiv w:val="1"/>
      <w:marLeft w:val="0"/>
      <w:marRight w:val="0"/>
      <w:marTop w:val="0"/>
      <w:marBottom w:val="0"/>
      <w:divBdr>
        <w:top w:val="none" w:sz="0" w:space="0" w:color="auto"/>
        <w:left w:val="none" w:sz="0" w:space="0" w:color="auto"/>
        <w:bottom w:val="none" w:sz="0" w:space="0" w:color="auto"/>
        <w:right w:val="none" w:sz="0" w:space="0" w:color="auto"/>
      </w:divBdr>
    </w:div>
    <w:div w:id="1838810899">
      <w:bodyDiv w:val="1"/>
      <w:marLeft w:val="0"/>
      <w:marRight w:val="0"/>
      <w:marTop w:val="0"/>
      <w:marBottom w:val="0"/>
      <w:divBdr>
        <w:top w:val="none" w:sz="0" w:space="0" w:color="auto"/>
        <w:left w:val="none" w:sz="0" w:space="0" w:color="auto"/>
        <w:bottom w:val="none" w:sz="0" w:space="0" w:color="auto"/>
        <w:right w:val="none" w:sz="0" w:space="0" w:color="auto"/>
      </w:divBdr>
    </w:div>
    <w:div w:id="1840151217">
      <w:bodyDiv w:val="1"/>
      <w:marLeft w:val="0"/>
      <w:marRight w:val="0"/>
      <w:marTop w:val="0"/>
      <w:marBottom w:val="0"/>
      <w:divBdr>
        <w:top w:val="none" w:sz="0" w:space="0" w:color="auto"/>
        <w:left w:val="none" w:sz="0" w:space="0" w:color="auto"/>
        <w:bottom w:val="none" w:sz="0" w:space="0" w:color="auto"/>
        <w:right w:val="none" w:sz="0" w:space="0" w:color="auto"/>
      </w:divBdr>
    </w:div>
    <w:div w:id="1840346425">
      <w:bodyDiv w:val="1"/>
      <w:marLeft w:val="0"/>
      <w:marRight w:val="0"/>
      <w:marTop w:val="0"/>
      <w:marBottom w:val="0"/>
      <w:divBdr>
        <w:top w:val="none" w:sz="0" w:space="0" w:color="auto"/>
        <w:left w:val="none" w:sz="0" w:space="0" w:color="auto"/>
        <w:bottom w:val="none" w:sz="0" w:space="0" w:color="auto"/>
        <w:right w:val="none" w:sz="0" w:space="0" w:color="auto"/>
      </w:divBdr>
    </w:div>
    <w:div w:id="1840927837">
      <w:bodyDiv w:val="1"/>
      <w:marLeft w:val="0"/>
      <w:marRight w:val="0"/>
      <w:marTop w:val="0"/>
      <w:marBottom w:val="0"/>
      <w:divBdr>
        <w:top w:val="none" w:sz="0" w:space="0" w:color="auto"/>
        <w:left w:val="none" w:sz="0" w:space="0" w:color="auto"/>
        <w:bottom w:val="none" w:sz="0" w:space="0" w:color="auto"/>
        <w:right w:val="none" w:sz="0" w:space="0" w:color="auto"/>
      </w:divBdr>
    </w:div>
    <w:div w:id="1851066500">
      <w:bodyDiv w:val="1"/>
      <w:marLeft w:val="0"/>
      <w:marRight w:val="0"/>
      <w:marTop w:val="0"/>
      <w:marBottom w:val="0"/>
      <w:divBdr>
        <w:top w:val="none" w:sz="0" w:space="0" w:color="auto"/>
        <w:left w:val="none" w:sz="0" w:space="0" w:color="auto"/>
        <w:bottom w:val="none" w:sz="0" w:space="0" w:color="auto"/>
        <w:right w:val="none" w:sz="0" w:space="0" w:color="auto"/>
      </w:divBdr>
    </w:div>
    <w:div w:id="1852716727">
      <w:bodyDiv w:val="1"/>
      <w:marLeft w:val="0"/>
      <w:marRight w:val="0"/>
      <w:marTop w:val="0"/>
      <w:marBottom w:val="0"/>
      <w:divBdr>
        <w:top w:val="none" w:sz="0" w:space="0" w:color="auto"/>
        <w:left w:val="none" w:sz="0" w:space="0" w:color="auto"/>
        <w:bottom w:val="none" w:sz="0" w:space="0" w:color="auto"/>
        <w:right w:val="none" w:sz="0" w:space="0" w:color="auto"/>
      </w:divBdr>
    </w:div>
    <w:div w:id="1854951669">
      <w:bodyDiv w:val="1"/>
      <w:marLeft w:val="0"/>
      <w:marRight w:val="0"/>
      <w:marTop w:val="0"/>
      <w:marBottom w:val="0"/>
      <w:divBdr>
        <w:top w:val="none" w:sz="0" w:space="0" w:color="auto"/>
        <w:left w:val="none" w:sz="0" w:space="0" w:color="auto"/>
        <w:bottom w:val="none" w:sz="0" w:space="0" w:color="auto"/>
        <w:right w:val="none" w:sz="0" w:space="0" w:color="auto"/>
      </w:divBdr>
    </w:div>
    <w:div w:id="1864056509">
      <w:bodyDiv w:val="1"/>
      <w:marLeft w:val="0"/>
      <w:marRight w:val="0"/>
      <w:marTop w:val="0"/>
      <w:marBottom w:val="0"/>
      <w:divBdr>
        <w:top w:val="none" w:sz="0" w:space="0" w:color="auto"/>
        <w:left w:val="none" w:sz="0" w:space="0" w:color="auto"/>
        <w:bottom w:val="none" w:sz="0" w:space="0" w:color="auto"/>
        <w:right w:val="none" w:sz="0" w:space="0" w:color="auto"/>
      </w:divBdr>
    </w:div>
    <w:div w:id="1865821676">
      <w:bodyDiv w:val="1"/>
      <w:marLeft w:val="0"/>
      <w:marRight w:val="0"/>
      <w:marTop w:val="0"/>
      <w:marBottom w:val="0"/>
      <w:divBdr>
        <w:top w:val="none" w:sz="0" w:space="0" w:color="auto"/>
        <w:left w:val="none" w:sz="0" w:space="0" w:color="auto"/>
        <w:bottom w:val="none" w:sz="0" w:space="0" w:color="auto"/>
        <w:right w:val="none" w:sz="0" w:space="0" w:color="auto"/>
      </w:divBdr>
    </w:div>
    <w:div w:id="1872263395">
      <w:bodyDiv w:val="1"/>
      <w:marLeft w:val="0"/>
      <w:marRight w:val="0"/>
      <w:marTop w:val="0"/>
      <w:marBottom w:val="0"/>
      <w:divBdr>
        <w:top w:val="none" w:sz="0" w:space="0" w:color="auto"/>
        <w:left w:val="none" w:sz="0" w:space="0" w:color="auto"/>
        <w:bottom w:val="none" w:sz="0" w:space="0" w:color="auto"/>
        <w:right w:val="none" w:sz="0" w:space="0" w:color="auto"/>
      </w:divBdr>
    </w:div>
    <w:div w:id="1878422493">
      <w:bodyDiv w:val="1"/>
      <w:marLeft w:val="0"/>
      <w:marRight w:val="0"/>
      <w:marTop w:val="0"/>
      <w:marBottom w:val="0"/>
      <w:divBdr>
        <w:top w:val="none" w:sz="0" w:space="0" w:color="auto"/>
        <w:left w:val="none" w:sz="0" w:space="0" w:color="auto"/>
        <w:bottom w:val="none" w:sz="0" w:space="0" w:color="auto"/>
        <w:right w:val="none" w:sz="0" w:space="0" w:color="auto"/>
      </w:divBdr>
    </w:div>
    <w:div w:id="1878855049">
      <w:bodyDiv w:val="1"/>
      <w:marLeft w:val="0"/>
      <w:marRight w:val="0"/>
      <w:marTop w:val="0"/>
      <w:marBottom w:val="0"/>
      <w:divBdr>
        <w:top w:val="none" w:sz="0" w:space="0" w:color="auto"/>
        <w:left w:val="none" w:sz="0" w:space="0" w:color="auto"/>
        <w:bottom w:val="none" w:sz="0" w:space="0" w:color="auto"/>
        <w:right w:val="none" w:sz="0" w:space="0" w:color="auto"/>
      </w:divBdr>
    </w:div>
    <w:div w:id="1879003405">
      <w:bodyDiv w:val="1"/>
      <w:marLeft w:val="0"/>
      <w:marRight w:val="0"/>
      <w:marTop w:val="0"/>
      <w:marBottom w:val="0"/>
      <w:divBdr>
        <w:top w:val="none" w:sz="0" w:space="0" w:color="auto"/>
        <w:left w:val="none" w:sz="0" w:space="0" w:color="auto"/>
        <w:bottom w:val="none" w:sz="0" w:space="0" w:color="auto"/>
        <w:right w:val="none" w:sz="0" w:space="0" w:color="auto"/>
      </w:divBdr>
    </w:div>
    <w:div w:id="1881279754">
      <w:bodyDiv w:val="1"/>
      <w:marLeft w:val="0"/>
      <w:marRight w:val="0"/>
      <w:marTop w:val="0"/>
      <w:marBottom w:val="0"/>
      <w:divBdr>
        <w:top w:val="none" w:sz="0" w:space="0" w:color="auto"/>
        <w:left w:val="none" w:sz="0" w:space="0" w:color="auto"/>
        <w:bottom w:val="none" w:sz="0" w:space="0" w:color="auto"/>
        <w:right w:val="none" w:sz="0" w:space="0" w:color="auto"/>
      </w:divBdr>
    </w:div>
    <w:div w:id="1881478593">
      <w:bodyDiv w:val="1"/>
      <w:marLeft w:val="0"/>
      <w:marRight w:val="0"/>
      <w:marTop w:val="0"/>
      <w:marBottom w:val="0"/>
      <w:divBdr>
        <w:top w:val="none" w:sz="0" w:space="0" w:color="auto"/>
        <w:left w:val="none" w:sz="0" w:space="0" w:color="auto"/>
        <w:bottom w:val="none" w:sz="0" w:space="0" w:color="auto"/>
        <w:right w:val="none" w:sz="0" w:space="0" w:color="auto"/>
      </w:divBdr>
    </w:div>
    <w:div w:id="1881631307">
      <w:bodyDiv w:val="1"/>
      <w:marLeft w:val="0"/>
      <w:marRight w:val="0"/>
      <w:marTop w:val="0"/>
      <w:marBottom w:val="0"/>
      <w:divBdr>
        <w:top w:val="none" w:sz="0" w:space="0" w:color="auto"/>
        <w:left w:val="none" w:sz="0" w:space="0" w:color="auto"/>
        <w:bottom w:val="none" w:sz="0" w:space="0" w:color="auto"/>
        <w:right w:val="none" w:sz="0" w:space="0" w:color="auto"/>
      </w:divBdr>
    </w:div>
    <w:div w:id="1882861392">
      <w:bodyDiv w:val="1"/>
      <w:marLeft w:val="0"/>
      <w:marRight w:val="0"/>
      <w:marTop w:val="0"/>
      <w:marBottom w:val="0"/>
      <w:divBdr>
        <w:top w:val="none" w:sz="0" w:space="0" w:color="auto"/>
        <w:left w:val="none" w:sz="0" w:space="0" w:color="auto"/>
        <w:bottom w:val="none" w:sz="0" w:space="0" w:color="auto"/>
        <w:right w:val="none" w:sz="0" w:space="0" w:color="auto"/>
      </w:divBdr>
    </w:div>
    <w:div w:id="1884714449">
      <w:bodyDiv w:val="1"/>
      <w:marLeft w:val="0"/>
      <w:marRight w:val="0"/>
      <w:marTop w:val="0"/>
      <w:marBottom w:val="0"/>
      <w:divBdr>
        <w:top w:val="none" w:sz="0" w:space="0" w:color="auto"/>
        <w:left w:val="none" w:sz="0" w:space="0" w:color="auto"/>
        <w:bottom w:val="none" w:sz="0" w:space="0" w:color="auto"/>
        <w:right w:val="none" w:sz="0" w:space="0" w:color="auto"/>
      </w:divBdr>
    </w:div>
    <w:div w:id="1885672791">
      <w:bodyDiv w:val="1"/>
      <w:marLeft w:val="0"/>
      <w:marRight w:val="0"/>
      <w:marTop w:val="0"/>
      <w:marBottom w:val="0"/>
      <w:divBdr>
        <w:top w:val="none" w:sz="0" w:space="0" w:color="auto"/>
        <w:left w:val="none" w:sz="0" w:space="0" w:color="auto"/>
        <w:bottom w:val="none" w:sz="0" w:space="0" w:color="auto"/>
        <w:right w:val="none" w:sz="0" w:space="0" w:color="auto"/>
      </w:divBdr>
    </w:div>
    <w:div w:id="1887797007">
      <w:bodyDiv w:val="1"/>
      <w:marLeft w:val="0"/>
      <w:marRight w:val="0"/>
      <w:marTop w:val="0"/>
      <w:marBottom w:val="0"/>
      <w:divBdr>
        <w:top w:val="none" w:sz="0" w:space="0" w:color="auto"/>
        <w:left w:val="none" w:sz="0" w:space="0" w:color="auto"/>
        <w:bottom w:val="none" w:sz="0" w:space="0" w:color="auto"/>
        <w:right w:val="none" w:sz="0" w:space="0" w:color="auto"/>
      </w:divBdr>
    </w:div>
    <w:div w:id="1894459811">
      <w:bodyDiv w:val="1"/>
      <w:marLeft w:val="0"/>
      <w:marRight w:val="0"/>
      <w:marTop w:val="0"/>
      <w:marBottom w:val="0"/>
      <w:divBdr>
        <w:top w:val="none" w:sz="0" w:space="0" w:color="auto"/>
        <w:left w:val="none" w:sz="0" w:space="0" w:color="auto"/>
        <w:bottom w:val="none" w:sz="0" w:space="0" w:color="auto"/>
        <w:right w:val="none" w:sz="0" w:space="0" w:color="auto"/>
      </w:divBdr>
    </w:div>
    <w:div w:id="1907839743">
      <w:bodyDiv w:val="1"/>
      <w:marLeft w:val="0"/>
      <w:marRight w:val="0"/>
      <w:marTop w:val="0"/>
      <w:marBottom w:val="0"/>
      <w:divBdr>
        <w:top w:val="none" w:sz="0" w:space="0" w:color="auto"/>
        <w:left w:val="none" w:sz="0" w:space="0" w:color="auto"/>
        <w:bottom w:val="none" w:sz="0" w:space="0" w:color="auto"/>
        <w:right w:val="none" w:sz="0" w:space="0" w:color="auto"/>
      </w:divBdr>
    </w:div>
    <w:div w:id="1908028433">
      <w:bodyDiv w:val="1"/>
      <w:marLeft w:val="0"/>
      <w:marRight w:val="0"/>
      <w:marTop w:val="0"/>
      <w:marBottom w:val="0"/>
      <w:divBdr>
        <w:top w:val="none" w:sz="0" w:space="0" w:color="auto"/>
        <w:left w:val="none" w:sz="0" w:space="0" w:color="auto"/>
        <w:bottom w:val="none" w:sz="0" w:space="0" w:color="auto"/>
        <w:right w:val="none" w:sz="0" w:space="0" w:color="auto"/>
      </w:divBdr>
    </w:div>
    <w:div w:id="1927880010">
      <w:bodyDiv w:val="1"/>
      <w:marLeft w:val="0"/>
      <w:marRight w:val="0"/>
      <w:marTop w:val="0"/>
      <w:marBottom w:val="0"/>
      <w:divBdr>
        <w:top w:val="none" w:sz="0" w:space="0" w:color="auto"/>
        <w:left w:val="none" w:sz="0" w:space="0" w:color="auto"/>
        <w:bottom w:val="none" w:sz="0" w:space="0" w:color="auto"/>
        <w:right w:val="none" w:sz="0" w:space="0" w:color="auto"/>
      </w:divBdr>
    </w:div>
    <w:div w:id="1928341103">
      <w:bodyDiv w:val="1"/>
      <w:marLeft w:val="0"/>
      <w:marRight w:val="0"/>
      <w:marTop w:val="0"/>
      <w:marBottom w:val="0"/>
      <w:divBdr>
        <w:top w:val="none" w:sz="0" w:space="0" w:color="auto"/>
        <w:left w:val="none" w:sz="0" w:space="0" w:color="auto"/>
        <w:bottom w:val="none" w:sz="0" w:space="0" w:color="auto"/>
        <w:right w:val="none" w:sz="0" w:space="0" w:color="auto"/>
      </w:divBdr>
    </w:div>
    <w:div w:id="1930842330">
      <w:bodyDiv w:val="1"/>
      <w:marLeft w:val="0"/>
      <w:marRight w:val="0"/>
      <w:marTop w:val="0"/>
      <w:marBottom w:val="0"/>
      <w:divBdr>
        <w:top w:val="none" w:sz="0" w:space="0" w:color="auto"/>
        <w:left w:val="none" w:sz="0" w:space="0" w:color="auto"/>
        <w:bottom w:val="none" w:sz="0" w:space="0" w:color="auto"/>
        <w:right w:val="none" w:sz="0" w:space="0" w:color="auto"/>
      </w:divBdr>
    </w:div>
    <w:div w:id="1937053714">
      <w:bodyDiv w:val="1"/>
      <w:marLeft w:val="0"/>
      <w:marRight w:val="0"/>
      <w:marTop w:val="0"/>
      <w:marBottom w:val="0"/>
      <w:divBdr>
        <w:top w:val="none" w:sz="0" w:space="0" w:color="auto"/>
        <w:left w:val="none" w:sz="0" w:space="0" w:color="auto"/>
        <w:bottom w:val="none" w:sz="0" w:space="0" w:color="auto"/>
        <w:right w:val="none" w:sz="0" w:space="0" w:color="auto"/>
      </w:divBdr>
    </w:div>
    <w:div w:id="1937979852">
      <w:bodyDiv w:val="1"/>
      <w:marLeft w:val="0"/>
      <w:marRight w:val="0"/>
      <w:marTop w:val="0"/>
      <w:marBottom w:val="0"/>
      <w:divBdr>
        <w:top w:val="none" w:sz="0" w:space="0" w:color="auto"/>
        <w:left w:val="none" w:sz="0" w:space="0" w:color="auto"/>
        <w:bottom w:val="none" w:sz="0" w:space="0" w:color="auto"/>
        <w:right w:val="none" w:sz="0" w:space="0" w:color="auto"/>
      </w:divBdr>
    </w:div>
    <w:div w:id="1939017724">
      <w:bodyDiv w:val="1"/>
      <w:marLeft w:val="0"/>
      <w:marRight w:val="0"/>
      <w:marTop w:val="0"/>
      <w:marBottom w:val="0"/>
      <w:divBdr>
        <w:top w:val="none" w:sz="0" w:space="0" w:color="auto"/>
        <w:left w:val="none" w:sz="0" w:space="0" w:color="auto"/>
        <w:bottom w:val="none" w:sz="0" w:space="0" w:color="auto"/>
        <w:right w:val="none" w:sz="0" w:space="0" w:color="auto"/>
      </w:divBdr>
    </w:div>
    <w:div w:id="1943175167">
      <w:bodyDiv w:val="1"/>
      <w:marLeft w:val="0"/>
      <w:marRight w:val="0"/>
      <w:marTop w:val="0"/>
      <w:marBottom w:val="0"/>
      <w:divBdr>
        <w:top w:val="none" w:sz="0" w:space="0" w:color="auto"/>
        <w:left w:val="none" w:sz="0" w:space="0" w:color="auto"/>
        <w:bottom w:val="none" w:sz="0" w:space="0" w:color="auto"/>
        <w:right w:val="none" w:sz="0" w:space="0" w:color="auto"/>
      </w:divBdr>
    </w:div>
    <w:div w:id="1950352667">
      <w:bodyDiv w:val="1"/>
      <w:marLeft w:val="0"/>
      <w:marRight w:val="0"/>
      <w:marTop w:val="0"/>
      <w:marBottom w:val="0"/>
      <w:divBdr>
        <w:top w:val="none" w:sz="0" w:space="0" w:color="auto"/>
        <w:left w:val="none" w:sz="0" w:space="0" w:color="auto"/>
        <w:bottom w:val="none" w:sz="0" w:space="0" w:color="auto"/>
        <w:right w:val="none" w:sz="0" w:space="0" w:color="auto"/>
      </w:divBdr>
    </w:div>
    <w:div w:id="1953433542">
      <w:bodyDiv w:val="1"/>
      <w:marLeft w:val="0"/>
      <w:marRight w:val="0"/>
      <w:marTop w:val="0"/>
      <w:marBottom w:val="0"/>
      <w:divBdr>
        <w:top w:val="none" w:sz="0" w:space="0" w:color="auto"/>
        <w:left w:val="none" w:sz="0" w:space="0" w:color="auto"/>
        <w:bottom w:val="none" w:sz="0" w:space="0" w:color="auto"/>
        <w:right w:val="none" w:sz="0" w:space="0" w:color="auto"/>
      </w:divBdr>
    </w:div>
    <w:div w:id="1955208548">
      <w:bodyDiv w:val="1"/>
      <w:marLeft w:val="0"/>
      <w:marRight w:val="0"/>
      <w:marTop w:val="0"/>
      <w:marBottom w:val="0"/>
      <w:divBdr>
        <w:top w:val="none" w:sz="0" w:space="0" w:color="auto"/>
        <w:left w:val="none" w:sz="0" w:space="0" w:color="auto"/>
        <w:bottom w:val="none" w:sz="0" w:space="0" w:color="auto"/>
        <w:right w:val="none" w:sz="0" w:space="0" w:color="auto"/>
      </w:divBdr>
    </w:div>
    <w:div w:id="1958558329">
      <w:bodyDiv w:val="1"/>
      <w:marLeft w:val="0"/>
      <w:marRight w:val="0"/>
      <w:marTop w:val="0"/>
      <w:marBottom w:val="0"/>
      <w:divBdr>
        <w:top w:val="none" w:sz="0" w:space="0" w:color="auto"/>
        <w:left w:val="none" w:sz="0" w:space="0" w:color="auto"/>
        <w:bottom w:val="none" w:sz="0" w:space="0" w:color="auto"/>
        <w:right w:val="none" w:sz="0" w:space="0" w:color="auto"/>
      </w:divBdr>
    </w:div>
    <w:div w:id="1958832691">
      <w:bodyDiv w:val="1"/>
      <w:marLeft w:val="0"/>
      <w:marRight w:val="0"/>
      <w:marTop w:val="0"/>
      <w:marBottom w:val="0"/>
      <w:divBdr>
        <w:top w:val="none" w:sz="0" w:space="0" w:color="auto"/>
        <w:left w:val="none" w:sz="0" w:space="0" w:color="auto"/>
        <w:bottom w:val="none" w:sz="0" w:space="0" w:color="auto"/>
        <w:right w:val="none" w:sz="0" w:space="0" w:color="auto"/>
      </w:divBdr>
    </w:div>
    <w:div w:id="1961103224">
      <w:bodyDiv w:val="1"/>
      <w:marLeft w:val="0"/>
      <w:marRight w:val="0"/>
      <w:marTop w:val="0"/>
      <w:marBottom w:val="0"/>
      <w:divBdr>
        <w:top w:val="none" w:sz="0" w:space="0" w:color="auto"/>
        <w:left w:val="none" w:sz="0" w:space="0" w:color="auto"/>
        <w:bottom w:val="none" w:sz="0" w:space="0" w:color="auto"/>
        <w:right w:val="none" w:sz="0" w:space="0" w:color="auto"/>
      </w:divBdr>
    </w:div>
    <w:div w:id="1961958081">
      <w:bodyDiv w:val="1"/>
      <w:marLeft w:val="0"/>
      <w:marRight w:val="0"/>
      <w:marTop w:val="0"/>
      <w:marBottom w:val="0"/>
      <w:divBdr>
        <w:top w:val="none" w:sz="0" w:space="0" w:color="auto"/>
        <w:left w:val="none" w:sz="0" w:space="0" w:color="auto"/>
        <w:bottom w:val="none" w:sz="0" w:space="0" w:color="auto"/>
        <w:right w:val="none" w:sz="0" w:space="0" w:color="auto"/>
      </w:divBdr>
    </w:div>
    <w:div w:id="1962105416">
      <w:bodyDiv w:val="1"/>
      <w:marLeft w:val="0"/>
      <w:marRight w:val="0"/>
      <w:marTop w:val="0"/>
      <w:marBottom w:val="0"/>
      <w:divBdr>
        <w:top w:val="none" w:sz="0" w:space="0" w:color="auto"/>
        <w:left w:val="none" w:sz="0" w:space="0" w:color="auto"/>
        <w:bottom w:val="none" w:sz="0" w:space="0" w:color="auto"/>
        <w:right w:val="none" w:sz="0" w:space="0" w:color="auto"/>
      </w:divBdr>
    </w:div>
    <w:div w:id="1963876543">
      <w:bodyDiv w:val="1"/>
      <w:marLeft w:val="0"/>
      <w:marRight w:val="0"/>
      <w:marTop w:val="0"/>
      <w:marBottom w:val="0"/>
      <w:divBdr>
        <w:top w:val="none" w:sz="0" w:space="0" w:color="auto"/>
        <w:left w:val="none" w:sz="0" w:space="0" w:color="auto"/>
        <w:bottom w:val="none" w:sz="0" w:space="0" w:color="auto"/>
        <w:right w:val="none" w:sz="0" w:space="0" w:color="auto"/>
      </w:divBdr>
    </w:div>
    <w:div w:id="1969429785">
      <w:bodyDiv w:val="1"/>
      <w:marLeft w:val="0"/>
      <w:marRight w:val="0"/>
      <w:marTop w:val="0"/>
      <w:marBottom w:val="0"/>
      <w:divBdr>
        <w:top w:val="none" w:sz="0" w:space="0" w:color="auto"/>
        <w:left w:val="none" w:sz="0" w:space="0" w:color="auto"/>
        <w:bottom w:val="none" w:sz="0" w:space="0" w:color="auto"/>
        <w:right w:val="none" w:sz="0" w:space="0" w:color="auto"/>
      </w:divBdr>
    </w:div>
    <w:div w:id="1972395599">
      <w:bodyDiv w:val="1"/>
      <w:marLeft w:val="0"/>
      <w:marRight w:val="0"/>
      <w:marTop w:val="0"/>
      <w:marBottom w:val="0"/>
      <w:divBdr>
        <w:top w:val="none" w:sz="0" w:space="0" w:color="auto"/>
        <w:left w:val="none" w:sz="0" w:space="0" w:color="auto"/>
        <w:bottom w:val="none" w:sz="0" w:space="0" w:color="auto"/>
        <w:right w:val="none" w:sz="0" w:space="0" w:color="auto"/>
      </w:divBdr>
    </w:div>
    <w:div w:id="1978298750">
      <w:bodyDiv w:val="1"/>
      <w:marLeft w:val="0"/>
      <w:marRight w:val="0"/>
      <w:marTop w:val="0"/>
      <w:marBottom w:val="0"/>
      <w:divBdr>
        <w:top w:val="none" w:sz="0" w:space="0" w:color="auto"/>
        <w:left w:val="none" w:sz="0" w:space="0" w:color="auto"/>
        <w:bottom w:val="none" w:sz="0" w:space="0" w:color="auto"/>
        <w:right w:val="none" w:sz="0" w:space="0" w:color="auto"/>
      </w:divBdr>
    </w:div>
    <w:div w:id="1982421702">
      <w:bodyDiv w:val="1"/>
      <w:marLeft w:val="0"/>
      <w:marRight w:val="0"/>
      <w:marTop w:val="0"/>
      <w:marBottom w:val="0"/>
      <w:divBdr>
        <w:top w:val="none" w:sz="0" w:space="0" w:color="auto"/>
        <w:left w:val="none" w:sz="0" w:space="0" w:color="auto"/>
        <w:bottom w:val="none" w:sz="0" w:space="0" w:color="auto"/>
        <w:right w:val="none" w:sz="0" w:space="0" w:color="auto"/>
      </w:divBdr>
    </w:div>
    <w:div w:id="1982541349">
      <w:bodyDiv w:val="1"/>
      <w:marLeft w:val="0"/>
      <w:marRight w:val="0"/>
      <w:marTop w:val="0"/>
      <w:marBottom w:val="0"/>
      <w:divBdr>
        <w:top w:val="none" w:sz="0" w:space="0" w:color="auto"/>
        <w:left w:val="none" w:sz="0" w:space="0" w:color="auto"/>
        <w:bottom w:val="none" w:sz="0" w:space="0" w:color="auto"/>
        <w:right w:val="none" w:sz="0" w:space="0" w:color="auto"/>
      </w:divBdr>
    </w:div>
    <w:div w:id="1984849768">
      <w:bodyDiv w:val="1"/>
      <w:marLeft w:val="0"/>
      <w:marRight w:val="0"/>
      <w:marTop w:val="0"/>
      <w:marBottom w:val="0"/>
      <w:divBdr>
        <w:top w:val="none" w:sz="0" w:space="0" w:color="auto"/>
        <w:left w:val="none" w:sz="0" w:space="0" w:color="auto"/>
        <w:bottom w:val="none" w:sz="0" w:space="0" w:color="auto"/>
        <w:right w:val="none" w:sz="0" w:space="0" w:color="auto"/>
      </w:divBdr>
    </w:div>
    <w:div w:id="1990090817">
      <w:bodyDiv w:val="1"/>
      <w:marLeft w:val="0"/>
      <w:marRight w:val="0"/>
      <w:marTop w:val="0"/>
      <w:marBottom w:val="0"/>
      <w:divBdr>
        <w:top w:val="none" w:sz="0" w:space="0" w:color="auto"/>
        <w:left w:val="none" w:sz="0" w:space="0" w:color="auto"/>
        <w:bottom w:val="none" w:sz="0" w:space="0" w:color="auto"/>
        <w:right w:val="none" w:sz="0" w:space="0" w:color="auto"/>
      </w:divBdr>
    </w:div>
    <w:div w:id="1990670948">
      <w:bodyDiv w:val="1"/>
      <w:marLeft w:val="0"/>
      <w:marRight w:val="0"/>
      <w:marTop w:val="0"/>
      <w:marBottom w:val="0"/>
      <w:divBdr>
        <w:top w:val="none" w:sz="0" w:space="0" w:color="auto"/>
        <w:left w:val="none" w:sz="0" w:space="0" w:color="auto"/>
        <w:bottom w:val="none" w:sz="0" w:space="0" w:color="auto"/>
        <w:right w:val="none" w:sz="0" w:space="0" w:color="auto"/>
      </w:divBdr>
    </w:div>
    <w:div w:id="1991589901">
      <w:bodyDiv w:val="1"/>
      <w:marLeft w:val="0"/>
      <w:marRight w:val="0"/>
      <w:marTop w:val="0"/>
      <w:marBottom w:val="0"/>
      <w:divBdr>
        <w:top w:val="none" w:sz="0" w:space="0" w:color="auto"/>
        <w:left w:val="none" w:sz="0" w:space="0" w:color="auto"/>
        <w:bottom w:val="none" w:sz="0" w:space="0" w:color="auto"/>
        <w:right w:val="none" w:sz="0" w:space="0" w:color="auto"/>
      </w:divBdr>
    </w:div>
    <w:div w:id="2004966681">
      <w:bodyDiv w:val="1"/>
      <w:marLeft w:val="0"/>
      <w:marRight w:val="0"/>
      <w:marTop w:val="0"/>
      <w:marBottom w:val="0"/>
      <w:divBdr>
        <w:top w:val="none" w:sz="0" w:space="0" w:color="auto"/>
        <w:left w:val="none" w:sz="0" w:space="0" w:color="auto"/>
        <w:bottom w:val="none" w:sz="0" w:space="0" w:color="auto"/>
        <w:right w:val="none" w:sz="0" w:space="0" w:color="auto"/>
      </w:divBdr>
    </w:div>
    <w:div w:id="2007706971">
      <w:bodyDiv w:val="1"/>
      <w:marLeft w:val="0"/>
      <w:marRight w:val="0"/>
      <w:marTop w:val="0"/>
      <w:marBottom w:val="0"/>
      <w:divBdr>
        <w:top w:val="none" w:sz="0" w:space="0" w:color="auto"/>
        <w:left w:val="none" w:sz="0" w:space="0" w:color="auto"/>
        <w:bottom w:val="none" w:sz="0" w:space="0" w:color="auto"/>
        <w:right w:val="none" w:sz="0" w:space="0" w:color="auto"/>
      </w:divBdr>
    </w:div>
    <w:div w:id="2008555858">
      <w:bodyDiv w:val="1"/>
      <w:marLeft w:val="0"/>
      <w:marRight w:val="0"/>
      <w:marTop w:val="0"/>
      <w:marBottom w:val="0"/>
      <w:divBdr>
        <w:top w:val="none" w:sz="0" w:space="0" w:color="auto"/>
        <w:left w:val="none" w:sz="0" w:space="0" w:color="auto"/>
        <w:bottom w:val="none" w:sz="0" w:space="0" w:color="auto"/>
        <w:right w:val="none" w:sz="0" w:space="0" w:color="auto"/>
      </w:divBdr>
    </w:div>
    <w:div w:id="2013876098">
      <w:bodyDiv w:val="1"/>
      <w:marLeft w:val="0"/>
      <w:marRight w:val="0"/>
      <w:marTop w:val="0"/>
      <w:marBottom w:val="0"/>
      <w:divBdr>
        <w:top w:val="none" w:sz="0" w:space="0" w:color="auto"/>
        <w:left w:val="none" w:sz="0" w:space="0" w:color="auto"/>
        <w:bottom w:val="none" w:sz="0" w:space="0" w:color="auto"/>
        <w:right w:val="none" w:sz="0" w:space="0" w:color="auto"/>
      </w:divBdr>
    </w:div>
    <w:div w:id="2015377894">
      <w:bodyDiv w:val="1"/>
      <w:marLeft w:val="0"/>
      <w:marRight w:val="0"/>
      <w:marTop w:val="0"/>
      <w:marBottom w:val="0"/>
      <w:divBdr>
        <w:top w:val="none" w:sz="0" w:space="0" w:color="auto"/>
        <w:left w:val="none" w:sz="0" w:space="0" w:color="auto"/>
        <w:bottom w:val="none" w:sz="0" w:space="0" w:color="auto"/>
        <w:right w:val="none" w:sz="0" w:space="0" w:color="auto"/>
      </w:divBdr>
    </w:div>
    <w:div w:id="2020043420">
      <w:bodyDiv w:val="1"/>
      <w:marLeft w:val="0"/>
      <w:marRight w:val="0"/>
      <w:marTop w:val="0"/>
      <w:marBottom w:val="0"/>
      <w:divBdr>
        <w:top w:val="none" w:sz="0" w:space="0" w:color="auto"/>
        <w:left w:val="none" w:sz="0" w:space="0" w:color="auto"/>
        <w:bottom w:val="none" w:sz="0" w:space="0" w:color="auto"/>
        <w:right w:val="none" w:sz="0" w:space="0" w:color="auto"/>
      </w:divBdr>
    </w:div>
    <w:div w:id="2022311359">
      <w:bodyDiv w:val="1"/>
      <w:marLeft w:val="0"/>
      <w:marRight w:val="0"/>
      <w:marTop w:val="0"/>
      <w:marBottom w:val="0"/>
      <w:divBdr>
        <w:top w:val="none" w:sz="0" w:space="0" w:color="auto"/>
        <w:left w:val="none" w:sz="0" w:space="0" w:color="auto"/>
        <w:bottom w:val="none" w:sz="0" w:space="0" w:color="auto"/>
        <w:right w:val="none" w:sz="0" w:space="0" w:color="auto"/>
      </w:divBdr>
    </w:div>
    <w:div w:id="2022320716">
      <w:bodyDiv w:val="1"/>
      <w:marLeft w:val="0"/>
      <w:marRight w:val="0"/>
      <w:marTop w:val="0"/>
      <w:marBottom w:val="0"/>
      <w:divBdr>
        <w:top w:val="none" w:sz="0" w:space="0" w:color="auto"/>
        <w:left w:val="none" w:sz="0" w:space="0" w:color="auto"/>
        <w:bottom w:val="none" w:sz="0" w:space="0" w:color="auto"/>
        <w:right w:val="none" w:sz="0" w:space="0" w:color="auto"/>
      </w:divBdr>
    </w:div>
    <w:div w:id="2035880169">
      <w:bodyDiv w:val="1"/>
      <w:marLeft w:val="0"/>
      <w:marRight w:val="0"/>
      <w:marTop w:val="0"/>
      <w:marBottom w:val="0"/>
      <w:divBdr>
        <w:top w:val="none" w:sz="0" w:space="0" w:color="auto"/>
        <w:left w:val="none" w:sz="0" w:space="0" w:color="auto"/>
        <w:bottom w:val="none" w:sz="0" w:space="0" w:color="auto"/>
        <w:right w:val="none" w:sz="0" w:space="0" w:color="auto"/>
      </w:divBdr>
    </w:div>
    <w:div w:id="2037535163">
      <w:bodyDiv w:val="1"/>
      <w:marLeft w:val="0"/>
      <w:marRight w:val="0"/>
      <w:marTop w:val="0"/>
      <w:marBottom w:val="0"/>
      <w:divBdr>
        <w:top w:val="none" w:sz="0" w:space="0" w:color="auto"/>
        <w:left w:val="none" w:sz="0" w:space="0" w:color="auto"/>
        <w:bottom w:val="none" w:sz="0" w:space="0" w:color="auto"/>
        <w:right w:val="none" w:sz="0" w:space="0" w:color="auto"/>
      </w:divBdr>
    </w:div>
    <w:div w:id="2058043352">
      <w:bodyDiv w:val="1"/>
      <w:marLeft w:val="0"/>
      <w:marRight w:val="0"/>
      <w:marTop w:val="0"/>
      <w:marBottom w:val="0"/>
      <w:divBdr>
        <w:top w:val="none" w:sz="0" w:space="0" w:color="auto"/>
        <w:left w:val="none" w:sz="0" w:space="0" w:color="auto"/>
        <w:bottom w:val="none" w:sz="0" w:space="0" w:color="auto"/>
        <w:right w:val="none" w:sz="0" w:space="0" w:color="auto"/>
      </w:divBdr>
    </w:div>
    <w:div w:id="2060283586">
      <w:bodyDiv w:val="1"/>
      <w:marLeft w:val="0"/>
      <w:marRight w:val="0"/>
      <w:marTop w:val="0"/>
      <w:marBottom w:val="0"/>
      <w:divBdr>
        <w:top w:val="none" w:sz="0" w:space="0" w:color="auto"/>
        <w:left w:val="none" w:sz="0" w:space="0" w:color="auto"/>
        <w:bottom w:val="none" w:sz="0" w:space="0" w:color="auto"/>
        <w:right w:val="none" w:sz="0" w:space="0" w:color="auto"/>
      </w:divBdr>
    </w:div>
    <w:div w:id="2062358950">
      <w:bodyDiv w:val="1"/>
      <w:marLeft w:val="0"/>
      <w:marRight w:val="0"/>
      <w:marTop w:val="0"/>
      <w:marBottom w:val="0"/>
      <w:divBdr>
        <w:top w:val="none" w:sz="0" w:space="0" w:color="auto"/>
        <w:left w:val="none" w:sz="0" w:space="0" w:color="auto"/>
        <w:bottom w:val="none" w:sz="0" w:space="0" w:color="auto"/>
        <w:right w:val="none" w:sz="0" w:space="0" w:color="auto"/>
      </w:divBdr>
    </w:div>
    <w:div w:id="2063476330">
      <w:bodyDiv w:val="1"/>
      <w:marLeft w:val="0"/>
      <w:marRight w:val="0"/>
      <w:marTop w:val="0"/>
      <w:marBottom w:val="0"/>
      <w:divBdr>
        <w:top w:val="none" w:sz="0" w:space="0" w:color="auto"/>
        <w:left w:val="none" w:sz="0" w:space="0" w:color="auto"/>
        <w:bottom w:val="none" w:sz="0" w:space="0" w:color="auto"/>
        <w:right w:val="none" w:sz="0" w:space="0" w:color="auto"/>
      </w:divBdr>
    </w:div>
    <w:div w:id="2067602432">
      <w:bodyDiv w:val="1"/>
      <w:marLeft w:val="0"/>
      <w:marRight w:val="0"/>
      <w:marTop w:val="0"/>
      <w:marBottom w:val="0"/>
      <w:divBdr>
        <w:top w:val="none" w:sz="0" w:space="0" w:color="auto"/>
        <w:left w:val="none" w:sz="0" w:space="0" w:color="auto"/>
        <w:bottom w:val="none" w:sz="0" w:space="0" w:color="auto"/>
        <w:right w:val="none" w:sz="0" w:space="0" w:color="auto"/>
      </w:divBdr>
    </w:div>
    <w:div w:id="2068408017">
      <w:bodyDiv w:val="1"/>
      <w:marLeft w:val="0"/>
      <w:marRight w:val="0"/>
      <w:marTop w:val="0"/>
      <w:marBottom w:val="0"/>
      <w:divBdr>
        <w:top w:val="none" w:sz="0" w:space="0" w:color="auto"/>
        <w:left w:val="none" w:sz="0" w:space="0" w:color="auto"/>
        <w:bottom w:val="none" w:sz="0" w:space="0" w:color="auto"/>
        <w:right w:val="none" w:sz="0" w:space="0" w:color="auto"/>
      </w:divBdr>
    </w:div>
    <w:div w:id="2081049735">
      <w:bodyDiv w:val="1"/>
      <w:marLeft w:val="0"/>
      <w:marRight w:val="0"/>
      <w:marTop w:val="0"/>
      <w:marBottom w:val="0"/>
      <w:divBdr>
        <w:top w:val="none" w:sz="0" w:space="0" w:color="auto"/>
        <w:left w:val="none" w:sz="0" w:space="0" w:color="auto"/>
        <w:bottom w:val="none" w:sz="0" w:space="0" w:color="auto"/>
        <w:right w:val="none" w:sz="0" w:space="0" w:color="auto"/>
      </w:divBdr>
    </w:div>
    <w:div w:id="2084059148">
      <w:bodyDiv w:val="1"/>
      <w:marLeft w:val="0"/>
      <w:marRight w:val="0"/>
      <w:marTop w:val="0"/>
      <w:marBottom w:val="0"/>
      <w:divBdr>
        <w:top w:val="none" w:sz="0" w:space="0" w:color="auto"/>
        <w:left w:val="none" w:sz="0" w:space="0" w:color="auto"/>
        <w:bottom w:val="none" w:sz="0" w:space="0" w:color="auto"/>
        <w:right w:val="none" w:sz="0" w:space="0" w:color="auto"/>
      </w:divBdr>
    </w:div>
    <w:div w:id="2091003348">
      <w:bodyDiv w:val="1"/>
      <w:marLeft w:val="0"/>
      <w:marRight w:val="0"/>
      <w:marTop w:val="0"/>
      <w:marBottom w:val="0"/>
      <w:divBdr>
        <w:top w:val="none" w:sz="0" w:space="0" w:color="auto"/>
        <w:left w:val="none" w:sz="0" w:space="0" w:color="auto"/>
        <w:bottom w:val="none" w:sz="0" w:space="0" w:color="auto"/>
        <w:right w:val="none" w:sz="0" w:space="0" w:color="auto"/>
      </w:divBdr>
    </w:div>
    <w:div w:id="2095587056">
      <w:bodyDiv w:val="1"/>
      <w:marLeft w:val="0"/>
      <w:marRight w:val="0"/>
      <w:marTop w:val="0"/>
      <w:marBottom w:val="0"/>
      <w:divBdr>
        <w:top w:val="none" w:sz="0" w:space="0" w:color="auto"/>
        <w:left w:val="none" w:sz="0" w:space="0" w:color="auto"/>
        <w:bottom w:val="none" w:sz="0" w:space="0" w:color="auto"/>
        <w:right w:val="none" w:sz="0" w:space="0" w:color="auto"/>
      </w:divBdr>
    </w:div>
    <w:div w:id="2101682352">
      <w:bodyDiv w:val="1"/>
      <w:marLeft w:val="0"/>
      <w:marRight w:val="0"/>
      <w:marTop w:val="0"/>
      <w:marBottom w:val="0"/>
      <w:divBdr>
        <w:top w:val="none" w:sz="0" w:space="0" w:color="auto"/>
        <w:left w:val="none" w:sz="0" w:space="0" w:color="auto"/>
        <w:bottom w:val="none" w:sz="0" w:space="0" w:color="auto"/>
        <w:right w:val="none" w:sz="0" w:space="0" w:color="auto"/>
      </w:divBdr>
    </w:div>
    <w:div w:id="2102214325">
      <w:bodyDiv w:val="1"/>
      <w:marLeft w:val="0"/>
      <w:marRight w:val="0"/>
      <w:marTop w:val="0"/>
      <w:marBottom w:val="0"/>
      <w:divBdr>
        <w:top w:val="none" w:sz="0" w:space="0" w:color="auto"/>
        <w:left w:val="none" w:sz="0" w:space="0" w:color="auto"/>
        <w:bottom w:val="none" w:sz="0" w:space="0" w:color="auto"/>
        <w:right w:val="none" w:sz="0" w:space="0" w:color="auto"/>
      </w:divBdr>
    </w:div>
    <w:div w:id="2106723846">
      <w:bodyDiv w:val="1"/>
      <w:marLeft w:val="0"/>
      <w:marRight w:val="0"/>
      <w:marTop w:val="0"/>
      <w:marBottom w:val="0"/>
      <w:divBdr>
        <w:top w:val="none" w:sz="0" w:space="0" w:color="auto"/>
        <w:left w:val="none" w:sz="0" w:space="0" w:color="auto"/>
        <w:bottom w:val="none" w:sz="0" w:space="0" w:color="auto"/>
        <w:right w:val="none" w:sz="0" w:space="0" w:color="auto"/>
      </w:divBdr>
    </w:div>
    <w:div w:id="2113475735">
      <w:bodyDiv w:val="1"/>
      <w:marLeft w:val="0"/>
      <w:marRight w:val="0"/>
      <w:marTop w:val="0"/>
      <w:marBottom w:val="0"/>
      <w:divBdr>
        <w:top w:val="none" w:sz="0" w:space="0" w:color="auto"/>
        <w:left w:val="none" w:sz="0" w:space="0" w:color="auto"/>
        <w:bottom w:val="none" w:sz="0" w:space="0" w:color="auto"/>
        <w:right w:val="none" w:sz="0" w:space="0" w:color="auto"/>
      </w:divBdr>
    </w:div>
    <w:div w:id="2114737929">
      <w:bodyDiv w:val="1"/>
      <w:marLeft w:val="0"/>
      <w:marRight w:val="0"/>
      <w:marTop w:val="0"/>
      <w:marBottom w:val="0"/>
      <w:divBdr>
        <w:top w:val="none" w:sz="0" w:space="0" w:color="auto"/>
        <w:left w:val="none" w:sz="0" w:space="0" w:color="auto"/>
        <w:bottom w:val="none" w:sz="0" w:space="0" w:color="auto"/>
        <w:right w:val="none" w:sz="0" w:space="0" w:color="auto"/>
      </w:divBdr>
    </w:div>
    <w:div w:id="2119595134">
      <w:bodyDiv w:val="1"/>
      <w:marLeft w:val="0"/>
      <w:marRight w:val="0"/>
      <w:marTop w:val="0"/>
      <w:marBottom w:val="0"/>
      <w:divBdr>
        <w:top w:val="none" w:sz="0" w:space="0" w:color="auto"/>
        <w:left w:val="none" w:sz="0" w:space="0" w:color="auto"/>
        <w:bottom w:val="none" w:sz="0" w:space="0" w:color="auto"/>
        <w:right w:val="none" w:sz="0" w:space="0" w:color="auto"/>
      </w:divBdr>
    </w:div>
    <w:div w:id="2123723895">
      <w:bodyDiv w:val="1"/>
      <w:marLeft w:val="0"/>
      <w:marRight w:val="0"/>
      <w:marTop w:val="0"/>
      <w:marBottom w:val="0"/>
      <w:divBdr>
        <w:top w:val="none" w:sz="0" w:space="0" w:color="auto"/>
        <w:left w:val="none" w:sz="0" w:space="0" w:color="auto"/>
        <w:bottom w:val="none" w:sz="0" w:space="0" w:color="auto"/>
        <w:right w:val="none" w:sz="0" w:space="0" w:color="auto"/>
      </w:divBdr>
    </w:div>
    <w:div w:id="2126579619">
      <w:bodyDiv w:val="1"/>
      <w:marLeft w:val="0"/>
      <w:marRight w:val="0"/>
      <w:marTop w:val="0"/>
      <w:marBottom w:val="0"/>
      <w:divBdr>
        <w:top w:val="none" w:sz="0" w:space="0" w:color="auto"/>
        <w:left w:val="none" w:sz="0" w:space="0" w:color="auto"/>
        <w:bottom w:val="none" w:sz="0" w:space="0" w:color="auto"/>
        <w:right w:val="none" w:sz="0" w:space="0" w:color="auto"/>
      </w:divBdr>
    </w:div>
    <w:div w:id="2128156704">
      <w:bodyDiv w:val="1"/>
      <w:marLeft w:val="0"/>
      <w:marRight w:val="0"/>
      <w:marTop w:val="0"/>
      <w:marBottom w:val="0"/>
      <w:divBdr>
        <w:top w:val="none" w:sz="0" w:space="0" w:color="auto"/>
        <w:left w:val="none" w:sz="0" w:space="0" w:color="auto"/>
        <w:bottom w:val="none" w:sz="0" w:space="0" w:color="auto"/>
        <w:right w:val="none" w:sz="0" w:space="0" w:color="auto"/>
      </w:divBdr>
    </w:div>
    <w:div w:id="2130464357">
      <w:bodyDiv w:val="1"/>
      <w:marLeft w:val="0"/>
      <w:marRight w:val="0"/>
      <w:marTop w:val="0"/>
      <w:marBottom w:val="0"/>
      <w:divBdr>
        <w:top w:val="none" w:sz="0" w:space="0" w:color="auto"/>
        <w:left w:val="none" w:sz="0" w:space="0" w:color="auto"/>
        <w:bottom w:val="none" w:sz="0" w:space="0" w:color="auto"/>
        <w:right w:val="none" w:sz="0" w:space="0" w:color="auto"/>
      </w:divBdr>
    </w:div>
    <w:div w:id="2133740886">
      <w:bodyDiv w:val="1"/>
      <w:marLeft w:val="0"/>
      <w:marRight w:val="0"/>
      <w:marTop w:val="0"/>
      <w:marBottom w:val="0"/>
      <w:divBdr>
        <w:top w:val="none" w:sz="0" w:space="0" w:color="auto"/>
        <w:left w:val="none" w:sz="0" w:space="0" w:color="auto"/>
        <w:bottom w:val="none" w:sz="0" w:space="0" w:color="auto"/>
        <w:right w:val="none" w:sz="0" w:space="0" w:color="auto"/>
      </w:divBdr>
    </w:div>
    <w:div w:id="2139448643">
      <w:bodyDiv w:val="1"/>
      <w:marLeft w:val="0"/>
      <w:marRight w:val="0"/>
      <w:marTop w:val="0"/>
      <w:marBottom w:val="0"/>
      <w:divBdr>
        <w:top w:val="none" w:sz="0" w:space="0" w:color="auto"/>
        <w:left w:val="none" w:sz="0" w:space="0" w:color="auto"/>
        <w:bottom w:val="none" w:sz="0" w:space="0" w:color="auto"/>
        <w:right w:val="none" w:sz="0" w:space="0" w:color="auto"/>
      </w:divBdr>
    </w:div>
    <w:div w:id="2140104961">
      <w:bodyDiv w:val="1"/>
      <w:marLeft w:val="0"/>
      <w:marRight w:val="0"/>
      <w:marTop w:val="0"/>
      <w:marBottom w:val="0"/>
      <w:divBdr>
        <w:top w:val="none" w:sz="0" w:space="0" w:color="auto"/>
        <w:left w:val="none" w:sz="0" w:space="0" w:color="auto"/>
        <w:bottom w:val="none" w:sz="0" w:space="0" w:color="auto"/>
        <w:right w:val="none" w:sz="0" w:space="0" w:color="auto"/>
      </w:divBdr>
    </w:div>
    <w:div w:id="2142918514">
      <w:bodyDiv w:val="1"/>
      <w:marLeft w:val="0"/>
      <w:marRight w:val="0"/>
      <w:marTop w:val="0"/>
      <w:marBottom w:val="0"/>
      <w:divBdr>
        <w:top w:val="none" w:sz="0" w:space="0" w:color="auto"/>
        <w:left w:val="none" w:sz="0" w:space="0" w:color="auto"/>
        <w:bottom w:val="none" w:sz="0" w:space="0" w:color="auto"/>
        <w:right w:val="none" w:sz="0" w:space="0" w:color="auto"/>
      </w:divBdr>
    </w:div>
    <w:div w:id="2145417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ppmsurvey@jobs.gov.au"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www.indigenous.gov.au/indigenous-advancement-strategy"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www.indigenous.gov.au/jobs-land-and-economy"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mailto:ppmsurvey@jobs.gov.au" TargetMode="External"/><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hyperlink" Target="https://www.jobs.gov.au/employment-services-outcomes-repor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39568C-F672-44D4-BCBB-EBEFD04E8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9577553D.dotm</Template>
  <TotalTime>0</TotalTime>
  <Pages>14</Pages>
  <Words>4670</Words>
  <Characters>27236</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Employment Services Outcomes Report - Jobs, Land and Economy Programme - October 2016 to September 2017</vt:lpstr>
    </vt:vector>
  </TitlesOfParts>
  <Company/>
  <LinksUpToDate>false</LinksUpToDate>
  <CharactersWithSpaces>31843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Services Outcomes Report - Jobs, Land and Economy Programme - October 2016 to September 2017</dc:title>
  <dc:creator/>
  <cp:lastModifiedBy/>
  <cp:revision>1</cp:revision>
  <dcterms:created xsi:type="dcterms:W3CDTF">2018-07-30T23:42:00Z</dcterms:created>
  <dcterms:modified xsi:type="dcterms:W3CDTF">2018-07-30T23:42:00Z</dcterms:modified>
</cp:coreProperties>
</file>