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F15C" w14:textId="5D5330B7" w:rsidR="00067075" w:rsidRDefault="00C67024" w:rsidP="00DE0402">
      <w:pPr>
        <w:pStyle w:val="Title"/>
        <w:spacing w:before="120"/>
      </w:pPr>
      <w:r>
        <w:rPr>
          <w:noProof/>
        </w:rPr>
        <w:drawing>
          <wp:anchor distT="0" distB="0" distL="114300" distR="114300" simplePos="0" relativeHeight="251658241" behindDoc="1" locked="0" layoutInCell="1" allowOverlap="1" wp14:anchorId="5B80CB99" wp14:editId="54E9D929">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1"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2D1A9879" w:rsidR="000D06F7" w:rsidRDefault="005B5F38" w:rsidP="00DD7333">
      <w:pPr>
        <w:pStyle w:val="Title"/>
      </w:pPr>
      <w:r>
        <w:rPr>
          <w:noProof/>
        </w:rPr>
        <w:drawing>
          <wp:anchor distT="0" distB="0" distL="114300" distR="114300" simplePos="0" relativeHeight="251658243" behindDoc="1" locked="0" layoutInCell="1" allowOverlap="1" wp14:anchorId="37FC4113" wp14:editId="23D18D0B">
            <wp:simplePos x="0" y="0"/>
            <wp:positionH relativeFrom="column">
              <wp:posOffset>6109970</wp:posOffset>
            </wp:positionH>
            <wp:positionV relativeFrom="paragraph">
              <wp:posOffset>1026795</wp:posOffset>
            </wp:positionV>
            <wp:extent cx="3419475" cy="3962400"/>
            <wp:effectExtent l="0" t="0" r="9525" b="0"/>
            <wp:wrapTight wrapText="bothSides">
              <wp:wrapPolygon edited="0">
                <wp:start x="0" y="0"/>
                <wp:lineTo x="0" y="21496"/>
                <wp:lineTo x="21540" y="21496"/>
                <wp:lineTo x="21540" y="0"/>
                <wp:lineTo x="0" y="0"/>
              </wp:wrapPolygon>
            </wp:wrapTight>
            <wp:docPr id="8" name="Picture 8" descr="Geographical map for the Wivenhoe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eographical map for the Wivenhoe Employment Region"/>
                    <pic:cNvPicPr/>
                  </pic:nvPicPr>
                  <pic:blipFill rotWithShape="1">
                    <a:blip r:embed="rId19"/>
                    <a:srcRect t="5790" b="1573"/>
                    <a:stretch/>
                  </pic:blipFill>
                  <pic:spPr bwMode="auto">
                    <a:xfrm>
                      <a:off x="0" y="0"/>
                      <a:ext cx="3419475" cy="3962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06F7">
        <w:t>Local Jobs Plan</w:t>
      </w:r>
    </w:p>
    <w:p w14:paraId="517A0E31" w14:textId="5A7D0066" w:rsidR="00206F35" w:rsidRPr="000D06F7" w:rsidRDefault="005B5F38" w:rsidP="00206F35">
      <w:pPr>
        <w:pStyle w:val="Subtitle"/>
        <w:spacing w:after="0"/>
        <w:rPr>
          <w:rStyle w:val="Strong"/>
          <w:b/>
          <w:bCs w:val="0"/>
        </w:rPr>
      </w:pPr>
      <w:bookmarkStart w:id="0" w:name="_Toc30065222"/>
      <w:r>
        <w:t>Wivenhoe Employment Region</w:t>
      </w:r>
      <w:r w:rsidR="00206F35" w:rsidRPr="000D06F7">
        <w:rPr>
          <w:color w:val="0076BD" w:themeColor="text2"/>
        </w:rPr>
        <w:t xml:space="preserve"> |</w:t>
      </w:r>
      <w:r w:rsidR="00206F35" w:rsidRPr="00AB0F24">
        <w:rPr>
          <w:color w:val="0076BD" w:themeColor="text2"/>
        </w:rPr>
        <w:t xml:space="preserve"> </w:t>
      </w:r>
      <w:r>
        <w:rPr>
          <w:color w:val="auto"/>
        </w:rPr>
        <w:t>QLD</w:t>
      </w:r>
      <w:r w:rsidRPr="000D06F7">
        <w:rPr>
          <w:color w:val="0076BD" w:themeColor="text2"/>
        </w:rPr>
        <w:t xml:space="preserve"> </w:t>
      </w:r>
      <w:r w:rsidR="00206F35" w:rsidRPr="000D06F7">
        <w:rPr>
          <w:color w:val="0076BD" w:themeColor="text2"/>
        </w:rPr>
        <w:t>|</w:t>
      </w:r>
      <w:r w:rsidRPr="00B5572C">
        <w:rPr>
          <w:color w:val="auto"/>
        </w:rPr>
        <w:t>J</w:t>
      </w:r>
      <w:r w:rsidR="002546CB">
        <w:rPr>
          <w:color w:val="auto"/>
        </w:rPr>
        <w:t>uly</w:t>
      </w:r>
      <w:r>
        <w:rPr>
          <w:color w:val="auto"/>
        </w:rPr>
        <w:t xml:space="preserve"> </w:t>
      </w:r>
      <w:r w:rsidR="00206F35" w:rsidRPr="00B5572C">
        <w:rPr>
          <w:color w:val="auto"/>
        </w:rPr>
        <w:t>2023</w:t>
      </w:r>
    </w:p>
    <w:p w14:paraId="728E0E94" w14:textId="0D5701AA" w:rsidR="002B1CE5" w:rsidRDefault="005F0144" w:rsidP="00406DE0">
      <w:pPr>
        <w:spacing w:before="120" w:after="120"/>
      </w:pPr>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5DE78583" w:rsidR="000D06F7" w:rsidRDefault="005B5F38" w:rsidP="000D06F7">
      <w:pPr>
        <w:pStyle w:val="Heading2"/>
      </w:pPr>
      <w:r>
        <w:rPr>
          <w:noProof/>
        </w:rPr>
        <mc:AlternateContent>
          <mc:Choice Requires="wps">
            <w:drawing>
              <wp:anchor distT="0" distB="0" distL="114300" distR="114300" simplePos="0" relativeHeight="251658240" behindDoc="1" locked="0" layoutInCell="1" allowOverlap="1" wp14:anchorId="7D7817BF" wp14:editId="5F250456">
                <wp:simplePos x="0" y="0"/>
                <wp:positionH relativeFrom="column">
                  <wp:posOffset>-50165</wp:posOffset>
                </wp:positionH>
                <wp:positionV relativeFrom="page">
                  <wp:posOffset>3833495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5D01B" id="Rectangle 3" o:spid="_x0000_s1026" alt="&quot;&quot;" style="position:absolute;margin-left:-3.95pt;margin-top:301.85pt;width:472.55pt;height:2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1E35481F" w:rsidR="000D06F7" w:rsidRDefault="000D06F7" w:rsidP="000D06F7">
      <w:pPr>
        <w:pStyle w:val="Heading3"/>
      </w:pPr>
      <w:r>
        <w:t>Local Jobs and Skills Taskforce</w:t>
      </w:r>
    </w:p>
    <w:p w14:paraId="1A643F67" w14:textId="147F769D"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4D6C9168"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8242" behindDoc="0" locked="0" layoutInCell="1" allowOverlap="1" wp14:anchorId="10DD071C" wp14:editId="41509E47">
                <wp:simplePos x="0" y="0"/>
                <wp:positionH relativeFrom="column">
                  <wp:posOffset>2998470</wp:posOffset>
                </wp:positionH>
                <wp:positionV relativeFrom="page">
                  <wp:posOffset>6492240</wp:posOffset>
                </wp:positionV>
                <wp:extent cx="3420000" cy="658800"/>
                <wp:effectExtent l="0" t="0" r="9525" b="8255"/>
                <wp:wrapNone/>
                <wp:docPr id="47" name="Rectangle: Rounded Corners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7F1C9D9E"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C90DB9">
                              <w:rPr>
                                <w:color w:val="051532" w:themeColor="text1"/>
                              </w:rPr>
                              <w:t>the</w:t>
                            </w:r>
                            <w:r w:rsidR="00ED5138" w:rsidRPr="00E61F67">
                              <w:rPr>
                                <w:color w:val="051532" w:themeColor="text1"/>
                              </w:rPr>
                              <w:br/>
                            </w:r>
                            <w:hyperlink r:id="rId20" w:history="1">
                              <w:r w:rsidR="005B5F38" w:rsidRPr="00C33895">
                                <w:rPr>
                                  <w:rStyle w:val="Hyperlink"/>
                                </w:rPr>
                                <w:t>Wivenhoe</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Rounded Corners 47" o:spid="_x0000_s1026" alt="&quot;&quot;" style="position:absolute;margin-left:236.1pt;margin-top:511.2pt;width:269.3pt;height:51.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" fillcolor="#f4f4f4" stroked="f" strokeweight="1.25pt">
                <v:stroke joinstyle="miter"/>
                <v:textbox>
                  <w:txbxContent>
                    <w:p w14:paraId="03757906" w14:textId="7F1C9D9E"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C90DB9">
                        <w:rPr>
                          <w:color w:val="051532" w:themeColor="text1"/>
                        </w:rPr>
                        <w:t>the</w:t>
                      </w:r>
                      <w:r w:rsidR="00ED5138" w:rsidRPr="00E61F67">
                        <w:rPr>
                          <w:color w:val="051532" w:themeColor="text1"/>
                        </w:rPr>
                        <w:br/>
                      </w:r>
                      <w:hyperlink r:id="rId21" w:history="1">
                        <w:r w:rsidR="005B5F38" w:rsidRPr="00C33895">
                          <w:rPr>
                            <w:rStyle w:val="Hyperlink"/>
                          </w:rPr>
                          <w:t>Wivenhoe</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1C67C47A"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p>
    <w:p w14:paraId="0C086AC9" w14:textId="77777777" w:rsidR="00DD7333" w:rsidRDefault="00DD7333" w:rsidP="000731E8">
      <w:pPr>
        <w:spacing w:after="120"/>
        <w:sectPr w:rsidR="00DD7333" w:rsidSect="00DD7333">
          <w:headerReference w:type="default" r:id="rId22"/>
          <w:type w:val="continuous"/>
          <w:pgSz w:w="16840" w:h="23820"/>
          <w:pgMar w:top="1418" w:right="1418" w:bottom="1418" w:left="1418" w:header="0" w:footer="709" w:gutter="0"/>
          <w:cols w:space="708"/>
          <w:titlePg/>
          <w:docGrid w:linePitch="360"/>
        </w:sectPr>
      </w:pPr>
    </w:p>
    <w:p w14:paraId="3A85A0CE" w14:textId="5A99635D" w:rsidR="00DF5C9B" w:rsidRDefault="00D21211" w:rsidP="005B5F38">
      <w:pPr>
        <w:numPr>
          <w:ilvl w:val="0"/>
          <w:numId w:val="14"/>
        </w:numPr>
        <w:spacing w:after="0"/>
        <w:ind w:left="284" w:hanging="284"/>
      </w:pPr>
      <w:r>
        <w:t xml:space="preserve">The </w:t>
      </w:r>
      <w:r w:rsidR="00DF5C9B">
        <w:t xml:space="preserve">Wivenhoe </w:t>
      </w:r>
      <w:r w:rsidR="002D38D6">
        <w:t xml:space="preserve">Employment </w:t>
      </w:r>
      <w:r w:rsidR="00DF5C9B">
        <w:t xml:space="preserve">Region has many entry </w:t>
      </w:r>
      <w:r w:rsidR="00A97592">
        <w:t xml:space="preserve">level </w:t>
      </w:r>
      <w:r w:rsidR="00DF5C9B">
        <w:t xml:space="preserve">job vacancies </w:t>
      </w:r>
      <w:r w:rsidR="007114C3">
        <w:t>across all industries</w:t>
      </w:r>
      <w:r w:rsidR="00DF5C9B">
        <w:t xml:space="preserve">. </w:t>
      </w:r>
      <w:r w:rsidR="007114C3">
        <w:t>The major challenge in filling these roles is the extent of long</w:t>
      </w:r>
      <w:r w:rsidR="00A97592">
        <w:t>-</w:t>
      </w:r>
      <w:r w:rsidR="007114C3">
        <w:t xml:space="preserve">term unemployed people </w:t>
      </w:r>
      <w:r w:rsidR="00D45362">
        <w:t>o</w:t>
      </w:r>
      <w:r w:rsidR="007114C3">
        <w:t xml:space="preserve">n </w:t>
      </w:r>
      <w:r w:rsidR="6BAA6C49">
        <w:t>Workforce Australia</w:t>
      </w:r>
      <w:r w:rsidR="37E26676">
        <w:t xml:space="preserve"> Provider</w:t>
      </w:r>
      <w:r w:rsidR="007114C3">
        <w:t xml:space="preserve"> caseload</w:t>
      </w:r>
      <w:r w:rsidR="70FF7976">
        <w:t>s</w:t>
      </w:r>
      <w:r w:rsidR="007114C3">
        <w:t xml:space="preserve"> </w:t>
      </w:r>
      <w:r w:rsidR="00863118">
        <w:t xml:space="preserve">who require support to develop </w:t>
      </w:r>
      <w:r w:rsidR="001965F8">
        <w:t xml:space="preserve">the </w:t>
      </w:r>
      <w:r w:rsidR="0023238C">
        <w:t xml:space="preserve">confidence, </w:t>
      </w:r>
      <w:r w:rsidR="007114C3">
        <w:t>motivation, resilience and physical fitness</w:t>
      </w:r>
      <w:r w:rsidR="00821F00">
        <w:t xml:space="preserve"> </w:t>
      </w:r>
      <w:r w:rsidR="001965F8">
        <w:t xml:space="preserve">required </w:t>
      </w:r>
      <w:r w:rsidR="00821F00">
        <w:t xml:space="preserve">to </w:t>
      </w:r>
      <w:r w:rsidR="47D609BB">
        <w:t>return to employment</w:t>
      </w:r>
      <w:r w:rsidR="007114C3">
        <w:t xml:space="preserve">. </w:t>
      </w:r>
    </w:p>
    <w:p w14:paraId="7DC404FC" w14:textId="5CB40905" w:rsidR="00FC2267" w:rsidRDefault="005E32D7" w:rsidP="005B5F38">
      <w:pPr>
        <w:numPr>
          <w:ilvl w:val="0"/>
          <w:numId w:val="14"/>
        </w:numPr>
        <w:spacing w:after="0"/>
        <w:ind w:left="284" w:hanging="284"/>
      </w:pPr>
      <w:r>
        <w:t xml:space="preserve">The mismatch between the skills and experience required by employers and industry and </w:t>
      </w:r>
      <w:r w:rsidR="00B6679D">
        <w:t xml:space="preserve">the </w:t>
      </w:r>
      <w:r>
        <w:t xml:space="preserve">available </w:t>
      </w:r>
      <w:r w:rsidR="00B6679D">
        <w:t>workforce</w:t>
      </w:r>
      <w:r>
        <w:t xml:space="preserve"> is </w:t>
      </w:r>
      <w:r w:rsidR="7020B543">
        <w:t xml:space="preserve">also </w:t>
      </w:r>
      <w:r>
        <w:t xml:space="preserve">a significant challenge. This mismatch applies in most industries within the </w:t>
      </w:r>
      <w:r w:rsidR="0027589A">
        <w:t xml:space="preserve">Employment </w:t>
      </w:r>
      <w:r>
        <w:t>Region.</w:t>
      </w:r>
    </w:p>
    <w:p w14:paraId="23D0D2D9" w14:textId="1EA61E85" w:rsidR="004D3C0B" w:rsidRDefault="004D3C0B" w:rsidP="005B5F38">
      <w:pPr>
        <w:numPr>
          <w:ilvl w:val="0"/>
          <w:numId w:val="14"/>
        </w:numPr>
        <w:spacing w:after="0"/>
        <w:ind w:left="284" w:hanging="284"/>
      </w:pPr>
      <w:r>
        <w:t xml:space="preserve">There is a significant shortage of labour in the health and community care sectors which needs to be addressed by pre-employment programs negotiated with industry, funded by existing programs and </w:t>
      </w:r>
      <w:r w:rsidR="002E262F">
        <w:t xml:space="preserve">which include </w:t>
      </w:r>
      <w:r>
        <w:t xml:space="preserve">vocational and soft skills training. There is also a need for the industry to promote the full </w:t>
      </w:r>
      <w:r w:rsidR="76874BA7">
        <w:t>range</w:t>
      </w:r>
      <w:r w:rsidR="06D4EDF0">
        <w:t xml:space="preserve"> and variety</w:t>
      </w:r>
      <w:r>
        <w:t xml:space="preserve"> of job and career opportunities that exist.</w:t>
      </w:r>
    </w:p>
    <w:p w14:paraId="50CE2A64" w14:textId="5EE74C24" w:rsidR="005B5F38" w:rsidRDefault="004D3C0B" w:rsidP="00F50750">
      <w:pPr>
        <w:numPr>
          <w:ilvl w:val="0"/>
          <w:numId w:val="14"/>
        </w:numPr>
        <w:spacing w:after="0"/>
        <w:ind w:left="284" w:hanging="284"/>
      </w:pPr>
      <w:r w:rsidRPr="00D95314">
        <w:t xml:space="preserve">There are several </w:t>
      </w:r>
      <w:r w:rsidR="00C74F85">
        <w:t xml:space="preserve">current and </w:t>
      </w:r>
      <w:r w:rsidRPr="00D95314">
        <w:t xml:space="preserve">upcoming </w:t>
      </w:r>
      <w:r>
        <w:t>major construction projects in</w:t>
      </w:r>
      <w:r w:rsidR="006E3199">
        <w:t>cluding</w:t>
      </w:r>
      <w:r>
        <w:t xml:space="preserve"> Gatton Jail, Ipswich Mental Health facility and Inland Rail that have </w:t>
      </w:r>
      <w:r w:rsidR="001822E9">
        <w:t>social impact employment commitment</w:t>
      </w:r>
      <w:r w:rsidR="002E262F">
        <w:t xml:space="preserve"> requirements</w:t>
      </w:r>
      <w:r>
        <w:t xml:space="preserve">. </w:t>
      </w:r>
      <w:r w:rsidR="002474B1">
        <w:t xml:space="preserve">Further development </w:t>
      </w:r>
      <w:r w:rsidR="00405C1C">
        <w:t>of facilities</w:t>
      </w:r>
      <w:r w:rsidR="005A52B2">
        <w:t xml:space="preserve"> and infrastructure </w:t>
      </w:r>
      <w:r w:rsidR="002474B1">
        <w:t xml:space="preserve">in preparation for the </w:t>
      </w:r>
      <w:r w:rsidR="00C6427A">
        <w:br/>
      </w:r>
      <w:r w:rsidR="002474B1">
        <w:t xml:space="preserve">2032 Olympics will </w:t>
      </w:r>
      <w:r w:rsidR="00257549">
        <w:t xml:space="preserve">also </w:t>
      </w:r>
      <w:r w:rsidR="002474B1">
        <w:t>provide significant opportunities across the Employment Region.</w:t>
      </w:r>
      <w:r w:rsidR="005B5F38" w:rsidRPr="005B5F38">
        <w:t xml:space="preserve"> </w:t>
      </w:r>
    </w:p>
    <w:p w14:paraId="3A579B12" w14:textId="72B904AF" w:rsidR="005B5F38" w:rsidRDefault="005B5F38" w:rsidP="00E93F27">
      <w:pPr>
        <w:numPr>
          <w:ilvl w:val="0"/>
          <w:numId w:val="14"/>
        </w:numPr>
        <w:spacing w:after="0"/>
        <w:ind w:left="284" w:hanging="284"/>
      </w:pPr>
      <w:r w:rsidRPr="00AB0F24">
        <w:br w:type="column"/>
      </w:r>
      <w:r w:rsidR="00543301">
        <w:t>T</w:t>
      </w:r>
      <w:r w:rsidR="004D3C0B">
        <w:t xml:space="preserve">ransport within and across the </w:t>
      </w:r>
      <w:r w:rsidR="0027589A">
        <w:t xml:space="preserve">Employment </w:t>
      </w:r>
      <w:r w:rsidR="004D3C0B">
        <w:t xml:space="preserve">Region is a challenge. The local unemployed workforce in the agricultural areas </w:t>
      </w:r>
      <w:r w:rsidR="0079644C">
        <w:t xml:space="preserve">such as the Scenic Rim and the Lockyer Valley </w:t>
      </w:r>
      <w:r w:rsidR="004D3C0B">
        <w:t xml:space="preserve">is insufficient to meet demand and </w:t>
      </w:r>
      <w:r w:rsidR="00377C26">
        <w:t>the</w:t>
      </w:r>
      <w:r w:rsidR="005A0ECC">
        <w:t>re are</w:t>
      </w:r>
      <w:r w:rsidR="00377C26">
        <w:t xml:space="preserve"> transport </w:t>
      </w:r>
      <w:r w:rsidR="00D11F14">
        <w:t xml:space="preserve">barriers </w:t>
      </w:r>
      <w:r w:rsidR="00270A76">
        <w:t>to enabl</w:t>
      </w:r>
      <w:r w:rsidR="003B0298">
        <w:t xml:space="preserve">ing </w:t>
      </w:r>
      <w:r w:rsidR="005A0ECC">
        <w:t xml:space="preserve">the </w:t>
      </w:r>
      <w:r w:rsidR="003B0298">
        <w:t xml:space="preserve">potential workforce to travel </w:t>
      </w:r>
      <w:r w:rsidR="004D3C0B">
        <w:t xml:space="preserve">from the major population centre of Ipswich </w:t>
      </w:r>
      <w:r w:rsidR="00257549">
        <w:t xml:space="preserve">to </w:t>
      </w:r>
      <w:r w:rsidR="004D3C0B">
        <w:t>these jobs.</w:t>
      </w:r>
    </w:p>
    <w:p w14:paraId="7EE751DD" w14:textId="70CB0C0A" w:rsidR="005B5F38" w:rsidRDefault="0079644C" w:rsidP="00E93F27">
      <w:pPr>
        <w:numPr>
          <w:ilvl w:val="0"/>
          <w:numId w:val="14"/>
        </w:numPr>
        <w:spacing w:after="0"/>
        <w:ind w:left="284" w:hanging="284"/>
      </w:pPr>
      <w:r>
        <w:t>Th</w:t>
      </w:r>
      <w:r w:rsidR="00FC2267">
        <w:t xml:space="preserve">e agriculture sector </w:t>
      </w:r>
      <w:r>
        <w:t>is also becoming more digitised</w:t>
      </w:r>
      <w:r w:rsidR="00FC2267" w:rsidRPr="005B5F38">
        <w:t xml:space="preserve"> and looking toward ‘smart’ supply chains to minimise </w:t>
      </w:r>
      <w:r w:rsidR="004657A5" w:rsidRPr="004657A5">
        <w:t xml:space="preserve">future </w:t>
      </w:r>
      <w:r w:rsidR="00FC2267" w:rsidRPr="004657A5">
        <w:t xml:space="preserve">disruptions </w:t>
      </w:r>
      <w:r w:rsidR="009668E8">
        <w:t xml:space="preserve">due to </w:t>
      </w:r>
      <w:r w:rsidR="004657A5" w:rsidRPr="004657A5">
        <w:t>major events</w:t>
      </w:r>
      <w:r w:rsidR="00FC2267" w:rsidRPr="004657A5">
        <w:t xml:space="preserve">. This will likely see </w:t>
      </w:r>
      <w:r w:rsidR="00C90DB9" w:rsidRPr="004657A5">
        <w:t xml:space="preserve">future </w:t>
      </w:r>
      <w:r w:rsidR="00FC2267" w:rsidRPr="004657A5">
        <w:t>change</w:t>
      </w:r>
      <w:r w:rsidR="0085641F">
        <w:t>s</w:t>
      </w:r>
      <w:r w:rsidR="00FC2267" w:rsidRPr="004657A5">
        <w:t xml:space="preserve"> in</w:t>
      </w:r>
      <w:r w:rsidR="00FC2267" w:rsidRPr="005B5F38">
        <w:t xml:space="preserve"> the skills needed for this sector.</w:t>
      </w:r>
    </w:p>
    <w:p w14:paraId="102B7655" w14:textId="3BC49079" w:rsidR="005E32D7" w:rsidRDefault="004D3C0B" w:rsidP="00E93F27">
      <w:pPr>
        <w:numPr>
          <w:ilvl w:val="0"/>
          <w:numId w:val="14"/>
        </w:numPr>
        <w:spacing w:after="0"/>
        <w:ind w:left="284" w:hanging="284"/>
      </w:pPr>
      <w:r>
        <w:t xml:space="preserve">There is a shortage of skilled labour and tradespeople for the manufacturing and construction industries in the </w:t>
      </w:r>
      <w:r w:rsidR="0027589A">
        <w:t xml:space="preserve">Employment </w:t>
      </w:r>
      <w:r>
        <w:t xml:space="preserve">Region. Some employers are now prepared to look at trades assistants and labourers but there </w:t>
      </w:r>
      <w:r w:rsidR="00CD3445">
        <w:t>is still</w:t>
      </w:r>
      <w:r>
        <w:t xml:space="preserve"> a need for job specific pre-employment preparation.</w:t>
      </w:r>
    </w:p>
    <w:p w14:paraId="39F56A60" w14:textId="46B5D662" w:rsidR="005E32D7" w:rsidRPr="00AB0F24" w:rsidRDefault="005E32D7" w:rsidP="005E32D7">
      <w:pPr>
        <w:spacing w:after="120"/>
        <w:sectPr w:rsidR="005E32D7" w:rsidRPr="00AB0F24" w:rsidSect="00DD7333">
          <w:type w:val="continuous"/>
          <w:pgSz w:w="16840" w:h="23820"/>
          <w:pgMar w:top="1418" w:right="1418" w:bottom="1418" w:left="1418" w:header="0" w:footer="709" w:gutter="0"/>
          <w:cols w:num="2" w:space="708"/>
          <w:titlePg/>
          <w:docGrid w:linePitch="360"/>
        </w:sectPr>
      </w:pPr>
    </w:p>
    <w:p w14:paraId="408C2363" w14:textId="77C61B48" w:rsidR="00A8385D" w:rsidRPr="008C50DF" w:rsidRDefault="00547102" w:rsidP="00FF212F">
      <w:pPr>
        <w:pStyle w:val="Heading2"/>
        <w:spacing w:before="12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4EF6A766" w14:textId="118C9CF8" w:rsidR="00DF5C9B" w:rsidRDefault="00DF5C9B" w:rsidP="00FF212F">
      <w:pPr>
        <w:pStyle w:val="Heading3"/>
        <w:spacing w:before="120"/>
      </w:pPr>
      <w:r>
        <w:t xml:space="preserve">Priority 1 </w:t>
      </w:r>
      <w:r w:rsidRPr="00B35A6C">
        <w:t>–</w:t>
      </w:r>
      <w:r w:rsidR="007114C3">
        <w:t xml:space="preserve"> Build </w:t>
      </w:r>
      <w:r w:rsidR="006870CD">
        <w:t xml:space="preserve">confidence, </w:t>
      </w:r>
      <w:r w:rsidR="007114C3">
        <w:t>motivation, resilience</w:t>
      </w:r>
      <w:r w:rsidR="00462440">
        <w:t xml:space="preserve"> and </w:t>
      </w:r>
      <w:r w:rsidR="007114C3">
        <w:t xml:space="preserve">physical fitness in the </w:t>
      </w:r>
      <w:r w:rsidR="001F2ADE">
        <w:t xml:space="preserve">Wivenhoe Employment </w:t>
      </w:r>
      <w:r w:rsidR="007114C3">
        <w:t xml:space="preserve">Region’s long term unemployed caseload to meet the entry level </w:t>
      </w:r>
      <w:r w:rsidR="000A05F5">
        <w:t xml:space="preserve">job </w:t>
      </w:r>
      <w:r w:rsidR="007114C3">
        <w:t>requirements of industr</w:t>
      </w:r>
      <w:r w:rsidR="00462440">
        <w:t>ies</w:t>
      </w:r>
    </w:p>
    <w:p w14:paraId="24FC2F92" w14:textId="77777777" w:rsidR="007114C3" w:rsidRDefault="007114C3" w:rsidP="007114C3">
      <w:pPr>
        <w:pStyle w:val="Heading4"/>
        <w:spacing w:before="0"/>
      </w:pPr>
      <w:r>
        <w:t>What are our challenges and opportunities?</w:t>
      </w:r>
    </w:p>
    <w:p w14:paraId="68F1D144" w14:textId="724AD6AF" w:rsidR="00DF5C9B" w:rsidRDefault="00280573" w:rsidP="009718C2">
      <w:pPr>
        <w:spacing w:after="0"/>
      </w:pPr>
      <w:r>
        <w:t>L</w:t>
      </w:r>
      <w:r w:rsidR="007114C3">
        <w:t xml:space="preserve">ong term unemployed </w:t>
      </w:r>
      <w:r>
        <w:t xml:space="preserve">people </w:t>
      </w:r>
      <w:r w:rsidR="007114C3">
        <w:t>in Wivenhoe represent 70</w:t>
      </w:r>
      <w:r w:rsidR="002C7CA8">
        <w:t xml:space="preserve"> per cent</w:t>
      </w:r>
      <w:r w:rsidR="007114C3">
        <w:t xml:space="preserve"> of the caseload and </w:t>
      </w:r>
      <w:r w:rsidR="00AE3723">
        <w:t>within this group</w:t>
      </w:r>
      <w:r w:rsidR="002C7CA8">
        <w:t>.</w:t>
      </w:r>
      <w:r w:rsidR="00AE3723">
        <w:t xml:space="preserve"> 80</w:t>
      </w:r>
      <w:r w:rsidR="002C7CA8">
        <w:t xml:space="preserve"> per cent</w:t>
      </w:r>
      <w:r w:rsidR="00AE3723">
        <w:t xml:space="preserve"> have been unemployed for 2+ years, presenting a challenge with their </w:t>
      </w:r>
      <w:r w:rsidR="00D31581">
        <w:t xml:space="preserve">confidence, </w:t>
      </w:r>
      <w:r w:rsidR="00AE3723">
        <w:t xml:space="preserve">motivation, resilience and physical fitness to obtain and retain work. Evidence shows that once these soft skills </w:t>
      </w:r>
      <w:r w:rsidR="00462440">
        <w:t xml:space="preserve">and physical fitness </w:t>
      </w:r>
      <w:r w:rsidR="00AE3723">
        <w:t xml:space="preserve">improve, </w:t>
      </w:r>
      <w:r>
        <w:t>long term unemployed</w:t>
      </w:r>
      <w:r w:rsidR="00AE3723">
        <w:t xml:space="preserve"> people </w:t>
      </w:r>
      <w:r w:rsidR="00D101BD">
        <w:t>can</w:t>
      </w:r>
      <w:r w:rsidR="00AE3723">
        <w:t xml:space="preserve"> meet industry entry level </w:t>
      </w:r>
      <w:r w:rsidR="00397133">
        <w:t xml:space="preserve">job </w:t>
      </w:r>
      <w:r w:rsidR="00AE3723">
        <w:t>requirements and obtain work.</w:t>
      </w:r>
    </w:p>
    <w:p w14:paraId="6C1483BD" w14:textId="77777777" w:rsidR="00AE3723" w:rsidRPr="009718C2" w:rsidRDefault="00AE3723" w:rsidP="00AE3723">
      <w:pPr>
        <w:pStyle w:val="Heading4"/>
        <w:spacing w:before="0"/>
      </w:pPr>
      <w:r w:rsidRPr="009718C2">
        <w:t>How are we responding?</w:t>
      </w:r>
    </w:p>
    <w:p w14:paraId="681E8AD5" w14:textId="2CB8A92C" w:rsidR="007114C3" w:rsidRDefault="00AE3723" w:rsidP="002C7CA8">
      <w:pPr>
        <w:pStyle w:val="ListParagraph"/>
        <w:numPr>
          <w:ilvl w:val="0"/>
          <w:numId w:val="30"/>
        </w:numPr>
        <w:spacing w:after="0" w:line="276" w:lineRule="auto"/>
        <w:ind w:left="284" w:hanging="284"/>
      </w:pPr>
      <w:r>
        <w:t xml:space="preserve">Negotiating and co-designing </w:t>
      </w:r>
      <w:r w:rsidR="00FE446B">
        <w:t xml:space="preserve">with stakeholders </w:t>
      </w:r>
      <w:r>
        <w:t xml:space="preserve">pre-pre-employment programs to improve the required soft skills </w:t>
      </w:r>
      <w:r w:rsidR="003A7F05">
        <w:t xml:space="preserve">and physical fitness </w:t>
      </w:r>
      <w:r>
        <w:t>in long term unemployed people</w:t>
      </w:r>
      <w:r w:rsidR="00280573">
        <w:t>.</w:t>
      </w:r>
    </w:p>
    <w:p w14:paraId="65AED042" w14:textId="5A06CDE1" w:rsidR="007114C3" w:rsidRPr="00DF5C9B" w:rsidRDefault="00AE3723" w:rsidP="002C7CA8">
      <w:pPr>
        <w:pStyle w:val="ListParagraph"/>
        <w:numPr>
          <w:ilvl w:val="0"/>
          <w:numId w:val="30"/>
        </w:numPr>
        <w:spacing w:after="0" w:line="276" w:lineRule="auto"/>
        <w:ind w:left="284" w:hanging="284"/>
      </w:pPr>
      <w:r>
        <w:t xml:space="preserve">Designing and delivering </w:t>
      </w:r>
      <w:r w:rsidR="00263FC3">
        <w:t xml:space="preserve">soft skills </w:t>
      </w:r>
      <w:r>
        <w:t>programs for long term unemployed people to directly enter suitable job</w:t>
      </w:r>
      <w:r w:rsidR="00280573">
        <w:t>s</w:t>
      </w:r>
      <w:r>
        <w:t xml:space="preserve"> or fully participate in accredited skills</w:t>
      </w:r>
      <w:r w:rsidR="00DF0955">
        <w:t>-</w:t>
      </w:r>
      <w:r>
        <w:t>based qualifications or progra</w:t>
      </w:r>
      <w:r w:rsidR="00280573">
        <w:t>ms required by industry.</w:t>
      </w:r>
    </w:p>
    <w:p w14:paraId="777CCDD7" w14:textId="6B163B87" w:rsidR="00A8385D" w:rsidRDefault="00A8385D" w:rsidP="00FF212F">
      <w:pPr>
        <w:pStyle w:val="Heading3"/>
        <w:spacing w:before="120"/>
      </w:pPr>
      <w:r>
        <w:lastRenderedPageBreak/>
        <w:t xml:space="preserve">Priority </w:t>
      </w:r>
      <w:r w:rsidR="00DF5C9B">
        <w:t>2</w:t>
      </w:r>
      <w:r>
        <w:t xml:space="preserve"> </w:t>
      </w:r>
      <w:r w:rsidRPr="00B35A6C">
        <w:t>–</w:t>
      </w:r>
      <w:r>
        <w:t xml:space="preserve"> </w:t>
      </w:r>
      <w:r w:rsidR="008774F3">
        <w:t xml:space="preserve">Address the mismatch between </w:t>
      </w:r>
      <w:r w:rsidR="00543301">
        <w:t xml:space="preserve">the </w:t>
      </w:r>
      <w:r w:rsidR="008774F3">
        <w:t xml:space="preserve">skills </w:t>
      </w:r>
      <w:r w:rsidR="00543301">
        <w:t xml:space="preserve">of the available workforce </w:t>
      </w:r>
      <w:r w:rsidR="008774F3">
        <w:t xml:space="preserve">and </w:t>
      </w:r>
      <w:r w:rsidR="00C90DB9">
        <w:t>e</w:t>
      </w:r>
      <w:r w:rsidR="008774F3">
        <w:t>mployer/</w:t>
      </w:r>
      <w:r w:rsidR="00C90DB9">
        <w:t>i</w:t>
      </w:r>
      <w:r w:rsidR="008774F3">
        <w:t>ndustry requirements</w:t>
      </w:r>
    </w:p>
    <w:p w14:paraId="09F1A8FF" w14:textId="3F55BC0F" w:rsidR="00A8385D" w:rsidRDefault="00A8385D" w:rsidP="00E93F27">
      <w:pPr>
        <w:pStyle w:val="Heading4"/>
        <w:spacing w:before="0"/>
      </w:pPr>
      <w:r>
        <w:t>What are our challenges</w:t>
      </w:r>
      <w:r w:rsidR="00C90DB9">
        <w:t xml:space="preserve"> and opportunities</w:t>
      </w:r>
      <w:r>
        <w:t>?</w:t>
      </w:r>
    </w:p>
    <w:p w14:paraId="6C5067AB" w14:textId="1C321119" w:rsidR="009E64C5" w:rsidRDefault="009E64C5" w:rsidP="00E93F27">
      <w:pPr>
        <w:spacing w:after="0"/>
      </w:pPr>
      <w:r>
        <w:t xml:space="preserve">The mismatch between the skills and experience required by employers and industry and </w:t>
      </w:r>
      <w:r w:rsidR="00CD3445">
        <w:t xml:space="preserve">the </w:t>
      </w:r>
      <w:r>
        <w:t xml:space="preserve">available </w:t>
      </w:r>
      <w:r w:rsidR="00CD3445">
        <w:t>workforce</w:t>
      </w:r>
      <w:r>
        <w:t xml:space="preserve"> is a significant challenge. This mismatch applies in most industries within the </w:t>
      </w:r>
      <w:r w:rsidR="0027589A">
        <w:t xml:space="preserve">Employment </w:t>
      </w:r>
      <w:r>
        <w:t>Region.</w:t>
      </w:r>
    </w:p>
    <w:p w14:paraId="18E92D0A" w14:textId="77777777" w:rsidR="00A8385D" w:rsidRPr="00250763" w:rsidRDefault="00A8385D" w:rsidP="00A8385D">
      <w:pPr>
        <w:pStyle w:val="Heading4"/>
        <w:spacing w:before="0"/>
        <w:rPr>
          <w:iCs w:val="0"/>
        </w:rPr>
      </w:pPr>
      <w:r w:rsidRPr="00250763">
        <w:rPr>
          <w:iCs w:val="0"/>
        </w:rPr>
        <w:t>How are we responding?</w:t>
      </w:r>
    </w:p>
    <w:p w14:paraId="4471A3A3" w14:textId="0D68D440" w:rsidR="00A8385D" w:rsidRPr="00AB0F24" w:rsidRDefault="00835A14" w:rsidP="002C7CA8">
      <w:pPr>
        <w:pStyle w:val="ListParagraph"/>
        <w:numPr>
          <w:ilvl w:val="0"/>
          <w:numId w:val="30"/>
        </w:numPr>
        <w:spacing w:after="0" w:line="276" w:lineRule="auto"/>
        <w:ind w:left="284" w:hanging="284"/>
      </w:pPr>
      <w:r>
        <w:t>Negotiat</w:t>
      </w:r>
      <w:r w:rsidR="00C90DB9">
        <w:t>ing</w:t>
      </w:r>
      <w:r>
        <w:t xml:space="preserve"> and co-design</w:t>
      </w:r>
      <w:r w:rsidR="00C90DB9">
        <w:t>ing</w:t>
      </w:r>
      <w:r>
        <w:t xml:space="preserve"> </w:t>
      </w:r>
      <w:r w:rsidR="00FE446B">
        <w:t xml:space="preserve">with stakeholders </w:t>
      </w:r>
      <w:r>
        <w:t xml:space="preserve">pre-employment preparation programs to address the current mismatch between the job requirements of employers/industries with vacancies and the skillsets, experience and work behaviours of </w:t>
      </w:r>
      <w:r w:rsidR="00FC2267">
        <w:t xml:space="preserve">participants </w:t>
      </w:r>
      <w:r>
        <w:t xml:space="preserve">on the </w:t>
      </w:r>
      <w:r w:rsidR="00FC2267">
        <w:t xml:space="preserve">Workforce Australia </w:t>
      </w:r>
      <w:r w:rsidR="355E389C">
        <w:t>P</w:t>
      </w:r>
      <w:r w:rsidR="00FC2267">
        <w:t xml:space="preserve">rovider </w:t>
      </w:r>
      <w:r>
        <w:t>caseloads.</w:t>
      </w:r>
    </w:p>
    <w:p w14:paraId="2A65F769" w14:textId="09A34FEE" w:rsidR="00FC2267" w:rsidRDefault="00835A14" w:rsidP="002C7CA8">
      <w:pPr>
        <w:pStyle w:val="ListParagraph"/>
        <w:numPr>
          <w:ilvl w:val="0"/>
          <w:numId w:val="30"/>
        </w:numPr>
        <w:spacing w:after="0" w:line="276" w:lineRule="auto"/>
        <w:ind w:left="284" w:hanging="284"/>
      </w:pPr>
      <w:r>
        <w:t xml:space="preserve">Approaches to address this mismatch may also include changes to job design, the use of micro-credential training to fast track the pathway to productivity and exploring the use of various </w:t>
      </w:r>
      <w:r w:rsidR="004B0C70">
        <w:t xml:space="preserve">Australian and Queensland government </w:t>
      </w:r>
      <w:r>
        <w:t>supports and incentives to expand working hours, particularly in small business, and make jobs more viable to job seekers.</w:t>
      </w:r>
    </w:p>
    <w:p w14:paraId="4DFD8784" w14:textId="2F7FB46A" w:rsidR="00A8385D" w:rsidRDefault="00A8385D" w:rsidP="00A8385D">
      <w:pPr>
        <w:pStyle w:val="Heading3"/>
      </w:pPr>
      <w:r w:rsidRPr="00250763">
        <w:t xml:space="preserve">Priority </w:t>
      </w:r>
      <w:r w:rsidR="00DF5C9B">
        <w:t>3</w:t>
      </w:r>
      <w:r w:rsidRPr="00250763">
        <w:t xml:space="preserve"> – </w:t>
      </w:r>
      <w:r w:rsidR="00830785">
        <w:t xml:space="preserve">Collaboration </w:t>
      </w:r>
      <w:r w:rsidR="00A524C7">
        <w:t>to</w:t>
      </w:r>
      <w:r w:rsidR="00F063C8">
        <w:t xml:space="preserve"> meet </w:t>
      </w:r>
      <w:r w:rsidR="001822E9">
        <w:t>social impact commitments</w:t>
      </w:r>
      <w:r w:rsidR="00A524C7">
        <w:t xml:space="preserve"> on </w:t>
      </w:r>
      <w:r w:rsidR="008E4067">
        <w:t>m</w:t>
      </w:r>
      <w:r w:rsidR="000D66BF">
        <w:t xml:space="preserve">ajor </w:t>
      </w:r>
      <w:r w:rsidR="008E4067">
        <w:t>p</w:t>
      </w:r>
      <w:r w:rsidR="000D66BF">
        <w:t xml:space="preserve">rojects in the Wivenhoe </w:t>
      </w:r>
      <w:r w:rsidR="0027589A">
        <w:t xml:space="preserve">Employment </w:t>
      </w:r>
      <w:r w:rsidR="000D66BF">
        <w:t>Region</w:t>
      </w:r>
    </w:p>
    <w:p w14:paraId="1244AEE5" w14:textId="1B00C8A8" w:rsidR="00A8385D" w:rsidRDefault="00A8385D" w:rsidP="00E93F27">
      <w:pPr>
        <w:pStyle w:val="Heading4"/>
        <w:spacing w:before="0"/>
      </w:pPr>
      <w:r>
        <w:t>What are our challenges</w:t>
      </w:r>
      <w:r w:rsidR="00C90DB9">
        <w:t xml:space="preserve"> and opportunities</w:t>
      </w:r>
      <w:r>
        <w:t>?</w:t>
      </w:r>
    </w:p>
    <w:p w14:paraId="2E7C4BF1" w14:textId="7D847E1E" w:rsidR="00CE4393" w:rsidRPr="00D95314" w:rsidRDefault="00CE4393" w:rsidP="00E93F27">
      <w:pPr>
        <w:spacing w:after="0"/>
      </w:pPr>
      <w:r>
        <w:t xml:space="preserve">There are several </w:t>
      </w:r>
      <w:r w:rsidR="00FC2267">
        <w:t xml:space="preserve">current and </w:t>
      </w:r>
      <w:r>
        <w:t xml:space="preserve">upcoming major construction projects </w:t>
      </w:r>
      <w:r w:rsidR="00B27B59">
        <w:t xml:space="preserve">in the Employment Region </w:t>
      </w:r>
      <w:r>
        <w:t>in</w:t>
      </w:r>
      <w:r w:rsidR="00DF149E">
        <w:t>cluding</w:t>
      </w:r>
      <w:r>
        <w:t xml:space="preserve"> the Gatton Jail, Ipswich Mental Health facility</w:t>
      </w:r>
      <w:r w:rsidR="001822E9">
        <w:t>,</w:t>
      </w:r>
      <w:r>
        <w:t xml:space="preserve"> Inland Rail</w:t>
      </w:r>
      <w:r w:rsidR="001822E9">
        <w:t xml:space="preserve"> and the 2032 Olympic Games</w:t>
      </w:r>
      <w:r>
        <w:t xml:space="preserve"> that have </w:t>
      </w:r>
      <w:r w:rsidR="001822E9">
        <w:t xml:space="preserve">social impact </w:t>
      </w:r>
      <w:r>
        <w:t>employment commitments to be met.</w:t>
      </w:r>
      <w:r w:rsidR="009E3BC1">
        <w:t xml:space="preserve"> </w:t>
      </w:r>
    </w:p>
    <w:p w14:paraId="537AAC33" w14:textId="77777777" w:rsidR="00A8385D" w:rsidRPr="00250763" w:rsidRDefault="00A8385D" w:rsidP="00A8385D">
      <w:pPr>
        <w:pStyle w:val="Heading4"/>
        <w:spacing w:before="0"/>
        <w:rPr>
          <w:iCs w:val="0"/>
        </w:rPr>
      </w:pPr>
      <w:r w:rsidRPr="00250763">
        <w:rPr>
          <w:iCs w:val="0"/>
        </w:rPr>
        <w:t>How are we responding?</w:t>
      </w:r>
    </w:p>
    <w:p w14:paraId="16D23714" w14:textId="77777777" w:rsidR="00DC066D" w:rsidRDefault="00824580" w:rsidP="009C0B91">
      <w:pPr>
        <w:pStyle w:val="ListParagraph"/>
        <w:numPr>
          <w:ilvl w:val="0"/>
          <w:numId w:val="30"/>
        </w:numPr>
        <w:spacing w:after="0" w:line="276" w:lineRule="auto"/>
        <w:ind w:left="284" w:hanging="284"/>
      </w:pPr>
      <w:r>
        <w:t>Collaborat</w:t>
      </w:r>
      <w:r w:rsidR="004B0C70">
        <w:t>ing</w:t>
      </w:r>
      <w:r>
        <w:t xml:space="preserve"> with all relevant levels of </w:t>
      </w:r>
      <w:r w:rsidR="004B0C70">
        <w:t>g</w:t>
      </w:r>
      <w:r>
        <w:t xml:space="preserve">overnment and private sector contractors to identify future major projects and ensure that associated social impact commitments are met through skills development in the current and future workforce. </w:t>
      </w:r>
    </w:p>
    <w:p w14:paraId="58B002B5" w14:textId="644717EC" w:rsidR="0027589A" w:rsidRDefault="00824580" w:rsidP="009C0B91">
      <w:pPr>
        <w:pStyle w:val="ListParagraph"/>
        <w:numPr>
          <w:ilvl w:val="0"/>
          <w:numId w:val="30"/>
        </w:numPr>
        <w:spacing w:after="0" w:line="276" w:lineRule="auto"/>
        <w:ind w:left="284" w:hanging="284"/>
      </w:pPr>
      <w:r>
        <w:t>Mobilis</w:t>
      </w:r>
      <w:r w:rsidR="00632A25">
        <w:t>ing</w:t>
      </w:r>
      <w:r>
        <w:t xml:space="preserve"> the </w:t>
      </w:r>
      <w:r w:rsidR="00CD3445">
        <w:t xml:space="preserve">Workforce Australia </w:t>
      </w:r>
      <w:r w:rsidR="004657A5">
        <w:t xml:space="preserve">Employment Services </w:t>
      </w:r>
      <w:r w:rsidR="5A30861E">
        <w:t>P</w:t>
      </w:r>
      <w:r w:rsidR="00CD3445">
        <w:t xml:space="preserve">rovider </w:t>
      </w:r>
      <w:r>
        <w:t>network and other stakeholders, including schools, to develop effective employment pathways that align with these major projects and emerging jobs in sectors such as advanced manufacturing.</w:t>
      </w:r>
    </w:p>
    <w:p w14:paraId="6FC67CFD" w14:textId="0C41573B" w:rsidR="0027589A" w:rsidRPr="0027589A" w:rsidRDefault="0027589A" w:rsidP="009C0B91">
      <w:pPr>
        <w:pStyle w:val="ListParagraph"/>
        <w:numPr>
          <w:ilvl w:val="0"/>
          <w:numId w:val="30"/>
        </w:numPr>
        <w:spacing w:after="0" w:line="276" w:lineRule="auto"/>
        <w:ind w:left="284" w:hanging="284"/>
      </w:pPr>
      <w:r>
        <w:t>Sourc</w:t>
      </w:r>
      <w:r w:rsidR="004B0C70">
        <w:t>ing</w:t>
      </w:r>
      <w:r>
        <w:t xml:space="preserve"> funding for pre-employment programs through the Employment and Participation Fund as well as other funding sources through </w:t>
      </w:r>
      <w:r w:rsidR="004B0C70">
        <w:t xml:space="preserve">Queensland and Australian government </w:t>
      </w:r>
      <w:r>
        <w:t>programs including the Local Recovery Fund.</w:t>
      </w:r>
    </w:p>
    <w:p w14:paraId="7B39B9FB" w14:textId="17362C88" w:rsidR="00A8385D" w:rsidRPr="00B35A6C" w:rsidRDefault="00A8385D" w:rsidP="00A8385D">
      <w:pPr>
        <w:pStyle w:val="Heading3"/>
      </w:pPr>
      <w:r w:rsidRPr="00B35A6C">
        <w:t xml:space="preserve">Priority </w:t>
      </w:r>
      <w:r w:rsidR="00DF5C9B">
        <w:t>4</w:t>
      </w:r>
      <w:r w:rsidRPr="00B35A6C">
        <w:t xml:space="preserve"> – </w:t>
      </w:r>
      <w:r w:rsidR="006651EA">
        <w:t>Address transport barriers</w:t>
      </w:r>
    </w:p>
    <w:p w14:paraId="70A0BF34" w14:textId="6C22B73B" w:rsidR="00A8385D" w:rsidRPr="00B35A6C" w:rsidRDefault="00A8385D" w:rsidP="00E93F27">
      <w:pPr>
        <w:pStyle w:val="Heading4"/>
        <w:spacing w:before="0"/>
      </w:pPr>
      <w:r w:rsidRPr="00B35A6C">
        <w:t>What are our challenges</w:t>
      </w:r>
      <w:r w:rsidR="00C90DB9">
        <w:t xml:space="preserve"> and opportunities</w:t>
      </w:r>
      <w:r w:rsidRPr="00B35A6C">
        <w:t>?</w:t>
      </w:r>
    </w:p>
    <w:p w14:paraId="4E334E2D" w14:textId="00D45744" w:rsidR="006651EA" w:rsidRDefault="006651EA" w:rsidP="00E93F27">
      <w:pPr>
        <w:spacing w:after="0"/>
      </w:pPr>
      <w:r>
        <w:t xml:space="preserve">Transport within the </w:t>
      </w:r>
      <w:r w:rsidR="0027589A">
        <w:t xml:space="preserve">Employment </w:t>
      </w:r>
      <w:r>
        <w:t>Region to assist in mobilising the potential workforce is a challenge</w:t>
      </w:r>
      <w:r w:rsidR="004B21EA">
        <w:t xml:space="preserve">, particularly </w:t>
      </w:r>
      <w:r w:rsidR="00A93866">
        <w:t>in the areas of farm-based and food processing jobs</w:t>
      </w:r>
      <w:r>
        <w:t xml:space="preserve">. The local unemployed workforce in the agricultural areas is insufficient to meet demand and </w:t>
      </w:r>
      <w:r w:rsidR="00F71AC9">
        <w:t xml:space="preserve">it is difficult for </w:t>
      </w:r>
      <w:r w:rsidR="000D4CAD">
        <w:t>the potential workforce which lives in the major p</w:t>
      </w:r>
      <w:r w:rsidR="00B02CC4">
        <w:t>opulation centre of Ipswich to</w:t>
      </w:r>
      <w:r w:rsidR="002C1ED7">
        <w:t xml:space="preserve"> travel to these </w:t>
      </w:r>
      <w:r w:rsidR="00B02CC4">
        <w:t xml:space="preserve">jobs. </w:t>
      </w:r>
    </w:p>
    <w:p w14:paraId="1FE2CF8B" w14:textId="77777777" w:rsidR="00A8385D" w:rsidRPr="00B35A6C" w:rsidRDefault="00A8385D" w:rsidP="00A8385D">
      <w:pPr>
        <w:pStyle w:val="Heading4"/>
        <w:spacing w:before="0"/>
      </w:pPr>
      <w:r w:rsidRPr="00B35A6C">
        <w:t>How are we responding?</w:t>
      </w:r>
    </w:p>
    <w:p w14:paraId="1737C794" w14:textId="4C1F4381" w:rsidR="004B0C70" w:rsidRPr="00F37BF5" w:rsidRDefault="006651EA" w:rsidP="009C0B91">
      <w:pPr>
        <w:pStyle w:val="ListParagraph"/>
        <w:numPr>
          <w:ilvl w:val="0"/>
          <w:numId w:val="30"/>
        </w:numPr>
        <w:spacing w:after="0" w:line="276" w:lineRule="auto"/>
        <w:ind w:left="284" w:hanging="284"/>
      </w:pPr>
      <w:r>
        <w:t>Collaborat</w:t>
      </w:r>
      <w:r w:rsidR="004B0C70">
        <w:t>ing</w:t>
      </w:r>
      <w:r>
        <w:t xml:space="preserve"> with key regional stakeholders, including the three levels of </w:t>
      </w:r>
      <w:r w:rsidR="004B0C70">
        <w:t>g</w:t>
      </w:r>
      <w:r>
        <w:t xml:space="preserve">overnment, to address barriers to employment resulting from lack of viable “transport to work” options within the </w:t>
      </w:r>
      <w:r w:rsidR="0027589A">
        <w:t xml:space="preserve">Employment </w:t>
      </w:r>
      <w:r w:rsidR="002474B1">
        <w:t>Region.</w:t>
      </w:r>
    </w:p>
    <w:p w14:paraId="1D8A3B94" w14:textId="13BA700A" w:rsidR="004B0C70" w:rsidRPr="00F37BF5" w:rsidRDefault="002474B1" w:rsidP="009C0B91">
      <w:pPr>
        <w:pStyle w:val="ListParagraph"/>
        <w:numPr>
          <w:ilvl w:val="0"/>
          <w:numId w:val="30"/>
        </w:numPr>
        <w:spacing w:after="0" w:line="276" w:lineRule="auto"/>
        <w:ind w:left="284" w:hanging="284"/>
      </w:pPr>
      <w:r>
        <w:t>Engag</w:t>
      </w:r>
      <w:r w:rsidR="004B0C70">
        <w:t>ing</w:t>
      </w:r>
      <w:r w:rsidR="0027589A">
        <w:t xml:space="preserve"> with the transport and driver training industry to develop solutions to transport issues.</w:t>
      </w:r>
    </w:p>
    <w:p w14:paraId="4F0D9AD9" w14:textId="3CDA9AF9" w:rsidR="0027589A" w:rsidRPr="00F37BF5" w:rsidRDefault="007C78E4" w:rsidP="009C0B91">
      <w:pPr>
        <w:pStyle w:val="ListParagraph"/>
        <w:numPr>
          <w:ilvl w:val="0"/>
          <w:numId w:val="30"/>
        </w:numPr>
        <w:spacing w:after="0" w:line="276" w:lineRule="auto"/>
        <w:ind w:left="284" w:hanging="284"/>
      </w:pPr>
      <w:r>
        <w:t>Sourc</w:t>
      </w:r>
      <w:r w:rsidR="004B0C70">
        <w:t>ing</w:t>
      </w:r>
      <w:r>
        <w:t xml:space="preserve"> program and funding supports available to address any transport issues.</w:t>
      </w:r>
    </w:p>
    <w:p w14:paraId="57A2B24A" w14:textId="6F7C6E3D" w:rsidR="00A8385D" w:rsidRPr="00B35A6C" w:rsidRDefault="00A8385D" w:rsidP="00A8385D">
      <w:pPr>
        <w:pStyle w:val="Heading3"/>
      </w:pPr>
      <w:r w:rsidRPr="00B35A6C">
        <w:t xml:space="preserve">Priority </w:t>
      </w:r>
      <w:r w:rsidR="00DF5C9B">
        <w:t>5</w:t>
      </w:r>
      <w:r w:rsidRPr="00B35A6C">
        <w:t xml:space="preserve"> – </w:t>
      </w:r>
      <w:r w:rsidR="000D65DD">
        <w:t xml:space="preserve">Promote the engagement and retention of </w:t>
      </w:r>
      <w:r w:rsidR="004B0C70">
        <w:t>a</w:t>
      </w:r>
      <w:r w:rsidR="000D65DD">
        <w:t xml:space="preserve">pprenticeships and </w:t>
      </w:r>
      <w:r w:rsidR="004B0C70">
        <w:t>t</w:t>
      </w:r>
      <w:r w:rsidR="000D65DD">
        <w:t>raineeships</w:t>
      </w:r>
    </w:p>
    <w:p w14:paraId="179E945B" w14:textId="68F7E3F0" w:rsidR="00A8385D" w:rsidRPr="00B35A6C" w:rsidRDefault="00A8385D" w:rsidP="00E93F27">
      <w:pPr>
        <w:pStyle w:val="Heading4"/>
        <w:spacing w:before="0"/>
      </w:pPr>
      <w:r w:rsidRPr="00B35A6C">
        <w:t>What are our challenges</w:t>
      </w:r>
      <w:r w:rsidR="00C90DB9">
        <w:t xml:space="preserve"> and opportunities</w:t>
      </w:r>
      <w:r w:rsidRPr="00B35A6C">
        <w:t>?</w:t>
      </w:r>
    </w:p>
    <w:p w14:paraId="7B533FA8" w14:textId="347B8F14" w:rsidR="000D65DD" w:rsidRPr="00A61AC8" w:rsidRDefault="000D65DD" w:rsidP="00E93F27">
      <w:pPr>
        <w:spacing w:after="0"/>
      </w:pPr>
      <w:r>
        <w:t xml:space="preserve">There is a shortage of skilled labour and tradespeople for the manufacturing and construction industries in the </w:t>
      </w:r>
      <w:r w:rsidR="007C78E4">
        <w:t xml:space="preserve">Employment </w:t>
      </w:r>
      <w:r>
        <w:t>Region. Some employers are now prepared to look at trades assistants and labourers but there will still be a need for job specific pre-employment preparation.</w:t>
      </w:r>
    </w:p>
    <w:p w14:paraId="693C746B" w14:textId="77777777" w:rsidR="00A8385D" w:rsidRPr="00B35A6C" w:rsidRDefault="00A8385D" w:rsidP="00A8385D">
      <w:pPr>
        <w:pStyle w:val="Heading4"/>
        <w:spacing w:before="0"/>
      </w:pPr>
      <w:r w:rsidRPr="00B35A6C">
        <w:t>How are we responding?</w:t>
      </w:r>
    </w:p>
    <w:p w14:paraId="304140B5" w14:textId="3E57096C" w:rsidR="007C78E4" w:rsidRDefault="000D65DD" w:rsidP="009C0B91">
      <w:pPr>
        <w:pStyle w:val="ListParagraph"/>
        <w:numPr>
          <w:ilvl w:val="0"/>
          <w:numId w:val="30"/>
        </w:numPr>
        <w:spacing w:after="0" w:line="276" w:lineRule="auto"/>
        <w:ind w:left="284" w:hanging="284"/>
      </w:pPr>
      <w:r>
        <w:t>Promot</w:t>
      </w:r>
      <w:r w:rsidR="004B0C70">
        <w:t>ing</w:t>
      </w:r>
      <w:r>
        <w:t xml:space="preserve"> the engagement and retention of Australian </w:t>
      </w:r>
      <w:r w:rsidR="004B0C70">
        <w:t>a</w:t>
      </w:r>
      <w:r>
        <w:t xml:space="preserve">pprenticeships (including </w:t>
      </w:r>
      <w:r w:rsidR="004B0C70">
        <w:t>t</w:t>
      </w:r>
      <w:r>
        <w:t>raineeships) to align with projected skills shortages including areas of future demand in the region</w:t>
      </w:r>
      <w:r w:rsidR="00DE0231">
        <w:t>.</w:t>
      </w:r>
    </w:p>
    <w:p w14:paraId="7E6387B6" w14:textId="2A838CA8" w:rsidR="007C78E4" w:rsidRPr="00F37BF5" w:rsidRDefault="007C78E4" w:rsidP="009C0B91">
      <w:pPr>
        <w:pStyle w:val="ListParagraph"/>
        <w:numPr>
          <w:ilvl w:val="0"/>
          <w:numId w:val="30"/>
        </w:numPr>
        <w:spacing w:after="0" w:line="276" w:lineRule="auto"/>
        <w:ind w:left="284" w:hanging="284"/>
      </w:pPr>
      <w:r>
        <w:t>C</w:t>
      </w:r>
      <w:r w:rsidR="000D65DD">
        <w:t>onnect</w:t>
      </w:r>
      <w:r w:rsidR="004B0C70">
        <w:t>ing</w:t>
      </w:r>
      <w:r w:rsidR="000D65DD">
        <w:t xml:space="preserve"> appropriate sources of candidates including </w:t>
      </w:r>
      <w:r>
        <w:t xml:space="preserve">Workforce Australia </w:t>
      </w:r>
      <w:r w:rsidR="004657A5">
        <w:t xml:space="preserve">Employment Services </w:t>
      </w:r>
      <w:r w:rsidR="3AC6BCD3">
        <w:t>P</w:t>
      </w:r>
      <w:r>
        <w:t xml:space="preserve">roviders </w:t>
      </w:r>
      <w:r w:rsidR="000D65DD">
        <w:t xml:space="preserve">and pathways from local high </w:t>
      </w:r>
      <w:r w:rsidR="002474B1">
        <w:t>schools</w:t>
      </w:r>
      <w:r w:rsidR="00664F3C">
        <w:t xml:space="preserve"> to</w:t>
      </w:r>
      <w:r w:rsidR="002474B1">
        <w:t xml:space="preserve"> engage</w:t>
      </w:r>
      <w:r>
        <w:t xml:space="preserve"> with </w:t>
      </w:r>
      <w:r w:rsidR="00B10643">
        <w:t xml:space="preserve">the </w:t>
      </w:r>
      <w:r>
        <w:t>Australian Apprenticeship Support Network to leverage existing approaches and programs to increase apprenticeship and traineeship opportunities.</w:t>
      </w:r>
    </w:p>
    <w:p w14:paraId="0A47B329" w14:textId="0BD83675" w:rsidR="00A8385D" w:rsidRPr="00B35A6C" w:rsidRDefault="00A8385D" w:rsidP="00E93F27">
      <w:pPr>
        <w:pStyle w:val="Heading2"/>
        <w:spacing w:before="600"/>
      </w:pPr>
      <w:r w:rsidRPr="00B35A6C">
        <w:t>Want to know more?</w:t>
      </w:r>
    </w:p>
    <w:p w14:paraId="5D37100E" w14:textId="6E9F7AB7"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C90DB9">
        <w:t xml:space="preserve">John Perry, Wivenhoe </w:t>
      </w:r>
      <w:r w:rsidR="00B27A53" w:rsidRPr="00AB0F24">
        <w:t>Employment Facilitator</w:t>
      </w:r>
      <w:r w:rsidR="00B27A53">
        <w:t xml:space="preserve">: </w:t>
      </w:r>
      <w:hyperlink r:id="rId23" w:history="1">
        <w:r w:rsidR="00B27A53" w:rsidRPr="005F5418">
          <w:rPr>
            <w:rStyle w:val="Hyperlink"/>
          </w:rPr>
          <w:t>john.perry@localjobsprogram.org.au</w:t>
        </w:r>
      </w:hyperlink>
      <w:r w:rsidR="00B27A53">
        <w:t xml:space="preserve"> </w:t>
      </w:r>
      <w:r w:rsidR="004B0C70">
        <w:t xml:space="preserve">or </w:t>
      </w:r>
      <w:r w:rsidR="00B27A53">
        <w:t>0418 719 795</w:t>
      </w:r>
    </w:p>
    <w:p w14:paraId="61864CEB" w14:textId="028AFBFE" w:rsidR="00C10179" w:rsidRDefault="005C191A" w:rsidP="00C90DB9">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1" w:name="_Hlk121144473"/>
      <w:r>
        <w:t>V</w:t>
      </w:r>
      <w:r w:rsidR="00A8385D" w:rsidRPr="00B35A6C">
        <w:t>isit</w:t>
      </w:r>
      <w:r w:rsidR="00C10179">
        <w:t xml:space="preserve">: </w:t>
      </w:r>
      <w:hyperlink r:id="rId24" w:history="1">
        <w:bookmarkStart w:id="2" w:name="_Toc30065224"/>
        <w:bookmarkEnd w:id="2"/>
        <w:r w:rsidR="007B002F">
          <w:rPr>
            <w:rStyle w:val="Hyperlink"/>
          </w:rPr>
          <w:t>Local Jobs</w:t>
        </w:r>
      </w:hyperlink>
      <w:r w:rsidR="003F697B">
        <w:t xml:space="preserve"> or </w:t>
      </w:r>
      <w:hyperlink r:id="rId25" w:history="1">
        <w:r w:rsidR="007B002F">
          <w:rPr>
            <w:rStyle w:val="Hyperlink"/>
          </w:rPr>
          <w:t>Workforce Australia</w:t>
        </w:r>
      </w:hyperlink>
      <w:bookmarkEnd w:id="1"/>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8FB8C" w14:textId="77777777" w:rsidR="00725A20" w:rsidRDefault="00725A20" w:rsidP="0051352E">
      <w:pPr>
        <w:spacing w:after="0" w:line="240" w:lineRule="auto"/>
      </w:pPr>
      <w:r>
        <w:separator/>
      </w:r>
    </w:p>
  </w:endnote>
  <w:endnote w:type="continuationSeparator" w:id="0">
    <w:p w14:paraId="21138E1F" w14:textId="77777777" w:rsidR="00725A20" w:rsidRDefault="00725A20" w:rsidP="0051352E">
      <w:pPr>
        <w:spacing w:after="0" w:line="240" w:lineRule="auto"/>
      </w:pPr>
      <w:r>
        <w:continuationSeparator/>
      </w:r>
    </w:p>
  </w:endnote>
  <w:endnote w:type="continuationNotice" w:id="1">
    <w:p w14:paraId="61CA0B63" w14:textId="77777777" w:rsidR="00725A20" w:rsidRDefault="00725A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DD3A" w14:textId="77777777" w:rsidR="00F713BE" w:rsidRDefault="00F71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C43CD" w14:textId="77777777" w:rsidR="00F713BE" w:rsidRDefault="00F71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F17A1" w14:textId="77777777" w:rsidR="00725A20" w:rsidRDefault="00725A20" w:rsidP="0051352E">
      <w:pPr>
        <w:spacing w:after="0" w:line="240" w:lineRule="auto"/>
      </w:pPr>
      <w:r>
        <w:separator/>
      </w:r>
    </w:p>
  </w:footnote>
  <w:footnote w:type="continuationSeparator" w:id="0">
    <w:p w14:paraId="2C3621C3" w14:textId="77777777" w:rsidR="00725A20" w:rsidRDefault="00725A20" w:rsidP="0051352E">
      <w:pPr>
        <w:spacing w:after="0" w:line="240" w:lineRule="auto"/>
      </w:pPr>
      <w:r>
        <w:continuationSeparator/>
      </w:r>
    </w:p>
  </w:footnote>
  <w:footnote w:type="continuationNotice" w:id="1">
    <w:p w14:paraId="0082FFB8" w14:textId="77777777" w:rsidR="00725A20" w:rsidRDefault="00725A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C0AF" w14:textId="77777777" w:rsidR="00F713BE" w:rsidRDefault="00F71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0B971" w14:textId="77777777" w:rsidR="00F713BE" w:rsidRDefault="00F713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01DC7" w14:textId="77777777" w:rsidR="00F713BE" w:rsidRDefault="00F713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A215FA"/>
    <w:multiLevelType w:val="hybridMultilevel"/>
    <w:tmpl w:val="D742C1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C04271E"/>
    <w:multiLevelType w:val="hybridMultilevel"/>
    <w:tmpl w:val="BF9C6C48"/>
    <w:lvl w:ilvl="0" w:tplc="FFFFFFFF">
      <w:start w:val="1"/>
      <w:numFmt w:val="bullet"/>
      <w:lvlText w:val=""/>
      <w:lvlJc w:val="left"/>
      <w:pPr>
        <w:ind w:left="360" w:hanging="360"/>
      </w:pPr>
      <w:rPr>
        <w:rFonts w:ascii="Symbol" w:hAnsi="Symbol" w:hint="default"/>
        <w:color w:val="0076BD" w:themeColor="text2"/>
      </w:rPr>
    </w:lvl>
    <w:lvl w:ilvl="1" w:tplc="04D23DE2">
      <w:start w:val="1"/>
      <w:numFmt w:val="bullet"/>
      <w:lvlText w:val="-"/>
      <w:lvlJc w:val="left"/>
      <w:pPr>
        <w:ind w:left="1440" w:hanging="360"/>
      </w:pPr>
      <w:rPr>
        <w:rFonts w:ascii="Calibri" w:eastAsiaTheme="minorHAnsi" w:hAnsi="Calibri" w:cs="Calibri" w:hint="default"/>
        <w:color w:val="0076BD" w:themeColor="text2"/>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49835C8"/>
    <w:multiLevelType w:val="hybridMultilevel"/>
    <w:tmpl w:val="F996B5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1A642E3B"/>
    <w:multiLevelType w:val="hybridMultilevel"/>
    <w:tmpl w:val="7ACC75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5D75C71"/>
    <w:multiLevelType w:val="hybridMultilevel"/>
    <w:tmpl w:val="BA9C8B66"/>
    <w:lvl w:ilvl="0" w:tplc="5C048B12">
      <w:start w:val="1"/>
      <w:numFmt w:val="bullet"/>
      <w:lvlText w:val=""/>
      <w:lvlJc w:val="left"/>
      <w:pPr>
        <w:ind w:left="720" w:hanging="360"/>
      </w:pPr>
      <w:rPr>
        <w:rFonts w:ascii="Symbol" w:hAnsi="Symbol" w:hint="default"/>
        <w:color w:val="2F71EA" w:themeColor="text1" w:themeTint="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30D2B32"/>
    <w:multiLevelType w:val="hybridMultilevel"/>
    <w:tmpl w:val="80E07182"/>
    <w:lvl w:ilvl="0" w:tplc="4016DF0C">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D616359"/>
    <w:multiLevelType w:val="hybridMultilevel"/>
    <w:tmpl w:val="2F786AB0"/>
    <w:lvl w:ilvl="0" w:tplc="544C80A4">
      <w:start w:val="1"/>
      <w:numFmt w:val="bullet"/>
      <w:lvlText w:val=""/>
      <w:lvlJc w:val="left"/>
      <w:pPr>
        <w:ind w:left="360" w:hanging="360"/>
      </w:pPr>
      <w:rPr>
        <w:rFonts w:ascii="Symbol" w:hAnsi="Symbol" w:hint="default"/>
        <w:color w:val="0076BD" w:themeColor="text2"/>
      </w:rPr>
    </w:lvl>
    <w:lvl w:ilvl="1" w:tplc="49CEB506">
      <w:start w:val="1"/>
      <w:numFmt w:val="bullet"/>
      <w:lvlText w:val="o"/>
      <w:lvlJc w:val="left"/>
      <w:pPr>
        <w:ind w:left="1440" w:hanging="360"/>
      </w:pPr>
      <w:rPr>
        <w:rFonts w:ascii="Courier New" w:hAnsi="Courier New" w:cs="Courier New" w:hint="default"/>
        <w:color w:val="0076BD" w:themeColor="text2"/>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02643F7"/>
    <w:multiLevelType w:val="hybridMultilevel"/>
    <w:tmpl w:val="330A5C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4CE82125"/>
    <w:multiLevelType w:val="hybridMultilevel"/>
    <w:tmpl w:val="98B4BEEE"/>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6FB15DD"/>
    <w:multiLevelType w:val="hybridMultilevel"/>
    <w:tmpl w:val="E2B60E84"/>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9C4225"/>
    <w:multiLevelType w:val="hybridMultilevel"/>
    <w:tmpl w:val="753270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07DE0"/>
    <w:multiLevelType w:val="hybridMultilevel"/>
    <w:tmpl w:val="4C0CFA3C"/>
    <w:lvl w:ilvl="0" w:tplc="544C80A4">
      <w:start w:val="1"/>
      <w:numFmt w:val="bullet"/>
      <w:lvlText w:val=""/>
      <w:lvlJc w:val="left"/>
      <w:pPr>
        <w:ind w:left="360" w:hanging="360"/>
      </w:pPr>
      <w:rPr>
        <w:rFonts w:ascii="Symbol" w:hAnsi="Symbol" w:hint="default"/>
        <w:color w:val="0076BD" w:themeColor="text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756292161">
    <w:abstractNumId w:val="9"/>
  </w:num>
  <w:num w:numId="2" w16cid:durableId="303970314">
    <w:abstractNumId w:val="7"/>
  </w:num>
  <w:num w:numId="3" w16cid:durableId="545988523">
    <w:abstractNumId w:val="6"/>
  </w:num>
  <w:num w:numId="4" w16cid:durableId="866138531">
    <w:abstractNumId w:val="5"/>
  </w:num>
  <w:num w:numId="5" w16cid:durableId="802424025">
    <w:abstractNumId w:val="4"/>
  </w:num>
  <w:num w:numId="6" w16cid:durableId="313145441">
    <w:abstractNumId w:val="8"/>
  </w:num>
  <w:num w:numId="7" w16cid:durableId="868101587">
    <w:abstractNumId w:val="3"/>
  </w:num>
  <w:num w:numId="8" w16cid:durableId="105082829">
    <w:abstractNumId w:val="2"/>
  </w:num>
  <w:num w:numId="9" w16cid:durableId="212623973">
    <w:abstractNumId w:val="1"/>
  </w:num>
  <w:num w:numId="10" w16cid:durableId="656419150">
    <w:abstractNumId w:val="0"/>
  </w:num>
  <w:num w:numId="11" w16cid:durableId="469832237">
    <w:abstractNumId w:val="12"/>
  </w:num>
  <w:num w:numId="12" w16cid:durableId="325285618">
    <w:abstractNumId w:val="17"/>
  </w:num>
  <w:num w:numId="13" w16cid:durableId="2044862097">
    <w:abstractNumId w:val="19"/>
  </w:num>
  <w:num w:numId="14" w16cid:durableId="630281036">
    <w:abstractNumId w:val="27"/>
  </w:num>
  <w:num w:numId="15" w16cid:durableId="861211013">
    <w:abstractNumId w:val="20"/>
  </w:num>
  <w:num w:numId="16" w16cid:durableId="1161504237">
    <w:abstractNumId w:val="24"/>
  </w:num>
  <w:num w:numId="17" w16cid:durableId="686522149">
    <w:abstractNumId w:val="26"/>
  </w:num>
  <w:num w:numId="18" w16cid:durableId="489322837">
    <w:abstractNumId w:val="15"/>
  </w:num>
  <w:num w:numId="19" w16cid:durableId="880895818">
    <w:abstractNumId w:val="17"/>
  </w:num>
  <w:num w:numId="20" w16cid:durableId="1598558085">
    <w:abstractNumId w:val="10"/>
  </w:num>
  <w:num w:numId="21" w16cid:durableId="667708829">
    <w:abstractNumId w:val="13"/>
  </w:num>
  <w:num w:numId="22" w16cid:durableId="347634635">
    <w:abstractNumId w:val="21"/>
  </w:num>
  <w:num w:numId="23" w16cid:durableId="1841190113">
    <w:abstractNumId w:val="13"/>
  </w:num>
  <w:num w:numId="24" w16cid:durableId="398214773">
    <w:abstractNumId w:val="23"/>
  </w:num>
  <w:num w:numId="25" w16cid:durableId="1180659565">
    <w:abstractNumId w:val="22"/>
  </w:num>
  <w:num w:numId="26" w16cid:durableId="843015572">
    <w:abstractNumId w:val="14"/>
  </w:num>
  <w:num w:numId="27" w16cid:durableId="207378062">
    <w:abstractNumId w:val="25"/>
  </w:num>
  <w:num w:numId="28" w16cid:durableId="390347804">
    <w:abstractNumId w:val="11"/>
  </w:num>
  <w:num w:numId="29" w16cid:durableId="2135559337">
    <w:abstractNumId w:val="17"/>
  </w:num>
  <w:num w:numId="30" w16cid:durableId="1861774020">
    <w:abstractNumId w:val="16"/>
  </w:num>
  <w:num w:numId="31" w16cid:durableId="6106291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13C04"/>
    <w:rsid w:val="00014617"/>
    <w:rsid w:val="00051DC2"/>
    <w:rsid w:val="00052BBC"/>
    <w:rsid w:val="00052F99"/>
    <w:rsid w:val="00067075"/>
    <w:rsid w:val="000675E0"/>
    <w:rsid w:val="000731E8"/>
    <w:rsid w:val="000A05F5"/>
    <w:rsid w:val="000A453D"/>
    <w:rsid w:val="000B7D1D"/>
    <w:rsid w:val="000C386D"/>
    <w:rsid w:val="000D06F7"/>
    <w:rsid w:val="000D4B90"/>
    <w:rsid w:val="000D4CAD"/>
    <w:rsid w:val="000D65DD"/>
    <w:rsid w:val="000D66BF"/>
    <w:rsid w:val="000E138E"/>
    <w:rsid w:val="000F46D7"/>
    <w:rsid w:val="000F5EE5"/>
    <w:rsid w:val="00111085"/>
    <w:rsid w:val="00146215"/>
    <w:rsid w:val="001554C2"/>
    <w:rsid w:val="00157F35"/>
    <w:rsid w:val="001813C0"/>
    <w:rsid w:val="001822E9"/>
    <w:rsid w:val="001852E5"/>
    <w:rsid w:val="00186F5B"/>
    <w:rsid w:val="001965F8"/>
    <w:rsid w:val="001C07BA"/>
    <w:rsid w:val="001E3534"/>
    <w:rsid w:val="001F201B"/>
    <w:rsid w:val="001F2ADE"/>
    <w:rsid w:val="00206F35"/>
    <w:rsid w:val="002176BD"/>
    <w:rsid w:val="00217EAB"/>
    <w:rsid w:val="0022498C"/>
    <w:rsid w:val="0022626C"/>
    <w:rsid w:val="0023238C"/>
    <w:rsid w:val="002474B1"/>
    <w:rsid w:val="00250763"/>
    <w:rsid w:val="002546CB"/>
    <w:rsid w:val="00257549"/>
    <w:rsid w:val="00263FC3"/>
    <w:rsid w:val="00270A76"/>
    <w:rsid w:val="002724D0"/>
    <w:rsid w:val="0027589A"/>
    <w:rsid w:val="00276E87"/>
    <w:rsid w:val="00280573"/>
    <w:rsid w:val="002A7840"/>
    <w:rsid w:val="002B1CE5"/>
    <w:rsid w:val="002C1ED7"/>
    <w:rsid w:val="002C7CA8"/>
    <w:rsid w:val="002D38D6"/>
    <w:rsid w:val="002E262F"/>
    <w:rsid w:val="002F4DB3"/>
    <w:rsid w:val="00350FFA"/>
    <w:rsid w:val="00357EC2"/>
    <w:rsid w:val="0036711F"/>
    <w:rsid w:val="00371047"/>
    <w:rsid w:val="00374AF4"/>
    <w:rsid w:val="00377C26"/>
    <w:rsid w:val="003828DF"/>
    <w:rsid w:val="00382F07"/>
    <w:rsid w:val="00392190"/>
    <w:rsid w:val="003932D9"/>
    <w:rsid w:val="00397133"/>
    <w:rsid w:val="003A2EFF"/>
    <w:rsid w:val="003A7D7D"/>
    <w:rsid w:val="003A7F05"/>
    <w:rsid w:val="003B0298"/>
    <w:rsid w:val="003C1EB2"/>
    <w:rsid w:val="003F114A"/>
    <w:rsid w:val="003F697B"/>
    <w:rsid w:val="00405C1C"/>
    <w:rsid w:val="00406DE0"/>
    <w:rsid w:val="00414677"/>
    <w:rsid w:val="00420559"/>
    <w:rsid w:val="00424FF7"/>
    <w:rsid w:val="00453C04"/>
    <w:rsid w:val="00462440"/>
    <w:rsid w:val="004657A5"/>
    <w:rsid w:val="00494570"/>
    <w:rsid w:val="00497764"/>
    <w:rsid w:val="00497824"/>
    <w:rsid w:val="004A7D88"/>
    <w:rsid w:val="004B0C70"/>
    <w:rsid w:val="004B21EA"/>
    <w:rsid w:val="004B3230"/>
    <w:rsid w:val="004D3C0B"/>
    <w:rsid w:val="004E7265"/>
    <w:rsid w:val="004F1283"/>
    <w:rsid w:val="004F688E"/>
    <w:rsid w:val="004F69D1"/>
    <w:rsid w:val="00507929"/>
    <w:rsid w:val="005109AE"/>
    <w:rsid w:val="0051352E"/>
    <w:rsid w:val="00517DA7"/>
    <w:rsid w:val="00520A33"/>
    <w:rsid w:val="00527AE4"/>
    <w:rsid w:val="00543301"/>
    <w:rsid w:val="00547102"/>
    <w:rsid w:val="0055569D"/>
    <w:rsid w:val="00556977"/>
    <w:rsid w:val="00563FEE"/>
    <w:rsid w:val="00571C19"/>
    <w:rsid w:val="00584749"/>
    <w:rsid w:val="00596A88"/>
    <w:rsid w:val="005A0ECC"/>
    <w:rsid w:val="005A52B2"/>
    <w:rsid w:val="005B5F38"/>
    <w:rsid w:val="005C191A"/>
    <w:rsid w:val="005D7CE7"/>
    <w:rsid w:val="005E32D7"/>
    <w:rsid w:val="005E48D9"/>
    <w:rsid w:val="005F0144"/>
    <w:rsid w:val="00610A38"/>
    <w:rsid w:val="006207A0"/>
    <w:rsid w:val="00630DDF"/>
    <w:rsid w:val="00632A25"/>
    <w:rsid w:val="00662A42"/>
    <w:rsid w:val="00664821"/>
    <w:rsid w:val="00664F3C"/>
    <w:rsid w:val="006651EA"/>
    <w:rsid w:val="0068235F"/>
    <w:rsid w:val="006864CE"/>
    <w:rsid w:val="006870CD"/>
    <w:rsid w:val="00693DBB"/>
    <w:rsid w:val="006B1954"/>
    <w:rsid w:val="006D154E"/>
    <w:rsid w:val="006E0E1C"/>
    <w:rsid w:val="006E3199"/>
    <w:rsid w:val="006E5D6E"/>
    <w:rsid w:val="007114C3"/>
    <w:rsid w:val="00721B03"/>
    <w:rsid w:val="00724913"/>
    <w:rsid w:val="00725A20"/>
    <w:rsid w:val="0073271E"/>
    <w:rsid w:val="00735ED7"/>
    <w:rsid w:val="007501C4"/>
    <w:rsid w:val="007570DC"/>
    <w:rsid w:val="0079644C"/>
    <w:rsid w:val="007B002F"/>
    <w:rsid w:val="007B1ABA"/>
    <w:rsid w:val="007B41EA"/>
    <w:rsid w:val="007B4F0C"/>
    <w:rsid w:val="007B5D9F"/>
    <w:rsid w:val="007B74C5"/>
    <w:rsid w:val="007C3653"/>
    <w:rsid w:val="007C743F"/>
    <w:rsid w:val="007C78E4"/>
    <w:rsid w:val="007D68DD"/>
    <w:rsid w:val="007D7A20"/>
    <w:rsid w:val="007F1130"/>
    <w:rsid w:val="007F2A00"/>
    <w:rsid w:val="007F2F81"/>
    <w:rsid w:val="008034E7"/>
    <w:rsid w:val="00821F00"/>
    <w:rsid w:val="00824580"/>
    <w:rsid w:val="00830785"/>
    <w:rsid w:val="00831C98"/>
    <w:rsid w:val="00835A14"/>
    <w:rsid w:val="00842C50"/>
    <w:rsid w:val="008507C1"/>
    <w:rsid w:val="0085641F"/>
    <w:rsid w:val="00860C14"/>
    <w:rsid w:val="00861444"/>
    <w:rsid w:val="00861934"/>
    <w:rsid w:val="00863118"/>
    <w:rsid w:val="00875567"/>
    <w:rsid w:val="008774F3"/>
    <w:rsid w:val="00877561"/>
    <w:rsid w:val="00887589"/>
    <w:rsid w:val="00896042"/>
    <w:rsid w:val="008C50DF"/>
    <w:rsid w:val="008E22BA"/>
    <w:rsid w:val="008E4067"/>
    <w:rsid w:val="008F0AC9"/>
    <w:rsid w:val="008F6A25"/>
    <w:rsid w:val="00900F7F"/>
    <w:rsid w:val="00922176"/>
    <w:rsid w:val="0093473D"/>
    <w:rsid w:val="009433F8"/>
    <w:rsid w:val="00944ECC"/>
    <w:rsid w:val="0094578A"/>
    <w:rsid w:val="0095291A"/>
    <w:rsid w:val="009668E8"/>
    <w:rsid w:val="009718C2"/>
    <w:rsid w:val="00972F57"/>
    <w:rsid w:val="00986D84"/>
    <w:rsid w:val="00995280"/>
    <w:rsid w:val="009978AA"/>
    <w:rsid w:val="009A19EC"/>
    <w:rsid w:val="009C0B91"/>
    <w:rsid w:val="009C4C7D"/>
    <w:rsid w:val="009C63E5"/>
    <w:rsid w:val="009C7620"/>
    <w:rsid w:val="009C7F5F"/>
    <w:rsid w:val="009E3BC1"/>
    <w:rsid w:val="009E454C"/>
    <w:rsid w:val="009E64C5"/>
    <w:rsid w:val="009F7B5A"/>
    <w:rsid w:val="00A2072B"/>
    <w:rsid w:val="00A24E6E"/>
    <w:rsid w:val="00A43694"/>
    <w:rsid w:val="00A44E7C"/>
    <w:rsid w:val="00A45114"/>
    <w:rsid w:val="00A51312"/>
    <w:rsid w:val="00A524C7"/>
    <w:rsid w:val="00A56FC7"/>
    <w:rsid w:val="00A668BF"/>
    <w:rsid w:val="00A72575"/>
    <w:rsid w:val="00A74071"/>
    <w:rsid w:val="00A754E4"/>
    <w:rsid w:val="00A8385D"/>
    <w:rsid w:val="00A93866"/>
    <w:rsid w:val="00A97592"/>
    <w:rsid w:val="00AA124A"/>
    <w:rsid w:val="00AA2A96"/>
    <w:rsid w:val="00AB0F24"/>
    <w:rsid w:val="00AC5D59"/>
    <w:rsid w:val="00AE1710"/>
    <w:rsid w:val="00AE3723"/>
    <w:rsid w:val="00B02CC4"/>
    <w:rsid w:val="00B100CC"/>
    <w:rsid w:val="00B10643"/>
    <w:rsid w:val="00B235CE"/>
    <w:rsid w:val="00B27A53"/>
    <w:rsid w:val="00B27B59"/>
    <w:rsid w:val="00B373C5"/>
    <w:rsid w:val="00B456C5"/>
    <w:rsid w:val="00B51DCB"/>
    <w:rsid w:val="00B6679D"/>
    <w:rsid w:val="00B6689D"/>
    <w:rsid w:val="00B72368"/>
    <w:rsid w:val="00B77914"/>
    <w:rsid w:val="00B9661D"/>
    <w:rsid w:val="00BB5E7E"/>
    <w:rsid w:val="00BD48C7"/>
    <w:rsid w:val="00BF00E3"/>
    <w:rsid w:val="00C10179"/>
    <w:rsid w:val="00C11A30"/>
    <w:rsid w:val="00C33895"/>
    <w:rsid w:val="00C34BA3"/>
    <w:rsid w:val="00C350FC"/>
    <w:rsid w:val="00C373CB"/>
    <w:rsid w:val="00C43C86"/>
    <w:rsid w:val="00C54D58"/>
    <w:rsid w:val="00C573E1"/>
    <w:rsid w:val="00C60222"/>
    <w:rsid w:val="00C6427A"/>
    <w:rsid w:val="00C67024"/>
    <w:rsid w:val="00C736D3"/>
    <w:rsid w:val="00C74F85"/>
    <w:rsid w:val="00C90DB9"/>
    <w:rsid w:val="00C93CC8"/>
    <w:rsid w:val="00C95DF6"/>
    <w:rsid w:val="00CC3BA4"/>
    <w:rsid w:val="00CD3445"/>
    <w:rsid w:val="00CD46FB"/>
    <w:rsid w:val="00CE4393"/>
    <w:rsid w:val="00CE74F8"/>
    <w:rsid w:val="00D01FAA"/>
    <w:rsid w:val="00D101BD"/>
    <w:rsid w:val="00D11F14"/>
    <w:rsid w:val="00D17E31"/>
    <w:rsid w:val="00D21211"/>
    <w:rsid w:val="00D23730"/>
    <w:rsid w:val="00D31581"/>
    <w:rsid w:val="00D45362"/>
    <w:rsid w:val="00D762B5"/>
    <w:rsid w:val="00D8562D"/>
    <w:rsid w:val="00D97972"/>
    <w:rsid w:val="00DA0B30"/>
    <w:rsid w:val="00DA1B7B"/>
    <w:rsid w:val="00DB79DF"/>
    <w:rsid w:val="00DC066D"/>
    <w:rsid w:val="00DD7333"/>
    <w:rsid w:val="00DE0231"/>
    <w:rsid w:val="00DE0402"/>
    <w:rsid w:val="00DE71B7"/>
    <w:rsid w:val="00DF0955"/>
    <w:rsid w:val="00DF149E"/>
    <w:rsid w:val="00DF5C9B"/>
    <w:rsid w:val="00E00640"/>
    <w:rsid w:val="00E02099"/>
    <w:rsid w:val="00E41CC6"/>
    <w:rsid w:val="00E61F67"/>
    <w:rsid w:val="00E67289"/>
    <w:rsid w:val="00E84511"/>
    <w:rsid w:val="00E87A19"/>
    <w:rsid w:val="00E93F27"/>
    <w:rsid w:val="00EA1106"/>
    <w:rsid w:val="00EA32F7"/>
    <w:rsid w:val="00EB0B78"/>
    <w:rsid w:val="00EC1E05"/>
    <w:rsid w:val="00EC6A53"/>
    <w:rsid w:val="00ED24F6"/>
    <w:rsid w:val="00ED5138"/>
    <w:rsid w:val="00EE2F99"/>
    <w:rsid w:val="00EE5EEB"/>
    <w:rsid w:val="00F063C8"/>
    <w:rsid w:val="00F20090"/>
    <w:rsid w:val="00F230CD"/>
    <w:rsid w:val="00F3071E"/>
    <w:rsid w:val="00F37BF5"/>
    <w:rsid w:val="00F405A8"/>
    <w:rsid w:val="00F5014F"/>
    <w:rsid w:val="00F50750"/>
    <w:rsid w:val="00F51C18"/>
    <w:rsid w:val="00F713BE"/>
    <w:rsid w:val="00F71AC9"/>
    <w:rsid w:val="00F9298D"/>
    <w:rsid w:val="00FA31E2"/>
    <w:rsid w:val="00FA6E05"/>
    <w:rsid w:val="00FB2B6C"/>
    <w:rsid w:val="00FB6477"/>
    <w:rsid w:val="00FC2267"/>
    <w:rsid w:val="00FE446B"/>
    <w:rsid w:val="00FF212F"/>
    <w:rsid w:val="00FF5B70"/>
    <w:rsid w:val="00FF5BB9"/>
    <w:rsid w:val="06D4EDF0"/>
    <w:rsid w:val="2FC5FA91"/>
    <w:rsid w:val="33C362B4"/>
    <w:rsid w:val="355E389C"/>
    <w:rsid w:val="37E26676"/>
    <w:rsid w:val="3AC6BCD3"/>
    <w:rsid w:val="3DF82354"/>
    <w:rsid w:val="412FC416"/>
    <w:rsid w:val="473824E2"/>
    <w:rsid w:val="47D609BB"/>
    <w:rsid w:val="485323DB"/>
    <w:rsid w:val="4C9C744F"/>
    <w:rsid w:val="5A30861E"/>
    <w:rsid w:val="6BAA6C49"/>
    <w:rsid w:val="6D81466D"/>
    <w:rsid w:val="7020B543"/>
    <w:rsid w:val="70FF7976"/>
    <w:rsid w:val="76874BA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semiHidden/>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semiHidden/>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paragraph" w:styleId="Revision">
    <w:name w:val="Revision"/>
    <w:hidden/>
    <w:uiPriority w:val="99"/>
    <w:semiHidden/>
    <w:rsid w:val="00922176"/>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916279923">
      <w:bodyDiv w:val="1"/>
      <w:marLeft w:val="0"/>
      <w:marRight w:val="0"/>
      <w:marTop w:val="0"/>
      <w:marBottom w:val="0"/>
      <w:divBdr>
        <w:top w:val="none" w:sz="0" w:space="0" w:color="auto"/>
        <w:left w:val="none" w:sz="0" w:space="0" w:color="auto"/>
        <w:bottom w:val="none" w:sz="0" w:space="0" w:color="auto"/>
        <w:right w:val="none" w:sz="0" w:space="0" w:color="auto"/>
      </w:divBdr>
    </w:div>
    <w:div w:id="1491870517">
      <w:bodyDiv w:val="1"/>
      <w:marLeft w:val="0"/>
      <w:marRight w:val="0"/>
      <w:marTop w:val="0"/>
      <w:marBottom w:val="0"/>
      <w:divBdr>
        <w:top w:val="none" w:sz="0" w:space="0" w:color="auto"/>
        <w:left w:val="none" w:sz="0" w:space="0" w:color="auto"/>
        <w:bottom w:val="none" w:sz="0" w:space="0" w:color="auto"/>
        <w:right w:val="none" w:sz="0" w:space="0" w:color="auto"/>
      </w:divBdr>
    </w:div>
    <w:div w:id="1522428195">
      <w:bodyDiv w:val="1"/>
      <w:marLeft w:val="0"/>
      <w:marRight w:val="0"/>
      <w:marTop w:val="0"/>
      <w:marBottom w:val="0"/>
      <w:divBdr>
        <w:top w:val="none" w:sz="0" w:space="0" w:color="auto"/>
        <w:left w:val="none" w:sz="0" w:space="0" w:color="auto"/>
        <w:bottom w:val="none" w:sz="0" w:space="0" w:color="auto"/>
        <w:right w:val="none" w:sz="0" w:space="0" w:color="auto"/>
      </w:divBdr>
    </w:div>
    <w:div w:id="1567959123">
      <w:bodyDiv w:val="1"/>
      <w:marLeft w:val="0"/>
      <w:marRight w:val="0"/>
      <w:marTop w:val="0"/>
      <w:marBottom w:val="0"/>
      <w:divBdr>
        <w:top w:val="none" w:sz="0" w:space="0" w:color="auto"/>
        <w:left w:val="none" w:sz="0" w:space="0" w:color="auto"/>
        <w:bottom w:val="none" w:sz="0" w:space="0" w:color="auto"/>
        <w:right w:val="none" w:sz="0" w:space="0" w:color="auto"/>
      </w:divBdr>
    </w:div>
    <w:div w:id="1652711147">
      <w:bodyDiv w:val="1"/>
      <w:marLeft w:val="0"/>
      <w:marRight w:val="0"/>
      <w:marTop w:val="0"/>
      <w:marBottom w:val="0"/>
      <w:divBdr>
        <w:top w:val="none" w:sz="0" w:space="0" w:color="auto"/>
        <w:left w:val="none" w:sz="0" w:space="0" w:color="auto"/>
        <w:bottom w:val="none" w:sz="0" w:space="0" w:color="auto"/>
        <w:right w:val="none" w:sz="0" w:space="0" w:color="auto"/>
      </w:divBdr>
    </w:div>
    <w:div w:id="185854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jobsandskills.gov.au/work/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www.workforceaustralia.gov.au/"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work/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wr.gov.au/local-job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mailto:john.perry@localjobsprogram.org.au"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1DDE56054DA149A2A97452295E93DB" ma:contentTypeVersion="13" ma:contentTypeDescription="Create a new document." ma:contentTypeScope="" ma:versionID="bb0e8ab488a861e8040b9bbb975e98b0">
  <xsd:schema xmlns:xsd="http://www.w3.org/2001/XMLSchema" xmlns:xs="http://www.w3.org/2001/XMLSchema" xmlns:p="http://schemas.microsoft.com/office/2006/metadata/properties" xmlns:ns2="d96ccc3e-a6d4-40e4-bff0-de6466802eee" xmlns:ns3="f1bba48b-5e9c-4a6b-8c87-af146ca15ca1" targetNamespace="http://schemas.microsoft.com/office/2006/metadata/properties" ma:root="true" ma:fieldsID="e5980479faa7e503e89e561be96fda9b" ns2:_="" ns3:_="">
    <xsd:import namespace="d96ccc3e-a6d4-40e4-bff0-de6466802eee"/>
    <xsd:import namespace="f1bba48b-5e9c-4a6b-8c87-af146ca15c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ccc3e-a6d4-40e4-bff0-de6466802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bba48b-5e9c-4a6b-8c87-af146ca15c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3842bad-c43f-467e-8729-439fea365b96}" ma:internalName="TaxCatchAll" ma:showField="CatchAllData" ma:web="f1bba48b-5e9c-4a6b-8c87-af146ca15c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96ccc3e-a6d4-40e4-bff0-de6466802eee">
      <Terms xmlns="http://schemas.microsoft.com/office/infopath/2007/PartnerControls"/>
    </lcf76f155ced4ddcb4097134ff3c332f>
    <TaxCatchAll xmlns="f1bba48b-5e9c-4a6b-8c87-af146ca15ca1" xsi:nil="true"/>
    <SharedWithUsers xmlns="f1bba48b-5e9c-4a6b-8c87-af146ca15ca1">
      <UserInfo>
        <DisplayName>DARROW,Joelie</DisplayName>
        <AccountId>66</AccountId>
        <AccountType/>
      </UserInfo>
    </SharedWithUsers>
  </documentManagement>
</p:properties>
</file>

<file path=customXml/itemProps1.xml><?xml version="1.0" encoding="utf-8"?>
<ds:datastoreItem xmlns:ds="http://schemas.openxmlformats.org/officeDocument/2006/customXml" ds:itemID="{7525EB52-E032-4ADD-B7CA-3C8CA78CD3FD}">
  <ds:schemaRefs>
    <ds:schemaRef ds:uri="http://schemas.microsoft.com/sharepoint/v3/contenttype/forms"/>
  </ds:schemaRefs>
</ds:datastoreItem>
</file>

<file path=customXml/itemProps2.xml><?xml version="1.0" encoding="utf-8"?>
<ds:datastoreItem xmlns:ds="http://schemas.openxmlformats.org/officeDocument/2006/customXml" ds:itemID="{8075BFDC-B40F-4AB7-86C2-9A0A702C5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ccc3e-a6d4-40e4-bff0-de6466802eee"/>
    <ds:schemaRef ds:uri="f1bba48b-5e9c-4a6b-8c87-af146ca15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6F05433E-620A-4370-94A0-528262491D08}">
  <ds:schemaRefs>
    <ds:schemaRef ds:uri="f1bba48b-5e9c-4a6b-8c87-af146ca15ca1"/>
    <ds:schemaRef ds:uri="http://www.w3.org/XML/1998/namespace"/>
    <ds:schemaRef ds:uri="http://purl.org/dc/term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schemas.openxmlformats.org/package/2006/metadata/core-properties"/>
    <ds:schemaRef ds:uri="d96ccc3e-a6d4-40e4-bff0-de6466802ee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1251</Words>
  <Characters>7529</Characters>
  <Application>Microsoft Office Word</Application>
  <DocSecurity>0</DocSecurity>
  <Lines>131</Lines>
  <Paragraphs>56</Paragraphs>
  <ScaleCrop>false</ScaleCrop>
  <HeadingPairs>
    <vt:vector size="2" baseType="variant">
      <vt:variant>
        <vt:lpstr>Title</vt:lpstr>
      </vt:variant>
      <vt:variant>
        <vt:i4>1</vt:i4>
      </vt:variant>
    </vt:vector>
  </HeadingPairs>
  <TitlesOfParts>
    <vt:vector size="1" baseType="lpstr">
      <vt:lpstr>Wivenhoe Local Jobs Plan</vt:lpstr>
    </vt:vector>
  </TitlesOfParts>
  <Company/>
  <LinksUpToDate>false</LinksUpToDate>
  <CharactersWithSpaces>8752</CharactersWithSpaces>
  <SharedDoc>false</SharedDoc>
  <HLinks>
    <vt:vector size="24" baseType="variant">
      <vt:variant>
        <vt:i4>7471143</vt:i4>
      </vt:variant>
      <vt:variant>
        <vt:i4>6</vt:i4>
      </vt:variant>
      <vt:variant>
        <vt:i4>0</vt:i4>
      </vt:variant>
      <vt:variant>
        <vt:i4>5</vt:i4>
      </vt:variant>
      <vt:variant>
        <vt:lpwstr>https://www.workforceaustralia.gov.au/</vt:lpwstr>
      </vt:variant>
      <vt:variant>
        <vt:lpwstr/>
      </vt:variant>
      <vt:variant>
        <vt:i4>4128802</vt:i4>
      </vt:variant>
      <vt:variant>
        <vt:i4>3</vt:i4>
      </vt:variant>
      <vt:variant>
        <vt:i4>0</vt:i4>
      </vt:variant>
      <vt:variant>
        <vt:i4>5</vt:i4>
      </vt:variant>
      <vt:variant>
        <vt:lpwstr>https://www.dewr.gov.au/local-jobs</vt:lpwstr>
      </vt:variant>
      <vt:variant>
        <vt:lpwstr/>
      </vt:variant>
      <vt:variant>
        <vt:i4>7733321</vt:i4>
      </vt:variant>
      <vt:variant>
        <vt:i4>0</vt:i4>
      </vt:variant>
      <vt:variant>
        <vt:i4>0</vt:i4>
      </vt:variant>
      <vt:variant>
        <vt:i4>5</vt:i4>
      </vt:variant>
      <vt:variant>
        <vt:lpwstr>mailto:john.perry@localjobsprogram.org.au</vt:lpwstr>
      </vt:variant>
      <vt:variant>
        <vt:lpwstr/>
      </vt:variant>
      <vt:variant>
        <vt:i4>4390913</vt:i4>
      </vt:variant>
      <vt:variant>
        <vt:i4>0</vt:i4>
      </vt:variant>
      <vt:variant>
        <vt:i4>0</vt:i4>
      </vt:variant>
      <vt:variant>
        <vt:i4>5</vt:i4>
      </vt:variant>
      <vt:variant>
        <vt:lpwstr>http://www.jobsandskills.gov.au/work/monthly-labour-market-dashboards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Wivenhoe Local Jobs Plan</dc:title>
  <dc:subject/>
  <dc:creator/>
  <cp:keywords/>
  <dc:description/>
  <cp:lastModifiedBy/>
  <cp:revision>1</cp:revision>
  <dcterms:created xsi:type="dcterms:W3CDTF">2023-07-26T01:47:00Z</dcterms:created>
  <dcterms:modified xsi:type="dcterms:W3CDTF">2023-07-28T02:58:00Z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2023-02-20T23:51:08Z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c0f239bc-31d3-456d-81a4-a844b3509af0</vt:lpwstr>
  </property>
  <property fmtid="{D5CDD505-2E9C-101B-9397-08002B2CF9AE}" pid="8" name="MSIP_Label_79d889eb-932f-4752-8739-64d25806ef64_ContentBits">
    <vt:lpwstr>0</vt:lpwstr>
  </property>
  <property fmtid="{D5CDD505-2E9C-101B-9397-08002B2CF9AE}" pid="9" name="ContentTypeId">
    <vt:lpwstr>0x010100CA1DDE56054DA149A2A97452295E93DB</vt:lpwstr>
  </property>
  <property fmtid="{D5CDD505-2E9C-101B-9397-08002B2CF9AE}" pid="10" name="MediaServiceImageTags">
    <vt:lpwstr/>
  </property>
</Properties>
</file>