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304A338E">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9A8A8F3">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5567C422" w:rsidR="000D06F7" w:rsidRDefault="0025374B" w:rsidP="00DD7333">
      <w:pPr>
        <w:pStyle w:val="Title"/>
      </w:pPr>
      <w:r>
        <w:rPr>
          <w:noProof/>
        </w:rPr>
        <w:drawing>
          <wp:anchor distT="0" distB="0" distL="114300" distR="114300" simplePos="0" relativeHeight="251662336" behindDoc="0" locked="0" layoutInCell="1" allowOverlap="1" wp14:anchorId="727F8411" wp14:editId="7651D844">
            <wp:simplePos x="0" y="0"/>
            <wp:positionH relativeFrom="column">
              <wp:posOffset>6043834</wp:posOffset>
            </wp:positionH>
            <wp:positionV relativeFrom="paragraph">
              <wp:posOffset>1270851</wp:posOffset>
            </wp:positionV>
            <wp:extent cx="3419461" cy="3719386"/>
            <wp:effectExtent l="0" t="0" r="0" b="0"/>
            <wp:wrapNone/>
            <wp:docPr id="2" name="Picture 2" descr="Geographical map for the Gold Coast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for the Gold Coast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1"/>
                    <a:srcRect t="10263" b="2802"/>
                    <a:stretch/>
                  </pic:blipFill>
                  <pic:spPr bwMode="auto">
                    <a:xfrm>
                      <a:off x="0" y="0"/>
                      <a:ext cx="3420000" cy="371997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4CAA14C1" w:rsidR="000D06F7" w:rsidRPr="000D06F7" w:rsidRDefault="00613006" w:rsidP="00186F5B">
      <w:pPr>
        <w:pStyle w:val="Subtitle"/>
        <w:spacing w:after="0"/>
        <w:rPr>
          <w:rStyle w:val="Strong"/>
          <w:b/>
          <w:bCs w:val="0"/>
        </w:rPr>
      </w:pPr>
      <w:r>
        <w:t>Gold Coast Employment Region</w:t>
      </w:r>
      <w:r w:rsidR="00E41CC6" w:rsidRPr="000D06F7">
        <w:rPr>
          <w:color w:val="0076BD" w:themeColor="text2"/>
        </w:rPr>
        <w:t xml:space="preserve"> |</w:t>
      </w:r>
      <w:r w:rsidR="00E41CC6" w:rsidRPr="00AB0F24">
        <w:rPr>
          <w:color w:val="0076BD" w:themeColor="text2"/>
        </w:rPr>
        <w:t xml:space="preserve"> </w:t>
      </w:r>
      <w:r>
        <w:rPr>
          <w:color w:val="auto"/>
        </w:rPr>
        <w:t>QLD</w:t>
      </w:r>
      <w:r w:rsidR="000D06F7" w:rsidRPr="000D06F7">
        <w:rPr>
          <w:color w:val="0076BD" w:themeColor="text2"/>
        </w:rPr>
        <w:t xml:space="preserve"> | </w:t>
      </w:r>
      <w:r w:rsidR="00C04084">
        <w:rPr>
          <w:rStyle w:val="Strong"/>
          <w:b/>
          <w:bCs w:val="0"/>
        </w:rPr>
        <w:t>June 2024</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4143" behindDoc="1" locked="0" layoutInCell="1" allowOverlap="1" wp14:anchorId="7D7817BF" wp14:editId="5DD928B0">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CFDA7"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6EFADF25">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7228AE4A" w:rsidR="00DD7333" w:rsidRPr="00E61F67" w:rsidRDefault="0095291A" w:rsidP="00ED5138">
                            <w:pPr>
                              <w:spacing w:after="0"/>
                              <w:jc w:val="center"/>
                              <w:rPr>
                                <w:color w:val="051532" w:themeColor="text1"/>
                              </w:rPr>
                            </w:pPr>
                            <w:r w:rsidRPr="00E61F67">
                              <w:rPr>
                                <w:color w:val="051532" w:themeColor="text1"/>
                              </w:rPr>
                              <w:t>Explore labour market insights for</w:t>
                            </w:r>
                            <w:r w:rsidR="00BA0964">
                              <w:rPr>
                                <w:color w:val="051532" w:themeColor="text1"/>
                              </w:rPr>
                              <w:t xml:space="preserve"> the</w:t>
                            </w:r>
                            <w:r w:rsidRPr="00E61F67">
                              <w:rPr>
                                <w:color w:val="051532" w:themeColor="text1"/>
                              </w:rPr>
                              <w:t xml:space="preserve"> </w:t>
                            </w:r>
                            <w:r w:rsidR="00ED5138" w:rsidRPr="00E61F67">
                              <w:rPr>
                                <w:color w:val="051532" w:themeColor="text1"/>
                              </w:rPr>
                              <w:br/>
                            </w:r>
                            <w:hyperlink r:id="rId12" w:history="1">
                              <w:r w:rsidR="00613006" w:rsidRPr="009C2F90">
                                <w:rPr>
                                  <w:rStyle w:val="Hyperlink"/>
                                </w:rPr>
                                <w:t>Gold Coast</w:t>
                              </w:r>
                            </w:hyperlink>
                            <w:r w:rsidR="00613006">
                              <w:rPr>
                                <w:color w:val="051532" w:themeColor="text1"/>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7228AE4A" w:rsidR="00DD7333" w:rsidRPr="00E61F67" w:rsidRDefault="0095291A" w:rsidP="00ED5138">
                      <w:pPr>
                        <w:spacing w:after="0"/>
                        <w:jc w:val="center"/>
                        <w:rPr>
                          <w:color w:val="051532" w:themeColor="text1"/>
                        </w:rPr>
                      </w:pPr>
                      <w:r w:rsidRPr="00E61F67">
                        <w:rPr>
                          <w:color w:val="051532" w:themeColor="text1"/>
                        </w:rPr>
                        <w:t>Explore labour market insights for</w:t>
                      </w:r>
                      <w:r w:rsidR="00BA0964">
                        <w:rPr>
                          <w:color w:val="051532" w:themeColor="text1"/>
                        </w:rPr>
                        <w:t xml:space="preserve"> the</w:t>
                      </w:r>
                      <w:r w:rsidRPr="00E61F67">
                        <w:rPr>
                          <w:color w:val="051532" w:themeColor="text1"/>
                        </w:rPr>
                        <w:t xml:space="preserve"> </w:t>
                      </w:r>
                      <w:r w:rsidR="00ED5138" w:rsidRPr="00E61F67">
                        <w:rPr>
                          <w:color w:val="051532" w:themeColor="text1"/>
                        </w:rPr>
                        <w:br/>
                      </w:r>
                      <w:hyperlink r:id="rId13" w:history="1">
                        <w:r w:rsidR="00613006" w:rsidRPr="009C2F90">
                          <w:rPr>
                            <w:rStyle w:val="Hyperlink"/>
                          </w:rPr>
                          <w:t>Gold Coast</w:t>
                        </w:r>
                      </w:hyperlink>
                      <w:r w:rsidR="00613006">
                        <w:rPr>
                          <w:color w:val="051532" w:themeColor="text1"/>
                        </w:rPr>
                        <w:t xml:space="preserve"> </w:t>
                      </w:r>
                      <w:r w:rsidRPr="00E61F67">
                        <w:rPr>
                          <w:color w:val="051532" w:themeColor="text1"/>
                        </w:rPr>
                        <w:t>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bookmarkStart w:id="1" w:name="_Hlk125020373"/>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5458A60F" w14:textId="14294C11" w:rsidR="001C069B" w:rsidRDefault="001C069B" w:rsidP="00F3071E">
      <w:pPr>
        <w:numPr>
          <w:ilvl w:val="0"/>
          <w:numId w:val="14"/>
        </w:numPr>
        <w:spacing w:after="0"/>
        <w:ind w:left="284" w:hanging="284"/>
      </w:pPr>
      <w:r>
        <w:t xml:space="preserve">High levels of unmet demand for entry-level workers in </w:t>
      </w:r>
      <w:r w:rsidR="00681398">
        <w:t xml:space="preserve">essential services </w:t>
      </w:r>
      <w:r>
        <w:t xml:space="preserve">areas such </w:t>
      </w:r>
      <w:r w:rsidR="004A4D06">
        <w:t>as</w:t>
      </w:r>
      <w:r>
        <w:t xml:space="preserve"> aged </w:t>
      </w:r>
      <w:r w:rsidR="00681398">
        <w:t>and</w:t>
      </w:r>
      <w:r>
        <w:t xml:space="preserve"> disability care</w:t>
      </w:r>
      <w:r w:rsidR="00681398">
        <w:t xml:space="preserve"> and early education. </w:t>
      </w:r>
    </w:p>
    <w:p w14:paraId="4EF71A03" w14:textId="57C834B2" w:rsidR="004A4D06" w:rsidRDefault="00681398" w:rsidP="004A4D06">
      <w:pPr>
        <w:numPr>
          <w:ilvl w:val="0"/>
          <w:numId w:val="14"/>
        </w:numPr>
        <w:spacing w:after="0"/>
        <w:ind w:left="284" w:hanging="284"/>
      </w:pPr>
      <w:r>
        <w:t xml:space="preserve">Shortage of workers to fill entry level vacancies in </w:t>
      </w:r>
      <w:r w:rsidR="00C04084">
        <w:t xml:space="preserve">multiple industries, including, but not limited to health, </w:t>
      </w:r>
      <w:r w:rsidR="0025374B">
        <w:t>r</w:t>
      </w:r>
      <w:r>
        <w:t xml:space="preserve">etail, </w:t>
      </w:r>
      <w:r w:rsidR="0025374B">
        <w:t>h</w:t>
      </w:r>
      <w:r>
        <w:t>ospitality</w:t>
      </w:r>
      <w:r w:rsidR="004A4D06">
        <w:t xml:space="preserve">, </w:t>
      </w:r>
      <w:r w:rsidR="0025374B">
        <w:t>c</w:t>
      </w:r>
      <w:r>
        <w:t xml:space="preserve">ustomer </w:t>
      </w:r>
      <w:r w:rsidR="0025374B">
        <w:t>c</w:t>
      </w:r>
      <w:r>
        <w:t>ontact/</w:t>
      </w:r>
      <w:r w:rsidR="0025374B">
        <w:t>c</w:t>
      </w:r>
      <w:r>
        <w:t xml:space="preserve">all </w:t>
      </w:r>
      <w:r w:rsidR="0025374B">
        <w:t>c</w:t>
      </w:r>
      <w:r>
        <w:t>entres</w:t>
      </w:r>
      <w:r w:rsidR="002767FF">
        <w:t xml:space="preserve">, </w:t>
      </w:r>
      <w:r w:rsidR="004A4D06">
        <w:t>manufacturing</w:t>
      </w:r>
      <w:r w:rsidR="002767FF">
        <w:t xml:space="preserve"> and construction. </w:t>
      </w:r>
    </w:p>
    <w:p w14:paraId="12796362" w14:textId="2A0C7E84" w:rsidR="00B84D5B" w:rsidRDefault="00B84D5B" w:rsidP="004A4D06">
      <w:pPr>
        <w:numPr>
          <w:ilvl w:val="0"/>
          <w:numId w:val="14"/>
        </w:numPr>
        <w:spacing w:after="0"/>
        <w:ind w:left="284" w:hanging="284"/>
      </w:pPr>
      <w:r>
        <w:t xml:space="preserve">Public transport to the northern Gold Coast industrial precinct remains a significant </w:t>
      </w:r>
      <w:r w:rsidR="00F62E08">
        <w:t xml:space="preserve">challenge </w:t>
      </w:r>
      <w:r>
        <w:t xml:space="preserve">for </w:t>
      </w:r>
      <w:r w:rsidR="0025374B">
        <w:t xml:space="preserve">individuals </w:t>
      </w:r>
      <w:r>
        <w:t xml:space="preserve">without a reliable car or licence. </w:t>
      </w:r>
    </w:p>
    <w:p w14:paraId="53FA38E9" w14:textId="2A3EC940" w:rsidR="004A4D06" w:rsidRDefault="00CB3FF0" w:rsidP="004A4D06">
      <w:pPr>
        <w:numPr>
          <w:ilvl w:val="0"/>
          <w:numId w:val="14"/>
        </w:numPr>
        <w:spacing w:after="0"/>
        <w:ind w:left="284" w:hanging="284"/>
      </w:pPr>
      <w:r>
        <w:t>Current and projected</w:t>
      </w:r>
      <w:r w:rsidR="001C069B">
        <w:t xml:space="preserve"> gaps </w:t>
      </w:r>
      <w:r w:rsidR="00967BA8">
        <w:t>f</w:t>
      </w:r>
      <w:r w:rsidR="004A4D06">
        <w:t>or skilled labour in existing and emerging</w:t>
      </w:r>
      <w:r w:rsidR="001C069B">
        <w:t xml:space="preserve"> sectors, including </w:t>
      </w:r>
      <w:r w:rsidR="004A4D06">
        <w:t>health, manufacturing and marine.</w:t>
      </w:r>
    </w:p>
    <w:p w14:paraId="08D7D698" w14:textId="572D9402" w:rsidR="00DD7333" w:rsidRDefault="003940CA" w:rsidP="004A4D06">
      <w:pPr>
        <w:numPr>
          <w:ilvl w:val="0"/>
          <w:numId w:val="14"/>
        </w:numPr>
        <w:spacing w:after="0"/>
        <w:ind w:left="284" w:hanging="284"/>
      </w:pPr>
      <w:r>
        <w:t xml:space="preserve">Heightened risk of further entrenchment in </w:t>
      </w:r>
      <w:r w:rsidR="00B6547A">
        <w:t>the l</w:t>
      </w:r>
      <w:r>
        <w:t>abour market for cohorts</w:t>
      </w:r>
      <w:r w:rsidR="001C6F11">
        <w:t xml:space="preserve"> experiencing challenges, </w:t>
      </w:r>
      <w:r>
        <w:t xml:space="preserve">including </w:t>
      </w:r>
      <w:r w:rsidR="000205EC">
        <w:t>First Nations people</w:t>
      </w:r>
      <w:r w:rsidR="004A4D06">
        <w:t xml:space="preserve">, youth, mature age, </w:t>
      </w:r>
      <w:r w:rsidR="008C4180">
        <w:t>women,</w:t>
      </w:r>
      <w:r w:rsidR="004A4D06">
        <w:t xml:space="preserve"> and long term unemployed. </w:t>
      </w:r>
    </w:p>
    <w:p w14:paraId="70482F2D" w14:textId="4AB5483D" w:rsidR="00C04084" w:rsidRDefault="00C04084" w:rsidP="004A4D06">
      <w:pPr>
        <w:numPr>
          <w:ilvl w:val="0"/>
          <w:numId w:val="14"/>
        </w:numPr>
        <w:spacing w:after="0"/>
        <w:ind w:left="284" w:hanging="284"/>
      </w:pPr>
      <w:r>
        <w:t>Businesses finding it difficult to attract people</w:t>
      </w:r>
      <w:r w:rsidR="00FA0749">
        <w:t xml:space="preserve"> to opportunities.</w:t>
      </w:r>
    </w:p>
    <w:p w14:paraId="241D7F64" w14:textId="77777777" w:rsidR="00B84D5B" w:rsidRDefault="00B84D5B" w:rsidP="00B84D5B">
      <w:pPr>
        <w:spacing w:after="0"/>
      </w:pPr>
    </w:p>
    <w:p w14:paraId="39F56A60" w14:textId="53DA0AF4" w:rsidR="00C04084" w:rsidRPr="00AB0F24" w:rsidRDefault="00C04084" w:rsidP="00F62E08">
      <w:pPr>
        <w:pStyle w:val="ListParagraph"/>
        <w:spacing w:after="0"/>
        <w:sectPr w:rsidR="00C04084" w:rsidRPr="00AB0F24" w:rsidSect="00DD7333">
          <w:type w:val="continuous"/>
          <w:pgSz w:w="16840" w:h="23820"/>
          <w:pgMar w:top="1418" w:right="1418" w:bottom="1418" w:left="1418" w:header="0" w:footer="709" w:gutter="0"/>
          <w:cols w:num="2" w:space="708"/>
          <w:titlePg/>
          <w:docGrid w:linePitch="360"/>
        </w:sectPr>
      </w:pPr>
    </w:p>
    <w:p w14:paraId="408C2363" w14:textId="666475C5" w:rsidR="00A8385D" w:rsidRPr="008C50DF" w:rsidRDefault="00547102" w:rsidP="00653FF7">
      <w:pPr>
        <w:pStyle w:val="Heading2"/>
        <w:sectPr w:rsidR="00A8385D" w:rsidRPr="008C50DF" w:rsidSect="00DD7333">
          <w:type w:val="continuous"/>
          <w:pgSz w:w="16840" w:h="23820"/>
          <w:pgMar w:top="1418" w:right="1418" w:bottom="1418" w:left="1418" w:header="0" w:footer="709" w:gutter="0"/>
          <w:cols w:space="708"/>
          <w:titlePg/>
          <w:docGrid w:linePitch="360"/>
        </w:sectPr>
      </w:pPr>
      <w:bookmarkStart w:id="2" w:name="_Hlk125019788"/>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7120CF3C" w:rsidR="00A8385D" w:rsidRDefault="00A8385D" w:rsidP="00653FF7">
      <w:pPr>
        <w:pStyle w:val="Heading3"/>
        <w:spacing w:before="120"/>
      </w:pPr>
      <w:r>
        <w:t xml:space="preserve">Priority 1 </w:t>
      </w:r>
      <w:r w:rsidRPr="00B35A6C">
        <w:t>–</w:t>
      </w:r>
      <w:r w:rsidR="00AB3C6A">
        <w:t xml:space="preserve"> </w:t>
      </w:r>
      <w:r w:rsidR="00DD064D">
        <w:t xml:space="preserve">Health </w:t>
      </w:r>
      <w:r w:rsidR="0025374B">
        <w:t>c</w:t>
      </w:r>
      <w:r w:rsidR="00DD064D">
        <w:t xml:space="preserve">are and </w:t>
      </w:r>
      <w:r w:rsidR="0025374B">
        <w:t>s</w:t>
      </w:r>
      <w:r w:rsidR="00DD064D">
        <w:t xml:space="preserve">ocial </w:t>
      </w:r>
      <w:r w:rsidR="0025374B">
        <w:t>a</w:t>
      </w:r>
      <w:r w:rsidR="00DD064D">
        <w:t>ssistance (aged, disability and early education)</w:t>
      </w:r>
    </w:p>
    <w:p w14:paraId="09F1A8FF" w14:textId="3AA2D796" w:rsidR="00A8385D" w:rsidRDefault="00A8385D" w:rsidP="00BA0964">
      <w:pPr>
        <w:pStyle w:val="Heading4"/>
        <w:spacing w:before="0"/>
      </w:pPr>
      <w:r>
        <w:t>What are our challenges</w:t>
      </w:r>
      <w:r w:rsidR="0025374B">
        <w:t xml:space="preserve"> and opportunities</w:t>
      </w:r>
      <w:r>
        <w:t>?</w:t>
      </w:r>
    </w:p>
    <w:p w14:paraId="25D67C51" w14:textId="10A8BA63" w:rsidR="00DD064D" w:rsidRPr="00DD064D" w:rsidRDefault="00DD064D" w:rsidP="00BA0964">
      <w:pPr>
        <w:spacing w:after="0"/>
      </w:pPr>
      <w:r>
        <w:t xml:space="preserve">The care and support sector </w:t>
      </w:r>
      <w:r w:rsidR="002E6ED5">
        <w:t>are</w:t>
      </w:r>
      <w:r>
        <w:t xml:space="preserve"> Australia’s largest and fastest growing sectors</w:t>
      </w:r>
      <w:r w:rsidR="0025374B">
        <w:t>, with vacancies across aged, disability and child care.</w:t>
      </w:r>
      <w:r>
        <w:t xml:space="preserve"> Australia’s population is </w:t>
      </w:r>
      <w:r w:rsidR="002D7F27">
        <w:t>ageing,</w:t>
      </w:r>
      <w:r>
        <w:t xml:space="preserve"> and employment demands are expected to grow</w:t>
      </w:r>
      <w:r w:rsidR="002D7F27">
        <w:t xml:space="preserve">. Gold Coast is no exception to these trends, with </w:t>
      </w:r>
      <w:r w:rsidR="000D1EE3">
        <w:t>h</w:t>
      </w:r>
      <w:r w:rsidR="002D7F27">
        <w:t xml:space="preserve">ealth </w:t>
      </w:r>
      <w:r w:rsidR="000D1EE3">
        <w:t>c</w:t>
      </w:r>
      <w:r w:rsidR="002D7F27">
        <w:t xml:space="preserve">are and </w:t>
      </w:r>
      <w:r w:rsidR="000D1EE3">
        <w:t>s</w:t>
      </w:r>
      <w:r w:rsidR="002D7F27">
        <w:t xml:space="preserve">ocial </w:t>
      </w:r>
      <w:r w:rsidR="000D1EE3">
        <w:t>a</w:t>
      </w:r>
      <w:r w:rsidR="002D7F27">
        <w:t xml:space="preserve">ssistance being the largest employment sector in the region. </w:t>
      </w:r>
    </w:p>
    <w:p w14:paraId="18E92D0A" w14:textId="77777777" w:rsidR="00A8385D" w:rsidRPr="00250763" w:rsidRDefault="00A8385D" w:rsidP="00BA0964">
      <w:pPr>
        <w:pStyle w:val="Heading4"/>
        <w:spacing w:before="0"/>
        <w:rPr>
          <w:iCs w:val="0"/>
        </w:rPr>
      </w:pPr>
      <w:r w:rsidRPr="00250763">
        <w:rPr>
          <w:iCs w:val="0"/>
        </w:rPr>
        <w:t>How are we responding?</w:t>
      </w:r>
    </w:p>
    <w:p w14:paraId="4471A3A3" w14:textId="7E10D66F" w:rsidR="00A8385D" w:rsidRPr="00AB0F24" w:rsidRDefault="009F511C"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host</w:t>
      </w:r>
      <w:r>
        <w:t xml:space="preserve"> events online and face to face for business</w:t>
      </w:r>
      <w:r w:rsidR="002040B2">
        <w:t>es</w:t>
      </w:r>
      <w:r>
        <w:t xml:space="preserve"> to meet employment</w:t>
      </w:r>
      <w:r w:rsidR="002040B2">
        <w:t xml:space="preserve"> services</w:t>
      </w:r>
      <w:r>
        <w:t xml:space="preserve"> providers to educate career influencers about careers in the sector</w:t>
      </w:r>
      <w:r w:rsidR="002040B2">
        <w:t>.</w:t>
      </w:r>
    </w:p>
    <w:p w14:paraId="7C46C6A1" w14:textId="2E0A967D" w:rsidR="00250763" w:rsidRDefault="009F511C"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offer businesses support in</w:t>
      </w:r>
      <w:r>
        <w:t xml:space="preserve"> hosting events for participants to meet employers and attend </w:t>
      </w:r>
      <w:r w:rsidR="002040B2">
        <w:t>i</w:t>
      </w:r>
      <w:r w:rsidR="000D1EE3">
        <w:t>ndustry open day</w:t>
      </w:r>
      <w:r>
        <w:t xml:space="preserve"> events</w:t>
      </w:r>
      <w:r w:rsidR="00C504EE">
        <w:t>.</w:t>
      </w:r>
    </w:p>
    <w:p w14:paraId="02E815B8" w14:textId="361084A6" w:rsidR="00EC12EC" w:rsidRPr="00AB0F24" w:rsidRDefault="00EC12EC"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continue to support recruitment drives through </w:t>
      </w:r>
      <w:r w:rsidR="00ED2E8E">
        <w:t>a range of local networking</w:t>
      </w:r>
      <w:r w:rsidR="00FA0749">
        <w:t xml:space="preserve"> campaigns</w:t>
      </w:r>
      <w:r>
        <w:t>.</w:t>
      </w:r>
    </w:p>
    <w:p w14:paraId="6ED0952D" w14:textId="723E9EB4" w:rsidR="00EF32C9" w:rsidRDefault="00EC12EC"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3" w:name="_Hlk123808806"/>
      <w:r>
        <w:t>We c</w:t>
      </w:r>
      <w:r w:rsidR="00EF32C9">
        <w:t xml:space="preserve">ontinue to </w:t>
      </w:r>
      <w:r w:rsidR="009828C9">
        <w:t xml:space="preserve">develop and </w:t>
      </w:r>
      <w:r w:rsidR="00EF32C9">
        <w:t xml:space="preserve">promote </w:t>
      </w:r>
      <w:r w:rsidR="00CA5B19">
        <w:t xml:space="preserve">tailored </w:t>
      </w:r>
      <w:r w:rsidR="00EF32C9">
        <w:t xml:space="preserve">preparatory programs and training opportunities to </w:t>
      </w:r>
      <w:r w:rsidR="00967BA8">
        <w:t>provide</w:t>
      </w:r>
      <w:r w:rsidR="00EF32C9">
        <w:t xml:space="preserve"> participants </w:t>
      </w:r>
      <w:r w:rsidR="00967BA8">
        <w:t>with the skills they need to commence employment in the sector</w:t>
      </w:r>
      <w:r w:rsidR="002040B2">
        <w:t>.</w:t>
      </w:r>
    </w:p>
    <w:p w14:paraId="04F70AC9" w14:textId="59189873" w:rsidR="00FA0749" w:rsidRDefault="00FA0749" w:rsidP="00FA074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collaborate with stakeholders to deliver </w:t>
      </w:r>
      <w:r w:rsidR="006E61EA">
        <w:t>j</w:t>
      </w:r>
      <w:r>
        <w:t>ob events, for example</w:t>
      </w:r>
      <w:r w:rsidR="00ED2E8E">
        <w:t>:</w:t>
      </w:r>
      <w:r>
        <w:t xml:space="preserve"> Jobs Roadshow</w:t>
      </w:r>
      <w:r w:rsidR="00ED2E8E">
        <w:t>s and</w:t>
      </w:r>
      <w:r>
        <w:t xml:space="preserve"> Youth Festival</w:t>
      </w:r>
      <w:r w:rsidR="00ED2E8E">
        <w:t>s.</w:t>
      </w:r>
      <w:r>
        <w:t xml:space="preserve"> </w:t>
      </w:r>
    </w:p>
    <w:bookmarkEnd w:id="3"/>
    <w:p w14:paraId="65464311" w14:textId="44F53679" w:rsidR="002C3A7B" w:rsidRPr="00AB0F24" w:rsidRDefault="00335738"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w:t>
      </w:r>
      <w:r w:rsidR="002C3A7B">
        <w:t xml:space="preserve">ontinue to work with </w:t>
      </w:r>
      <w:r w:rsidR="00ED2E8E">
        <w:t xml:space="preserve">local </w:t>
      </w:r>
      <w:r w:rsidR="002C3A7B">
        <w:t xml:space="preserve">business to develop </w:t>
      </w:r>
      <w:r>
        <w:t xml:space="preserve">workforce </w:t>
      </w:r>
      <w:r w:rsidR="002C3A7B">
        <w:t>attraction, recruitment and retention strategies.</w:t>
      </w:r>
    </w:p>
    <w:p w14:paraId="4DFD8784" w14:textId="21924D83" w:rsidR="00A8385D" w:rsidRDefault="00A8385D" w:rsidP="00A8385D">
      <w:pPr>
        <w:pStyle w:val="Heading3"/>
      </w:pPr>
      <w:r w:rsidRPr="00250763">
        <w:t xml:space="preserve">Priority 2 – </w:t>
      </w:r>
      <w:r w:rsidR="0061267E">
        <w:t xml:space="preserve">Manufacturing </w:t>
      </w:r>
      <w:r w:rsidR="00687FFB">
        <w:t>and construction</w:t>
      </w:r>
    </w:p>
    <w:p w14:paraId="1244AEE5" w14:textId="221611BD" w:rsidR="00A8385D" w:rsidRDefault="00A8385D" w:rsidP="00A8385D">
      <w:pPr>
        <w:pStyle w:val="Heading4"/>
        <w:spacing w:before="0"/>
      </w:pPr>
      <w:r>
        <w:t>What are our challenges</w:t>
      </w:r>
      <w:r w:rsidR="0025374B">
        <w:t xml:space="preserve"> and opportunities</w:t>
      </w:r>
      <w:r>
        <w:t>?</w:t>
      </w:r>
    </w:p>
    <w:p w14:paraId="0EDA2D01" w14:textId="1B7C2A79" w:rsidR="00DD064D" w:rsidRPr="00AB0F24" w:rsidRDefault="00ED2E8E" w:rsidP="00DD064D">
      <w:pPr>
        <w:spacing w:after="0"/>
      </w:pPr>
      <w:r>
        <w:t xml:space="preserve">The </w:t>
      </w:r>
      <w:r w:rsidR="00DD064D">
        <w:t xml:space="preserve">Gold Coast </w:t>
      </w:r>
      <w:r>
        <w:t>has seen recent</w:t>
      </w:r>
      <w:r w:rsidR="00967BA8">
        <w:t xml:space="preserve"> increase</w:t>
      </w:r>
      <w:r>
        <w:t>s</w:t>
      </w:r>
      <w:r w:rsidR="00967BA8">
        <w:t xml:space="preserve"> in </w:t>
      </w:r>
      <w:r>
        <w:t xml:space="preserve">the emergence of </w:t>
      </w:r>
      <w:r w:rsidR="00F62E08">
        <w:t>blue-collar</w:t>
      </w:r>
      <w:r w:rsidR="00967BA8">
        <w:t xml:space="preserve"> roles, particularly in manufacturing and construction. T</w:t>
      </w:r>
      <w:r w:rsidR="00DD064D" w:rsidRPr="006E228D">
        <w:t>he</w:t>
      </w:r>
      <w:r w:rsidR="00DD064D" w:rsidRPr="00A32996">
        <w:rPr>
          <w:color w:val="FF0000"/>
        </w:rPr>
        <w:t xml:space="preserve"> </w:t>
      </w:r>
      <w:r w:rsidR="00DD064D">
        <w:t>manufacturing sector experience</w:t>
      </w:r>
      <w:r w:rsidR="00967BA8">
        <w:t>d</w:t>
      </w:r>
      <w:r w:rsidR="00DD064D">
        <w:t xml:space="preserve"> growth </w:t>
      </w:r>
      <w:r w:rsidR="00EA4D29">
        <w:t xml:space="preserve">in </w:t>
      </w:r>
      <w:r w:rsidR="00DD064D">
        <w:t xml:space="preserve">demand of local product sourcing and manufacturing. </w:t>
      </w:r>
      <w:r w:rsidR="0061267E">
        <w:t>This led to a staff shortage of entry level and skilled workers. This includes all manufacturing sectors</w:t>
      </w:r>
      <w:r w:rsidR="00EA4D29">
        <w:t>,</w:t>
      </w:r>
      <w:r w:rsidR="0061267E">
        <w:t xml:space="preserve"> for example</w:t>
      </w:r>
      <w:r w:rsidR="00EA4D29">
        <w:t>,</w:t>
      </w:r>
      <w:r w:rsidR="0061267E">
        <w:t xml:space="preserve"> marine, textile, food and </w:t>
      </w:r>
      <w:r w:rsidR="006E228D">
        <w:t xml:space="preserve">other </w:t>
      </w:r>
      <w:r w:rsidR="0061267E">
        <w:t>product</w:t>
      </w:r>
      <w:r w:rsidR="00343334">
        <w:t>s.</w:t>
      </w:r>
      <w:r w:rsidR="00967BA8">
        <w:t xml:space="preserve"> Construction continues to </w:t>
      </w:r>
      <w:r w:rsidR="00EA4D29">
        <w:t xml:space="preserve">be </w:t>
      </w:r>
      <w:r w:rsidR="00967BA8">
        <w:t xml:space="preserve">in the top </w:t>
      </w:r>
      <w:r w:rsidR="005B7478">
        <w:t>5</w:t>
      </w:r>
      <w:r w:rsidR="00967BA8">
        <w:t xml:space="preserve"> largest employing industries in</w:t>
      </w:r>
      <w:r w:rsidR="00343334">
        <w:t xml:space="preserve"> the</w:t>
      </w:r>
      <w:r w:rsidR="00967BA8">
        <w:t xml:space="preserve"> </w:t>
      </w:r>
      <w:r w:rsidR="005B7478">
        <w:br/>
      </w:r>
      <w:r w:rsidR="00967BA8">
        <w:t xml:space="preserve">Gold Coast, with </w:t>
      </w:r>
      <w:r w:rsidR="00343334">
        <w:t>l</w:t>
      </w:r>
      <w:r w:rsidR="00967BA8">
        <w:t>abourers</w:t>
      </w:r>
      <w:r w:rsidR="008424D0">
        <w:t xml:space="preserve"> being in the top 5 occupations. This trend is expected to continue with projects such as the M1 </w:t>
      </w:r>
      <w:r w:rsidR="006E61EA">
        <w:t>u</w:t>
      </w:r>
      <w:r w:rsidR="008424D0">
        <w:t xml:space="preserve">pgrade, Coomera Connector and </w:t>
      </w:r>
      <w:r w:rsidR="005B7478">
        <w:br/>
      </w:r>
      <w:r w:rsidR="008424D0">
        <w:t xml:space="preserve">Light Rail </w:t>
      </w:r>
      <w:r w:rsidR="005D2445">
        <w:t>Extension</w:t>
      </w:r>
      <w:r w:rsidR="00EA4D29">
        <w:t>.</w:t>
      </w:r>
    </w:p>
    <w:p w14:paraId="537AAC33" w14:textId="63C037D3" w:rsidR="00A8385D" w:rsidRPr="00250763" w:rsidRDefault="00A8385D" w:rsidP="00A8385D">
      <w:pPr>
        <w:pStyle w:val="Heading4"/>
        <w:spacing w:before="0"/>
        <w:rPr>
          <w:iCs w:val="0"/>
        </w:rPr>
      </w:pPr>
      <w:r w:rsidRPr="00250763">
        <w:rPr>
          <w:iCs w:val="0"/>
        </w:rPr>
        <w:t>How are we responding?</w:t>
      </w:r>
    </w:p>
    <w:p w14:paraId="1ABEA6C3" w14:textId="417E2978" w:rsidR="00EC12EC" w:rsidRPr="00AB0F24" w:rsidRDefault="00EC12EC" w:rsidP="00EC12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host</w:t>
      </w:r>
      <w:r>
        <w:t xml:space="preserve"> events online and face to face for business to meet employment providers to educate career influencers about the variety of careers in the sector and the different types of work sites</w:t>
      </w:r>
      <w:r w:rsidR="00EA4D29">
        <w:t>.</w:t>
      </w:r>
    </w:p>
    <w:p w14:paraId="61991121" w14:textId="0E2FFCD8" w:rsidR="00EC12EC" w:rsidRDefault="00EC12EC" w:rsidP="00EC12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offer businesses support in</w:t>
      </w:r>
      <w:r>
        <w:t xml:space="preserve"> hosting events for participants to meet employers and attend </w:t>
      </w:r>
      <w:r w:rsidR="0008288B">
        <w:t>i</w:t>
      </w:r>
      <w:r w:rsidR="000D1EE3">
        <w:t>ndustry open day</w:t>
      </w:r>
      <w:r>
        <w:t xml:space="preserve"> events.</w:t>
      </w:r>
    </w:p>
    <w:p w14:paraId="7BB18F21" w14:textId="7EAEA9B0" w:rsidR="00EC12EC" w:rsidRPr="00AB0F24" w:rsidRDefault="00EC12EC" w:rsidP="00EC12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lastRenderedPageBreak/>
        <w:t xml:space="preserve">We continue to support recruitment drives through </w:t>
      </w:r>
      <w:r w:rsidR="00335738">
        <w:t xml:space="preserve">a range of local networking </w:t>
      </w:r>
      <w:r w:rsidR="00FA0749">
        <w:t>campaigns</w:t>
      </w:r>
      <w:r>
        <w:t>.</w:t>
      </w:r>
    </w:p>
    <w:p w14:paraId="4FA27E9F" w14:textId="77777777" w:rsidR="00EA4D29" w:rsidRDefault="008362AF" w:rsidP="00EC12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continue to develop and promote tailored preparatory programs and training opportunities to provide participants with the skills they need to commence employment in the sector</w:t>
      </w:r>
      <w:r w:rsidR="00343334">
        <w:t>.</w:t>
      </w:r>
      <w:r w:rsidR="00DE0FBE">
        <w:t xml:space="preserve"> </w:t>
      </w:r>
    </w:p>
    <w:p w14:paraId="11546E4D" w14:textId="68B7E1B7" w:rsidR="002C3A7B" w:rsidRDefault="00EC12EC" w:rsidP="002C3A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working with business</w:t>
      </w:r>
      <w:r w:rsidR="00EA4D29">
        <w:t>es</w:t>
      </w:r>
      <w:r>
        <w:t xml:space="preserve"> to inform, support and build knowledge and capability </w:t>
      </w:r>
      <w:r w:rsidR="00CA5B19">
        <w:t xml:space="preserve">in relation </w:t>
      </w:r>
      <w:r>
        <w:t xml:space="preserve">to </w:t>
      </w:r>
      <w:r w:rsidR="008362AF">
        <w:t>funding opportunities in the region that support workforce development.</w:t>
      </w:r>
    </w:p>
    <w:p w14:paraId="0131D90C" w14:textId="67733E3C" w:rsidR="000C1E93" w:rsidRDefault="00335738" w:rsidP="002C3A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w:t>
      </w:r>
      <w:r w:rsidR="000C1E93">
        <w:t xml:space="preserve">stablish relationships with business that are actively working towards net zero and identify skills </w:t>
      </w:r>
      <w:r>
        <w:t>and</w:t>
      </w:r>
      <w:r w:rsidR="000C1E93">
        <w:t xml:space="preserve"> labour needs for current and future employment</w:t>
      </w:r>
      <w:r>
        <w:t>.</w:t>
      </w:r>
    </w:p>
    <w:p w14:paraId="3C318F02" w14:textId="22F99519" w:rsidR="005C5E65" w:rsidRDefault="00335738" w:rsidP="002C3A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w:t>
      </w:r>
      <w:r w:rsidR="005C5E65">
        <w:t xml:space="preserve">ontinue to work with business to develop </w:t>
      </w:r>
      <w:r>
        <w:t xml:space="preserve">workforce </w:t>
      </w:r>
      <w:r w:rsidR="005C5E65">
        <w:t>attraction, recruitment and retention strategies.</w:t>
      </w:r>
    </w:p>
    <w:p w14:paraId="7B39B9FB" w14:textId="19461053" w:rsidR="00A8385D" w:rsidRPr="00B35A6C" w:rsidRDefault="00A8385D" w:rsidP="00A8385D">
      <w:pPr>
        <w:pStyle w:val="Heading3"/>
      </w:pPr>
      <w:r w:rsidRPr="00B35A6C">
        <w:t xml:space="preserve">Priority 3 – </w:t>
      </w:r>
      <w:r w:rsidR="0061267E">
        <w:t xml:space="preserve">Customer </w:t>
      </w:r>
      <w:r w:rsidR="00EA4D29">
        <w:t>s</w:t>
      </w:r>
      <w:r w:rsidR="0061267E">
        <w:t xml:space="preserve">ervice </w:t>
      </w:r>
      <w:r w:rsidR="00F62E08">
        <w:t>(retail</w:t>
      </w:r>
      <w:r w:rsidR="00121275">
        <w:t xml:space="preserve">, </w:t>
      </w:r>
      <w:r w:rsidR="00687FFB">
        <w:t>h</w:t>
      </w:r>
      <w:r w:rsidR="0061267E">
        <w:t xml:space="preserve">ospitality, </w:t>
      </w:r>
      <w:r w:rsidR="00687FFB">
        <w:t>t</w:t>
      </w:r>
      <w:r w:rsidR="0061267E">
        <w:t>ourism</w:t>
      </w:r>
      <w:r w:rsidR="00343334">
        <w:t xml:space="preserve"> and</w:t>
      </w:r>
      <w:r w:rsidR="0061267E">
        <w:t xml:space="preserve"> </w:t>
      </w:r>
      <w:r w:rsidR="00687FFB">
        <w:t>c</w:t>
      </w:r>
      <w:r w:rsidR="0061267E">
        <w:t xml:space="preserve">ontact </w:t>
      </w:r>
      <w:r w:rsidR="00687FFB">
        <w:t>c</w:t>
      </w:r>
      <w:r w:rsidR="0061267E">
        <w:t>entres)</w:t>
      </w:r>
    </w:p>
    <w:p w14:paraId="70A0BF34" w14:textId="676837DF" w:rsidR="00A8385D" w:rsidRDefault="00A8385D" w:rsidP="00BA0964">
      <w:pPr>
        <w:pStyle w:val="Heading4"/>
        <w:spacing w:before="0"/>
      </w:pPr>
      <w:r w:rsidRPr="00B35A6C">
        <w:t>What are our challenges</w:t>
      </w:r>
      <w:r w:rsidR="0025374B">
        <w:t xml:space="preserve"> and opportunities</w:t>
      </w:r>
      <w:r w:rsidRPr="00B35A6C">
        <w:t>?</w:t>
      </w:r>
    </w:p>
    <w:p w14:paraId="31B9C084" w14:textId="051F5A68" w:rsidR="0061267E" w:rsidRPr="00AD49AF" w:rsidRDefault="0061267E" w:rsidP="00BA0964">
      <w:pPr>
        <w:spacing w:after="0"/>
      </w:pPr>
      <w:r>
        <w:t xml:space="preserve">The Gold Coast </w:t>
      </w:r>
      <w:r w:rsidR="00EA4D29">
        <w:t>h</w:t>
      </w:r>
      <w:r w:rsidR="00AD49AF">
        <w:t xml:space="preserve">ospitality, </w:t>
      </w:r>
      <w:r w:rsidR="00EA4D29">
        <w:t>t</w:t>
      </w:r>
      <w:r w:rsidR="006F5587">
        <w:t>ourism</w:t>
      </w:r>
      <w:r w:rsidR="00AD49AF">
        <w:t xml:space="preserve"> and </w:t>
      </w:r>
      <w:r w:rsidR="00EA4D29">
        <w:t>r</w:t>
      </w:r>
      <w:r w:rsidR="00AD49AF">
        <w:t>etail sectors were</w:t>
      </w:r>
      <w:r>
        <w:t xml:space="preserve"> </w:t>
      </w:r>
      <w:r w:rsidR="00AD49AF">
        <w:t xml:space="preserve">largely </w:t>
      </w:r>
      <w:r>
        <w:t xml:space="preserve">impacted by the </w:t>
      </w:r>
      <w:r w:rsidR="00EA4D29" w:rsidRPr="005B7478">
        <w:t>COVID</w:t>
      </w:r>
      <w:r w:rsidRPr="005B7478">
        <w:t xml:space="preserve">-19 pandemic. </w:t>
      </w:r>
      <w:r w:rsidR="00AD49AF" w:rsidRPr="005B7478">
        <w:t>The region</w:t>
      </w:r>
      <w:r w:rsidR="00AD49AF">
        <w:t xml:space="preserve"> experienced</w:t>
      </w:r>
      <w:r w:rsidRPr="0061267E">
        <w:rPr>
          <w:color w:val="FF0000"/>
        </w:rPr>
        <w:t xml:space="preserve"> </w:t>
      </w:r>
      <w:r w:rsidR="00CA5B19" w:rsidRPr="00DE0FBE">
        <w:t>significant</w:t>
      </w:r>
      <w:r w:rsidR="00CA5B19">
        <w:rPr>
          <w:color w:val="FF0000"/>
        </w:rPr>
        <w:t xml:space="preserve"> </w:t>
      </w:r>
      <w:r w:rsidRPr="00AD49AF">
        <w:t xml:space="preserve">business decline, </w:t>
      </w:r>
      <w:r w:rsidR="0008288B">
        <w:t>resulting in</w:t>
      </w:r>
      <w:r w:rsidR="00343334">
        <w:t xml:space="preserve"> </w:t>
      </w:r>
      <w:r w:rsidR="008362AF">
        <w:t>job losses</w:t>
      </w:r>
      <w:r w:rsidR="00AD49AF" w:rsidRPr="00AD49AF">
        <w:t xml:space="preserve">. As the region emerges </w:t>
      </w:r>
      <w:r w:rsidR="00AD49AF" w:rsidRPr="005B7478">
        <w:t xml:space="preserve">from </w:t>
      </w:r>
      <w:r w:rsidR="00EA4D29" w:rsidRPr="005B7478">
        <w:t>COVID</w:t>
      </w:r>
      <w:r w:rsidR="00CA5B19" w:rsidRPr="005B7478">
        <w:t>-19</w:t>
      </w:r>
      <w:r w:rsidR="00AD49AF" w:rsidRPr="005B7478">
        <w:t>, business</w:t>
      </w:r>
      <w:r w:rsidR="00AD49AF" w:rsidRPr="00AD49AF">
        <w:t xml:space="preserve"> is booming</w:t>
      </w:r>
      <w:r w:rsidR="0025440C">
        <w:t>,</w:t>
      </w:r>
      <w:r w:rsidR="00AD49AF" w:rsidRPr="00AD49AF">
        <w:t xml:space="preserve"> however a critical staff shortage exists. This impacts business operations and limits capacity for growth. </w:t>
      </w:r>
      <w:r w:rsidR="00AD49AF">
        <w:t>Contact/</w:t>
      </w:r>
      <w:r w:rsidR="00EA4D29">
        <w:t>c</w:t>
      </w:r>
      <w:r w:rsidR="00AD49AF">
        <w:t xml:space="preserve">all </w:t>
      </w:r>
      <w:r w:rsidR="00EA4D29">
        <w:t>c</w:t>
      </w:r>
      <w:r w:rsidR="00AD49AF">
        <w:t xml:space="preserve">entres have continued to emerge, creating hundreds of </w:t>
      </w:r>
      <w:r w:rsidR="002048D7">
        <w:t>unfilled j</w:t>
      </w:r>
      <w:r w:rsidR="00AD49AF">
        <w:t xml:space="preserve">ob vacancies. </w:t>
      </w:r>
    </w:p>
    <w:p w14:paraId="1FE2CF8B" w14:textId="77777777" w:rsidR="00A8385D" w:rsidRPr="00B35A6C" w:rsidRDefault="00A8385D" w:rsidP="00BA0964">
      <w:pPr>
        <w:pStyle w:val="Heading4"/>
        <w:spacing w:before="0"/>
      </w:pPr>
      <w:r w:rsidRPr="00B35A6C">
        <w:t>How are we responding?</w:t>
      </w:r>
    </w:p>
    <w:p w14:paraId="36316EB3" w14:textId="07B5412E" w:rsidR="00F74C99" w:rsidRPr="00AB0F24"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host</w:t>
      </w:r>
      <w:r>
        <w:t xml:space="preserve"> events online and face to face for business to meet employment providers to educate career influencers about the variety of careers in the sector and the different types of work sites</w:t>
      </w:r>
      <w:r w:rsidR="00EA4D29">
        <w:t>.</w:t>
      </w:r>
    </w:p>
    <w:p w14:paraId="2170A471" w14:textId="0DFD2572" w:rsidR="00F74C99"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FA0749">
        <w:t>offer businesses support in</w:t>
      </w:r>
      <w:r>
        <w:t xml:space="preserve"> hosting events for participants to meet employers and attend </w:t>
      </w:r>
      <w:r w:rsidR="000D1EE3">
        <w:t>i</w:t>
      </w:r>
      <w:r>
        <w:t xml:space="preserve">ndustry </w:t>
      </w:r>
      <w:r w:rsidR="000D1EE3">
        <w:t>o</w:t>
      </w:r>
      <w:r>
        <w:t xml:space="preserve">pen </w:t>
      </w:r>
      <w:r w:rsidR="000D1EE3">
        <w:t>d</w:t>
      </w:r>
      <w:r>
        <w:t>ay events.</w:t>
      </w:r>
    </w:p>
    <w:p w14:paraId="79614D9A" w14:textId="5CEB3882" w:rsidR="00F74C99" w:rsidRPr="00AB0F24"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continue to support recruitment drives through </w:t>
      </w:r>
      <w:r w:rsidR="00335738">
        <w:t>a range of local networking</w:t>
      </w:r>
      <w:r w:rsidR="00FA0749">
        <w:t xml:space="preserve"> campaigns</w:t>
      </w:r>
      <w:r>
        <w:t>.</w:t>
      </w:r>
    </w:p>
    <w:p w14:paraId="736316DE" w14:textId="06671DC3" w:rsidR="00EA4D29" w:rsidRDefault="008362AF"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continue to develop and promote tailored preparatory programs and training opportunities to provide participants with the skills they need to commence employment in the sector.</w:t>
      </w:r>
      <w:r w:rsidR="00DE0FBE">
        <w:t xml:space="preserve"> </w:t>
      </w:r>
    </w:p>
    <w:p w14:paraId="66DA6E58" w14:textId="5CB052BD" w:rsidR="00F74C99"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business to inform, support and build knowledge and capability </w:t>
      </w:r>
      <w:r w:rsidR="00CA5B19">
        <w:t xml:space="preserve">in relation </w:t>
      </w:r>
      <w:r>
        <w:t>to new and emerging economic opportunities in the region.</w:t>
      </w:r>
    </w:p>
    <w:p w14:paraId="1917FA51" w14:textId="1EE9B23A" w:rsidR="00247469" w:rsidRDefault="0024746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will continue to work with other programs that address workforce matters, for example</w:t>
      </w:r>
      <w:r w:rsidR="00EA4D29">
        <w:t xml:space="preserve"> the</w:t>
      </w:r>
      <w:r>
        <w:t xml:space="preserve"> Industry</w:t>
      </w:r>
      <w:r w:rsidR="00EA4D29">
        <w:t xml:space="preserve"> Workforce</w:t>
      </w:r>
      <w:r>
        <w:t xml:space="preserve"> Advisor – </w:t>
      </w:r>
      <w:r w:rsidR="006E61EA">
        <w:t>h</w:t>
      </w:r>
      <w:r>
        <w:t>o</w:t>
      </w:r>
      <w:r w:rsidR="006E61EA">
        <w:t>s</w:t>
      </w:r>
      <w:r>
        <w:t xml:space="preserve">pitality, </w:t>
      </w:r>
      <w:r w:rsidR="006E61EA">
        <w:t>t</w:t>
      </w:r>
      <w:r>
        <w:t xml:space="preserve">ourism and </w:t>
      </w:r>
      <w:r w:rsidR="006E61EA">
        <w:t>e</w:t>
      </w:r>
      <w:r>
        <w:t>vents</w:t>
      </w:r>
      <w:r w:rsidR="00EA4D29">
        <w:t>.</w:t>
      </w:r>
    </w:p>
    <w:p w14:paraId="6ED37362" w14:textId="0FD21324" w:rsidR="005C5E65" w:rsidRDefault="00335738"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w:t>
      </w:r>
      <w:r w:rsidR="005C5E65">
        <w:t xml:space="preserve">ontinue to work with business to develop </w:t>
      </w:r>
      <w:r>
        <w:t xml:space="preserve">workforce </w:t>
      </w:r>
      <w:r w:rsidR="005C5E65">
        <w:t xml:space="preserve">attraction, recruitment and retention strategies. </w:t>
      </w:r>
    </w:p>
    <w:p w14:paraId="57A2B24A" w14:textId="3EEAD2F3" w:rsidR="00A8385D" w:rsidRPr="00B35A6C" w:rsidRDefault="00A8385D" w:rsidP="00A8385D">
      <w:pPr>
        <w:pStyle w:val="Heading3"/>
      </w:pPr>
      <w:r w:rsidRPr="00B35A6C">
        <w:t xml:space="preserve">Priority 4 – </w:t>
      </w:r>
      <w:r w:rsidR="00AD49AF">
        <w:t xml:space="preserve">Preparatory programs for </w:t>
      </w:r>
      <w:r w:rsidR="000C690C">
        <w:t>unemployed people</w:t>
      </w:r>
    </w:p>
    <w:p w14:paraId="179E945B" w14:textId="07CBBB3B" w:rsidR="00A8385D" w:rsidRPr="00B35A6C" w:rsidRDefault="00A8385D" w:rsidP="00BA0964">
      <w:pPr>
        <w:pStyle w:val="Heading4"/>
        <w:spacing w:before="0"/>
      </w:pPr>
      <w:r w:rsidRPr="00B35A6C">
        <w:t>What are our challenges</w:t>
      </w:r>
      <w:r w:rsidR="0025374B">
        <w:t xml:space="preserve"> and opportunities</w:t>
      </w:r>
      <w:r w:rsidRPr="00B35A6C">
        <w:t>?</w:t>
      </w:r>
    </w:p>
    <w:p w14:paraId="39AE27DF" w14:textId="76E271D0" w:rsidR="00A8385D" w:rsidRPr="00AB0F24" w:rsidRDefault="00764822" w:rsidP="00BA0964">
      <w:pPr>
        <w:spacing w:after="0"/>
      </w:pPr>
      <w:r>
        <w:t xml:space="preserve">The unemployment rate in Gold Coast </w:t>
      </w:r>
      <w:r w:rsidR="000B6234">
        <w:t xml:space="preserve">has fallen well below </w:t>
      </w:r>
      <w:r>
        <w:t>pre-pandemic employment rate</w:t>
      </w:r>
      <w:r w:rsidR="00F72A5F">
        <w:t>s</w:t>
      </w:r>
      <w:r>
        <w:t xml:space="preserve"> </w:t>
      </w:r>
      <w:r w:rsidR="00EA4D29">
        <w:t xml:space="preserve">in </w:t>
      </w:r>
      <w:r>
        <w:t xml:space="preserve">March 2020. </w:t>
      </w:r>
      <w:r w:rsidR="00F72A5F">
        <w:t>More than 50%</w:t>
      </w:r>
      <w:r w:rsidR="007D2C65">
        <w:t xml:space="preserve"> of the unemployed caseload </w:t>
      </w:r>
      <w:r w:rsidR="00F72A5F">
        <w:t xml:space="preserve">continues to be </w:t>
      </w:r>
      <w:r w:rsidR="007D2C65">
        <w:t>made</w:t>
      </w:r>
      <w:r w:rsidR="0061267E">
        <w:t xml:space="preserve"> up</w:t>
      </w:r>
      <w:r w:rsidR="007D2C65">
        <w:t xml:space="preserve"> of women. </w:t>
      </w:r>
      <w:r>
        <w:t>Whilst the unemployment rate continues to decline</w:t>
      </w:r>
      <w:r w:rsidR="00F72A5F">
        <w:t xml:space="preserve"> </w:t>
      </w:r>
      <w:r w:rsidR="00F72A5F" w:rsidRPr="005B7478">
        <w:t xml:space="preserve">post </w:t>
      </w:r>
      <w:r w:rsidR="00EA4D29" w:rsidRPr="005B7478">
        <w:t>COVID</w:t>
      </w:r>
      <w:r w:rsidR="0025440C" w:rsidRPr="005B7478">
        <w:t>-19</w:t>
      </w:r>
      <w:r w:rsidRPr="005B7478">
        <w:t xml:space="preserve">, </w:t>
      </w:r>
      <w:r w:rsidR="0019765B" w:rsidRPr="005B7478">
        <w:t>cohorts</w:t>
      </w:r>
      <w:r w:rsidR="005B7478">
        <w:t xml:space="preserve"> experiencing challenges, i</w:t>
      </w:r>
      <w:r w:rsidR="0019765B" w:rsidRPr="00F12BFC">
        <w:t xml:space="preserve">ncluding </w:t>
      </w:r>
      <w:r w:rsidR="000205EC">
        <w:t>First National people,</w:t>
      </w:r>
      <w:r w:rsidR="0019765B" w:rsidRPr="00F12BFC">
        <w:t xml:space="preserve"> youth, mature age, women, </w:t>
      </w:r>
      <w:r w:rsidR="005B7478">
        <w:t xml:space="preserve">multicultural communities </w:t>
      </w:r>
      <w:r w:rsidR="0019765B" w:rsidRPr="00F12BFC">
        <w:t>and long term unemployed</w:t>
      </w:r>
      <w:r w:rsidR="000205EC">
        <w:t>,</w:t>
      </w:r>
      <w:r w:rsidR="0019765B" w:rsidRPr="00F12BFC">
        <w:t xml:space="preserve"> continue to be impacted. </w:t>
      </w:r>
      <w:r w:rsidR="007D2C65">
        <w:t>There is a need to</w:t>
      </w:r>
      <w:r w:rsidR="009A1944">
        <w:t xml:space="preserve"> address long term unemployment and provide support that is inclusive of</w:t>
      </w:r>
      <w:r w:rsidR="00F62E08">
        <w:t xml:space="preserve"> </w:t>
      </w:r>
      <w:r w:rsidR="009A1944">
        <w:t xml:space="preserve">programs that build confidence, resilience, </w:t>
      </w:r>
      <w:r w:rsidR="00335738">
        <w:t xml:space="preserve">and </w:t>
      </w:r>
      <w:r w:rsidR="009A1944">
        <w:t xml:space="preserve">mental and physical fitness. </w:t>
      </w:r>
    </w:p>
    <w:p w14:paraId="693C746B" w14:textId="5CC4DF15" w:rsidR="00A8385D" w:rsidRPr="00B35A6C" w:rsidRDefault="00A8385D" w:rsidP="00BA0964">
      <w:pPr>
        <w:pStyle w:val="Heading4"/>
        <w:spacing w:before="0"/>
      </w:pPr>
      <w:r w:rsidRPr="00B35A6C">
        <w:t>How are we responding?</w:t>
      </w:r>
    </w:p>
    <w:p w14:paraId="6DA53B63" w14:textId="65DDA9A3" w:rsidR="00250763"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local Workforce Australia </w:t>
      </w:r>
      <w:r w:rsidR="00EA4D29">
        <w:t xml:space="preserve">Employment Services </w:t>
      </w:r>
      <w:r>
        <w:t xml:space="preserve">Providers to discuss caseload demographics and understand the </w:t>
      </w:r>
      <w:r w:rsidR="00F62E08">
        <w:t xml:space="preserve">challenges </w:t>
      </w:r>
      <w:r>
        <w:t>faced by participants, to enable a collaborative approach to solutions.</w:t>
      </w:r>
    </w:p>
    <w:p w14:paraId="0629004F" w14:textId="39055DE2" w:rsidR="00F74C99" w:rsidRPr="00AB0F24"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1279C2">
        <w:t xml:space="preserve">are </w:t>
      </w:r>
      <w:r>
        <w:t>seek</w:t>
      </w:r>
      <w:r w:rsidR="001279C2">
        <w:t>ing</w:t>
      </w:r>
      <w:r>
        <w:t xml:space="preserve"> and promot</w:t>
      </w:r>
      <w:r w:rsidR="001279C2">
        <w:t>ing</w:t>
      </w:r>
      <w:r>
        <w:t xml:space="preserve"> solutions and opportunities for </w:t>
      </w:r>
      <w:r w:rsidR="0025440C">
        <w:t xml:space="preserve">tailored </w:t>
      </w:r>
      <w:r>
        <w:t xml:space="preserve">preparatory activities to engage </w:t>
      </w:r>
      <w:r w:rsidR="0025440C">
        <w:t xml:space="preserve">and prepare </w:t>
      </w:r>
      <w:r>
        <w:t>participants.</w:t>
      </w:r>
    </w:p>
    <w:p w14:paraId="75B2A42B" w14:textId="6288BE11" w:rsidR="00B84D5B" w:rsidRDefault="00F74C99"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1279C2">
        <w:t xml:space="preserve">are </w:t>
      </w:r>
      <w:r>
        <w:t>facilitat</w:t>
      </w:r>
      <w:r w:rsidR="001279C2">
        <w:t>ing</w:t>
      </w:r>
      <w:r>
        <w:t xml:space="preserve"> connections between business</w:t>
      </w:r>
      <w:r w:rsidR="00EA4D29">
        <w:t xml:space="preserve">, </w:t>
      </w:r>
      <w:r>
        <w:t>providers and other organisations, to educate the businesses on the existing labour market and support recruitment activities to engage participants.</w:t>
      </w:r>
    </w:p>
    <w:p w14:paraId="65F6AE75" w14:textId="55C6C23B" w:rsidR="000C690C" w:rsidRDefault="000C690C"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recognise </w:t>
      </w:r>
      <w:r w:rsidR="00335738">
        <w:t xml:space="preserve">the </w:t>
      </w:r>
      <w:r>
        <w:t xml:space="preserve">lack of public transport in some regions has an impact on the number of suitable referrals and will continue to work with business and </w:t>
      </w:r>
      <w:r w:rsidR="00335738">
        <w:t xml:space="preserve">local </w:t>
      </w:r>
      <w:r>
        <w:t xml:space="preserve">activity hosts to consider solutions to address this. </w:t>
      </w:r>
    </w:p>
    <w:p w14:paraId="472861AB" w14:textId="4C1F4334" w:rsidR="000C1E93" w:rsidRDefault="00335738"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have e</w:t>
      </w:r>
      <w:r w:rsidR="000C1E93">
        <w:t>stablish</w:t>
      </w:r>
      <w:r>
        <w:t>ed</w:t>
      </w:r>
      <w:r w:rsidR="000205EC">
        <w:t xml:space="preserve"> </w:t>
      </w:r>
      <w:r w:rsidR="000C1E93">
        <w:t>a First Nation’s Steering Committee to strategically identify opportunities and support networks for First Nations people.</w:t>
      </w:r>
    </w:p>
    <w:p w14:paraId="2EB4D06B" w14:textId="6DC6EA3D" w:rsidR="000C1E93" w:rsidRDefault="00335738" w:rsidP="00BA09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i</w:t>
      </w:r>
      <w:r w:rsidR="000C1E93">
        <w:t xml:space="preserve">dentify opportunities for the broader community to engage in skill </w:t>
      </w:r>
      <w:r>
        <w:t>development</w:t>
      </w:r>
      <w:r w:rsidR="000C1E93">
        <w:t xml:space="preserve"> activities and events.</w:t>
      </w:r>
    </w:p>
    <w:bookmarkEnd w:id="1"/>
    <w:p w14:paraId="0A47B329" w14:textId="473B5397" w:rsidR="00A8385D" w:rsidRPr="00B35A6C" w:rsidRDefault="00A8385D" w:rsidP="00BA0964">
      <w:pPr>
        <w:pStyle w:val="Heading2"/>
        <w:spacing w:before="600"/>
      </w:pPr>
      <w:r w:rsidRPr="00B35A6C">
        <w:t>Want to know more?</w:t>
      </w:r>
    </w:p>
    <w:p w14:paraId="5D37100E" w14:textId="3CFF3D11"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613006">
        <w:t>Jodi Brackenbury</w:t>
      </w:r>
      <w:r w:rsidR="00A45114">
        <w:t xml:space="preserve">, </w:t>
      </w:r>
      <w:r w:rsidR="00613006">
        <w:t>Gold Coast Employment Region</w:t>
      </w:r>
      <w:r w:rsidRPr="00B35A6C">
        <w:t xml:space="preserve">: </w:t>
      </w:r>
      <w:hyperlink r:id="rId15" w:history="1">
        <w:r w:rsidR="00613006" w:rsidRPr="005C6678">
          <w:rPr>
            <w:rStyle w:val="Hyperlink"/>
          </w:rPr>
          <w:t>Jodi.Brackenbury@localjobsprogram.org.au</w:t>
        </w:r>
      </w:hyperlink>
      <w:r w:rsidR="00613006">
        <w:rPr>
          <w:u w:val="single"/>
        </w:rPr>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4" w:name="_Hlk121144473"/>
      <w:r>
        <w:t>V</w:t>
      </w:r>
      <w:r w:rsidR="00A8385D" w:rsidRPr="00B35A6C">
        <w:t>isit</w:t>
      </w:r>
      <w:r w:rsidR="00C10179">
        <w:t xml:space="preserve">: </w:t>
      </w:r>
      <w:hyperlink r:id="rId16" w:history="1">
        <w:bookmarkStart w:id="5" w:name="_Toc30065224"/>
        <w:bookmarkEnd w:id="5"/>
        <w:r w:rsidR="007B002F">
          <w:rPr>
            <w:rStyle w:val="Hyperlink"/>
          </w:rPr>
          <w:t>Local Jobs</w:t>
        </w:r>
      </w:hyperlink>
      <w:r w:rsidR="003F697B">
        <w:t xml:space="preserve"> or </w:t>
      </w:r>
      <w:hyperlink r:id="rId17" w:history="1">
        <w:r w:rsidR="007B002F">
          <w:rPr>
            <w:rStyle w:val="Hyperlink"/>
          </w:rPr>
          <w:t>Workforce Australia</w:t>
        </w:r>
      </w:hyperlink>
    </w:p>
    <w:bookmarkEnd w:id="2"/>
    <w:bookmarkEnd w:id="4"/>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E4BED" w14:textId="77777777" w:rsidR="00682C49" w:rsidRDefault="00682C49" w:rsidP="0051352E">
      <w:pPr>
        <w:spacing w:after="0" w:line="240" w:lineRule="auto"/>
      </w:pPr>
      <w:r>
        <w:separator/>
      </w:r>
    </w:p>
  </w:endnote>
  <w:endnote w:type="continuationSeparator" w:id="0">
    <w:p w14:paraId="4C891258" w14:textId="77777777" w:rsidR="00682C49" w:rsidRDefault="00682C4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10AC8" w14:textId="77777777" w:rsidR="00682C49" w:rsidRDefault="00682C49" w:rsidP="0051352E">
      <w:pPr>
        <w:spacing w:after="0" w:line="240" w:lineRule="auto"/>
      </w:pPr>
      <w:r>
        <w:separator/>
      </w:r>
    </w:p>
  </w:footnote>
  <w:footnote w:type="continuationSeparator" w:id="0">
    <w:p w14:paraId="4449F26E" w14:textId="77777777" w:rsidR="00682C49" w:rsidRDefault="00682C49"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216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C63740"/>
    <w:multiLevelType w:val="hybridMultilevel"/>
    <w:tmpl w:val="7D54A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44E4652A"/>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754B90"/>
    <w:multiLevelType w:val="hybridMultilevel"/>
    <w:tmpl w:val="3B72E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E4AEC"/>
    <w:multiLevelType w:val="hybridMultilevel"/>
    <w:tmpl w:val="26CCA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9345856">
    <w:abstractNumId w:val="9"/>
  </w:num>
  <w:num w:numId="2" w16cid:durableId="2028753013">
    <w:abstractNumId w:val="7"/>
  </w:num>
  <w:num w:numId="3" w16cid:durableId="1075738806">
    <w:abstractNumId w:val="6"/>
  </w:num>
  <w:num w:numId="4" w16cid:durableId="155347565">
    <w:abstractNumId w:val="5"/>
  </w:num>
  <w:num w:numId="5" w16cid:durableId="394857402">
    <w:abstractNumId w:val="4"/>
  </w:num>
  <w:num w:numId="6" w16cid:durableId="1524855235">
    <w:abstractNumId w:val="8"/>
  </w:num>
  <w:num w:numId="7" w16cid:durableId="221794347">
    <w:abstractNumId w:val="3"/>
  </w:num>
  <w:num w:numId="8" w16cid:durableId="596909967">
    <w:abstractNumId w:val="2"/>
  </w:num>
  <w:num w:numId="9" w16cid:durableId="69937067">
    <w:abstractNumId w:val="1"/>
  </w:num>
  <w:num w:numId="10" w16cid:durableId="969287512">
    <w:abstractNumId w:val="0"/>
  </w:num>
  <w:num w:numId="11" w16cid:durableId="934244137">
    <w:abstractNumId w:val="10"/>
  </w:num>
  <w:num w:numId="12" w16cid:durableId="998072610">
    <w:abstractNumId w:val="12"/>
  </w:num>
  <w:num w:numId="13" w16cid:durableId="516188712">
    <w:abstractNumId w:val="13"/>
  </w:num>
  <w:num w:numId="14" w16cid:durableId="1241259798">
    <w:abstractNumId w:val="18"/>
  </w:num>
  <w:num w:numId="15" w16cid:durableId="1339842274">
    <w:abstractNumId w:val="15"/>
  </w:num>
  <w:num w:numId="16" w16cid:durableId="1342853179">
    <w:abstractNumId w:val="16"/>
  </w:num>
  <w:num w:numId="17" w16cid:durableId="1674454750">
    <w:abstractNumId w:val="17"/>
  </w:num>
  <w:num w:numId="18" w16cid:durableId="1253123962">
    <w:abstractNumId w:val="11"/>
  </w:num>
  <w:num w:numId="19" w16cid:durableId="2136292152">
    <w:abstractNumId w:val="12"/>
  </w:num>
  <w:num w:numId="20" w16cid:durableId="73859329">
    <w:abstractNumId w:val="19"/>
  </w:num>
  <w:num w:numId="21" w16cid:durableId="250704838">
    <w:abstractNumId w:val="20"/>
  </w:num>
  <w:num w:numId="22" w16cid:durableId="1962225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3945"/>
    <w:rsid w:val="00014617"/>
    <w:rsid w:val="000205EC"/>
    <w:rsid w:val="00027111"/>
    <w:rsid w:val="000338AE"/>
    <w:rsid w:val="000339BF"/>
    <w:rsid w:val="00051DC2"/>
    <w:rsid w:val="00052BBC"/>
    <w:rsid w:val="00067075"/>
    <w:rsid w:val="000675E0"/>
    <w:rsid w:val="0008288B"/>
    <w:rsid w:val="000A28D3"/>
    <w:rsid w:val="000A453D"/>
    <w:rsid w:val="000B0BDE"/>
    <w:rsid w:val="000B6234"/>
    <w:rsid w:val="000C1E93"/>
    <w:rsid w:val="000C690C"/>
    <w:rsid w:val="000D06F7"/>
    <w:rsid w:val="000D1EE3"/>
    <w:rsid w:val="000E5879"/>
    <w:rsid w:val="000F5EE5"/>
    <w:rsid w:val="00111085"/>
    <w:rsid w:val="00121275"/>
    <w:rsid w:val="001279C2"/>
    <w:rsid w:val="001335AF"/>
    <w:rsid w:val="00146215"/>
    <w:rsid w:val="00157F35"/>
    <w:rsid w:val="00186F5B"/>
    <w:rsid w:val="0019765B"/>
    <w:rsid w:val="001C069B"/>
    <w:rsid w:val="001C6F11"/>
    <w:rsid w:val="001E3534"/>
    <w:rsid w:val="002040B2"/>
    <w:rsid w:val="002048D7"/>
    <w:rsid w:val="00213D83"/>
    <w:rsid w:val="00216F45"/>
    <w:rsid w:val="002176BD"/>
    <w:rsid w:val="00217EAB"/>
    <w:rsid w:val="0022498C"/>
    <w:rsid w:val="0022626C"/>
    <w:rsid w:val="00247469"/>
    <w:rsid w:val="00250763"/>
    <w:rsid w:val="0025374B"/>
    <w:rsid w:val="0025440C"/>
    <w:rsid w:val="002565E4"/>
    <w:rsid w:val="00263999"/>
    <w:rsid w:val="002724D0"/>
    <w:rsid w:val="002767FF"/>
    <w:rsid w:val="00276E87"/>
    <w:rsid w:val="00294018"/>
    <w:rsid w:val="002A4372"/>
    <w:rsid w:val="002A7840"/>
    <w:rsid w:val="002B1CE5"/>
    <w:rsid w:val="002C3A7B"/>
    <w:rsid w:val="002D7F27"/>
    <w:rsid w:val="002E6ED5"/>
    <w:rsid w:val="002F4DB3"/>
    <w:rsid w:val="00335738"/>
    <w:rsid w:val="00343334"/>
    <w:rsid w:val="00350FFA"/>
    <w:rsid w:val="00357EC2"/>
    <w:rsid w:val="00371EA7"/>
    <w:rsid w:val="00382F07"/>
    <w:rsid w:val="00392190"/>
    <w:rsid w:val="003932D9"/>
    <w:rsid w:val="003940CA"/>
    <w:rsid w:val="003A2EFF"/>
    <w:rsid w:val="003F697B"/>
    <w:rsid w:val="00406DE0"/>
    <w:rsid w:val="00414677"/>
    <w:rsid w:val="00420559"/>
    <w:rsid w:val="00424FF7"/>
    <w:rsid w:val="00453C04"/>
    <w:rsid w:val="004739C5"/>
    <w:rsid w:val="00490F0B"/>
    <w:rsid w:val="00497764"/>
    <w:rsid w:val="004A4D06"/>
    <w:rsid w:val="004C3E21"/>
    <w:rsid w:val="004C5063"/>
    <w:rsid w:val="005109AE"/>
    <w:rsid w:val="0051352E"/>
    <w:rsid w:val="00517DA7"/>
    <w:rsid w:val="00520A33"/>
    <w:rsid w:val="00527AE4"/>
    <w:rsid w:val="0053767C"/>
    <w:rsid w:val="00547102"/>
    <w:rsid w:val="0055569D"/>
    <w:rsid w:val="00556977"/>
    <w:rsid w:val="00584749"/>
    <w:rsid w:val="00596A88"/>
    <w:rsid w:val="005B7478"/>
    <w:rsid w:val="005C191A"/>
    <w:rsid w:val="005C5E65"/>
    <w:rsid w:val="005D2445"/>
    <w:rsid w:val="005D7CE7"/>
    <w:rsid w:val="005F0144"/>
    <w:rsid w:val="00610A38"/>
    <w:rsid w:val="0061267E"/>
    <w:rsid w:val="00613006"/>
    <w:rsid w:val="00614FAB"/>
    <w:rsid w:val="00630DDF"/>
    <w:rsid w:val="0063738E"/>
    <w:rsid w:val="00653FF7"/>
    <w:rsid w:val="00662A42"/>
    <w:rsid w:val="00664821"/>
    <w:rsid w:val="00681398"/>
    <w:rsid w:val="00682C49"/>
    <w:rsid w:val="00687FFB"/>
    <w:rsid w:val="00692651"/>
    <w:rsid w:val="00693DBB"/>
    <w:rsid w:val="006D154E"/>
    <w:rsid w:val="006E0E1C"/>
    <w:rsid w:val="006E228D"/>
    <w:rsid w:val="006E5D6E"/>
    <w:rsid w:val="006E61EA"/>
    <w:rsid w:val="006F5587"/>
    <w:rsid w:val="00701011"/>
    <w:rsid w:val="00721B03"/>
    <w:rsid w:val="00730DAE"/>
    <w:rsid w:val="00735ED7"/>
    <w:rsid w:val="007570DC"/>
    <w:rsid w:val="00764822"/>
    <w:rsid w:val="007662C1"/>
    <w:rsid w:val="007A695A"/>
    <w:rsid w:val="007B002F"/>
    <w:rsid w:val="007B1ABA"/>
    <w:rsid w:val="007B4F0C"/>
    <w:rsid w:val="007B5D9F"/>
    <w:rsid w:val="007B74C5"/>
    <w:rsid w:val="007B79C8"/>
    <w:rsid w:val="007C743F"/>
    <w:rsid w:val="007D2C65"/>
    <w:rsid w:val="007F2A00"/>
    <w:rsid w:val="007F2F81"/>
    <w:rsid w:val="008034E7"/>
    <w:rsid w:val="008136DE"/>
    <w:rsid w:val="00831C98"/>
    <w:rsid w:val="008362AF"/>
    <w:rsid w:val="008424D0"/>
    <w:rsid w:val="00842C50"/>
    <w:rsid w:val="00843A47"/>
    <w:rsid w:val="008507C1"/>
    <w:rsid w:val="00861934"/>
    <w:rsid w:val="00886718"/>
    <w:rsid w:val="008A44B7"/>
    <w:rsid w:val="008C4180"/>
    <w:rsid w:val="008C50DF"/>
    <w:rsid w:val="008E22BA"/>
    <w:rsid w:val="008F0AC9"/>
    <w:rsid w:val="008F6A25"/>
    <w:rsid w:val="00900F7F"/>
    <w:rsid w:val="00916DB4"/>
    <w:rsid w:val="0093473D"/>
    <w:rsid w:val="009433F8"/>
    <w:rsid w:val="00944739"/>
    <w:rsid w:val="00944ECC"/>
    <w:rsid w:val="0094578A"/>
    <w:rsid w:val="0095291A"/>
    <w:rsid w:val="00967BA8"/>
    <w:rsid w:val="00972F57"/>
    <w:rsid w:val="009828C9"/>
    <w:rsid w:val="00995280"/>
    <w:rsid w:val="009978AA"/>
    <w:rsid w:val="009A1944"/>
    <w:rsid w:val="009C2F90"/>
    <w:rsid w:val="009C63E5"/>
    <w:rsid w:val="009C6FCC"/>
    <w:rsid w:val="009C7620"/>
    <w:rsid w:val="009C7F5F"/>
    <w:rsid w:val="009F511C"/>
    <w:rsid w:val="009F7B5A"/>
    <w:rsid w:val="00A24E6E"/>
    <w:rsid w:val="00A32996"/>
    <w:rsid w:val="00A3515A"/>
    <w:rsid w:val="00A43694"/>
    <w:rsid w:val="00A45114"/>
    <w:rsid w:val="00A51312"/>
    <w:rsid w:val="00A56FC7"/>
    <w:rsid w:val="00A668BF"/>
    <w:rsid w:val="00A72575"/>
    <w:rsid w:val="00A74071"/>
    <w:rsid w:val="00A754E4"/>
    <w:rsid w:val="00A8385D"/>
    <w:rsid w:val="00AA124A"/>
    <w:rsid w:val="00AA2A96"/>
    <w:rsid w:val="00AB0F24"/>
    <w:rsid w:val="00AB3C6A"/>
    <w:rsid w:val="00AC5D82"/>
    <w:rsid w:val="00AD49AF"/>
    <w:rsid w:val="00B05E7E"/>
    <w:rsid w:val="00B100CC"/>
    <w:rsid w:val="00B33057"/>
    <w:rsid w:val="00B373C5"/>
    <w:rsid w:val="00B456C5"/>
    <w:rsid w:val="00B6547A"/>
    <w:rsid w:val="00B6689D"/>
    <w:rsid w:val="00B72368"/>
    <w:rsid w:val="00B774C3"/>
    <w:rsid w:val="00B77914"/>
    <w:rsid w:val="00B84D5B"/>
    <w:rsid w:val="00BA0964"/>
    <w:rsid w:val="00BB752C"/>
    <w:rsid w:val="00BC5801"/>
    <w:rsid w:val="00BD48C7"/>
    <w:rsid w:val="00C04084"/>
    <w:rsid w:val="00C10179"/>
    <w:rsid w:val="00C373CB"/>
    <w:rsid w:val="00C43C86"/>
    <w:rsid w:val="00C442AB"/>
    <w:rsid w:val="00C504EE"/>
    <w:rsid w:val="00C54D58"/>
    <w:rsid w:val="00C573E1"/>
    <w:rsid w:val="00C60222"/>
    <w:rsid w:val="00C67024"/>
    <w:rsid w:val="00C736D3"/>
    <w:rsid w:val="00C91B70"/>
    <w:rsid w:val="00C93CC8"/>
    <w:rsid w:val="00C95DF6"/>
    <w:rsid w:val="00C9796D"/>
    <w:rsid w:val="00CA5B19"/>
    <w:rsid w:val="00CB3FF0"/>
    <w:rsid w:val="00CC3BA4"/>
    <w:rsid w:val="00CE74F8"/>
    <w:rsid w:val="00D04DF1"/>
    <w:rsid w:val="00D17E31"/>
    <w:rsid w:val="00D23730"/>
    <w:rsid w:val="00D762B5"/>
    <w:rsid w:val="00D8562D"/>
    <w:rsid w:val="00D97972"/>
    <w:rsid w:val="00DA1B7B"/>
    <w:rsid w:val="00DB2EA6"/>
    <w:rsid w:val="00DB79DF"/>
    <w:rsid w:val="00DD064D"/>
    <w:rsid w:val="00DD2225"/>
    <w:rsid w:val="00DD7333"/>
    <w:rsid w:val="00DE0402"/>
    <w:rsid w:val="00DE0FBE"/>
    <w:rsid w:val="00E02099"/>
    <w:rsid w:val="00E41CC6"/>
    <w:rsid w:val="00E52314"/>
    <w:rsid w:val="00E61F67"/>
    <w:rsid w:val="00E67289"/>
    <w:rsid w:val="00E83440"/>
    <w:rsid w:val="00EA23D9"/>
    <w:rsid w:val="00EA32F7"/>
    <w:rsid w:val="00EA4D29"/>
    <w:rsid w:val="00EC12EC"/>
    <w:rsid w:val="00EC6A53"/>
    <w:rsid w:val="00ED24F6"/>
    <w:rsid w:val="00ED2E8E"/>
    <w:rsid w:val="00ED5138"/>
    <w:rsid w:val="00EE5EEB"/>
    <w:rsid w:val="00EF32C9"/>
    <w:rsid w:val="00F12BFC"/>
    <w:rsid w:val="00F20090"/>
    <w:rsid w:val="00F230CD"/>
    <w:rsid w:val="00F3071E"/>
    <w:rsid w:val="00F5014F"/>
    <w:rsid w:val="00F51C18"/>
    <w:rsid w:val="00F538F5"/>
    <w:rsid w:val="00F60A8B"/>
    <w:rsid w:val="00F62E08"/>
    <w:rsid w:val="00F71824"/>
    <w:rsid w:val="00F72A5F"/>
    <w:rsid w:val="00F74C99"/>
    <w:rsid w:val="00F9298D"/>
    <w:rsid w:val="00F92D29"/>
    <w:rsid w:val="00FA0749"/>
    <w:rsid w:val="00FA31E2"/>
    <w:rsid w:val="00FA6E05"/>
    <w:rsid w:val="00FB6477"/>
    <w:rsid w:val="00FC44FF"/>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F72A5F"/>
    <w:pPr>
      <w:spacing w:after="0" w:line="240" w:lineRule="auto"/>
    </w:pPr>
    <w:rPr>
      <w:sz w:val="21"/>
    </w:rPr>
  </w:style>
  <w:style w:type="character" w:customStyle="1" w:styleId="cf01">
    <w:name w:val="cf01"/>
    <w:basedOn w:val="DefaultParagraphFont"/>
    <w:rsid w:val="0019765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Jodi.Brackenbury@localjobsprogram.org.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Gold Coast Employment Region QLD June 2024</dc:title>
  <dc:subject/>
  <dc:creator/>
  <cp:keywords/>
  <dc:description/>
  <cp:lastModifiedBy/>
  <cp:revision>1</cp:revision>
  <dcterms:created xsi:type="dcterms:W3CDTF">2024-06-20T23:31:00Z</dcterms:created>
  <dcterms:modified xsi:type="dcterms:W3CDTF">2024-06-20T23:32:00Z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2024-06-20T23:32:29Z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62d08eb5-6467-411e-bf6b-60da40f2bb2e</vt:lpwstr>
  </property>
  <property fmtid="{D5CDD505-2E9C-101B-9397-08002B2CF9AE}" pid="8" name="MSIP_Label_79d889eb-932f-4752-8739-64d25806ef64_ContentBits">
    <vt:lpwstr>0</vt:lpwstr>
  </property>
</Properties>
</file>