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BA69" w14:textId="7F515125" w:rsidR="00763D57" w:rsidRPr="006C4EAC" w:rsidRDefault="00763D57" w:rsidP="009D3279">
      <w:pPr>
        <w:pStyle w:val="NormalWeb"/>
        <w:shd w:val="clear" w:color="auto" w:fill="FFFFFF"/>
        <w:spacing w:before="0" w:beforeAutospacing="0" w:after="120" w:afterAutospacing="0"/>
        <w:jc w:val="center"/>
        <w:rPr>
          <w:rStyle w:val="Strong"/>
          <w:rFonts w:ascii="Roboto" w:hAnsi="Roboto"/>
          <w:color w:val="212529"/>
        </w:rPr>
      </w:pPr>
      <w:bookmarkStart w:id="0" w:name="_Hlk149201257"/>
      <w:r w:rsidRPr="006C4EAC">
        <w:rPr>
          <w:rStyle w:val="Strong"/>
          <w:rFonts w:ascii="Roboto" w:hAnsi="Roboto"/>
          <w:color w:val="212529"/>
        </w:rPr>
        <w:t>COMMUNIQUÉ</w:t>
      </w:r>
    </w:p>
    <w:p w14:paraId="20D61BEE" w14:textId="0CF18726" w:rsidR="00763D57" w:rsidRPr="006C4EAC" w:rsidRDefault="00763D57" w:rsidP="009D3279">
      <w:pPr>
        <w:pStyle w:val="NormalWeb"/>
        <w:shd w:val="clear" w:color="auto" w:fill="FFFFFF"/>
        <w:spacing w:before="0" w:beforeAutospacing="0" w:after="120" w:afterAutospacing="0"/>
        <w:jc w:val="center"/>
        <w:rPr>
          <w:rStyle w:val="Strong"/>
          <w:rFonts w:ascii="Roboto" w:hAnsi="Roboto"/>
          <w:color w:val="212529"/>
        </w:rPr>
      </w:pPr>
      <w:r w:rsidRPr="006C4EAC">
        <w:rPr>
          <w:rStyle w:val="Strong"/>
          <w:rFonts w:ascii="Roboto" w:hAnsi="Roboto"/>
          <w:color w:val="212529"/>
        </w:rPr>
        <w:t>Meeting of Work Health and Safety Ministers</w:t>
      </w:r>
    </w:p>
    <w:p w14:paraId="44DA0076" w14:textId="4742A58E" w:rsidR="00763D57" w:rsidRPr="006C4EAC" w:rsidRDefault="00763D57" w:rsidP="009D3279">
      <w:pPr>
        <w:pStyle w:val="NormalWeb"/>
        <w:shd w:val="clear" w:color="auto" w:fill="FFFFFF"/>
        <w:spacing w:before="0" w:beforeAutospacing="0" w:after="120" w:afterAutospacing="0"/>
        <w:jc w:val="center"/>
        <w:rPr>
          <w:rStyle w:val="Strong"/>
          <w:rFonts w:ascii="Roboto" w:hAnsi="Roboto"/>
          <w:color w:val="212529"/>
        </w:rPr>
      </w:pPr>
      <w:r w:rsidRPr="006C4EAC">
        <w:rPr>
          <w:rStyle w:val="Strong"/>
          <w:rFonts w:ascii="Roboto" w:hAnsi="Roboto"/>
          <w:color w:val="212529"/>
        </w:rPr>
        <w:t>27 October 2023</w:t>
      </w:r>
    </w:p>
    <w:p w14:paraId="669684DE" w14:textId="30DDCDB4" w:rsidR="004B4894" w:rsidRPr="006C4EAC" w:rsidRDefault="004B4894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  <w:color w:val="212529"/>
        </w:rPr>
      </w:pPr>
      <w:r w:rsidRPr="006C4EAC">
        <w:rPr>
          <w:rFonts w:ascii="Roboto" w:hAnsi="Roboto"/>
          <w:color w:val="212529"/>
        </w:rPr>
        <w:t>Commonwealth, state and territory work health and safety</w:t>
      </w:r>
      <w:r w:rsidR="00417081" w:rsidRPr="006C4EAC">
        <w:rPr>
          <w:rFonts w:ascii="Roboto" w:hAnsi="Roboto"/>
          <w:color w:val="212529"/>
        </w:rPr>
        <w:t xml:space="preserve"> (WHS)</w:t>
      </w:r>
      <w:r w:rsidRPr="006C4EAC">
        <w:rPr>
          <w:rFonts w:ascii="Roboto" w:hAnsi="Roboto"/>
          <w:color w:val="212529"/>
        </w:rPr>
        <w:t xml:space="preserve"> </w:t>
      </w:r>
      <w:r w:rsidR="009329C8" w:rsidRPr="006C4EAC">
        <w:rPr>
          <w:rFonts w:ascii="Roboto" w:hAnsi="Roboto"/>
          <w:color w:val="212529"/>
        </w:rPr>
        <w:t>M</w:t>
      </w:r>
      <w:r w:rsidRPr="006C4EAC">
        <w:rPr>
          <w:rFonts w:ascii="Roboto" w:hAnsi="Roboto"/>
          <w:color w:val="212529"/>
        </w:rPr>
        <w:t xml:space="preserve">inisters met today </w:t>
      </w:r>
      <w:r w:rsidR="00763D57" w:rsidRPr="006C4EAC">
        <w:rPr>
          <w:rFonts w:ascii="Roboto" w:hAnsi="Roboto"/>
          <w:color w:val="212529"/>
        </w:rPr>
        <w:t xml:space="preserve">to discuss </w:t>
      </w:r>
      <w:r w:rsidR="009D30E3" w:rsidRPr="006C4EAC">
        <w:rPr>
          <w:rFonts w:ascii="Roboto" w:hAnsi="Roboto"/>
          <w:color w:val="212529"/>
        </w:rPr>
        <w:t xml:space="preserve">a range of </w:t>
      </w:r>
      <w:r w:rsidR="0031164C" w:rsidRPr="006C4EAC">
        <w:rPr>
          <w:rFonts w:ascii="Roboto" w:hAnsi="Roboto"/>
          <w:color w:val="212529"/>
        </w:rPr>
        <w:t>important</w:t>
      </w:r>
      <w:r w:rsidR="00763D57" w:rsidRPr="006C4EAC">
        <w:rPr>
          <w:rFonts w:ascii="Roboto" w:hAnsi="Roboto"/>
          <w:color w:val="212529"/>
        </w:rPr>
        <w:t xml:space="preserve"> issues impacting the health and safety of </w:t>
      </w:r>
      <w:r w:rsidR="005643C1" w:rsidRPr="006C4EAC">
        <w:rPr>
          <w:rFonts w:ascii="Roboto" w:hAnsi="Roboto"/>
          <w:color w:val="212529"/>
        </w:rPr>
        <w:t>workers</w:t>
      </w:r>
      <w:r w:rsidR="00763D57" w:rsidRPr="006C4EAC">
        <w:rPr>
          <w:rFonts w:ascii="Roboto" w:hAnsi="Roboto"/>
          <w:color w:val="212529"/>
        </w:rPr>
        <w:t>.</w:t>
      </w:r>
    </w:p>
    <w:p w14:paraId="3774339B" w14:textId="6D535C17" w:rsidR="004B4894" w:rsidRPr="006C4EAC" w:rsidRDefault="004B4894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  <w:color w:val="212529"/>
        </w:rPr>
      </w:pPr>
      <w:r w:rsidRPr="006C4EAC">
        <w:rPr>
          <w:rFonts w:ascii="Roboto" w:hAnsi="Roboto"/>
          <w:color w:val="212529"/>
        </w:rPr>
        <w:t>The meeting was chaired by the Hon Tony Burke MP, Commonwealth Minister for Employment and Workplace Relations.</w:t>
      </w:r>
    </w:p>
    <w:p w14:paraId="7FEC9DEB" w14:textId="77777777" w:rsidR="004B4894" w:rsidRPr="006C4EAC" w:rsidRDefault="004B4894" w:rsidP="00021CC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b/>
          <w:bCs/>
          <w:i/>
          <w:iCs/>
          <w:color w:val="212529"/>
        </w:rPr>
      </w:pPr>
      <w:r w:rsidRPr="006C4EAC">
        <w:rPr>
          <w:rFonts w:ascii="Roboto" w:hAnsi="Roboto"/>
          <w:i/>
          <w:iCs/>
        </w:rPr>
        <w:t>Silicosis</w:t>
      </w:r>
    </w:p>
    <w:p w14:paraId="64ACB9BD" w14:textId="58EB0DE7" w:rsidR="004B4894" w:rsidRPr="006C4EAC" w:rsidRDefault="004B4894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  <w:color w:val="212529"/>
        </w:rPr>
      </w:pPr>
      <w:r w:rsidRPr="006C4EAC">
        <w:rPr>
          <w:rFonts w:ascii="Roboto" w:hAnsi="Roboto"/>
          <w:color w:val="212529"/>
        </w:rPr>
        <w:t xml:space="preserve">Ministers affirmed their </w:t>
      </w:r>
      <w:r w:rsidR="00933831" w:rsidRPr="006C4EAC">
        <w:rPr>
          <w:rFonts w:ascii="Roboto" w:hAnsi="Roboto"/>
          <w:color w:val="212529"/>
        </w:rPr>
        <w:t>continued</w:t>
      </w:r>
      <w:r w:rsidRPr="006C4EAC">
        <w:rPr>
          <w:rFonts w:ascii="Roboto" w:hAnsi="Roboto"/>
          <w:color w:val="212529"/>
        </w:rPr>
        <w:t xml:space="preserve"> commitment to preventing worker exposure to respirable crystalline silica</w:t>
      </w:r>
      <w:r w:rsidR="0059120C" w:rsidRPr="006C4EAC">
        <w:rPr>
          <w:rFonts w:ascii="Roboto" w:hAnsi="Roboto"/>
          <w:color w:val="212529"/>
        </w:rPr>
        <w:t>.</w:t>
      </w:r>
    </w:p>
    <w:p w14:paraId="0ADF69D8" w14:textId="1F27CD9B" w:rsidR="009D3279" w:rsidRPr="006C4EAC" w:rsidRDefault="009D3279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Style w:val="Strong"/>
          <w:rFonts w:ascii="Roboto" w:hAnsi="Roboto"/>
          <w:b w:val="0"/>
          <w:bCs w:val="0"/>
          <w:color w:val="212529"/>
        </w:rPr>
      </w:pPr>
      <w:r w:rsidRPr="006C4EAC">
        <w:rPr>
          <w:rFonts w:ascii="Roboto" w:hAnsi="Roboto"/>
          <w:color w:val="212529"/>
        </w:rPr>
        <w:t>At their previous meeting on 28 February 2023, WHS Ministers requested Safe Work Australia prepare a further report on the impacts of a prohibition on the use of engineered stone under the model WHS laws, following agreement to a range of regulatory and non-regulatory reforms to better protect workers from exposure to respirable crystalline silica.</w:t>
      </w:r>
    </w:p>
    <w:p w14:paraId="5E551BD9" w14:textId="77777777" w:rsidR="006267D0" w:rsidRDefault="00FE4B03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  <w:color w:val="212529"/>
        </w:rPr>
      </w:pPr>
      <w:r w:rsidRPr="006C4EAC">
        <w:rPr>
          <w:rFonts w:ascii="Roboto" w:hAnsi="Roboto"/>
          <w:color w:val="212529"/>
        </w:rPr>
        <w:t xml:space="preserve">Ministers noted the delivery of Safe Work Australia’s Decision Regulation Impact Statement: </w:t>
      </w:r>
      <w:r w:rsidRPr="006C4EAC">
        <w:rPr>
          <w:rFonts w:ascii="Roboto" w:hAnsi="Roboto"/>
          <w:i/>
          <w:iCs/>
          <w:color w:val="212529"/>
        </w:rPr>
        <w:t xml:space="preserve">Prohibition on the use of engineered stone </w:t>
      </w:r>
      <w:r w:rsidRPr="006C4EAC">
        <w:rPr>
          <w:rFonts w:ascii="Roboto" w:hAnsi="Roboto"/>
          <w:color w:val="212529"/>
        </w:rPr>
        <w:t xml:space="preserve">(Decision RIS) and thanked Safe Work Australia for its work in preparing the report. </w:t>
      </w:r>
    </w:p>
    <w:p w14:paraId="7D388FCC" w14:textId="5F29B6C2" w:rsidR="00FE4B03" w:rsidRPr="006C4EAC" w:rsidRDefault="00BD1A74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For f</w:t>
      </w:r>
      <w:r w:rsidR="00C322FD">
        <w:rPr>
          <w:rFonts w:ascii="Roboto" w:hAnsi="Roboto"/>
          <w:color w:val="212529"/>
        </w:rPr>
        <w:t xml:space="preserve">urther information </w:t>
      </w:r>
      <w:r>
        <w:rPr>
          <w:rFonts w:ascii="Roboto" w:hAnsi="Roboto"/>
          <w:color w:val="212529"/>
        </w:rPr>
        <w:t xml:space="preserve">on the Decision RIS, please refer to </w:t>
      </w:r>
      <w:hyperlink r:id="rId12" w:history="1">
        <w:r w:rsidRPr="00BD1A74">
          <w:rPr>
            <w:rStyle w:val="Hyperlink"/>
            <w:rFonts w:ascii="Roboto" w:hAnsi="Roboto"/>
          </w:rPr>
          <w:t>Safe Work Australia’s website</w:t>
        </w:r>
      </w:hyperlink>
      <w:r>
        <w:rPr>
          <w:rFonts w:ascii="Roboto" w:hAnsi="Roboto"/>
          <w:color w:val="212529"/>
        </w:rPr>
        <w:t xml:space="preserve">. </w:t>
      </w:r>
    </w:p>
    <w:p w14:paraId="039EC31F" w14:textId="53B64186" w:rsidR="00E24E42" w:rsidRPr="006C4EAC" w:rsidRDefault="004B4894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  <w:color w:val="212529"/>
        </w:rPr>
      </w:pPr>
      <w:r w:rsidRPr="006C4EAC">
        <w:rPr>
          <w:rFonts w:ascii="Roboto" w:hAnsi="Roboto"/>
          <w:color w:val="212529"/>
        </w:rPr>
        <w:t xml:space="preserve">Ministers </w:t>
      </w:r>
      <w:r w:rsidR="000E15CA" w:rsidRPr="006C4EAC">
        <w:rPr>
          <w:rFonts w:ascii="Roboto" w:hAnsi="Roboto"/>
          <w:color w:val="212529"/>
        </w:rPr>
        <w:t xml:space="preserve">discussed the </w:t>
      </w:r>
      <w:r w:rsidR="00635C3E" w:rsidRPr="006C4EAC">
        <w:rPr>
          <w:rFonts w:ascii="Roboto" w:hAnsi="Roboto"/>
          <w:color w:val="212529"/>
        </w:rPr>
        <w:t xml:space="preserve">detailed </w:t>
      </w:r>
      <w:r w:rsidR="006B1684" w:rsidRPr="006C4EAC">
        <w:rPr>
          <w:rFonts w:ascii="Roboto" w:hAnsi="Roboto"/>
          <w:color w:val="212529"/>
        </w:rPr>
        <w:t>analysis</w:t>
      </w:r>
      <w:r w:rsidR="003777D4" w:rsidRPr="006C4EAC">
        <w:rPr>
          <w:rFonts w:ascii="Roboto" w:hAnsi="Roboto"/>
          <w:color w:val="212529"/>
        </w:rPr>
        <w:t xml:space="preserve"> </w:t>
      </w:r>
      <w:r w:rsidR="000E15CA" w:rsidRPr="006C4EAC">
        <w:rPr>
          <w:rFonts w:ascii="Roboto" w:hAnsi="Roboto"/>
          <w:color w:val="212529"/>
        </w:rPr>
        <w:t xml:space="preserve">in the Decision RIS and </w:t>
      </w:r>
      <w:r w:rsidR="00E24E42" w:rsidRPr="006C4EAC">
        <w:rPr>
          <w:rFonts w:ascii="Roboto" w:hAnsi="Roboto"/>
          <w:color w:val="212529"/>
        </w:rPr>
        <w:t>acknowledged the need for careful</w:t>
      </w:r>
      <w:r w:rsidR="00B51415">
        <w:rPr>
          <w:rFonts w:ascii="Roboto" w:hAnsi="Roboto"/>
          <w:color w:val="212529"/>
        </w:rPr>
        <w:t xml:space="preserve"> Ministerial</w:t>
      </w:r>
      <w:r w:rsidR="00E24E42" w:rsidRPr="006C4EAC">
        <w:rPr>
          <w:rFonts w:ascii="Roboto" w:hAnsi="Roboto"/>
          <w:color w:val="212529"/>
        </w:rPr>
        <w:t xml:space="preserve"> consideration</w:t>
      </w:r>
      <w:r w:rsidR="00F00351" w:rsidRPr="006C4EAC">
        <w:rPr>
          <w:rFonts w:ascii="Roboto" w:hAnsi="Roboto"/>
          <w:color w:val="212529"/>
        </w:rPr>
        <w:t xml:space="preserve"> of</w:t>
      </w:r>
      <w:r w:rsidR="00E24E42" w:rsidRPr="006C4EAC">
        <w:rPr>
          <w:rFonts w:ascii="Roboto" w:hAnsi="Roboto"/>
          <w:color w:val="212529"/>
        </w:rPr>
        <w:t xml:space="preserve"> the </w:t>
      </w:r>
      <w:r w:rsidR="00591116" w:rsidRPr="006C4EAC">
        <w:rPr>
          <w:rFonts w:ascii="Roboto" w:hAnsi="Roboto"/>
          <w:color w:val="212529"/>
        </w:rPr>
        <w:t xml:space="preserve">broader </w:t>
      </w:r>
      <w:r w:rsidR="00E24E42" w:rsidRPr="006C4EAC">
        <w:rPr>
          <w:rFonts w:ascii="Roboto" w:hAnsi="Roboto"/>
          <w:color w:val="212529"/>
        </w:rPr>
        <w:t xml:space="preserve">impacts </w:t>
      </w:r>
      <w:r w:rsidR="00635C3E" w:rsidRPr="006C4EAC">
        <w:rPr>
          <w:rFonts w:ascii="Roboto" w:hAnsi="Roboto"/>
          <w:color w:val="212529"/>
        </w:rPr>
        <w:t>a prohibition on the use of engineered stone may have on workers</w:t>
      </w:r>
      <w:r w:rsidR="0055556C" w:rsidRPr="006C4EAC">
        <w:rPr>
          <w:rFonts w:ascii="Roboto" w:hAnsi="Roboto"/>
          <w:color w:val="212529"/>
        </w:rPr>
        <w:t xml:space="preserve"> and </w:t>
      </w:r>
      <w:r w:rsidR="00635C3E" w:rsidRPr="006C4EAC">
        <w:rPr>
          <w:rFonts w:ascii="Roboto" w:hAnsi="Roboto"/>
          <w:color w:val="212529"/>
        </w:rPr>
        <w:t>businesses</w:t>
      </w:r>
      <w:r w:rsidR="0055556C" w:rsidRPr="006C4EAC">
        <w:rPr>
          <w:rFonts w:ascii="Roboto" w:hAnsi="Roboto"/>
          <w:color w:val="212529"/>
        </w:rPr>
        <w:t xml:space="preserve"> in the industry, as well as </w:t>
      </w:r>
      <w:r w:rsidR="00635C3E" w:rsidRPr="006C4EAC">
        <w:rPr>
          <w:rFonts w:ascii="Roboto" w:hAnsi="Roboto"/>
          <w:color w:val="212529"/>
        </w:rPr>
        <w:t>consumers</w:t>
      </w:r>
      <w:r w:rsidR="00E24E42" w:rsidRPr="006C4EAC">
        <w:rPr>
          <w:rFonts w:ascii="Roboto" w:hAnsi="Roboto"/>
          <w:color w:val="212529"/>
        </w:rPr>
        <w:t>.</w:t>
      </w:r>
    </w:p>
    <w:p w14:paraId="213F7AED" w14:textId="6AE1F7D2" w:rsidR="004B4894" w:rsidRPr="006C4EAC" w:rsidRDefault="00E24E42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  <w:color w:val="212529"/>
        </w:rPr>
      </w:pPr>
      <w:r w:rsidRPr="006C4EAC">
        <w:rPr>
          <w:rFonts w:ascii="Roboto" w:hAnsi="Roboto"/>
          <w:color w:val="212529"/>
        </w:rPr>
        <w:t xml:space="preserve">Ministers </w:t>
      </w:r>
      <w:r w:rsidR="004B4894" w:rsidRPr="006C4EAC">
        <w:rPr>
          <w:rFonts w:ascii="Roboto" w:hAnsi="Roboto"/>
          <w:color w:val="212529"/>
        </w:rPr>
        <w:t xml:space="preserve">agreed to the </w:t>
      </w:r>
      <w:r w:rsidR="00B05A49" w:rsidRPr="006C4EAC">
        <w:rPr>
          <w:rFonts w:ascii="Roboto" w:hAnsi="Roboto"/>
          <w:color w:val="212529"/>
        </w:rPr>
        <w:t xml:space="preserve">publication </w:t>
      </w:r>
      <w:r w:rsidR="004B4894" w:rsidRPr="006C4EAC">
        <w:rPr>
          <w:rFonts w:ascii="Roboto" w:hAnsi="Roboto"/>
          <w:color w:val="212529"/>
        </w:rPr>
        <w:t xml:space="preserve">of the </w:t>
      </w:r>
      <w:r w:rsidR="00BE60AA" w:rsidRPr="006C4EAC">
        <w:rPr>
          <w:rFonts w:ascii="Roboto" w:hAnsi="Roboto"/>
          <w:color w:val="212529"/>
        </w:rPr>
        <w:t>Decision RIS</w:t>
      </w:r>
      <w:r w:rsidR="000476D8" w:rsidRPr="006C4EAC">
        <w:rPr>
          <w:rFonts w:ascii="Roboto" w:hAnsi="Roboto"/>
          <w:color w:val="212529"/>
        </w:rPr>
        <w:t xml:space="preserve">, </w:t>
      </w:r>
      <w:r w:rsidR="00282B0E" w:rsidRPr="006C4EAC">
        <w:rPr>
          <w:rFonts w:ascii="Roboto" w:hAnsi="Roboto"/>
          <w:color w:val="212529"/>
        </w:rPr>
        <w:t>noting the increased public interest in the report</w:t>
      </w:r>
      <w:r w:rsidR="00627D2D" w:rsidRPr="006C4EAC">
        <w:rPr>
          <w:rFonts w:ascii="Roboto" w:hAnsi="Roboto"/>
          <w:color w:val="212529"/>
        </w:rPr>
        <w:t>,</w:t>
      </w:r>
      <w:r w:rsidR="00827020" w:rsidRPr="006C4EAC">
        <w:rPr>
          <w:rFonts w:ascii="Roboto" w:hAnsi="Roboto"/>
          <w:color w:val="212529"/>
        </w:rPr>
        <w:t xml:space="preserve"> </w:t>
      </w:r>
      <w:r w:rsidR="00FA1C7E" w:rsidRPr="006C4EAC">
        <w:rPr>
          <w:rFonts w:ascii="Roboto" w:hAnsi="Roboto"/>
          <w:color w:val="212529"/>
        </w:rPr>
        <w:t xml:space="preserve">to ensure </w:t>
      </w:r>
      <w:r w:rsidR="00AC28C6" w:rsidRPr="006C4EAC">
        <w:rPr>
          <w:rFonts w:ascii="Roboto" w:hAnsi="Roboto"/>
          <w:color w:val="212529"/>
        </w:rPr>
        <w:t xml:space="preserve">public </w:t>
      </w:r>
      <w:r w:rsidR="5ECE6B3E" w:rsidRPr="006C4EAC">
        <w:rPr>
          <w:rFonts w:ascii="Roboto" w:hAnsi="Roboto"/>
          <w:color w:val="212529"/>
        </w:rPr>
        <w:t>debate</w:t>
      </w:r>
      <w:r w:rsidR="008F5C37" w:rsidRPr="006C4EAC">
        <w:rPr>
          <w:rFonts w:ascii="Roboto" w:hAnsi="Roboto"/>
          <w:color w:val="212529"/>
        </w:rPr>
        <w:t xml:space="preserve"> </w:t>
      </w:r>
      <w:r w:rsidR="003169B1" w:rsidRPr="006C4EAC">
        <w:rPr>
          <w:rFonts w:ascii="Roboto" w:hAnsi="Roboto"/>
          <w:color w:val="212529"/>
        </w:rPr>
        <w:t>is</w:t>
      </w:r>
      <w:r w:rsidR="00DA2A3A" w:rsidRPr="006C4EAC">
        <w:rPr>
          <w:rFonts w:ascii="Roboto" w:hAnsi="Roboto"/>
          <w:color w:val="212529"/>
        </w:rPr>
        <w:t xml:space="preserve"> </w:t>
      </w:r>
      <w:r w:rsidR="00AC28C6" w:rsidRPr="006C4EAC">
        <w:rPr>
          <w:rFonts w:ascii="Roboto" w:hAnsi="Roboto"/>
          <w:color w:val="212529"/>
        </w:rPr>
        <w:t>informed by the</w:t>
      </w:r>
      <w:r w:rsidR="00BE60AA" w:rsidRPr="006C4EAC">
        <w:rPr>
          <w:rFonts w:ascii="Roboto" w:hAnsi="Roboto"/>
          <w:color w:val="212529"/>
        </w:rPr>
        <w:t xml:space="preserve"> expert</w:t>
      </w:r>
      <w:r w:rsidR="00AC28C6" w:rsidRPr="006C4EAC">
        <w:rPr>
          <w:rFonts w:ascii="Roboto" w:hAnsi="Roboto"/>
          <w:color w:val="212529"/>
        </w:rPr>
        <w:t xml:space="preserve"> </w:t>
      </w:r>
      <w:r w:rsidR="00167E71" w:rsidRPr="006C4EAC">
        <w:rPr>
          <w:rFonts w:ascii="Roboto" w:hAnsi="Roboto"/>
          <w:color w:val="212529"/>
        </w:rPr>
        <w:t xml:space="preserve">analysis set out </w:t>
      </w:r>
      <w:r w:rsidR="00AC28C6" w:rsidRPr="006C4EAC">
        <w:rPr>
          <w:rFonts w:ascii="Roboto" w:hAnsi="Roboto"/>
          <w:color w:val="212529"/>
        </w:rPr>
        <w:t>in the report</w:t>
      </w:r>
      <w:r w:rsidR="003D6683">
        <w:rPr>
          <w:rFonts w:ascii="Roboto" w:hAnsi="Roboto"/>
          <w:color w:val="212529"/>
        </w:rPr>
        <w:t xml:space="preserve"> </w:t>
      </w:r>
      <w:r w:rsidR="009E0D84" w:rsidRPr="006C4EAC">
        <w:rPr>
          <w:rFonts w:ascii="Roboto" w:hAnsi="Roboto"/>
          <w:color w:val="212529"/>
        </w:rPr>
        <w:t xml:space="preserve">ahead of </w:t>
      </w:r>
      <w:r w:rsidR="002D4D2D">
        <w:rPr>
          <w:rFonts w:ascii="Roboto" w:hAnsi="Roboto"/>
          <w:color w:val="212529"/>
        </w:rPr>
        <w:t>agreeing</w:t>
      </w:r>
      <w:r w:rsidR="002D4D2D" w:rsidRPr="006C4EAC">
        <w:rPr>
          <w:rFonts w:ascii="Roboto" w:hAnsi="Roboto"/>
          <w:color w:val="212529"/>
        </w:rPr>
        <w:t xml:space="preserve"> </w:t>
      </w:r>
      <w:r w:rsidR="009E0D84" w:rsidRPr="006C4EAC">
        <w:rPr>
          <w:rFonts w:ascii="Roboto" w:hAnsi="Roboto"/>
          <w:color w:val="212529"/>
        </w:rPr>
        <w:t xml:space="preserve">a </w:t>
      </w:r>
      <w:r w:rsidR="002D4D2D">
        <w:rPr>
          <w:rFonts w:ascii="Roboto" w:hAnsi="Roboto"/>
          <w:color w:val="212529"/>
        </w:rPr>
        <w:t xml:space="preserve">national </w:t>
      </w:r>
      <w:r w:rsidR="009E0D84" w:rsidRPr="006C4EAC">
        <w:rPr>
          <w:rFonts w:ascii="Roboto" w:hAnsi="Roboto"/>
          <w:color w:val="212529"/>
        </w:rPr>
        <w:t>policy position</w:t>
      </w:r>
      <w:r w:rsidR="00A73B4A" w:rsidRPr="006C4EAC">
        <w:rPr>
          <w:rFonts w:ascii="Roboto" w:hAnsi="Roboto"/>
          <w:color w:val="212529"/>
        </w:rPr>
        <w:t>.</w:t>
      </w:r>
      <w:r w:rsidR="00311AEF" w:rsidRPr="006C4EAC">
        <w:rPr>
          <w:rFonts w:ascii="Roboto" w:hAnsi="Roboto"/>
          <w:color w:val="212529"/>
        </w:rPr>
        <w:t xml:space="preserve"> </w:t>
      </w:r>
    </w:p>
    <w:p w14:paraId="4EEBB3A8" w14:textId="2DF406D2" w:rsidR="00DE2CF7" w:rsidRPr="006C4EAC" w:rsidRDefault="00DE2CF7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  <w:color w:val="212529"/>
        </w:rPr>
      </w:pPr>
      <w:r w:rsidRPr="006C4EAC">
        <w:rPr>
          <w:rFonts w:ascii="Roboto" w:hAnsi="Roboto"/>
          <w:color w:val="212529"/>
        </w:rPr>
        <w:t xml:space="preserve">Ministers </w:t>
      </w:r>
      <w:r w:rsidR="003F45A6" w:rsidRPr="006C4EAC">
        <w:rPr>
          <w:rFonts w:ascii="Roboto" w:hAnsi="Roboto"/>
          <w:color w:val="212529"/>
        </w:rPr>
        <w:t xml:space="preserve">discussed the need for clear and accessible information </w:t>
      </w:r>
      <w:r w:rsidR="00186DA6" w:rsidRPr="006C4EAC">
        <w:rPr>
          <w:rFonts w:ascii="Roboto" w:hAnsi="Roboto"/>
          <w:color w:val="212529"/>
        </w:rPr>
        <w:t xml:space="preserve">to inform public </w:t>
      </w:r>
      <w:proofErr w:type="gramStart"/>
      <w:r w:rsidR="00186DA6" w:rsidRPr="006C4EAC">
        <w:rPr>
          <w:rFonts w:ascii="Roboto" w:hAnsi="Roboto"/>
          <w:color w:val="212529"/>
        </w:rPr>
        <w:t>debate, and</w:t>
      </w:r>
      <w:proofErr w:type="gramEnd"/>
      <w:r w:rsidR="00186DA6" w:rsidRPr="006C4EAC">
        <w:rPr>
          <w:rFonts w:ascii="Roboto" w:hAnsi="Roboto"/>
          <w:color w:val="212529"/>
        </w:rPr>
        <w:t xml:space="preserve"> </w:t>
      </w:r>
      <w:r w:rsidRPr="006C4EAC">
        <w:rPr>
          <w:rFonts w:ascii="Roboto" w:hAnsi="Roboto"/>
          <w:color w:val="212529"/>
        </w:rPr>
        <w:t xml:space="preserve">agreed to request Safe Work Australia </w:t>
      </w:r>
      <w:r w:rsidR="001B204D" w:rsidRPr="006C4EAC">
        <w:rPr>
          <w:rFonts w:ascii="Roboto" w:hAnsi="Roboto"/>
          <w:color w:val="212529"/>
        </w:rPr>
        <w:t>l</w:t>
      </w:r>
      <w:r w:rsidR="00F640B9" w:rsidRPr="006C4EAC">
        <w:rPr>
          <w:rFonts w:ascii="Roboto" w:hAnsi="Roboto"/>
          <w:color w:val="212529"/>
        </w:rPr>
        <w:t>ead national coordination</w:t>
      </w:r>
      <w:r w:rsidR="006B423E" w:rsidRPr="006C4EAC">
        <w:rPr>
          <w:rFonts w:ascii="Roboto" w:hAnsi="Roboto"/>
          <w:color w:val="212529"/>
        </w:rPr>
        <w:t xml:space="preserve"> of WHS communications</w:t>
      </w:r>
      <w:r w:rsidR="00927A51" w:rsidRPr="006C4EAC">
        <w:rPr>
          <w:rFonts w:ascii="Roboto" w:hAnsi="Roboto"/>
          <w:color w:val="212529"/>
        </w:rPr>
        <w:t xml:space="preserve"> to </w:t>
      </w:r>
      <w:r w:rsidR="00E24E42" w:rsidRPr="006C4EAC">
        <w:rPr>
          <w:rFonts w:ascii="Roboto" w:hAnsi="Roboto"/>
          <w:color w:val="212529"/>
        </w:rPr>
        <w:t>support the publication of the Decision RIS</w:t>
      </w:r>
      <w:r w:rsidR="00403DC8" w:rsidRPr="006C4EAC">
        <w:rPr>
          <w:rFonts w:ascii="Roboto" w:hAnsi="Roboto"/>
          <w:color w:val="212529"/>
        </w:rPr>
        <w:t>.</w:t>
      </w:r>
    </w:p>
    <w:p w14:paraId="59A05F63" w14:textId="04465A1D" w:rsidR="00C42CE4" w:rsidRPr="006C4EAC" w:rsidRDefault="00AA343D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  <w:color w:val="212529"/>
        </w:rPr>
      </w:pPr>
      <w:r w:rsidRPr="006C4EAC">
        <w:rPr>
          <w:rFonts w:ascii="Roboto" w:hAnsi="Roboto"/>
          <w:color w:val="212529"/>
        </w:rPr>
        <w:t>Minister</w:t>
      </w:r>
      <w:r w:rsidR="00F43D0A" w:rsidRPr="006C4EAC">
        <w:rPr>
          <w:rFonts w:ascii="Roboto" w:hAnsi="Roboto"/>
          <w:color w:val="212529"/>
        </w:rPr>
        <w:t xml:space="preserve">s </w:t>
      </w:r>
      <w:r w:rsidR="00CE655B" w:rsidRPr="006C4EAC">
        <w:rPr>
          <w:rFonts w:ascii="Roboto" w:hAnsi="Roboto"/>
          <w:color w:val="212529"/>
        </w:rPr>
        <w:t xml:space="preserve">acknowledged the </w:t>
      </w:r>
      <w:r w:rsidR="00E10340" w:rsidRPr="006C4EAC">
        <w:rPr>
          <w:rFonts w:ascii="Roboto" w:hAnsi="Roboto"/>
          <w:color w:val="212529"/>
        </w:rPr>
        <w:t>importan</w:t>
      </w:r>
      <w:r w:rsidR="00443866" w:rsidRPr="006C4EAC">
        <w:rPr>
          <w:rFonts w:ascii="Roboto" w:hAnsi="Roboto"/>
          <w:color w:val="212529"/>
        </w:rPr>
        <w:t xml:space="preserve">ce of addressing </w:t>
      </w:r>
      <w:r w:rsidR="00152D9C">
        <w:rPr>
          <w:rFonts w:ascii="Roboto" w:hAnsi="Roboto"/>
          <w:color w:val="212529"/>
        </w:rPr>
        <w:t xml:space="preserve">engineered stone </w:t>
      </w:r>
      <w:r w:rsidR="00E763F9" w:rsidRPr="006C4EAC">
        <w:rPr>
          <w:rFonts w:ascii="Roboto" w:hAnsi="Roboto"/>
          <w:color w:val="212529"/>
        </w:rPr>
        <w:t>worker</w:t>
      </w:r>
      <w:r w:rsidR="00152D9C">
        <w:rPr>
          <w:rFonts w:ascii="Roboto" w:hAnsi="Roboto"/>
          <w:color w:val="212529"/>
        </w:rPr>
        <w:t>s’</w:t>
      </w:r>
      <w:r w:rsidR="00E763F9" w:rsidRPr="006C4EAC">
        <w:rPr>
          <w:rFonts w:ascii="Roboto" w:hAnsi="Roboto"/>
          <w:color w:val="212529"/>
        </w:rPr>
        <w:t xml:space="preserve"> exposure to respirable crystalline silica</w:t>
      </w:r>
      <w:r w:rsidR="00F47D5A" w:rsidRPr="006C4EAC">
        <w:rPr>
          <w:rFonts w:ascii="Roboto" w:hAnsi="Roboto"/>
          <w:color w:val="212529"/>
        </w:rPr>
        <w:t xml:space="preserve"> and the </w:t>
      </w:r>
      <w:r w:rsidR="00E10340" w:rsidRPr="006C4EAC">
        <w:rPr>
          <w:rFonts w:ascii="Roboto" w:hAnsi="Roboto"/>
          <w:color w:val="212529"/>
        </w:rPr>
        <w:t>significance</w:t>
      </w:r>
      <w:r w:rsidR="00565091" w:rsidRPr="006C4EAC">
        <w:rPr>
          <w:rFonts w:ascii="Roboto" w:hAnsi="Roboto"/>
          <w:color w:val="212529"/>
        </w:rPr>
        <w:t xml:space="preserve"> of the finding</w:t>
      </w:r>
      <w:r w:rsidR="002D152B" w:rsidRPr="006C4EAC">
        <w:rPr>
          <w:rFonts w:ascii="Roboto" w:hAnsi="Roboto"/>
          <w:color w:val="212529"/>
        </w:rPr>
        <w:t>s</w:t>
      </w:r>
      <w:r w:rsidR="00565091" w:rsidRPr="006C4EAC">
        <w:rPr>
          <w:rFonts w:ascii="Roboto" w:hAnsi="Roboto"/>
          <w:color w:val="212529"/>
        </w:rPr>
        <w:t xml:space="preserve"> set out in the Decision RIS</w:t>
      </w:r>
      <w:r w:rsidR="00234961" w:rsidRPr="006C4EAC">
        <w:rPr>
          <w:rFonts w:ascii="Roboto" w:hAnsi="Roboto"/>
          <w:color w:val="212529"/>
        </w:rPr>
        <w:t>. Ministers</w:t>
      </w:r>
      <w:r w:rsidR="00565091" w:rsidRPr="006C4EAC">
        <w:rPr>
          <w:rFonts w:ascii="Roboto" w:hAnsi="Roboto"/>
          <w:color w:val="212529"/>
        </w:rPr>
        <w:t xml:space="preserve"> </w:t>
      </w:r>
      <w:r w:rsidR="00DE2CF7" w:rsidRPr="006C4EAC">
        <w:rPr>
          <w:rFonts w:ascii="Roboto" w:hAnsi="Roboto"/>
          <w:color w:val="212529"/>
        </w:rPr>
        <w:t>agreed to meet again</w:t>
      </w:r>
      <w:r w:rsidR="00E24E42" w:rsidRPr="006C4EAC">
        <w:rPr>
          <w:rFonts w:ascii="Roboto" w:hAnsi="Roboto"/>
          <w:color w:val="212529"/>
        </w:rPr>
        <w:t xml:space="preserve"> before the end of 2023</w:t>
      </w:r>
      <w:r w:rsidR="00DE2CF7" w:rsidRPr="006C4EAC">
        <w:rPr>
          <w:rFonts w:ascii="Roboto" w:hAnsi="Roboto"/>
          <w:color w:val="212529"/>
        </w:rPr>
        <w:t xml:space="preserve"> </w:t>
      </w:r>
      <w:r w:rsidR="00414624" w:rsidRPr="006C4EAC">
        <w:rPr>
          <w:rFonts w:ascii="Roboto" w:hAnsi="Roboto"/>
          <w:color w:val="212529"/>
        </w:rPr>
        <w:t xml:space="preserve">to </w:t>
      </w:r>
      <w:r w:rsidR="000517E4" w:rsidRPr="006C4EAC">
        <w:rPr>
          <w:rFonts w:ascii="Roboto" w:hAnsi="Roboto"/>
          <w:color w:val="212529"/>
        </w:rPr>
        <w:t xml:space="preserve">settle a position </w:t>
      </w:r>
      <w:r w:rsidR="00B62424" w:rsidRPr="006C4EAC">
        <w:rPr>
          <w:rFonts w:ascii="Roboto" w:hAnsi="Roboto"/>
          <w:color w:val="212529"/>
        </w:rPr>
        <w:t>on the options set out in the</w:t>
      </w:r>
      <w:r w:rsidR="00DE2CF7" w:rsidRPr="006C4EAC">
        <w:rPr>
          <w:rFonts w:ascii="Roboto" w:hAnsi="Roboto"/>
          <w:color w:val="212529"/>
        </w:rPr>
        <w:t xml:space="preserve"> Decision RIS</w:t>
      </w:r>
      <w:r w:rsidR="00F44F1A" w:rsidRPr="006C4EAC">
        <w:rPr>
          <w:rFonts w:ascii="Roboto" w:hAnsi="Roboto"/>
          <w:color w:val="212529"/>
        </w:rPr>
        <w:t>.</w:t>
      </w:r>
    </w:p>
    <w:p w14:paraId="7D31B339" w14:textId="092081E6" w:rsidR="1BDDA9ED" w:rsidRPr="006C4EAC" w:rsidRDefault="0046440B" w:rsidP="00021CC4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i/>
          <w:iCs/>
        </w:rPr>
      </w:pPr>
      <w:r w:rsidRPr="006C4EAC">
        <w:rPr>
          <w:rFonts w:ascii="Roboto" w:hAnsi="Roboto"/>
          <w:i/>
          <w:iCs/>
        </w:rPr>
        <w:t>W</w:t>
      </w:r>
      <w:r w:rsidR="1BDDA9ED" w:rsidRPr="006C4EAC">
        <w:rPr>
          <w:rFonts w:ascii="Roboto" w:hAnsi="Roboto"/>
          <w:i/>
          <w:iCs/>
        </w:rPr>
        <w:t xml:space="preserve">orkplace </w:t>
      </w:r>
      <w:r w:rsidR="786AB0C6" w:rsidRPr="006C4EAC">
        <w:rPr>
          <w:rFonts w:ascii="Roboto" w:hAnsi="Roboto"/>
          <w:i/>
          <w:iCs/>
        </w:rPr>
        <w:t>f</w:t>
      </w:r>
      <w:r w:rsidR="1BDDA9ED" w:rsidRPr="006C4EAC">
        <w:rPr>
          <w:rFonts w:ascii="Roboto" w:hAnsi="Roboto"/>
          <w:i/>
          <w:iCs/>
        </w:rPr>
        <w:t>atalities</w:t>
      </w:r>
    </w:p>
    <w:p w14:paraId="64468D39" w14:textId="503FE164" w:rsidR="0046440B" w:rsidRPr="006C4EAC" w:rsidRDefault="009D3279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Style w:val="Strong"/>
          <w:rFonts w:ascii="Roboto" w:hAnsi="Roboto"/>
          <w:b w:val="0"/>
          <w:bCs w:val="0"/>
          <w:color w:val="212529"/>
        </w:rPr>
      </w:pPr>
      <w:r w:rsidRPr="006C4EAC">
        <w:rPr>
          <w:rStyle w:val="Strong"/>
          <w:rFonts w:ascii="Roboto" w:hAnsi="Roboto"/>
          <w:b w:val="0"/>
          <w:bCs w:val="0"/>
          <w:color w:val="212529"/>
        </w:rPr>
        <w:t>M</w:t>
      </w:r>
      <w:r w:rsidR="0046440B" w:rsidRPr="006C4EAC">
        <w:rPr>
          <w:rStyle w:val="Strong"/>
          <w:rFonts w:ascii="Roboto" w:hAnsi="Roboto"/>
          <w:b w:val="0"/>
          <w:bCs w:val="0"/>
          <w:color w:val="212529"/>
        </w:rPr>
        <w:t xml:space="preserve">inisters </w:t>
      </w:r>
      <w:r w:rsidR="00EB75F9" w:rsidRPr="006C4EAC">
        <w:rPr>
          <w:rStyle w:val="Strong"/>
          <w:rFonts w:ascii="Roboto" w:hAnsi="Roboto"/>
          <w:b w:val="0"/>
          <w:bCs w:val="0"/>
          <w:color w:val="212529"/>
        </w:rPr>
        <w:t xml:space="preserve">agreed to </w:t>
      </w:r>
      <w:r w:rsidR="006E3429">
        <w:rPr>
          <w:rStyle w:val="Strong"/>
          <w:rFonts w:ascii="Roboto" w:hAnsi="Roboto"/>
          <w:b w:val="0"/>
          <w:bCs w:val="0"/>
          <w:color w:val="212529"/>
        </w:rPr>
        <w:t xml:space="preserve">a </w:t>
      </w:r>
      <w:r w:rsidR="00EB75F9" w:rsidRPr="006C4EAC">
        <w:rPr>
          <w:rStyle w:val="Strong"/>
          <w:rFonts w:ascii="Roboto" w:hAnsi="Roboto"/>
          <w:b w:val="0"/>
          <w:bCs w:val="0"/>
          <w:color w:val="212529"/>
        </w:rPr>
        <w:t>discuss</w:t>
      </w:r>
      <w:r w:rsidR="006E3429">
        <w:rPr>
          <w:rStyle w:val="Strong"/>
          <w:rFonts w:ascii="Roboto" w:hAnsi="Roboto"/>
          <w:b w:val="0"/>
          <w:bCs w:val="0"/>
          <w:color w:val="212529"/>
        </w:rPr>
        <w:t xml:space="preserve">ion </w:t>
      </w:r>
      <w:r w:rsidR="001E47C8" w:rsidRPr="006C4EAC">
        <w:rPr>
          <w:rStyle w:val="Strong"/>
          <w:rFonts w:ascii="Roboto" w:hAnsi="Roboto"/>
          <w:b w:val="0"/>
          <w:bCs w:val="0"/>
          <w:color w:val="212529"/>
        </w:rPr>
        <w:t>in 2024</w:t>
      </w:r>
      <w:r w:rsidR="00EB75F9" w:rsidRPr="006C4EAC">
        <w:rPr>
          <w:rStyle w:val="Strong"/>
          <w:rFonts w:ascii="Roboto" w:hAnsi="Roboto"/>
          <w:b w:val="0"/>
          <w:bCs w:val="0"/>
          <w:color w:val="212529"/>
        </w:rPr>
        <w:t xml:space="preserve"> </w:t>
      </w:r>
      <w:r w:rsidR="006E3429">
        <w:rPr>
          <w:rStyle w:val="Strong"/>
          <w:rFonts w:ascii="Roboto" w:hAnsi="Roboto"/>
          <w:b w:val="0"/>
          <w:bCs w:val="0"/>
          <w:color w:val="212529"/>
        </w:rPr>
        <w:t xml:space="preserve">on </w:t>
      </w:r>
      <w:r w:rsidR="00EB75F9" w:rsidRPr="006C4EAC">
        <w:rPr>
          <w:rStyle w:val="Strong"/>
          <w:rFonts w:ascii="Roboto" w:hAnsi="Roboto"/>
          <w:b w:val="0"/>
          <w:bCs w:val="0"/>
          <w:color w:val="212529"/>
        </w:rPr>
        <w:t xml:space="preserve">whether further work by Safe Work Australia is needed to improve the framework for investigating and prosecuting workplace deaths, and support for families following a workplace fatality. </w:t>
      </w:r>
    </w:p>
    <w:p w14:paraId="22E98C4E" w14:textId="1A3199AE" w:rsidR="006F5F49" w:rsidRPr="006C4EAC" w:rsidRDefault="00057C98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Style w:val="Strong"/>
          <w:rFonts w:ascii="Roboto" w:hAnsi="Roboto"/>
          <w:b w:val="0"/>
          <w:bCs w:val="0"/>
          <w:color w:val="212529"/>
        </w:rPr>
      </w:pPr>
      <w:r w:rsidRPr="006C4EAC">
        <w:rPr>
          <w:rStyle w:val="Strong"/>
          <w:rFonts w:ascii="Roboto" w:hAnsi="Roboto"/>
          <w:b w:val="0"/>
          <w:bCs w:val="0"/>
          <w:color w:val="212529"/>
        </w:rPr>
        <w:lastRenderedPageBreak/>
        <w:t xml:space="preserve">Ministers </w:t>
      </w:r>
      <w:r w:rsidR="00C00A40" w:rsidRPr="006C4EAC">
        <w:rPr>
          <w:rStyle w:val="Strong"/>
          <w:rFonts w:ascii="Roboto" w:hAnsi="Roboto"/>
          <w:b w:val="0"/>
          <w:bCs w:val="0"/>
          <w:color w:val="212529"/>
        </w:rPr>
        <w:t xml:space="preserve">noted that significant work has been undertaken at the national and jurisdictional level </w:t>
      </w:r>
      <w:r w:rsidR="001606ED" w:rsidRPr="006C4EAC">
        <w:rPr>
          <w:rStyle w:val="Strong"/>
          <w:rFonts w:ascii="Roboto" w:hAnsi="Roboto"/>
          <w:b w:val="0"/>
          <w:bCs w:val="0"/>
          <w:color w:val="212529"/>
        </w:rPr>
        <w:t xml:space="preserve">to </w:t>
      </w:r>
      <w:r w:rsidR="001606ED" w:rsidRPr="006C4EAC">
        <w:rPr>
          <w:rFonts w:ascii="Roboto" w:hAnsi="Roboto"/>
        </w:rPr>
        <w:t>improve</w:t>
      </w:r>
      <w:r w:rsidR="001606ED" w:rsidRPr="006C4EAC">
        <w:rPr>
          <w:rStyle w:val="Strong"/>
          <w:rFonts w:ascii="Roboto" w:hAnsi="Roboto"/>
          <w:b w:val="0"/>
          <w:bCs w:val="0"/>
          <w:color w:val="212529"/>
        </w:rPr>
        <w:t xml:space="preserve"> the prevention, investigation and prosecution of workplace deaths, and support for families following a workplace death</w:t>
      </w:r>
      <w:r w:rsidR="006F5F49" w:rsidRPr="006C4EAC">
        <w:rPr>
          <w:rStyle w:val="Strong"/>
          <w:rFonts w:ascii="Roboto" w:hAnsi="Roboto"/>
          <w:b w:val="0"/>
          <w:bCs w:val="0"/>
          <w:color w:val="212529"/>
        </w:rPr>
        <w:t xml:space="preserve">, including: </w:t>
      </w:r>
    </w:p>
    <w:p w14:paraId="42863113" w14:textId="65DFDB06" w:rsidR="00F66DB8" w:rsidRPr="006C4EAC" w:rsidRDefault="00F66DB8" w:rsidP="009D327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20" w:afterAutospacing="0"/>
        <w:rPr>
          <w:rStyle w:val="Strong"/>
          <w:rFonts w:ascii="Roboto" w:hAnsi="Roboto"/>
          <w:b w:val="0"/>
          <w:bCs w:val="0"/>
          <w:color w:val="212529"/>
        </w:rPr>
      </w:pP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The </w:t>
      </w:r>
      <w:r w:rsidRPr="006C4EAC">
        <w:rPr>
          <w:rFonts w:ascii="Roboto" w:hAnsi="Roboto"/>
        </w:rPr>
        <w:t>development</w:t>
      </w: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 by Safe Work Australia of National Principles to support families following an industrial death (National Principles)</w:t>
      </w:r>
      <w:r w:rsidR="00AB003A" w:rsidRPr="006C4EAC">
        <w:rPr>
          <w:rStyle w:val="Strong"/>
          <w:rFonts w:ascii="Roboto" w:hAnsi="Roboto"/>
          <w:b w:val="0"/>
          <w:bCs w:val="0"/>
          <w:color w:val="212529"/>
        </w:rPr>
        <w:t>.</w:t>
      </w:r>
    </w:p>
    <w:p w14:paraId="6BCBA1CB" w14:textId="736624A7" w:rsidR="00026CE1" w:rsidRPr="006C4EAC" w:rsidRDefault="00F66DB8" w:rsidP="009D327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20" w:afterAutospacing="0"/>
        <w:rPr>
          <w:rStyle w:val="Strong"/>
          <w:rFonts w:ascii="Roboto" w:eastAsiaTheme="minorHAnsi" w:hAnsi="Roboto" w:cstheme="minorBidi"/>
          <w:b w:val="0"/>
          <w:bCs w:val="0"/>
          <w:color w:val="212529"/>
          <w:kern w:val="2"/>
          <w:sz w:val="22"/>
          <w:szCs w:val="22"/>
          <w:lang w:eastAsia="en-US"/>
          <w14:ligatures w14:val="standardContextual"/>
        </w:rPr>
      </w:pP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Amendments to the model WHS Act to: </w:t>
      </w:r>
    </w:p>
    <w:p w14:paraId="7FBAA5F4" w14:textId="270E4CD3" w:rsidR="00317549" w:rsidRPr="006C4EAC" w:rsidRDefault="00026CE1" w:rsidP="009D3279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20" w:afterAutospacing="0"/>
        <w:rPr>
          <w:rStyle w:val="Strong"/>
          <w:rFonts w:ascii="Roboto" w:hAnsi="Roboto"/>
          <w:b w:val="0"/>
          <w:bCs w:val="0"/>
          <w:color w:val="212529"/>
        </w:rPr>
      </w:pP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provide for an industrial manslaughter offence, with a majority of jurisdictions introducing or planning to introduce the </w:t>
      </w:r>
      <w:proofErr w:type="gramStart"/>
      <w:r w:rsidRPr="006C4EAC">
        <w:rPr>
          <w:rStyle w:val="Strong"/>
          <w:rFonts w:ascii="Roboto" w:hAnsi="Roboto"/>
          <w:b w:val="0"/>
          <w:bCs w:val="0"/>
          <w:color w:val="212529"/>
        </w:rPr>
        <w:t>offence</w:t>
      </w:r>
      <w:proofErr w:type="gramEnd"/>
    </w:p>
    <w:p w14:paraId="2CB8F1A3" w14:textId="3AC41C9D" w:rsidR="00026CE1" w:rsidRPr="006C4EAC" w:rsidRDefault="00026CE1" w:rsidP="009D3279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20" w:afterAutospacing="0"/>
        <w:rPr>
          <w:rStyle w:val="Strong"/>
          <w:rFonts w:ascii="Roboto" w:hAnsi="Roboto"/>
          <w:b w:val="0"/>
          <w:bCs w:val="0"/>
          <w:color w:val="212529"/>
        </w:rPr>
      </w:pP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include an alternative fault element of gross negligence in the </w:t>
      </w:r>
      <w:r w:rsidRPr="006C4EAC">
        <w:rPr>
          <w:rFonts w:ascii="Roboto" w:hAnsi="Roboto"/>
        </w:rPr>
        <w:t>Category</w:t>
      </w: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 1 offence</w:t>
      </w:r>
      <w:r w:rsidR="00A54984" w:rsidRPr="006C4EAC">
        <w:rPr>
          <w:rStyle w:val="Strong"/>
          <w:rFonts w:ascii="Roboto" w:hAnsi="Roboto"/>
          <w:b w:val="0"/>
          <w:bCs w:val="0"/>
          <w:color w:val="212529"/>
        </w:rPr>
        <w:t>, and</w:t>
      </w:r>
    </w:p>
    <w:p w14:paraId="6DF6B25C" w14:textId="7C6041AA" w:rsidR="00B97265" w:rsidRPr="006C4EAC" w:rsidRDefault="00026CE1" w:rsidP="009D3279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20" w:afterAutospacing="0"/>
        <w:rPr>
          <w:rStyle w:val="Strong"/>
          <w:rFonts w:ascii="Roboto" w:hAnsi="Roboto"/>
          <w:b w:val="0"/>
          <w:bCs w:val="0"/>
          <w:color w:val="212529"/>
        </w:rPr>
      </w:pP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provide </w:t>
      </w:r>
      <w:r w:rsidRPr="006C4EAC">
        <w:rPr>
          <w:rFonts w:ascii="Roboto" w:hAnsi="Roboto"/>
        </w:rPr>
        <w:t>greater</w:t>
      </w: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 transparency about investigations into serious workplace incidents.</w:t>
      </w:r>
    </w:p>
    <w:p w14:paraId="373AA104" w14:textId="428D22E0" w:rsidR="00EB75F9" w:rsidRPr="006C4EAC" w:rsidRDefault="00EB75F9" w:rsidP="007878A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20" w:afterAutospacing="0"/>
        <w:rPr>
          <w:rStyle w:val="Strong"/>
          <w:rFonts w:ascii="Roboto" w:hAnsi="Roboto"/>
          <w:b w:val="0"/>
          <w:bCs w:val="0"/>
          <w:color w:val="212529"/>
        </w:rPr>
      </w:pP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The establishment of a national repository on WHS prosecutions. </w:t>
      </w:r>
    </w:p>
    <w:p w14:paraId="591B5174" w14:textId="17A18B5B" w:rsidR="00EB75F9" w:rsidRPr="006C4EAC" w:rsidRDefault="00057C98" w:rsidP="00410A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Style w:val="Strong"/>
          <w:rFonts w:ascii="Roboto" w:hAnsi="Roboto"/>
          <w:b w:val="0"/>
          <w:bCs w:val="0"/>
          <w:color w:val="212529"/>
        </w:rPr>
      </w:pPr>
      <w:r w:rsidRPr="006C4EAC">
        <w:rPr>
          <w:rStyle w:val="Strong"/>
          <w:rFonts w:ascii="Roboto" w:hAnsi="Roboto"/>
          <w:b w:val="0"/>
          <w:bCs w:val="0"/>
          <w:color w:val="212529"/>
        </w:rPr>
        <w:t>Ministers noted that there is an opportunity to learn from the different approaches adopted by jurisdictions</w:t>
      </w:r>
      <w:r w:rsidR="005F3D85" w:rsidRPr="006C4EAC">
        <w:rPr>
          <w:rStyle w:val="Strong"/>
          <w:rFonts w:ascii="Roboto" w:hAnsi="Roboto"/>
          <w:b w:val="0"/>
          <w:bCs w:val="0"/>
          <w:color w:val="212529"/>
        </w:rPr>
        <w:t xml:space="preserve">, such as implementation of the </w:t>
      </w:r>
      <w:r w:rsidRPr="006C4EAC">
        <w:rPr>
          <w:rStyle w:val="Strong"/>
          <w:rFonts w:ascii="Roboto" w:hAnsi="Roboto"/>
          <w:b w:val="0"/>
          <w:bCs w:val="0"/>
          <w:color w:val="212529"/>
        </w:rPr>
        <w:t>National Principles</w:t>
      </w:r>
      <w:r w:rsidR="00410AA2" w:rsidRPr="006C4EAC">
        <w:rPr>
          <w:rStyle w:val="Strong"/>
          <w:rFonts w:ascii="Roboto" w:hAnsi="Roboto"/>
          <w:b w:val="0"/>
          <w:bCs w:val="0"/>
          <w:color w:val="212529"/>
        </w:rPr>
        <w:t xml:space="preserve">, as well as considering </w:t>
      </w:r>
      <w:r w:rsidR="00EB75F9" w:rsidRPr="006C4EAC">
        <w:rPr>
          <w:rStyle w:val="Strong"/>
          <w:rFonts w:ascii="Roboto" w:hAnsi="Roboto"/>
          <w:b w:val="0"/>
          <w:bCs w:val="0"/>
          <w:color w:val="212529"/>
        </w:rPr>
        <w:t xml:space="preserve">how national WHS policy </w:t>
      </w:r>
      <w:r w:rsidR="00410AA2" w:rsidRPr="006C4EAC">
        <w:rPr>
          <w:rStyle w:val="Strong"/>
          <w:rFonts w:ascii="Roboto" w:hAnsi="Roboto"/>
          <w:b w:val="0"/>
          <w:bCs w:val="0"/>
          <w:color w:val="212529"/>
        </w:rPr>
        <w:t>is</w:t>
      </w:r>
      <w:r w:rsidR="00EB75F9" w:rsidRPr="006C4EAC">
        <w:rPr>
          <w:rStyle w:val="Strong"/>
          <w:rFonts w:ascii="Roboto" w:hAnsi="Roboto"/>
          <w:b w:val="0"/>
          <w:bCs w:val="0"/>
          <w:color w:val="212529"/>
        </w:rPr>
        <w:t xml:space="preserve"> informed by the lived experience of families </w:t>
      </w:r>
      <w:r w:rsidR="00915A31">
        <w:rPr>
          <w:rStyle w:val="Strong"/>
          <w:rFonts w:ascii="Roboto" w:hAnsi="Roboto"/>
          <w:b w:val="0"/>
          <w:bCs w:val="0"/>
          <w:color w:val="212529"/>
        </w:rPr>
        <w:t xml:space="preserve">who have lost loved ones following a </w:t>
      </w:r>
      <w:r w:rsidR="00EB75F9" w:rsidRPr="006C4EAC">
        <w:rPr>
          <w:rStyle w:val="Strong"/>
          <w:rFonts w:ascii="Roboto" w:hAnsi="Roboto"/>
          <w:b w:val="0"/>
          <w:bCs w:val="0"/>
          <w:color w:val="212529"/>
        </w:rPr>
        <w:t xml:space="preserve">workplace </w:t>
      </w:r>
      <w:r w:rsidR="00915A31" w:rsidRPr="006C4EAC">
        <w:rPr>
          <w:rStyle w:val="Strong"/>
          <w:rFonts w:ascii="Roboto" w:hAnsi="Roboto"/>
          <w:b w:val="0"/>
          <w:bCs w:val="0"/>
          <w:color w:val="212529"/>
        </w:rPr>
        <w:t>fatalit</w:t>
      </w:r>
      <w:r w:rsidR="00915A31">
        <w:rPr>
          <w:rStyle w:val="Strong"/>
          <w:rFonts w:ascii="Roboto" w:hAnsi="Roboto"/>
          <w:b w:val="0"/>
          <w:bCs w:val="0"/>
          <w:color w:val="212529"/>
        </w:rPr>
        <w:t xml:space="preserve">y </w:t>
      </w:r>
      <w:r w:rsidR="00EB75F9" w:rsidRPr="006C4EAC">
        <w:rPr>
          <w:rStyle w:val="Strong"/>
          <w:rFonts w:ascii="Roboto" w:hAnsi="Roboto"/>
          <w:b w:val="0"/>
          <w:bCs w:val="0"/>
          <w:color w:val="212529"/>
        </w:rPr>
        <w:t xml:space="preserve">and workers who have suffered from a serious workplace injury. </w:t>
      </w:r>
    </w:p>
    <w:p w14:paraId="5DD67BB6" w14:textId="51146EF3" w:rsidR="001E47C8" w:rsidRPr="006C4EAC" w:rsidRDefault="001E47C8" w:rsidP="17B55BFB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ind w:left="426"/>
        <w:rPr>
          <w:rStyle w:val="Strong"/>
          <w:rFonts w:ascii="Roboto" w:hAnsi="Roboto"/>
          <w:b w:val="0"/>
          <w:bCs w:val="0"/>
          <w:color w:val="212529"/>
        </w:rPr>
      </w:pP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To inform future discussion on this issue in 2024, Ministers asked Safe Work Australia to </w:t>
      </w:r>
      <w:r w:rsidR="00CC0F84" w:rsidRPr="006C4EAC">
        <w:rPr>
          <w:rStyle w:val="Strong"/>
          <w:rFonts w:ascii="Roboto" w:hAnsi="Roboto"/>
          <w:b w:val="0"/>
          <w:bCs w:val="0"/>
          <w:color w:val="212529"/>
        </w:rPr>
        <w:t>undertake</w:t>
      </w: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 </w:t>
      </w:r>
      <w:r w:rsidR="0D5F1639" w:rsidRPr="006C4EAC">
        <w:rPr>
          <w:rStyle w:val="Strong"/>
          <w:rFonts w:ascii="Roboto" w:hAnsi="Roboto"/>
          <w:b w:val="0"/>
          <w:bCs w:val="0"/>
          <w:color w:val="212529"/>
        </w:rPr>
        <w:t>a stocktake</w:t>
      </w: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 of jurisdictional initiatives and reforms to improve the framework for investigating and prosecuting workplace deaths</w:t>
      </w:r>
      <w:r w:rsidR="00842E01">
        <w:rPr>
          <w:rStyle w:val="Strong"/>
          <w:rFonts w:ascii="Roboto" w:hAnsi="Roboto"/>
          <w:b w:val="0"/>
          <w:bCs w:val="0"/>
          <w:color w:val="212529"/>
        </w:rPr>
        <w:t xml:space="preserve"> and serious injuries</w:t>
      </w: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, and support for </w:t>
      </w:r>
      <w:r w:rsidR="00842E01">
        <w:rPr>
          <w:rStyle w:val="Strong"/>
          <w:rFonts w:ascii="Roboto" w:hAnsi="Roboto"/>
          <w:b w:val="0"/>
          <w:bCs w:val="0"/>
          <w:color w:val="212529"/>
        </w:rPr>
        <w:t xml:space="preserve">workers and </w:t>
      </w: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families following a workplace </w:t>
      </w:r>
      <w:r w:rsidR="00842E01" w:rsidRPr="006C4EAC">
        <w:rPr>
          <w:rStyle w:val="Strong"/>
          <w:rFonts w:ascii="Roboto" w:hAnsi="Roboto"/>
          <w:b w:val="0"/>
          <w:bCs w:val="0"/>
          <w:color w:val="212529"/>
        </w:rPr>
        <w:t>fatalit</w:t>
      </w:r>
      <w:r w:rsidR="00842E01">
        <w:rPr>
          <w:rStyle w:val="Strong"/>
          <w:rFonts w:ascii="Roboto" w:hAnsi="Roboto"/>
          <w:b w:val="0"/>
          <w:bCs w:val="0"/>
          <w:color w:val="212529"/>
        </w:rPr>
        <w:t>y or serious injury</w:t>
      </w:r>
      <w:r w:rsidR="00C24734">
        <w:rPr>
          <w:rStyle w:val="Strong"/>
          <w:rFonts w:ascii="Roboto" w:hAnsi="Roboto"/>
          <w:b w:val="0"/>
          <w:bCs w:val="0"/>
          <w:color w:val="212529"/>
        </w:rPr>
        <w:t>. Ministers asked Safe Work Australia to provide a</w:t>
      </w:r>
      <w:r w:rsidR="00824307">
        <w:rPr>
          <w:rStyle w:val="Strong"/>
          <w:rFonts w:ascii="Roboto" w:hAnsi="Roboto"/>
          <w:b w:val="0"/>
          <w:bCs w:val="0"/>
          <w:color w:val="212529"/>
        </w:rPr>
        <w:t xml:space="preserve">dvice </w:t>
      </w: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by the end of </w:t>
      </w:r>
      <w:r w:rsidR="00D32362">
        <w:rPr>
          <w:rStyle w:val="Strong"/>
          <w:rFonts w:ascii="Roboto" w:hAnsi="Roboto"/>
          <w:b w:val="0"/>
          <w:bCs w:val="0"/>
          <w:color w:val="212529"/>
        </w:rPr>
        <w:t>April</w:t>
      </w:r>
      <w:r w:rsidR="00D32362" w:rsidRPr="006C4EAC">
        <w:rPr>
          <w:rStyle w:val="Strong"/>
          <w:rFonts w:ascii="Roboto" w:hAnsi="Roboto"/>
          <w:b w:val="0"/>
          <w:bCs w:val="0"/>
          <w:color w:val="212529"/>
        </w:rPr>
        <w:t xml:space="preserve"> </w:t>
      </w:r>
      <w:r w:rsidRPr="006C4EAC">
        <w:rPr>
          <w:rStyle w:val="Strong"/>
          <w:rFonts w:ascii="Roboto" w:hAnsi="Roboto"/>
          <w:b w:val="0"/>
          <w:bCs w:val="0"/>
          <w:color w:val="212529"/>
        </w:rPr>
        <w:t>2024</w:t>
      </w:r>
      <w:r w:rsidR="00AB5269">
        <w:rPr>
          <w:rStyle w:val="Strong"/>
          <w:rFonts w:ascii="Roboto" w:hAnsi="Roboto"/>
          <w:b w:val="0"/>
          <w:bCs w:val="0"/>
          <w:color w:val="212529"/>
        </w:rPr>
        <w:t xml:space="preserve"> on what more could be done</w:t>
      </w:r>
      <w:r w:rsidR="00824307">
        <w:rPr>
          <w:rStyle w:val="Strong"/>
          <w:rFonts w:ascii="Roboto" w:hAnsi="Roboto"/>
          <w:b w:val="0"/>
          <w:bCs w:val="0"/>
          <w:color w:val="212529"/>
        </w:rPr>
        <w:t>, with advice i</w:t>
      </w:r>
      <w:r w:rsidR="00806872" w:rsidRPr="00806872">
        <w:rPr>
          <w:rStyle w:val="Strong"/>
          <w:rFonts w:ascii="Roboto" w:hAnsi="Roboto"/>
          <w:b w:val="0"/>
          <w:bCs w:val="0"/>
          <w:color w:val="212529"/>
        </w:rPr>
        <w:t>nformed by consultation with affected workers and families</w:t>
      </w:r>
      <w:r w:rsidR="00806872">
        <w:rPr>
          <w:rStyle w:val="Strong"/>
          <w:rFonts w:ascii="Roboto" w:hAnsi="Roboto"/>
          <w:b w:val="0"/>
          <w:bCs w:val="0"/>
          <w:color w:val="212529"/>
        </w:rPr>
        <w:t>.</w:t>
      </w:r>
      <w:r w:rsidRPr="006C4EAC">
        <w:rPr>
          <w:rStyle w:val="Strong"/>
          <w:rFonts w:ascii="Roboto" w:hAnsi="Roboto"/>
          <w:b w:val="0"/>
          <w:bCs w:val="0"/>
          <w:color w:val="212529"/>
        </w:rPr>
        <w:t xml:space="preserve"> </w:t>
      </w:r>
    </w:p>
    <w:p w14:paraId="256CF015" w14:textId="59AD2BF7" w:rsidR="00B968AA" w:rsidRPr="006C4EAC" w:rsidRDefault="00B826B4" w:rsidP="003F1F73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i/>
          <w:iCs/>
        </w:rPr>
      </w:pPr>
      <w:r w:rsidRPr="006C4EAC">
        <w:rPr>
          <w:rFonts w:ascii="Roboto" w:hAnsi="Roboto"/>
          <w:i/>
          <w:iCs/>
        </w:rPr>
        <w:t>S</w:t>
      </w:r>
      <w:r w:rsidR="003F1F73" w:rsidRPr="006C4EAC">
        <w:rPr>
          <w:rFonts w:ascii="Roboto" w:hAnsi="Roboto"/>
          <w:i/>
          <w:iCs/>
        </w:rPr>
        <w:t>afe Work Australia</w:t>
      </w:r>
    </w:p>
    <w:p w14:paraId="196DDA13" w14:textId="2E597437" w:rsidR="003F1F73" w:rsidRPr="006C4EAC" w:rsidRDefault="003F1F73" w:rsidP="5635A5FB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ind w:left="426"/>
        <w:rPr>
          <w:rFonts w:ascii="Roboto" w:hAnsi="Roboto"/>
        </w:rPr>
      </w:pPr>
      <w:r w:rsidRPr="006C4EAC">
        <w:rPr>
          <w:rFonts w:ascii="Roboto" w:hAnsi="Roboto"/>
        </w:rPr>
        <w:t>Ministers</w:t>
      </w:r>
      <w:r w:rsidR="00D46C44" w:rsidRPr="006C4EAC">
        <w:rPr>
          <w:rFonts w:ascii="Roboto" w:hAnsi="Roboto"/>
        </w:rPr>
        <w:t xml:space="preserve"> acknowledged </w:t>
      </w:r>
      <w:r w:rsidR="009473B5" w:rsidRPr="006C4EAC">
        <w:rPr>
          <w:rFonts w:ascii="Roboto" w:hAnsi="Roboto"/>
        </w:rPr>
        <w:t xml:space="preserve">and thanked </w:t>
      </w:r>
      <w:r w:rsidR="00D46C44" w:rsidRPr="006C4EAC">
        <w:rPr>
          <w:rFonts w:ascii="Roboto" w:hAnsi="Roboto"/>
        </w:rPr>
        <w:t xml:space="preserve">Ms Michelle Baxter </w:t>
      </w:r>
      <w:r w:rsidR="00AB7423" w:rsidRPr="006C4EAC">
        <w:rPr>
          <w:rFonts w:ascii="Roboto" w:hAnsi="Roboto"/>
        </w:rPr>
        <w:t>PSM</w:t>
      </w:r>
      <w:r w:rsidR="009473B5" w:rsidRPr="006C4EAC">
        <w:rPr>
          <w:rFonts w:ascii="Roboto" w:hAnsi="Roboto"/>
        </w:rPr>
        <w:t>, who</w:t>
      </w:r>
      <w:r w:rsidR="6F8B5883" w:rsidRPr="006C4EAC">
        <w:rPr>
          <w:rFonts w:ascii="Roboto" w:hAnsi="Roboto"/>
        </w:rPr>
        <w:t>se</w:t>
      </w:r>
      <w:r w:rsidR="009473B5" w:rsidRPr="006C4EAC">
        <w:rPr>
          <w:rFonts w:ascii="Roboto" w:hAnsi="Roboto"/>
        </w:rPr>
        <w:t xml:space="preserve"> term as </w:t>
      </w:r>
      <w:r w:rsidR="00D46C44" w:rsidRPr="006C4EAC">
        <w:rPr>
          <w:rFonts w:ascii="Roboto" w:hAnsi="Roboto"/>
        </w:rPr>
        <w:t>Chief Executive Officer of Safe Work Australia end</w:t>
      </w:r>
      <w:r w:rsidR="009473B5" w:rsidRPr="006C4EAC">
        <w:rPr>
          <w:rFonts w:ascii="Roboto" w:hAnsi="Roboto"/>
        </w:rPr>
        <w:t>s</w:t>
      </w:r>
      <w:r w:rsidR="00D46C44" w:rsidRPr="006C4EAC">
        <w:rPr>
          <w:rFonts w:ascii="Roboto" w:hAnsi="Roboto"/>
        </w:rPr>
        <w:t xml:space="preserve"> on 31 October 2023. </w:t>
      </w:r>
      <w:r w:rsidR="009473B5" w:rsidRPr="006C4EAC">
        <w:rPr>
          <w:rFonts w:ascii="Roboto" w:hAnsi="Roboto"/>
        </w:rPr>
        <w:t>Ms Baxter has held the role since 201</w:t>
      </w:r>
      <w:r w:rsidR="00E52849">
        <w:rPr>
          <w:rFonts w:ascii="Roboto" w:hAnsi="Roboto"/>
        </w:rPr>
        <w:t>3</w:t>
      </w:r>
      <w:r w:rsidR="009473B5" w:rsidRPr="006C4EAC">
        <w:rPr>
          <w:rFonts w:ascii="Roboto" w:hAnsi="Roboto"/>
        </w:rPr>
        <w:t xml:space="preserve">. </w:t>
      </w:r>
      <w:r w:rsidR="2EF6588A" w:rsidRPr="006C4EAC">
        <w:rPr>
          <w:rFonts w:ascii="Roboto" w:hAnsi="Roboto"/>
        </w:rPr>
        <w:t xml:space="preserve"> </w:t>
      </w:r>
    </w:p>
    <w:p w14:paraId="325C541F" w14:textId="7E1ED9FC" w:rsidR="00B968AA" w:rsidRPr="006C4EAC" w:rsidRDefault="00D46C44" w:rsidP="00DE5A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</w:rPr>
      </w:pPr>
      <w:r w:rsidRPr="006C4EAC">
        <w:rPr>
          <w:rFonts w:ascii="Roboto" w:hAnsi="Roboto"/>
        </w:rPr>
        <w:t xml:space="preserve">Ministers </w:t>
      </w:r>
      <w:r w:rsidR="00BF7532" w:rsidRPr="006C4EAC">
        <w:rPr>
          <w:rFonts w:ascii="Roboto" w:hAnsi="Roboto"/>
        </w:rPr>
        <w:t>welcomed</w:t>
      </w:r>
      <w:r w:rsidRPr="006C4EAC">
        <w:rPr>
          <w:rFonts w:ascii="Roboto" w:hAnsi="Roboto"/>
        </w:rPr>
        <w:t xml:space="preserve"> the appointment of Ms Marie Boland as the new Chief Executive Officer of Safe Work Australia. Ms Boland’s five-year term will begin on 1 November 2023. </w:t>
      </w:r>
      <w:bookmarkEnd w:id="0"/>
    </w:p>
    <w:sectPr w:rsidR="00B968AA" w:rsidRPr="006C4EAC" w:rsidSect="00D16C98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F4A2" w14:textId="77777777" w:rsidR="00717ECD" w:rsidRDefault="00717ECD" w:rsidP="00FC3B3E">
      <w:pPr>
        <w:spacing w:after="0" w:line="240" w:lineRule="auto"/>
      </w:pPr>
      <w:r>
        <w:separator/>
      </w:r>
    </w:p>
  </w:endnote>
  <w:endnote w:type="continuationSeparator" w:id="0">
    <w:p w14:paraId="5F0E6EE4" w14:textId="77777777" w:rsidR="00717ECD" w:rsidRDefault="00717ECD" w:rsidP="00FC3B3E">
      <w:pPr>
        <w:spacing w:after="0" w:line="240" w:lineRule="auto"/>
      </w:pPr>
      <w:r>
        <w:continuationSeparator/>
      </w:r>
    </w:p>
  </w:endnote>
  <w:endnote w:type="continuationNotice" w:id="1">
    <w:p w14:paraId="5151C44F" w14:textId="77777777" w:rsidR="00717ECD" w:rsidRDefault="00717E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3E69" w14:textId="18EA8574" w:rsidR="00FC3B3E" w:rsidRDefault="00A2190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780E796C" wp14:editId="4935D1F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" name="Text Box 2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D1978E" w14:textId="26B02F74" w:rsidR="00A2190F" w:rsidRPr="00A2190F" w:rsidRDefault="00A2190F" w:rsidP="00A219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2190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E79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OFFICIAL: Sensitive" style="position:absolute;margin-left:0;margin-top:0;width:34.95pt;height:34.95pt;z-index:25165875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FD1978E" w14:textId="26B02F74" w:rsidR="00A2190F" w:rsidRPr="00A2190F" w:rsidRDefault="00A2190F" w:rsidP="00A219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2190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624E3" w14:textId="0A59A0AB" w:rsidR="00FC3B3E" w:rsidRDefault="00A2190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2B758090" wp14:editId="6262CF46">
              <wp:simplePos x="914400" y="1007268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3" name="Text Box 3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20D416" w14:textId="2E006B8B" w:rsidR="00A2190F" w:rsidRPr="00A2190F" w:rsidRDefault="00A2190F" w:rsidP="00A219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580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OFFICIAL: Sensitive" style="position:absolute;margin-left:0;margin-top:0;width:34.95pt;height:34.95pt;z-index:25165977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D20D416" w14:textId="2E006B8B" w:rsidR="00A2190F" w:rsidRPr="00A2190F" w:rsidRDefault="00A2190F" w:rsidP="00A219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B9169" w14:textId="45BE901F" w:rsidR="00FC3B3E" w:rsidRDefault="00A2190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AABC1EA" wp14:editId="285A5AF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" name="Text Box 1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D8D87" w14:textId="5B4B736B" w:rsidR="00A2190F" w:rsidRPr="00A2190F" w:rsidRDefault="00A2190F" w:rsidP="00A219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2190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BC1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: Sensitive" style="position:absolute;margin-left:0;margin-top:0;width:34.95pt;height:34.95pt;z-index:25165772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49D8D87" w14:textId="5B4B736B" w:rsidR="00A2190F" w:rsidRPr="00A2190F" w:rsidRDefault="00A2190F" w:rsidP="00A219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2190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86B61" w14:textId="77777777" w:rsidR="00717ECD" w:rsidRDefault="00717ECD" w:rsidP="00FC3B3E">
      <w:pPr>
        <w:spacing w:after="0" w:line="240" w:lineRule="auto"/>
      </w:pPr>
      <w:r>
        <w:separator/>
      </w:r>
    </w:p>
  </w:footnote>
  <w:footnote w:type="continuationSeparator" w:id="0">
    <w:p w14:paraId="35D554C4" w14:textId="77777777" w:rsidR="00717ECD" w:rsidRDefault="00717ECD" w:rsidP="00FC3B3E">
      <w:pPr>
        <w:spacing w:after="0" w:line="240" w:lineRule="auto"/>
      </w:pPr>
      <w:r>
        <w:continuationSeparator/>
      </w:r>
    </w:p>
  </w:footnote>
  <w:footnote w:type="continuationNotice" w:id="1">
    <w:p w14:paraId="2E3E5695" w14:textId="77777777" w:rsidR="00717ECD" w:rsidRDefault="00717E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BE89" w14:textId="06E2A6A0" w:rsidR="00FC3B3E" w:rsidRDefault="00676C49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01F0198" wp14:editId="298E819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1270"/>
              <wp:wrapNone/>
              <wp:docPr id="483268106" name="Text Box 483268106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FE20B" w14:textId="6B1F85D4" w:rsidR="00676C49" w:rsidRPr="00676C49" w:rsidRDefault="00676C49" w:rsidP="00676C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76C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F0198" id="_x0000_t202" coordsize="21600,21600" o:spt="202" path="m,l,21600r21600,l21600,xe">
              <v:stroke joinstyle="miter"/>
              <v:path gradientshapeok="t" o:connecttype="rect"/>
            </v:shapetype>
            <v:shape id="Text Box 483268106" o:spid="_x0000_s1026" type="#_x0000_t202" alt="OFFICIAL: Sensitive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DCFE20B" w14:textId="6B1F85D4" w:rsidR="00676C49" w:rsidRPr="00676C49" w:rsidRDefault="00676C49" w:rsidP="00676C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676C49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08A3" w14:textId="67DEC3D2" w:rsidR="00FC3B3E" w:rsidRDefault="00676C49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680B2D2C" wp14:editId="10CB8D5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1270"/>
              <wp:wrapNone/>
              <wp:docPr id="937888804" name="Text Box 937888804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E8AE1" w14:textId="3AD2BC32" w:rsidR="00676C49" w:rsidRPr="00676C49" w:rsidRDefault="00676C49" w:rsidP="00676C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76C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0B2D2C" id="_x0000_t202" coordsize="21600,21600" o:spt="202" path="m,l,21600r21600,l21600,xe">
              <v:stroke joinstyle="miter"/>
              <v:path gradientshapeok="t" o:connecttype="rect"/>
            </v:shapetype>
            <v:shape id="Text Box 937888804" o:spid="_x0000_s1029" type="#_x0000_t202" alt="OFFICIAL: Sensitive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B6E8AE1" w14:textId="3AD2BC32" w:rsidR="00676C49" w:rsidRPr="00676C49" w:rsidRDefault="00676C49" w:rsidP="00676C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676C49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45F"/>
    <w:multiLevelType w:val="hybridMultilevel"/>
    <w:tmpl w:val="13A4C9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8F791E"/>
    <w:multiLevelType w:val="multilevel"/>
    <w:tmpl w:val="D506FAB4"/>
    <w:lvl w:ilvl="0">
      <w:numFmt w:val="bullet"/>
      <w:lvlText w:val=""/>
      <w:lvlJc w:val="left"/>
      <w:pPr>
        <w:ind w:left="357" w:hanging="357"/>
      </w:pPr>
      <w:rPr>
        <w:rFonts w:ascii="Symbol" w:eastAsiaTheme="minorHAnsi" w:hAnsi="Symbol" w:cstheme="minorBidi" w:hint="default"/>
        <w:color w:val="auto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2" w15:restartNumberingAfterBreak="0">
    <w:nsid w:val="56956700"/>
    <w:multiLevelType w:val="hybridMultilevel"/>
    <w:tmpl w:val="87FEC5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9601E"/>
    <w:multiLevelType w:val="hybridMultilevel"/>
    <w:tmpl w:val="323A2B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591662">
    <w:abstractNumId w:val="0"/>
  </w:num>
  <w:num w:numId="2" w16cid:durableId="515509389">
    <w:abstractNumId w:val="1"/>
  </w:num>
  <w:num w:numId="3" w16cid:durableId="1373766564">
    <w:abstractNumId w:val="2"/>
  </w:num>
  <w:num w:numId="4" w16cid:durableId="449860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94"/>
    <w:rsid w:val="00000393"/>
    <w:rsid w:val="00001700"/>
    <w:rsid w:val="00001F7D"/>
    <w:rsid w:val="0000571C"/>
    <w:rsid w:val="00007780"/>
    <w:rsid w:val="0001040F"/>
    <w:rsid w:val="00011A89"/>
    <w:rsid w:val="000174D4"/>
    <w:rsid w:val="0001782E"/>
    <w:rsid w:val="00020A3D"/>
    <w:rsid w:val="00021CC4"/>
    <w:rsid w:val="00022EE5"/>
    <w:rsid w:val="00026182"/>
    <w:rsid w:val="00026CE1"/>
    <w:rsid w:val="00026F56"/>
    <w:rsid w:val="00030C3E"/>
    <w:rsid w:val="0003388C"/>
    <w:rsid w:val="000377FB"/>
    <w:rsid w:val="00037C6D"/>
    <w:rsid w:val="00041951"/>
    <w:rsid w:val="00042382"/>
    <w:rsid w:val="000424D2"/>
    <w:rsid w:val="0004268C"/>
    <w:rsid w:val="00043D88"/>
    <w:rsid w:val="00044BE5"/>
    <w:rsid w:val="000468E9"/>
    <w:rsid w:val="0004716D"/>
    <w:rsid w:val="000476D8"/>
    <w:rsid w:val="00047BDD"/>
    <w:rsid w:val="000501F7"/>
    <w:rsid w:val="000517E4"/>
    <w:rsid w:val="00057C98"/>
    <w:rsid w:val="00057E4B"/>
    <w:rsid w:val="00064725"/>
    <w:rsid w:val="00065E51"/>
    <w:rsid w:val="00067D0E"/>
    <w:rsid w:val="000713C0"/>
    <w:rsid w:val="00071907"/>
    <w:rsid w:val="000724B0"/>
    <w:rsid w:val="00073069"/>
    <w:rsid w:val="00074AF1"/>
    <w:rsid w:val="00075285"/>
    <w:rsid w:val="00081713"/>
    <w:rsid w:val="00086C26"/>
    <w:rsid w:val="00091EF8"/>
    <w:rsid w:val="0009479A"/>
    <w:rsid w:val="00095D30"/>
    <w:rsid w:val="00095FA4"/>
    <w:rsid w:val="00096D17"/>
    <w:rsid w:val="00097E61"/>
    <w:rsid w:val="000A297E"/>
    <w:rsid w:val="000A4EE0"/>
    <w:rsid w:val="000A65D8"/>
    <w:rsid w:val="000B3179"/>
    <w:rsid w:val="000B3191"/>
    <w:rsid w:val="000B3649"/>
    <w:rsid w:val="000B4165"/>
    <w:rsid w:val="000C3A20"/>
    <w:rsid w:val="000C436D"/>
    <w:rsid w:val="000C4FC7"/>
    <w:rsid w:val="000D359B"/>
    <w:rsid w:val="000E15CA"/>
    <w:rsid w:val="000E1DD8"/>
    <w:rsid w:val="000E2B17"/>
    <w:rsid w:val="000E30EC"/>
    <w:rsid w:val="000E6BCD"/>
    <w:rsid w:val="000F142E"/>
    <w:rsid w:val="000F2944"/>
    <w:rsid w:val="000F38D2"/>
    <w:rsid w:val="000F3BA0"/>
    <w:rsid w:val="000F417F"/>
    <w:rsid w:val="000F5762"/>
    <w:rsid w:val="000F7DF2"/>
    <w:rsid w:val="00100C5F"/>
    <w:rsid w:val="00101688"/>
    <w:rsid w:val="00103B9D"/>
    <w:rsid w:val="00107BCB"/>
    <w:rsid w:val="001116C9"/>
    <w:rsid w:val="00122CB2"/>
    <w:rsid w:val="00126883"/>
    <w:rsid w:val="00127546"/>
    <w:rsid w:val="00133257"/>
    <w:rsid w:val="00136145"/>
    <w:rsid w:val="00143882"/>
    <w:rsid w:val="001449DA"/>
    <w:rsid w:val="00150B06"/>
    <w:rsid w:val="00150CF3"/>
    <w:rsid w:val="00152922"/>
    <w:rsid w:val="00152D9C"/>
    <w:rsid w:val="001533B7"/>
    <w:rsid w:val="00153C2E"/>
    <w:rsid w:val="00154A10"/>
    <w:rsid w:val="001560E8"/>
    <w:rsid w:val="00160663"/>
    <w:rsid w:val="001606ED"/>
    <w:rsid w:val="00161102"/>
    <w:rsid w:val="00167E71"/>
    <w:rsid w:val="001712F2"/>
    <w:rsid w:val="00171AE5"/>
    <w:rsid w:val="001745AF"/>
    <w:rsid w:val="001753C1"/>
    <w:rsid w:val="00175D93"/>
    <w:rsid w:val="001775BC"/>
    <w:rsid w:val="00182266"/>
    <w:rsid w:val="0018240B"/>
    <w:rsid w:val="00185D20"/>
    <w:rsid w:val="001865B0"/>
    <w:rsid w:val="00186DA6"/>
    <w:rsid w:val="001923D6"/>
    <w:rsid w:val="00196272"/>
    <w:rsid w:val="001A0EF0"/>
    <w:rsid w:val="001A2895"/>
    <w:rsid w:val="001A343D"/>
    <w:rsid w:val="001A36CB"/>
    <w:rsid w:val="001A6148"/>
    <w:rsid w:val="001B0A7A"/>
    <w:rsid w:val="001B204D"/>
    <w:rsid w:val="001B3C83"/>
    <w:rsid w:val="001B6A3C"/>
    <w:rsid w:val="001C1E61"/>
    <w:rsid w:val="001C5303"/>
    <w:rsid w:val="001C6F47"/>
    <w:rsid w:val="001C795C"/>
    <w:rsid w:val="001D14DA"/>
    <w:rsid w:val="001D2EF9"/>
    <w:rsid w:val="001E47C8"/>
    <w:rsid w:val="001F0FCD"/>
    <w:rsid w:val="001F259C"/>
    <w:rsid w:val="001F4971"/>
    <w:rsid w:val="001F6F8D"/>
    <w:rsid w:val="00202F8A"/>
    <w:rsid w:val="00203D94"/>
    <w:rsid w:val="00203F1D"/>
    <w:rsid w:val="00205696"/>
    <w:rsid w:val="00214B53"/>
    <w:rsid w:val="00216467"/>
    <w:rsid w:val="00221F49"/>
    <w:rsid w:val="002222E3"/>
    <w:rsid w:val="00225F25"/>
    <w:rsid w:val="002260D4"/>
    <w:rsid w:val="00226C22"/>
    <w:rsid w:val="00230C57"/>
    <w:rsid w:val="00234410"/>
    <w:rsid w:val="00234961"/>
    <w:rsid w:val="00234D46"/>
    <w:rsid w:val="00241160"/>
    <w:rsid w:val="00243BE2"/>
    <w:rsid w:val="00244AC2"/>
    <w:rsid w:val="00245C45"/>
    <w:rsid w:val="002517E1"/>
    <w:rsid w:val="00257803"/>
    <w:rsid w:val="00261898"/>
    <w:rsid w:val="00264CEA"/>
    <w:rsid w:val="00272297"/>
    <w:rsid w:val="00273193"/>
    <w:rsid w:val="00275D27"/>
    <w:rsid w:val="0028177D"/>
    <w:rsid w:val="00282B0E"/>
    <w:rsid w:val="0028384C"/>
    <w:rsid w:val="00284124"/>
    <w:rsid w:val="00284EFA"/>
    <w:rsid w:val="00285DBB"/>
    <w:rsid w:val="00290FE6"/>
    <w:rsid w:val="002A0A6F"/>
    <w:rsid w:val="002A283E"/>
    <w:rsid w:val="002A2E9E"/>
    <w:rsid w:val="002A3060"/>
    <w:rsid w:val="002A36E9"/>
    <w:rsid w:val="002A58C9"/>
    <w:rsid w:val="002A6893"/>
    <w:rsid w:val="002A6B4F"/>
    <w:rsid w:val="002A725A"/>
    <w:rsid w:val="002B2623"/>
    <w:rsid w:val="002B5AAF"/>
    <w:rsid w:val="002B6564"/>
    <w:rsid w:val="002B691F"/>
    <w:rsid w:val="002C2056"/>
    <w:rsid w:val="002C491D"/>
    <w:rsid w:val="002C604B"/>
    <w:rsid w:val="002D152B"/>
    <w:rsid w:val="002D4AF1"/>
    <w:rsid w:val="002D4D2D"/>
    <w:rsid w:val="002D66CB"/>
    <w:rsid w:val="002E00A0"/>
    <w:rsid w:val="002E64E5"/>
    <w:rsid w:val="002E6C79"/>
    <w:rsid w:val="002F15E4"/>
    <w:rsid w:val="002F2633"/>
    <w:rsid w:val="002F5E26"/>
    <w:rsid w:val="003026E0"/>
    <w:rsid w:val="0030614C"/>
    <w:rsid w:val="00310985"/>
    <w:rsid w:val="0031164C"/>
    <w:rsid w:val="00311AEF"/>
    <w:rsid w:val="00312B4E"/>
    <w:rsid w:val="00313DCB"/>
    <w:rsid w:val="00314B98"/>
    <w:rsid w:val="003169B1"/>
    <w:rsid w:val="00317549"/>
    <w:rsid w:val="003178B9"/>
    <w:rsid w:val="00317EF2"/>
    <w:rsid w:val="00325B74"/>
    <w:rsid w:val="00333A5A"/>
    <w:rsid w:val="0033571C"/>
    <w:rsid w:val="00335F16"/>
    <w:rsid w:val="00337365"/>
    <w:rsid w:val="0034083D"/>
    <w:rsid w:val="00342429"/>
    <w:rsid w:val="00343460"/>
    <w:rsid w:val="00344F7D"/>
    <w:rsid w:val="003453F5"/>
    <w:rsid w:val="00346D9A"/>
    <w:rsid w:val="003534E9"/>
    <w:rsid w:val="0035437F"/>
    <w:rsid w:val="00354925"/>
    <w:rsid w:val="00356E6F"/>
    <w:rsid w:val="00362DC9"/>
    <w:rsid w:val="00367184"/>
    <w:rsid w:val="003710C0"/>
    <w:rsid w:val="003777D4"/>
    <w:rsid w:val="00377B1D"/>
    <w:rsid w:val="00380375"/>
    <w:rsid w:val="00381B05"/>
    <w:rsid w:val="003827C8"/>
    <w:rsid w:val="00386960"/>
    <w:rsid w:val="0039202C"/>
    <w:rsid w:val="003926DD"/>
    <w:rsid w:val="00392F7E"/>
    <w:rsid w:val="003A607E"/>
    <w:rsid w:val="003B097A"/>
    <w:rsid w:val="003B1516"/>
    <w:rsid w:val="003B2C4E"/>
    <w:rsid w:val="003B3FFA"/>
    <w:rsid w:val="003C1CDE"/>
    <w:rsid w:val="003C2FBD"/>
    <w:rsid w:val="003C4F8F"/>
    <w:rsid w:val="003C7411"/>
    <w:rsid w:val="003D343B"/>
    <w:rsid w:val="003D3482"/>
    <w:rsid w:val="003D3F7A"/>
    <w:rsid w:val="003D45E0"/>
    <w:rsid w:val="003D46BE"/>
    <w:rsid w:val="003D5849"/>
    <w:rsid w:val="003D6683"/>
    <w:rsid w:val="003E034F"/>
    <w:rsid w:val="003E3F7C"/>
    <w:rsid w:val="003E6306"/>
    <w:rsid w:val="003E692F"/>
    <w:rsid w:val="003F13C4"/>
    <w:rsid w:val="003F1F73"/>
    <w:rsid w:val="003F3D10"/>
    <w:rsid w:val="003F45A6"/>
    <w:rsid w:val="003F5120"/>
    <w:rsid w:val="003F5D0D"/>
    <w:rsid w:val="00403DC8"/>
    <w:rsid w:val="00410206"/>
    <w:rsid w:val="00410AA2"/>
    <w:rsid w:val="004136A7"/>
    <w:rsid w:val="00414624"/>
    <w:rsid w:val="00414C53"/>
    <w:rsid w:val="00417081"/>
    <w:rsid w:val="00417C01"/>
    <w:rsid w:val="004200CD"/>
    <w:rsid w:val="0042197F"/>
    <w:rsid w:val="004258CF"/>
    <w:rsid w:val="00425AE0"/>
    <w:rsid w:val="00430716"/>
    <w:rsid w:val="00431221"/>
    <w:rsid w:val="00431674"/>
    <w:rsid w:val="004328CB"/>
    <w:rsid w:val="004362E9"/>
    <w:rsid w:val="00436B8D"/>
    <w:rsid w:val="00440C4D"/>
    <w:rsid w:val="00443370"/>
    <w:rsid w:val="00443866"/>
    <w:rsid w:val="00443B06"/>
    <w:rsid w:val="00447F74"/>
    <w:rsid w:val="00451DF2"/>
    <w:rsid w:val="0046168E"/>
    <w:rsid w:val="00461B8C"/>
    <w:rsid w:val="0046440B"/>
    <w:rsid w:val="0047009D"/>
    <w:rsid w:val="0047342C"/>
    <w:rsid w:val="00476D51"/>
    <w:rsid w:val="00477514"/>
    <w:rsid w:val="00481EA8"/>
    <w:rsid w:val="00482E52"/>
    <w:rsid w:val="00482FB0"/>
    <w:rsid w:val="00486BDF"/>
    <w:rsid w:val="00487B36"/>
    <w:rsid w:val="00490DAE"/>
    <w:rsid w:val="00491C0F"/>
    <w:rsid w:val="004940C2"/>
    <w:rsid w:val="004A0153"/>
    <w:rsid w:val="004A0237"/>
    <w:rsid w:val="004A36FA"/>
    <w:rsid w:val="004A41BC"/>
    <w:rsid w:val="004A42B7"/>
    <w:rsid w:val="004A49B6"/>
    <w:rsid w:val="004A6978"/>
    <w:rsid w:val="004B2681"/>
    <w:rsid w:val="004B4894"/>
    <w:rsid w:val="004B516E"/>
    <w:rsid w:val="004B5465"/>
    <w:rsid w:val="004B5F45"/>
    <w:rsid w:val="004B6D35"/>
    <w:rsid w:val="004C22F4"/>
    <w:rsid w:val="004C2F02"/>
    <w:rsid w:val="004C32D1"/>
    <w:rsid w:val="004C3C32"/>
    <w:rsid w:val="004C4001"/>
    <w:rsid w:val="004C4C75"/>
    <w:rsid w:val="004C5ACA"/>
    <w:rsid w:val="004D1803"/>
    <w:rsid w:val="004D4244"/>
    <w:rsid w:val="004D4361"/>
    <w:rsid w:val="004E0306"/>
    <w:rsid w:val="004E1EAA"/>
    <w:rsid w:val="004E7ECF"/>
    <w:rsid w:val="004F5DD5"/>
    <w:rsid w:val="004F6F82"/>
    <w:rsid w:val="004F79B2"/>
    <w:rsid w:val="00505014"/>
    <w:rsid w:val="0050613F"/>
    <w:rsid w:val="005062F2"/>
    <w:rsid w:val="00511FC5"/>
    <w:rsid w:val="005130F8"/>
    <w:rsid w:val="0052189D"/>
    <w:rsid w:val="00522141"/>
    <w:rsid w:val="00524BD0"/>
    <w:rsid w:val="00527BA7"/>
    <w:rsid w:val="00530CCF"/>
    <w:rsid w:val="0053616D"/>
    <w:rsid w:val="00543053"/>
    <w:rsid w:val="0054532E"/>
    <w:rsid w:val="00545B21"/>
    <w:rsid w:val="0054600F"/>
    <w:rsid w:val="005460AE"/>
    <w:rsid w:val="00546D65"/>
    <w:rsid w:val="00550D70"/>
    <w:rsid w:val="00553A13"/>
    <w:rsid w:val="00555275"/>
    <w:rsid w:val="0055556C"/>
    <w:rsid w:val="00555FFC"/>
    <w:rsid w:val="0055708F"/>
    <w:rsid w:val="005578DC"/>
    <w:rsid w:val="005643C1"/>
    <w:rsid w:val="00565091"/>
    <w:rsid w:val="00566365"/>
    <w:rsid w:val="00572C4E"/>
    <w:rsid w:val="00573962"/>
    <w:rsid w:val="00576BDC"/>
    <w:rsid w:val="005849C9"/>
    <w:rsid w:val="00584E35"/>
    <w:rsid w:val="00590902"/>
    <w:rsid w:val="00591116"/>
    <w:rsid w:val="0059120C"/>
    <w:rsid w:val="00593D22"/>
    <w:rsid w:val="00594906"/>
    <w:rsid w:val="005A3354"/>
    <w:rsid w:val="005A340C"/>
    <w:rsid w:val="005A477E"/>
    <w:rsid w:val="005B1A98"/>
    <w:rsid w:val="005B26FE"/>
    <w:rsid w:val="005B3473"/>
    <w:rsid w:val="005B42BC"/>
    <w:rsid w:val="005B7F00"/>
    <w:rsid w:val="005C320D"/>
    <w:rsid w:val="005C38E7"/>
    <w:rsid w:val="005C705A"/>
    <w:rsid w:val="005D19F9"/>
    <w:rsid w:val="005D1E63"/>
    <w:rsid w:val="005D355B"/>
    <w:rsid w:val="005D4AD8"/>
    <w:rsid w:val="005D7084"/>
    <w:rsid w:val="005E02AE"/>
    <w:rsid w:val="005E47C4"/>
    <w:rsid w:val="005F1DA4"/>
    <w:rsid w:val="005F3D85"/>
    <w:rsid w:val="005F4AA8"/>
    <w:rsid w:val="005F52E0"/>
    <w:rsid w:val="00605547"/>
    <w:rsid w:val="00606C15"/>
    <w:rsid w:val="00611C2D"/>
    <w:rsid w:val="00611F3B"/>
    <w:rsid w:val="00614385"/>
    <w:rsid w:val="006162B2"/>
    <w:rsid w:val="006212EE"/>
    <w:rsid w:val="00622649"/>
    <w:rsid w:val="0062461D"/>
    <w:rsid w:val="0062643C"/>
    <w:rsid w:val="006265EA"/>
    <w:rsid w:val="006267D0"/>
    <w:rsid w:val="00627D2D"/>
    <w:rsid w:val="006318E2"/>
    <w:rsid w:val="0063356C"/>
    <w:rsid w:val="00635C3E"/>
    <w:rsid w:val="00636B6D"/>
    <w:rsid w:val="00636BD6"/>
    <w:rsid w:val="006404E4"/>
    <w:rsid w:val="006409E9"/>
    <w:rsid w:val="006420EB"/>
    <w:rsid w:val="006448E4"/>
    <w:rsid w:val="006449C4"/>
    <w:rsid w:val="00644FE8"/>
    <w:rsid w:val="00646062"/>
    <w:rsid w:val="00647A2D"/>
    <w:rsid w:val="006532C0"/>
    <w:rsid w:val="00653922"/>
    <w:rsid w:val="006565CE"/>
    <w:rsid w:val="006606B8"/>
    <w:rsid w:val="00664B65"/>
    <w:rsid w:val="00665FE0"/>
    <w:rsid w:val="006670E0"/>
    <w:rsid w:val="0067067B"/>
    <w:rsid w:val="00676C2E"/>
    <w:rsid w:val="00676C49"/>
    <w:rsid w:val="00680F56"/>
    <w:rsid w:val="00681DD9"/>
    <w:rsid w:val="00685853"/>
    <w:rsid w:val="00685B46"/>
    <w:rsid w:val="00686D8E"/>
    <w:rsid w:val="00691516"/>
    <w:rsid w:val="00691E6F"/>
    <w:rsid w:val="006A2848"/>
    <w:rsid w:val="006A4E27"/>
    <w:rsid w:val="006A5A6B"/>
    <w:rsid w:val="006A625B"/>
    <w:rsid w:val="006A67FB"/>
    <w:rsid w:val="006B1684"/>
    <w:rsid w:val="006B360C"/>
    <w:rsid w:val="006B423E"/>
    <w:rsid w:val="006B59E1"/>
    <w:rsid w:val="006C1744"/>
    <w:rsid w:val="006C3430"/>
    <w:rsid w:val="006C4EAC"/>
    <w:rsid w:val="006C4F65"/>
    <w:rsid w:val="006D3B4B"/>
    <w:rsid w:val="006D5E6E"/>
    <w:rsid w:val="006E0D37"/>
    <w:rsid w:val="006E3429"/>
    <w:rsid w:val="006E725C"/>
    <w:rsid w:val="006F03C5"/>
    <w:rsid w:val="006F44B5"/>
    <w:rsid w:val="006F5F49"/>
    <w:rsid w:val="00700A45"/>
    <w:rsid w:val="00701271"/>
    <w:rsid w:val="00702A38"/>
    <w:rsid w:val="007069C7"/>
    <w:rsid w:val="007073A7"/>
    <w:rsid w:val="00712A9E"/>
    <w:rsid w:val="00714454"/>
    <w:rsid w:val="00717886"/>
    <w:rsid w:val="00717ECD"/>
    <w:rsid w:val="0072292E"/>
    <w:rsid w:val="00723724"/>
    <w:rsid w:val="00724859"/>
    <w:rsid w:val="00724FFD"/>
    <w:rsid w:val="00726491"/>
    <w:rsid w:val="0072739F"/>
    <w:rsid w:val="00732CDC"/>
    <w:rsid w:val="00733FBD"/>
    <w:rsid w:val="00736529"/>
    <w:rsid w:val="00737A81"/>
    <w:rsid w:val="00737C3F"/>
    <w:rsid w:val="007408C8"/>
    <w:rsid w:val="00747B93"/>
    <w:rsid w:val="00751534"/>
    <w:rsid w:val="007538A5"/>
    <w:rsid w:val="00756A92"/>
    <w:rsid w:val="00763D57"/>
    <w:rsid w:val="0076449D"/>
    <w:rsid w:val="00766711"/>
    <w:rsid w:val="007673C1"/>
    <w:rsid w:val="007701F4"/>
    <w:rsid w:val="0077303B"/>
    <w:rsid w:val="00774201"/>
    <w:rsid w:val="007751BA"/>
    <w:rsid w:val="00776A5A"/>
    <w:rsid w:val="00777576"/>
    <w:rsid w:val="007805F3"/>
    <w:rsid w:val="00781288"/>
    <w:rsid w:val="00785A93"/>
    <w:rsid w:val="0078753B"/>
    <w:rsid w:val="007878A8"/>
    <w:rsid w:val="0079216E"/>
    <w:rsid w:val="00793B50"/>
    <w:rsid w:val="00794021"/>
    <w:rsid w:val="00794C1A"/>
    <w:rsid w:val="00795116"/>
    <w:rsid w:val="0079560D"/>
    <w:rsid w:val="007A13C3"/>
    <w:rsid w:val="007A720A"/>
    <w:rsid w:val="007C64C9"/>
    <w:rsid w:val="007C6621"/>
    <w:rsid w:val="007D1280"/>
    <w:rsid w:val="007D4A9B"/>
    <w:rsid w:val="007E008F"/>
    <w:rsid w:val="007E0F1E"/>
    <w:rsid w:val="007E3B23"/>
    <w:rsid w:val="007E3D80"/>
    <w:rsid w:val="007E72EF"/>
    <w:rsid w:val="007F05A0"/>
    <w:rsid w:val="007F1E2F"/>
    <w:rsid w:val="007F5364"/>
    <w:rsid w:val="007F556C"/>
    <w:rsid w:val="00800D0D"/>
    <w:rsid w:val="0080227A"/>
    <w:rsid w:val="00806872"/>
    <w:rsid w:val="00806B68"/>
    <w:rsid w:val="008106C6"/>
    <w:rsid w:val="00812200"/>
    <w:rsid w:val="00813C7E"/>
    <w:rsid w:val="00813D23"/>
    <w:rsid w:val="00813E01"/>
    <w:rsid w:val="008164FC"/>
    <w:rsid w:val="008171B3"/>
    <w:rsid w:val="00820EAB"/>
    <w:rsid w:val="008214A9"/>
    <w:rsid w:val="00821B8F"/>
    <w:rsid w:val="00824307"/>
    <w:rsid w:val="00826AF9"/>
    <w:rsid w:val="00827020"/>
    <w:rsid w:val="00833737"/>
    <w:rsid w:val="00834283"/>
    <w:rsid w:val="00842E01"/>
    <w:rsid w:val="0084570D"/>
    <w:rsid w:val="0085005F"/>
    <w:rsid w:val="008525AC"/>
    <w:rsid w:val="008534F8"/>
    <w:rsid w:val="0085623E"/>
    <w:rsid w:val="008576A9"/>
    <w:rsid w:val="00862968"/>
    <w:rsid w:val="00862E9B"/>
    <w:rsid w:val="00866124"/>
    <w:rsid w:val="0086658F"/>
    <w:rsid w:val="008672A2"/>
    <w:rsid w:val="00872EA3"/>
    <w:rsid w:val="00875855"/>
    <w:rsid w:val="00876B47"/>
    <w:rsid w:val="008779D9"/>
    <w:rsid w:val="0088074B"/>
    <w:rsid w:val="00882EC9"/>
    <w:rsid w:val="00885A6D"/>
    <w:rsid w:val="00890101"/>
    <w:rsid w:val="00890DE1"/>
    <w:rsid w:val="0089369E"/>
    <w:rsid w:val="00896421"/>
    <w:rsid w:val="008A641D"/>
    <w:rsid w:val="008B20DA"/>
    <w:rsid w:val="008B34D0"/>
    <w:rsid w:val="008B60E9"/>
    <w:rsid w:val="008B65A4"/>
    <w:rsid w:val="008B7A15"/>
    <w:rsid w:val="008C3E9C"/>
    <w:rsid w:val="008C6DFA"/>
    <w:rsid w:val="008C70A1"/>
    <w:rsid w:val="008D5DE3"/>
    <w:rsid w:val="008E1F2F"/>
    <w:rsid w:val="008E39B5"/>
    <w:rsid w:val="008E7490"/>
    <w:rsid w:val="008E7757"/>
    <w:rsid w:val="008E7D48"/>
    <w:rsid w:val="008F06C0"/>
    <w:rsid w:val="008F2334"/>
    <w:rsid w:val="008F3E4E"/>
    <w:rsid w:val="008F5C37"/>
    <w:rsid w:val="00902B56"/>
    <w:rsid w:val="00903204"/>
    <w:rsid w:val="009033BF"/>
    <w:rsid w:val="009057B4"/>
    <w:rsid w:val="00911024"/>
    <w:rsid w:val="00911574"/>
    <w:rsid w:val="0091504C"/>
    <w:rsid w:val="00915A31"/>
    <w:rsid w:val="0092113B"/>
    <w:rsid w:val="0092162E"/>
    <w:rsid w:val="00927762"/>
    <w:rsid w:val="00927A51"/>
    <w:rsid w:val="00931B6F"/>
    <w:rsid w:val="009326F5"/>
    <w:rsid w:val="009329C8"/>
    <w:rsid w:val="009336C0"/>
    <w:rsid w:val="00933831"/>
    <w:rsid w:val="00934F5A"/>
    <w:rsid w:val="009358EF"/>
    <w:rsid w:val="0094361F"/>
    <w:rsid w:val="009438D9"/>
    <w:rsid w:val="009440E8"/>
    <w:rsid w:val="00945C6C"/>
    <w:rsid w:val="009473B5"/>
    <w:rsid w:val="009552EA"/>
    <w:rsid w:val="0095699E"/>
    <w:rsid w:val="009631A3"/>
    <w:rsid w:val="00963C28"/>
    <w:rsid w:val="009657CF"/>
    <w:rsid w:val="009657EC"/>
    <w:rsid w:val="00967E3A"/>
    <w:rsid w:val="00972D46"/>
    <w:rsid w:val="00975A17"/>
    <w:rsid w:val="00980464"/>
    <w:rsid w:val="00981760"/>
    <w:rsid w:val="00983CF7"/>
    <w:rsid w:val="00987032"/>
    <w:rsid w:val="009872B5"/>
    <w:rsid w:val="0098744A"/>
    <w:rsid w:val="00991620"/>
    <w:rsid w:val="0099616C"/>
    <w:rsid w:val="009A1303"/>
    <w:rsid w:val="009A5899"/>
    <w:rsid w:val="009A74D8"/>
    <w:rsid w:val="009B7D78"/>
    <w:rsid w:val="009C3063"/>
    <w:rsid w:val="009C5756"/>
    <w:rsid w:val="009C6374"/>
    <w:rsid w:val="009D0F77"/>
    <w:rsid w:val="009D2430"/>
    <w:rsid w:val="009D30E3"/>
    <w:rsid w:val="009D3279"/>
    <w:rsid w:val="009D5163"/>
    <w:rsid w:val="009E0D84"/>
    <w:rsid w:val="009E668C"/>
    <w:rsid w:val="009F1581"/>
    <w:rsid w:val="009F2F15"/>
    <w:rsid w:val="009F5B9F"/>
    <w:rsid w:val="009F5E66"/>
    <w:rsid w:val="00A00F8D"/>
    <w:rsid w:val="00A0392F"/>
    <w:rsid w:val="00A11844"/>
    <w:rsid w:val="00A1433D"/>
    <w:rsid w:val="00A14348"/>
    <w:rsid w:val="00A2190F"/>
    <w:rsid w:val="00A23403"/>
    <w:rsid w:val="00A23983"/>
    <w:rsid w:val="00A23FC7"/>
    <w:rsid w:val="00A33146"/>
    <w:rsid w:val="00A3377E"/>
    <w:rsid w:val="00A42176"/>
    <w:rsid w:val="00A433BF"/>
    <w:rsid w:val="00A47852"/>
    <w:rsid w:val="00A47F1C"/>
    <w:rsid w:val="00A50393"/>
    <w:rsid w:val="00A52D32"/>
    <w:rsid w:val="00A54984"/>
    <w:rsid w:val="00A54EAD"/>
    <w:rsid w:val="00A55637"/>
    <w:rsid w:val="00A60B86"/>
    <w:rsid w:val="00A6126D"/>
    <w:rsid w:val="00A615AF"/>
    <w:rsid w:val="00A648F0"/>
    <w:rsid w:val="00A655D6"/>
    <w:rsid w:val="00A65C0B"/>
    <w:rsid w:val="00A6730B"/>
    <w:rsid w:val="00A70B63"/>
    <w:rsid w:val="00A72BC7"/>
    <w:rsid w:val="00A73B4A"/>
    <w:rsid w:val="00A747E1"/>
    <w:rsid w:val="00A750E9"/>
    <w:rsid w:val="00A755D4"/>
    <w:rsid w:val="00A80E6C"/>
    <w:rsid w:val="00A84A29"/>
    <w:rsid w:val="00A8564E"/>
    <w:rsid w:val="00A8632D"/>
    <w:rsid w:val="00A87189"/>
    <w:rsid w:val="00A876C1"/>
    <w:rsid w:val="00A96A84"/>
    <w:rsid w:val="00AA08E3"/>
    <w:rsid w:val="00AA0B34"/>
    <w:rsid w:val="00AA1769"/>
    <w:rsid w:val="00AA1D87"/>
    <w:rsid w:val="00AA343D"/>
    <w:rsid w:val="00AA514D"/>
    <w:rsid w:val="00AA5DAF"/>
    <w:rsid w:val="00AB003A"/>
    <w:rsid w:val="00AB5269"/>
    <w:rsid w:val="00AB7423"/>
    <w:rsid w:val="00AC0318"/>
    <w:rsid w:val="00AC042E"/>
    <w:rsid w:val="00AC28C6"/>
    <w:rsid w:val="00AC48B1"/>
    <w:rsid w:val="00AD2223"/>
    <w:rsid w:val="00AD4611"/>
    <w:rsid w:val="00AD557F"/>
    <w:rsid w:val="00AD7B66"/>
    <w:rsid w:val="00AE3AEB"/>
    <w:rsid w:val="00AE3B74"/>
    <w:rsid w:val="00AE3CF9"/>
    <w:rsid w:val="00AE4BF0"/>
    <w:rsid w:val="00AE57BD"/>
    <w:rsid w:val="00AE7CA6"/>
    <w:rsid w:val="00AF0293"/>
    <w:rsid w:val="00AF12D2"/>
    <w:rsid w:val="00AF1F86"/>
    <w:rsid w:val="00AF3DEC"/>
    <w:rsid w:val="00AF4C84"/>
    <w:rsid w:val="00AF70B5"/>
    <w:rsid w:val="00B00B59"/>
    <w:rsid w:val="00B05A49"/>
    <w:rsid w:val="00B05D52"/>
    <w:rsid w:val="00B14358"/>
    <w:rsid w:val="00B16A5F"/>
    <w:rsid w:val="00B210C5"/>
    <w:rsid w:val="00B24204"/>
    <w:rsid w:val="00B24B8F"/>
    <w:rsid w:val="00B26EF5"/>
    <w:rsid w:val="00B357D0"/>
    <w:rsid w:val="00B43AE4"/>
    <w:rsid w:val="00B473CC"/>
    <w:rsid w:val="00B51415"/>
    <w:rsid w:val="00B525EF"/>
    <w:rsid w:val="00B54EF2"/>
    <w:rsid w:val="00B56999"/>
    <w:rsid w:val="00B56E77"/>
    <w:rsid w:val="00B5787B"/>
    <w:rsid w:val="00B603B2"/>
    <w:rsid w:val="00B60971"/>
    <w:rsid w:val="00B62424"/>
    <w:rsid w:val="00B66CFA"/>
    <w:rsid w:val="00B66F08"/>
    <w:rsid w:val="00B679C0"/>
    <w:rsid w:val="00B7041E"/>
    <w:rsid w:val="00B71EAD"/>
    <w:rsid w:val="00B7366F"/>
    <w:rsid w:val="00B75C62"/>
    <w:rsid w:val="00B75D35"/>
    <w:rsid w:val="00B77CD3"/>
    <w:rsid w:val="00B81857"/>
    <w:rsid w:val="00B826B4"/>
    <w:rsid w:val="00B90311"/>
    <w:rsid w:val="00B91EAA"/>
    <w:rsid w:val="00B9288F"/>
    <w:rsid w:val="00B94B3D"/>
    <w:rsid w:val="00B968AA"/>
    <w:rsid w:val="00B97265"/>
    <w:rsid w:val="00BA04F5"/>
    <w:rsid w:val="00BA497A"/>
    <w:rsid w:val="00BA7C30"/>
    <w:rsid w:val="00BA7E5A"/>
    <w:rsid w:val="00BB3DFB"/>
    <w:rsid w:val="00BB4568"/>
    <w:rsid w:val="00BC3535"/>
    <w:rsid w:val="00BC38CC"/>
    <w:rsid w:val="00BC3DA7"/>
    <w:rsid w:val="00BC4B72"/>
    <w:rsid w:val="00BC4DE1"/>
    <w:rsid w:val="00BC5890"/>
    <w:rsid w:val="00BC5935"/>
    <w:rsid w:val="00BC5C99"/>
    <w:rsid w:val="00BC6DED"/>
    <w:rsid w:val="00BC6F1D"/>
    <w:rsid w:val="00BD17F8"/>
    <w:rsid w:val="00BD1A74"/>
    <w:rsid w:val="00BD2925"/>
    <w:rsid w:val="00BD3803"/>
    <w:rsid w:val="00BD3EC5"/>
    <w:rsid w:val="00BD4960"/>
    <w:rsid w:val="00BD56FF"/>
    <w:rsid w:val="00BD5F65"/>
    <w:rsid w:val="00BE3BD6"/>
    <w:rsid w:val="00BE5478"/>
    <w:rsid w:val="00BE60AA"/>
    <w:rsid w:val="00BE687E"/>
    <w:rsid w:val="00BE749C"/>
    <w:rsid w:val="00BF53A8"/>
    <w:rsid w:val="00BF7532"/>
    <w:rsid w:val="00C00A40"/>
    <w:rsid w:val="00C01CC7"/>
    <w:rsid w:val="00C058AD"/>
    <w:rsid w:val="00C05E50"/>
    <w:rsid w:val="00C11755"/>
    <w:rsid w:val="00C11F29"/>
    <w:rsid w:val="00C14565"/>
    <w:rsid w:val="00C153F1"/>
    <w:rsid w:val="00C15EB2"/>
    <w:rsid w:val="00C163C5"/>
    <w:rsid w:val="00C24734"/>
    <w:rsid w:val="00C31B5A"/>
    <w:rsid w:val="00C322FD"/>
    <w:rsid w:val="00C33597"/>
    <w:rsid w:val="00C340BA"/>
    <w:rsid w:val="00C362C9"/>
    <w:rsid w:val="00C42CE4"/>
    <w:rsid w:val="00C4456F"/>
    <w:rsid w:val="00C537B9"/>
    <w:rsid w:val="00C54D69"/>
    <w:rsid w:val="00C5586B"/>
    <w:rsid w:val="00C55E5B"/>
    <w:rsid w:val="00C6109B"/>
    <w:rsid w:val="00C65C1D"/>
    <w:rsid w:val="00C66BFF"/>
    <w:rsid w:val="00C67DAE"/>
    <w:rsid w:val="00C67FE3"/>
    <w:rsid w:val="00C71C0E"/>
    <w:rsid w:val="00C7507D"/>
    <w:rsid w:val="00C75E60"/>
    <w:rsid w:val="00C77B59"/>
    <w:rsid w:val="00C83E4A"/>
    <w:rsid w:val="00C9207E"/>
    <w:rsid w:val="00C941A1"/>
    <w:rsid w:val="00C94D90"/>
    <w:rsid w:val="00C97676"/>
    <w:rsid w:val="00C97B94"/>
    <w:rsid w:val="00CA125F"/>
    <w:rsid w:val="00CA2046"/>
    <w:rsid w:val="00CA4AD6"/>
    <w:rsid w:val="00CB38C3"/>
    <w:rsid w:val="00CB61CA"/>
    <w:rsid w:val="00CB65F4"/>
    <w:rsid w:val="00CC0F84"/>
    <w:rsid w:val="00CC7159"/>
    <w:rsid w:val="00CD40FF"/>
    <w:rsid w:val="00CD4358"/>
    <w:rsid w:val="00CD4725"/>
    <w:rsid w:val="00CD57A7"/>
    <w:rsid w:val="00CE6032"/>
    <w:rsid w:val="00CE655B"/>
    <w:rsid w:val="00CF0FBD"/>
    <w:rsid w:val="00CF1828"/>
    <w:rsid w:val="00CF723A"/>
    <w:rsid w:val="00D004C1"/>
    <w:rsid w:val="00D009DE"/>
    <w:rsid w:val="00D00BFF"/>
    <w:rsid w:val="00D014A4"/>
    <w:rsid w:val="00D01D31"/>
    <w:rsid w:val="00D034D0"/>
    <w:rsid w:val="00D05155"/>
    <w:rsid w:val="00D052C5"/>
    <w:rsid w:val="00D058E4"/>
    <w:rsid w:val="00D105ED"/>
    <w:rsid w:val="00D106A7"/>
    <w:rsid w:val="00D1093E"/>
    <w:rsid w:val="00D1236B"/>
    <w:rsid w:val="00D128DD"/>
    <w:rsid w:val="00D14ABD"/>
    <w:rsid w:val="00D14ADA"/>
    <w:rsid w:val="00D16C98"/>
    <w:rsid w:val="00D20096"/>
    <w:rsid w:val="00D26A81"/>
    <w:rsid w:val="00D270C1"/>
    <w:rsid w:val="00D27844"/>
    <w:rsid w:val="00D27AFF"/>
    <w:rsid w:val="00D32362"/>
    <w:rsid w:val="00D34576"/>
    <w:rsid w:val="00D371F2"/>
    <w:rsid w:val="00D40AD9"/>
    <w:rsid w:val="00D412DE"/>
    <w:rsid w:val="00D41366"/>
    <w:rsid w:val="00D46C44"/>
    <w:rsid w:val="00D544D9"/>
    <w:rsid w:val="00D550A9"/>
    <w:rsid w:val="00D559BA"/>
    <w:rsid w:val="00D606CB"/>
    <w:rsid w:val="00D6298F"/>
    <w:rsid w:val="00D67760"/>
    <w:rsid w:val="00D72BF2"/>
    <w:rsid w:val="00D74414"/>
    <w:rsid w:val="00D75A1B"/>
    <w:rsid w:val="00D80062"/>
    <w:rsid w:val="00D80D89"/>
    <w:rsid w:val="00D8209F"/>
    <w:rsid w:val="00D86784"/>
    <w:rsid w:val="00D90113"/>
    <w:rsid w:val="00D90C16"/>
    <w:rsid w:val="00DA2A3A"/>
    <w:rsid w:val="00DA2E9B"/>
    <w:rsid w:val="00DA6093"/>
    <w:rsid w:val="00DB0B55"/>
    <w:rsid w:val="00DB2B85"/>
    <w:rsid w:val="00DB5141"/>
    <w:rsid w:val="00DB7A3D"/>
    <w:rsid w:val="00DB7E28"/>
    <w:rsid w:val="00DC2D25"/>
    <w:rsid w:val="00DC30E1"/>
    <w:rsid w:val="00DC455F"/>
    <w:rsid w:val="00DD1F2D"/>
    <w:rsid w:val="00DD3C07"/>
    <w:rsid w:val="00DD546A"/>
    <w:rsid w:val="00DD55DB"/>
    <w:rsid w:val="00DD5A16"/>
    <w:rsid w:val="00DD6FD1"/>
    <w:rsid w:val="00DD7299"/>
    <w:rsid w:val="00DE0F67"/>
    <w:rsid w:val="00DE2CF7"/>
    <w:rsid w:val="00DE5A73"/>
    <w:rsid w:val="00DE5C43"/>
    <w:rsid w:val="00DF080E"/>
    <w:rsid w:val="00DF1464"/>
    <w:rsid w:val="00DF25BC"/>
    <w:rsid w:val="00DF2A0A"/>
    <w:rsid w:val="00DF41A8"/>
    <w:rsid w:val="00DF5B34"/>
    <w:rsid w:val="00DF74CD"/>
    <w:rsid w:val="00E01847"/>
    <w:rsid w:val="00E03B49"/>
    <w:rsid w:val="00E10340"/>
    <w:rsid w:val="00E12285"/>
    <w:rsid w:val="00E12A80"/>
    <w:rsid w:val="00E156C2"/>
    <w:rsid w:val="00E158A3"/>
    <w:rsid w:val="00E24940"/>
    <w:rsid w:val="00E24E42"/>
    <w:rsid w:val="00E30681"/>
    <w:rsid w:val="00E30ABD"/>
    <w:rsid w:val="00E30E69"/>
    <w:rsid w:val="00E34772"/>
    <w:rsid w:val="00E35F6A"/>
    <w:rsid w:val="00E366E0"/>
    <w:rsid w:val="00E3726A"/>
    <w:rsid w:val="00E405D7"/>
    <w:rsid w:val="00E4134D"/>
    <w:rsid w:val="00E47658"/>
    <w:rsid w:val="00E52849"/>
    <w:rsid w:val="00E614C3"/>
    <w:rsid w:val="00E61A5C"/>
    <w:rsid w:val="00E65B02"/>
    <w:rsid w:val="00E65D2B"/>
    <w:rsid w:val="00E70D52"/>
    <w:rsid w:val="00E70F7C"/>
    <w:rsid w:val="00E71A68"/>
    <w:rsid w:val="00E7409F"/>
    <w:rsid w:val="00E763F9"/>
    <w:rsid w:val="00E806AE"/>
    <w:rsid w:val="00E83998"/>
    <w:rsid w:val="00E86142"/>
    <w:rsid w:val="00E86912"/>
    <w:rsid w:val="00E92CD4"/>
    <w:rsid w:val="00EA16A5"/>
    <w:rsid w:val="00EA1D47"/>
    <w:rsid w:val="00EA52D9"/>
    <w:rsid w:val="00EA574C"/>
    <w:rsid w:val="00EA64E0"/>
    <w:rsid w:val="00EA68C1"/>
    <w:rsid w:val="00EB337E"/>
    <w:rsid w:val="00EB408B"/>
    <w:rsid w:val="00EB5BB3"/>
    <w:rsid w:val="00EB67E2"/>
    <w:rsid w:val="00EB70C3"/>
    <w:rsid w:val="00EB75F9"/>
    <w:rsid w:val="00EC021F"/>
    <w:rsid w:val="00EC1DD2"/>
    <w:rsid w:val="00EC5903"/>
    <w:rsid w:val="00EC7621"/>
    <w:rsid w:val="00ED0018"/>
    <w:rsid w:val="00ED1542"/>
    <w:rsid w:val="00ED2148"/>
    <w:rsid w:val="00EE5D6C"/>
    <w:rsid w:val="00EF5136"/>
    <w:rsid w:val="00EF51C9"/>
    <w:rsid w:val="00EF5F7E"/>
    <w:rsid w:val="00EF6F66"/>
    <w:rsid w:val="00F00351"/>
    <w:rsid w:val="00F02D0B"/>
    <w:rsid w:val="00F02F56"/>
    <w:rsid w:val="00F03463"/>
    <w:rsid w:val="00F114C6"/>
    <w:rsid w:val="00F12F0C"/>
    <w:rsid w:val="00F145B4"/>
    <w:rsid w:val="00F15018"/>
    <w:rsid w:val="00F17749"/>
    <w:rsid w:val="00F218A2"/>
    <w:rsid w:val="00F227BB"/>
    <w:rsid w:val="00F23576"/>
    <w:rsid w:val="00F25A83"/>
    <w:rsid w:val="00F32C17"/>
    <w:rsid w:val="00F40E21"/>
    <w:rsid w:val="00F41C88"/>
    <w:rsid w:val="00F43D0A"/>
    <w:rsid w:val="00F44F1A"/>
    <w:rsid w:val="00F47B8B"/>
    <w:rsid w:val="00F47D5A"/>
    <w:rsid w:val="00F55837"/>
    <w:rsid w:val="00F569CF"/>
    <w:rsid w:val="00F57E2A"/>
    <w:rsid w:val="00F61408"/>
    <w:rsid w:val="00F640B9"/>
    <w:rsid w:val="00F6600C"/>
    <w:rsid w:val="00F66DB8"/>
    <w:rsid w:val="00F71ECA"/>
    <w:rsid w:val="00F73290"/>
    <w:rsid w:val="00F733CE"/>
    <w:rsid w:val="00F77389"/>
    <w:rsid w:val="00F77F94"/>
    <w:rsid w:val="00F83301"/>
    <w:rsid w:val="00F8748E"/>
    <w:rsid w:val="00F90D90"/>
    <w:rsid w:val="00F9231D"/>
    <w:rsid w:val="00F946B9"/>
    <w:rsid w:val="00F95D7B"/>
    <w:rsid w:val="00FA127A"/>
    <w:rsid w:val="00FA1C7E"/>
    <w:rsid w:val="00FA58EF"/>
    <w:rsid w:val="00FB4C47"/>
    <w:rsid w:val="00FB6862"/>
    <w:rsid w:val="00FC2CDB"/>
    <w:rsid w:val="00FC3B3E"/>
    <w:rsid w:val="00FC4392"/>
    <w:rsid w:val="00FC43EF"/>
    <w:rsid w:val="00FC6110"/>
    <w:rsid w:val="00FC678B"/>
    <w:rsid w:val="00FD042E"/>
    <w:rsid w:val="00FD14B4"/>
    <w:rsid w:val="00FD7A4F"/>
    <w:rsid w:val="00FD7BBA"/>
    <w:rsid w:val="00FD7EC1"/>
    <w:rsid w:val="00FE094D"/>
    <w:rsid w:val="00FE09A7"/>
    <w:rsid w:val="00FE0E1E"/>
    <w:rsid w:val="00FE28D1"/>
    <w:rsid w:val="00FE4B03"/>
    <w:rsid w:val="00FF0B87"/>
    <w:rsid w:val="00FF1D4E"/>
    <w:rsid w:val="00FF29C2"/>
    <w:rsid w:val="00FF6AE4"/>
    <w:rsid w:val="0D5F1639"/>
    <w:rsid w:val="0F6E57C7"/>
    <w:rsid w:val="149357E4"/>
    <w:rsid w:val="166FFE1D"/>
    <w:rsid w:val="17B55BFB"/>
    <w:rsid w:val="19C46BCB"/>
    <w:rsid w:val="1BDDA9ED"/>
    <w:rsid w:val="1DF1CE56"/>
    <w:rsid w:val="28872E5C"/>
    <w:rsid w:val="2EF6588A"/>
    <w:rsid w:val="3D1EC101"/>
    <w:rsid w:val="3FA34EEB"/>
    <w:rsid w:val="441D8F53"/>
    <w:rsid w:val="47DC318B"/>
    <w:rsid w:val="49E0BCEC"/>
    <w:rsid w:val="520A4DC9"/>
    <w:rsid w:val="5635A5FB"/>
    <w:rsid w:val="5ECE6B3E"/>
    <w:rsid w:val="6524D8C5"/>
    <w:rsid w:val="66C85B7D"/>
    <w:rsid w:val="672FA515"/>
    <w:rsid w:val="6CF808A4"/>
    <w:rsid w:val="6D443F98"/>
    <w:rsid w:val="6F8B5883"/>
    <w:rsid w:val="786AB0C6"/>
    <w:rsid w:val="7A269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111EE"/>
  <w15:chartTrackingRefBased/>
  <w15:docId w15:val="{068AB320-FC7E-4045-A989-5B024674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4B48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3E"/>
  </w:style>
  <w:style w:type="paragraph" w:styleId="Footer">
    <w:name w:val="footer"/>
    <w:basedOn w:val="Normal"/>
    <w:link w:val="FooterChar"/>
    <w:uiPriority w:val="99"/>
    <w:unhideWhenUsed/>
    <w:rsid w:val="00FC3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3E"/>
  </w:style>
  <w:style w:type="paragraph" w:styleId="Revision">
    <w:name w:val="Revision"/>
    <w:hidden/>
    <w:uiPriority w:val="99"/>
    <w:semiHidden/>
    <w:rsid w:val="00DE2C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6D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6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69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69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9C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6D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6D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9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A1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safeworkaustralia.gov.au/doc/decision-regulation-impact-statement-prohibition-use-engineered-stone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bd22e14-d2f7-45c7-a84f-27fed436d565">
      <UserInfo>
        <DisplayName>Marilyn Di Stefano (DTP)</DisplayName>
        <AccountId>138</AccountId>
        <AccountType/>
      </UserInfo>
      <UserInfo>
        <DisplayName>Karin Limon (DGS)</DisplayName>
        <AccountId>309</AccountId>
        <AccountType/>
      </UserInfo>
      <UserInfo>
        <DisplayName>Rachel Alfred (DTF)</DisplayName>
        <AccountId>1144</AccountId>
        <AccountType/>
      </UserInfo>
    </SharedWithUsers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F3DD8F5DB0849A70FB9E7ED855A3C" ma:contentTypeVersion="5" ma:contentTypeDescription="Create a new document." ma:contentTypeScope="" ma:versionID="31d8dc99c7d2757d0a3516fcf2630729">
  <xsd:schema xmlns:xsd="http://www.w3.org/2001/XMLSchema" xmlns:xs="http://www.w3.org/2001/XMLSchema" xmlns:p="http://schemas.microsoft.com/office/2006/metadata/properties" xmlns:ns2="89e4def6-c37a-48ce-b25b-0826fbc29d52" xmlns:ns3="1bd22e14-d2f7-45c7-a84f-27fed436d565" targetNamespace="http://schemas.microsoft.com/office/2006/metadata/properties" ma:root="true" ma:fieldsID="38f792f3cbc78f941a48d3b6c4be8f71" ns2:_="" ns3:_="">
    <xsd:import namespace="89e4def6-c37a-48ce-b25b-0826fbc29d52"/>
    <xsd:import namespace="1bd22e14-d2f7-45c7-a84f-27fed436d5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4def6-c37a-48ce-b25b-0826fbc29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22e14-d2f7-45c7-a84f-27fed436d5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ADE820-398E-448F-A17E-78EBF2ED504B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766BDE4E-6C2E-48B1-A419-80B684412E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1444AD-5C60-4E11-A3E7-A657F36653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3769B9-4F03-4040-A5F5-EE8AE3BFDA51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1bd22e14-d2f7-45c7-a84f-27fed436d565"/>
    <ds:schemaRef ds:uri="http://schemas.openxmlformats.org/package/2006/metadata/core-properties"/>
    <ds:schemaRef ds:uri="http://www.w3.org/XML/1998/namespace"/>
    <ds:schemaRef ds:uri="http://purl.org/dc/dcmitype/"/>
    <ds:schemaRef ds:uri="89e4def6-c37a-48ce-b25b-0826fbc29d52"/>
    <ds:schemaRef ds:uri="http://schemas.microsoft.com/office/2006/metadata/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593ED312-B49D-4995-8F81-4FE5905A3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4def6-c37a-48ce-b25b-0826fbc29d52"/>
    <ds:schemaRef ds:uri="1bd22e14-d2f7-45c7-a84f-27fed436d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4602</CharactersWithSpaces>
  <SharedDoc>false</SharedDoc>
  <HLinks>
    <vt:vector size="6" baseType="variant">
      <vt:variant>
        <vt:i4>7864363</vt:i4>
      </vt:variant>
      <vt:variant>
        <vt:i4>0</vt:i4>
      </vt:variant>
      <vt:variant>
        <vt:i4>0</vt:i4>
      </vt:variant>
      <vt:variant>
        <vt:i4>5</vt:i4>
      </vt:variant>
      <vt:variant>
        <vt:lpwstr>https://www.safeworkaustralia.gov.au/doc/decision-regulation-impact-statement-prohibition-use-engineered-stone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Communique - 27 October</dc:title>
  <dc:subject/>
  <dc:creator>MCCALLUM,Angus</dc:creator>
  <cp:keywords/>
  <dc:description/>
  <cp:lastModifiedBy>COOPER,Suzanne</cp:lastModifiedBy>
  <cp:revision>2</cp:revision>
  <dcterms:created xsi:type="dcterms:W3CDTF">2023-10-27T04:23:00Z</dcterms:created>
  <dcterms:modified xsi:type="dcterms:W3CDTF">2023-10-27T04:23:00Z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6ce1c8ff,37e70c24,1cce160a,1ce7c479</vt:lpwstr>
  </property>
  <property fmtid="{D5CDD505-2E9C-101B-9397-08002B2CF9AE}" pid="3" name="ClassificationContentMarkingHeaderFontProps">
    <vt:lpwstr>#ff0000,12,ARIAL</vt:lpwstr>
  </property>
  <property fmtid="{D5CDD505-2E9C-101B-9397-08002B2CF9AE}" pid="4" name="ClassificationContentMarkingHeaderText">
    <vt:lpwstr>OFFICIAL: Sensitive</vt:lpwstr>
  </property>
  <property fmtid="{D5CDD505-2E9C-101B-9397-08002B2CF9AE}" pid="5" name="ClassificationContentMarkingFooterShapeIds">
    <vt:lpwstr>e08dae1,1,2,3</vt:lpwstr>
  </property>
  <property fmtid="{D5CDD505-2E9C-101B-9397-08002B2CF9AE}" pid="6" name="ClassificationContentMarkingFooterFontProps">
    <vt:lpwstr>#000000,11,Calibri</vt:lpwstr>
  </property>
  <property fmtid="{D5CDD505-2E9C-101B-9397-08002B2CF9AE}" pid="7" name="ClassificationContentMarkingFooterText">
    <vt:lpwstr>OFFICIAL: Sensitive</vt:lpwstr>
  </property>
  <property fmtid="{D5CDD505-2E9C-101B-9397-08002B2CF9AE}" pid="8" name="ContentTypeId">
    <vt:lpwstr>0x01010065EF3DD8F5DB0849A70FB9E7ED855A3C</vt:lpwstr>
  </property>
  <property fmtid="{D5CDD505-2E9C-101B-9397-08002B2CF9AE}" pid="9" name="MSIP_Label_1112e48c-f0e0-48fb-b5c1-02479cac7f09_Enabled">
    <vt:lpwstr>true</vt:lpwstr>
  </property>
  <property fmtid="{D5CDD505-2E9C-101B-9397-08002B2CF9AE}" pid="10" name="MSIP_Label_1112e48c-f0e0-48fb-b5c1-02479cac7f09_SetDate">
    <vt:lpwstr>2023-10-18T07:37:15Z</vt:lpwstr>
  </property>
  <property fmtid="{D5CDD505-2E9C-101B-9397-08002B2CF9AE}" pid="11" name="MSIP_Label_1112e48c-f0e0-48fb-b5c1-02479cac7f09_Method">
    <vt:lpwstr>Privileged</vt:lpwstr>
  </property>
  <property fmtid="{D5CDD505-2E9C-101B-9397-08002B2CF9AE}" pid="12" name="MSIP_Label_1112e48c-f0e0-48fb-b5c1-02479cac7f09_Name">
    <vt:lpwstr>b3bff2a6679e</vt:lpwstr>
  </property>
  <property fmtid="{D5CDD505-2E9C-101B-9397-08002B2CF9AE}" pid="13" name="MSIP_Label_1112e48c-f0e0-48fb-b5c1-02479cac7f09_SiteId">
    <vt:lpwstr>dd0cfd15-4558-4b12-8bad-ea26984fc417</vt:lpwstr>
  </property>
  <property fmtid="{D5CDD505-2E9C-101B-9397-08002B2CF9AE}" pid="14" name="MSIP_Label_1112e48c-f0e0-48fb-b5c1-02479cac7f09_ActionId">
    <vt:lpwstr>b7a95c43-b199-4c2d-b51a-ad133c393d44</vt:lpwstr>
  </property>
  <property fmtid="{D5CDD505-2E9C-101B-9397-08002B2CF9AE}" pid="15" name="MSIP_Label_1112e48c-f0e0-48fb-b5c1-02479cac7f09_ContentBits">
    <vt:lpwstr>3</vt:lpwstr>
  </property>
  <property fmtid="{D5CDD505-2E9C-101B-9397-08002B2CF9AE}" pid="16" name="MediaServiceImageTags">
    <vt:lpwstr/>
  </property>
  <property fmtid="{D5CDD505-2E9C-101B-9397-08002B2CF9AE}" pid="17" name="MSIP_Label_17d22cff-4d41-44a1-a7ea-af857521bf50_Enabled">
    <vt:lpwstr>true</vt:lpwstr>
  </property>
  <property fmtid="{D5CDD505-2E9C-101B-9397-08002B2CF9AE}" pid="18" name="MSIP_Label_17d22cff-4d41-44a1-a7ea-af857521bf50_SetDate">
    <vt:lpwstr>2023-10-25T20:38:32Z</vt:lpwstr>
  </property>
  <property fmtid="{D5CDD505-2E9C-101B-9397-08002B2CF9AE}" pid="19" name="MSIP_Label_17d22cff-4d41-44a1-a7ea-af857521bf50_Method">
    <vt:lpwstr>Privileged</vt:lpwstr>
  </property>
  <property fmtid="{D5CDD505-2E9C-101B-9397-08002B2CF9AE}" pid="20" name="MSIP_Label_17d22cff-4d41-44a1-a7ea-af857521bf50_Name">
    <vt:lpwstr>17d22cff-4d41-44a1-a7ea-af857521bf50</vt:lpwstr>
  </property>
  <property fmtid="{D5CDD505-2E9C-101B-9397-08002B2CF9AE}" pid="21" name="MSIP_Label_17d22cff-4d41-44a1-a7ea-af857521bf50_SiteId">
    <vt:lpwstr>722ea0be-3e1c-4b11-ad6f-9401d6856e24</vt:lpwstr>
  </property>
  <property fmtid="{D5CDD505-2E9C-101B-9397-08002B2CF9AE}" pid="22" name="MSIP_Label_17d22cff-4d41-44a1-a7ea-af857521bf50_ActionId">
    <vt:lpwstr>6c778b60-bee4-41cd-8ba8-77fc64c60db8</vt:lpwstr>
  </property>
  <property fmtid="{D5CDD505-2E9C-101B-9397-08002B2CF9AE}" pid="23" name="MSIP_Label_17d22cff-4d41-44a1-a7ea-af857521bf50_ContentBits">
    <vt:lpwstr>2</vt:lpwstr>
  </property>
</Properties>
</file>