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0D8A059" w14:textId="77777777" w:rsidR="00130923" w:rsidRDefault="00834452" w:rsidP="00665F96">
      <w:pPr>
        <w:spacing w:before="0pt"/>
        <w:ind w:start="-19.30pt"/>
      </w:pPr>
      <w:r>
        <w:rPr>
          <w:noProof/>
          <w:sz w:val="32"/>
          <w:szCs w:val="32"/>
          <w:lang w:eastAsia="en-AU"/>
        </w:rPr>
        <w:drawing>
          <wp:anchor distT="0" distB="0" distL="114300" distR="114300" simplePos="0" relativeHeight="251659264" behindDoc="1" locked="0" layoutInCell="1" allowOverlap="1" wp14:anchorId="22619F69" wp14:editId="162D3625">
            <wp:simplePos x="0" y="0"/>
            <wp:positionH relativeFrom="page">
              <wp:posOffset>3105150</wp:posOffset>
            </wp:positionH>
            <wp:positionV relativeFrom="paragraph">
              <wp:posOffset>-629285</wp:posOffset>
            </wp:positionV>
            <wp:extent cx="4435544" cy="1609725"/>
            <wp:effectExtent l="0" t="0" r="3175" b="0"/>
            <wp:wrapNone/>
            <wp:docPr id="7" name="Picture 7"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JSB18_0291 Update Corporate Templates_01_header.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35544"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AE">
        <w:softHyphen/>
      </w:r>
      <w:r w:rsidR="000F3874" w:rsidRPr="000F3874">
        <w:rPr>
          <w:noProof/>
          <w:lang w:eastAsia="en-AU"/>
        </w:rPr>
        <w:drawing>
          <wp:inline distT="0" distB="0" distL="0" distR="0">
            <wp:extent cx="2457450" cy="615983"/>
            <wp:effectExtent l="0" t="0" r="0" b="0"/>
            <wp:docPr id="3" name="Picture 3" descr="Australian Government. Department of Employment, Skills, Small and Family Busines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pt Jobs and Small Business_Inline.jpg"/>
                    <pic:cNvPicPr/>
                  </pic:nvPicPr>
                  <pic:blipFill>
                    <a:blip r:embed="rId12">
                      <a:extLst>
                        <a:ext uri="{28A0092B-C50C-407E-A947-70E740481C1C}">
                          <a14:useLocalDpi xmlns:a14="http://schemas.microsoft.com/office/drawing/2010/main" val="0"/>
                        </a:ext>
                      </a:extLst>
                    </a:blip>
                    <a:stretch>
                      <a:fillRect/>
                    </a:stretch>
                  </pic:blipFill>
                  <pic:spPr>
                    <a:xfrm>
                      <a:off x="0" y="0"/>
                      <a:ext cx="2457450" cy="615983"/>
                    </a:xfrm>
                    <a:prstGeom prst="rect">
                      <a:avLst/>
                    </a:prstGeom>
                  </pic:spPr>
                </pic:pic>
              </a:graphicData>
            </a:graphic>
          </wp:inline>
        </w:drawing>
      </w:r>
    </w:p>
    <w:p w14:paraId="6AC069A3" w14:textId="77777777" w:rsidR="00B72B92" w:rsidRPr="00B72B92" w:rsidRDefault="00B72B92" w:rsidP="00665F96">
      <w:pPr>
        <w:spacing w:line="20pt" w:lineRule="exact"/>
        <w:ind w:start="28.35pt"/>
        <w:rPr>
          <w:b/>
          <w:color w:val="FFFFFF" w:themeColor="background1"/>
          <w:sz w:val="40"/>
          <w:szCs w:val="40"/>
        </w:rPr>
        <w:sectPr w:rsidR="00B72B92" w:rsidRPr="00B72B92" w:rsidSect="00B72B92">
          <w:headerReference w:type="default" r:id="rId13"/>
          <w:footerReference w:type="default" r:id="rId14"/>
          <w:type w:val="continuous"/>
          <w:pgSz w:w="595.30pt" w:h="841.90pt"/>
          <w:pgMar w:top="35.45pt" w:right="72pt" w:bottom="72pt" w:left="72pt" w:header="35.40pt" w:footer="35.40pt" w:gutter="0pt"/>
          <w:cols w:num="2" w:space="35.40pt"/>
          <w:docGrid w:linePitch="360"/>
        </w:sectPr>
      </w:pPr>
      <w:r>
        <w:rPr>
          <w:b/>
          <w:noProof/>
          <w:color w:val="FFFFFF" w:themeColor="background1"/>
          <w:sz w:val="40"/>
          <w:szCs w:val="40"/>
          <w:lang w:eastAsia="en-AU"/>
        </w:rPr>
        <w:drawing>
          <wp:inline distT="0" distB="0" distL="0" distR="0">
            <wp:extent cx="114300" cy="114300"/>
            <wp:effectExtent l="0" t="0" r="0" b="0"/>
            <wp:docPr id="8" name="Right Triangle 8" descr="Decorative"/>
            <wp:cNvGraphicFramePr/>
            <a:graphic xmlns:a="http://purl.oclc.org/ooxml/drawingml/main">
              <a:graphicData uri="http://schemas.microsoft.com/office/word/2010/wordprocessingShape">
                <wp:wsp>
                  <wp:cNvSpPr/>
                  <wp:spPr>
                    <a:xfrm>
                      <a:off x="0" y="0"/>
                      <a:ext cx="114300" cy="114300"/>
                    </a:xfrm>
                    <a:prstGeom prst="rtTriangle">
                      <a:avLst/>
                    </a:prstGeom>
                    <a:solidFill>
                      <a:schemeClr val="bg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inline>
        </w:drawing>
      </w:r>
      <w:r>
        <w:rPr>
          <w:b/>
          <w:color w:val="FFFFFF" w:themeColor="background1"/>
          <w:sz w:val="40"/>
          <w:szCs w:val="40"/>
        </w:rPr>
        <w:t xml:space="preserve"> </w:t>
      </w:r>
    </w:p>
    <w:p w14:paraId="72A17917" w14:textId="77777777" w:rsidR="00A35435" w:rsidRPr="00C45A8B" w:rsidRDefault="001C65F6" w:rsidP="00834452">
      <w:pPr>
        <w:pStyle w:val="Title"/>
      </w:pPr>
      <w:r>
        <w:t xml:space="preserve">The Evaluation of </w:t>
      </w:r>
      <w:proofErr w:type="spellStart"/>
      <w:r w:rsidR="00A50EA6">
        <w:t>jobactive</w:t>
      </w:r>
      <w:proofErr w:type="spellEnd"/>
      <w:r w:rsidR="00A50EA6">
        <w:t xml:space="preserve"> Interim Report</w:t>
      </w:r>
    </w:p>
    <w:p w14:paraId="37AF5042" w14:textId="77777777" w:rsidR="001C65F6" w:rsidRDefault="001C65F6" w:rsidP="001C65F6">
      <w:pPr>
        <w:pStyle w:val="Subtitle"/>
      </w:pPr>
      <w:r>
        <w:t>Key Findings</w:t>
      </w:r>
    </w:p>
    <w:p w14:paraId="5BA6B2D7" w14:textId="77777777" w:rsidR="00A50EA6" w:rsidRDefault="00A50EA6" w:rsidP="00A50EA6">
      <w:pPr>
        <w:pStyle w:val="Heading1"/>
      </w:pPr>
      <w:bookmarkStart w:id="0" w:name="_Toc364946115"/>
      <w:r>
        <w:t>Background</w:t>
      </w:r>
    </w:p>
    <w:p w14:paraId="2527CB28" w14:textId="2B5E1697" w:rsidR="00A50EA6" w:rsidRPr="0047339F" w:rsidRDefault="00A50EA6" w:rsidP="00A50EA6">
      <w:pPr>
        <w:spacing w:after="0pt"/>
      </w:pPr>
      <w:r>
        <w:t xml:space="preserve">The Evaluation of </w:t>
      </w:r>
      <w:proofErr w:type="spellStart"/>
      <w:r>
        <w:t>jobactive</w:t>
      </w:r>
      <w:proofErr w:type="spellEnd"/>
      <w:r>
        <w:t xml:space="preserve"> Interim Report </w:t>
      </w:r>
      <w:proofErr w:type="gramStart"/>
      <w:r>
        <w:t>has been released</w:t>
      </w:r>
      <w:proofErr w:type="gramEnd"/>
      <w:r>
        <w:t xml:space="preserve"> on the </w:t>
      </w:r>
      <w:r w:rsidR="00F568AA">
        <w:t>website of the Department of Employment, Skills, Small and Family Business (the department)</w:t>
      </w:r>
      <w:r>
        <w:t xml:space="preserve">. </w:t>
      </w:r>
      <w:r w:rsidRPr="0047339F">
        <w:t xml:space="preserve">The </w:t>
      </w:r>
      <w:proofErr w:type="spellStart"/>
      <w:r w:rsidRPr="0047339F">
        <w:t>jobactive</w:t>
      </w:r>
      <w:proofErr w:type="spellEnd"/>
      <w:r w:rsidRPr="0047339F">
        <w:t xml:space="preserve"> program is an Australian Government funded labour market program</w:t>
      </w:r>
      <w:r>
        <w:t xml:space="preserve"> that </w:t>
      </w:r>
      <w:r w:rsidRPr="0047339F">
        <w:t>commenced on 1</w:t>
      </w:r>
      <w:r>
        <w:t> </w:t>
      </w:r>
      <w:r w:rsidRPr="0047339F">
        <w:t>July</w:t>
      </w:r>
      <w:r>
        <w:t> </w:t>
      </w:r>
      <w:r w:rsidRPr="0047339F">
        <w:t xml:space="preserve">2015. Replacing the previous </w:t>
      </w:r>
      <w:r>
        <w:t>Job Services Australia (</w:t>
      </w:r>
      <w:r w:rsidRPr="0047339F">
        <w:t>JSA</w:t>
      </w:r>
      <w:r>
        <w:t>)</w:t>
      </w:r>
      <w:r w:rsidRPr="0047339F">
        <w:t xml:space="preserve"> program, </w:t>
      </w:r>
      <w:proofErr w:type="spellStart"/>
      <w:r w:rsidRPr="0047339F">
        <w:t>jobactive</w:t>
      </w:r>
      <w:proofErr w:type="spellEnd"/>
      <w:r w:rsidRPr="0047339F">
        <w:t xml:space="preserve"> is part of the Government’s commitment to promote stronger workforce participation among people of working age, and to help more job seekers move from welfare to work. In order to fulfil this commitment, </w:t>
      </w:r>
      <w:proofErr w:type="spellStart"/>
      <w:r w:rsidRPr="0047339F">
        <w:t>jobactive</w:t>
      </w:r>
      <w:proofErr w:type="spellEnd"/>
      <w:r w:rsidRPr="0047339F">
        <w:t xml:space="preserve"> </w:t>
      </w:r>
      <w:proofErr w:type="gramStart"/>
      <w:r>
        <w:t>is</w:t>
      </w:r>
      <w:r w:rsidRPr="0047339F">
        <w:t xml:space="preserve"> designed</w:t>
      </w:r>
      <w:proofErr w:type="gramEnd"/>
      <w:r w:rsidRPr="0047339F">
        <w:t xml:space="preserve"> to:</w:t>
      </w:r>
    </w:p>
    <w:p w14:paraId="02A98A56" w14:textId="77777777" w:rsidR="00A50EA6" w:rsidRPr="0047339F" w:rsidRDefault="00A50EA6" w:rsidP="00A50EA6">
      <w:pPr>
        <w:pStyle w:val="ListParagraph"/>
        <w:numPr>
          <w:ilvl w:val="0"/>
          <w:numId w:val="28"/>
        </w:numPr>
        <w:spacing w:before="0pt" w:after="0pt"/>
      </w:pPr>
      <w:r w:rsidRPr="0047339F">
        <w:t>ensure job seekers better meet the needs of employers</w:t>
      </w:r>
    </w:p>
    <w:p w14:paraId="3D2CBFB0" w14:textId="77777777" w:rsidR="00A50EA6" w:rsidRPr="009A7623" w:rsidRDefault="00A50EA6" w:rsidP="00A50EA6">
      <w:pPr>
        <w:pStyle w:val="ListParagraph"/>
        <w:numPr>
          <w:ilvl w:val="0"/>
          <w:numId w:val="28"/>
        </w:numPr>
        <w:spacing w:before="0pt" w:after="0pt"/>
      </w:pPr>
      <w:r w:rsidRPr="009A7623">
        <w:t>increase job seeker engagement by introducing stronger mutual obligation requirements</w:t>
      </w:r>
    </w:p>
    <w:p w14:paraId="78C2907D" w14:textId="77777777" w:rsidR="00A50EA6" w:rsidRDefault="00A50EA6" w:rsidP="00A50EA6">
      <w:pPr>
        <w:pStyle w:val="ListParagraph"/>
        <w:numPr>
          <w:ilvl w:val="0"/>
          <w:numId w:val="28"/>
        </w:numPr>
        <w:spacing w:before="0pt" w:after="0pt"/>
      </w:pPr>
      <w:r w:rsidRPr="009A7623">
        <w:t>increase job outcomes for unemployed Australians</w:t>
      </w:r>
    </w:p>
    <w:p w14:paraId="5B2DFC2D" w14:textId="77777777" w:rsidR="00A50EA6" w:rsidRDefault="00A50EA6" w:rsidP="00A50EA6">
      <w:pPr>
        <w:pStyle w:val="ListParagraph"/>
        <w:numPr>
          <w:ilvl w:val="0"/>
          <w:numId w:val="28"/>
        </w:numPr>
        <w:spacing w:before="6pt"/>
      </w:pPr>
      <w:proofErr w:type="gramStart"/>
      <w:r w:rsidRPr="0047339F">
        <w:t>reduce</w:t>
      </w:r>
      <w:proofErr w:type="gramEnd"/>
      <w:r w:rsidRPr="0047339F">
        <w:t xml:space="preserve"> prescription and red tape for service providers.</w:t>
      </w:r>
    </w:p>
    <w:p w14:paraId="0E30326D" w14:textId="77777777" w:rsidR="00A50EA6" w:rsidRDefault="00A50EA6" w:rsidP="00A50EA6">
      <w:pPr>
        <w:pStyle w:val="Heading1"/>
      </w:pPr>
      <w:bookmarkStart w:id="1" w:name="_Toc364946116"/>
      <w:r>
        <w:lastRenderedPageBreak/>
        <w:t xml:space="preserve">Evaluation Scope </w:t>
      </w:r>
    </w:p>
    <w:p w14:paraId="6A0B3E89" w14:textId="1B556B70" w:rsidR="00A50EA6" w:rsidRDefault="00A50EA6" w:rsidP="00A50EA6">
      <w:pPr>
        <w:spacing w:after="0pt"/>
      </w:pPr>
      <w:r w:rsidRPr="001F5144">
        <w:t xml:space="preserve">The </w:t>
      </w:r>
      <w:r>
        <w:t>Report</w:t>
      </w:r>
      <w:r w:rsidRPr="001F5144">
        <w:t xml:space="preserve"> </w:t>
      </w:r>
      <w:r>
        <w:t>provides an assessment of the program’s effectiveness</w:t>
      </w:r>
      <w:r w:rsidR="00F568AA">
        <w:t xml:space="preserve"> in its first year of operation</w:t>
      </w:r>
      <w:r>
        <w:t xml:space="preserve"> by examining:</w:t>
      </w:r>
    </w:p>
    <w:p w14:paraId="4C6AFDC9" w14:textId="77777777" w:rsidR="00A50EA6" w:rsidRDefault="00A50EA6" w:rsidP="00A50EA6">
      <w:pPr>
        <w:pStyle w:val="ListParagraph"/>
        <w:numPr>
          <w:ilvl w:val="0"/>
          <w:numId w:val="29"/>
        </w:numPr>
        <w:spacing w:before="0pt" w:after="0pt"/>
      </w:pPr>
      <w:r>
        <w:t>job seeker activation through engagement in services and activities</w:t>
      </w:r>
    </w:p>
    <w:p w14:paraId="3F96F710" w14:textId="77777777" w:rsidR="00A50EA6" w:rsidRDefault="00A50EA6" w:rsidP="00A50EA6">
      <w:pPr>
        <w:pStyle w:val="ListParagraph"/>
        <w:numPr>
          <w:ilvl w:val="0"/>
          <w:numId w:val="29"/>
        </w:numPr>
        <w:spacing w:before="0pt" w:after="0pt"/>
      </w:pPr>
      <w:r>
        <w:t>labour market outcomes of job seekers</w:t>
      </w:r>
    </w:p>
    <w:p w14:paraId="1D9101FF" w14:textId="77777777" w:rsidR="00A50EA6" w:rsidRDefault="00A50EA6" w:rsidP="00A50EA6">
      <w:pPr>
        <w:pStyle w:val="ListParagraph"/>
        <w:numPr>
          <w:ilvl w:val="0"/>
          <w:numId w:val="29"/>
        </w:numPr>
        <w:spacing w:before="0pt" w:after="10pt"/>
      </w:pPr>
      <w:proofErr w:type="gramStart"/>
      <w:r>
        <w:t>reduction</w:t>
      </w:r>
      <w:proofErr w:type="gramEnd"/>
      <w:r>
        <w:t xml:space="preserve"> in regulatory and administrative burden experienced by </w:t>
      </w:r>
      <w:proofErr w:type="spellStart"/>
      <w:r>
        <w:t>jobactive</w:t>
      </w:r>
      <w:proofErr w:type="spellEnd"/>
      <w:r>
        <w:t xml:space="preserve"> providers. </w:t>
      </w:r>
    </w:p>
    <w:p w14:paraId="5F065DAA" w14:textId="77777777" w:rsidR="00A50EA6" w:rsidRDefault="00A50EA6" w:rsidP="00A50EA6">
      <w:r>
        <w:t xml:space="preserve">The interim evaluation does not attempt to assess comprehensively the performance of </w:t>
      </w:r>
      <w:proofErr w:type="spellStart"/>
      <w:r>
        <w:t>jobactive</w:t>
      </w:r>
      <w:proofErr w:type="spellEnd"/>
      <w:r>
        <w:t xml:space="preserve"> due to limitations in data available at the time the analysis was undertaken. Subsequent </w:t>
      </w:r>
      <w:proofErr w:type="spellStart"/>
      <w:r>
        <w:t>jobactive</w:t>
      </w:r>
      <w:proofErr w:type="spellEnd"/>
      <w:r>
        <w:t xml:space="preserve"> evaluation reports will benefit from the availability of additional data.</w:t>
      </w:r>
    </w:p>
    <w:p w14:paraId="12442E48" w14:textId="77777777" w:rsidR="00A50EA6" w:rsidRDefault="00A50EA6" w:rsidP="00A50EA6">
      <w:pPr>
        <w:pStyle w:val="Heading1"/>
      </w:pPr>
      <w:r>
        <w:t>Evaluation Approach</w:t>
      </w:r>
    </w:p>
    <w:p w14:paraId="5CB04CBB" w14:textId="77777777" w:rsidR="00A50EA6" w:rsidRDefault="00A50EA6" w:rsidP="00A50EA6">
      <w:pPr>
        <w:tabs>
          <w:tab w:val="start" w:pos="21.30pt"/>
        </w:tabs>
      </w:pPr>
      <w:r>
        <w:t xml:space="preserve">The Report evaluates </w:t>
      </w:r>
      <w:proofErr w:type="spellStart"/>
      <w:r>
        <w:t>jobactive</w:t>
      </w:r>
      <w:proofErr w:type="spellEnd"/>
      <w:r>
        <w:t xml:space="preserve"> principally by comparing it to the predecessor employment services model, JSA: specifically under the policy settings that applied from 2012 to 2015 (JSA 2012).</w:t>
      </w:r>
    </w:p>
    <w:p w14:paraId="727C9432" w14:textId="77777777" w:rsidR="00A50EA6" w:rsidRDefault="00A50EA6" w:rsidP="00A50EA6">
      <w:pPr>
        <w:tabs>
          <w:tab w:val="start" w:pos="21.30pt"/>
        </w:tabs>
      </w:pPr>
      <w:r>
        <w:t xml:space="preserve">When assessing the effectiveness of </w:t>
      </w:r>
      <w:proofErr w:type="spellStart"/>
      <w:r>
        <w:t>jobactive</w:t>
      </w:r>
      <w:proofErr w:type="spellEnd"/>
      <w:r>
        <w:t xml:space="preserve"> in assisting job seekers to achieve labour market outcomes, regression techniques </w:t>
      </w:r>
      <w:proofErr w:type="gramStart"/>
      <w:r>
        <w:t>are used</w:t>
      </w:r>
      <w:proofErr w:type="gramEnd"/>
      <w:r>
        <w:t xml:space="preserve"> to account for differences in job seeker characteristics and macroeconomic conditions between </w:t>
      </w:r>
      <w:proofErr w:type="spellStart"/>
      <w:r>
        <w:t>jobactive</w:t>
      </w:r>
      <w:proofErr w:type="spellEnd"/>
      <w:r>
        <w:t xml:space="preserve"> and JSA 2012.</w:t>
      </w:r>
    </w:p>
    <w:p w14:paraId="304E4271" w14:textId="77777777" w:rsidR="00A50EA6" w:rsidRDefault="00A50EA6" w:rsidP="00A50EA6">
      <w:pPr>
        <w:tabs>
          <w:tab w:val="start" w:pos="21.30pt"/>
        </w:tabs>
      </w:pPr>
      <w:r>
        <w:t xml:space="preserve">The relative effectiveness of </w:t>
      </w:r>
      <w:proofErr w:type="spellStart"/>
      <w:r>
        <w:t>jobactive</w:t>
      </w:r>
      <w:proofErr w:type="spellEnd"/>
      <w:r>
        <w:t xml:space="preserve"> in assisting job seekers to achieve labour market outcomes </w:t>
      </w:r>
      <w:proofErr w:type="gramStart"/>
      <w:r>
        <w:t>is assessed</w:t>
      </w:r>
      <w:proofErr w:type="gramEnd"/>
      <w:r>
        <w:t xml:space="preserve"> using three measures: exits from employment service programs; exits from income support; and reductions in income support dependency.</w:t>
      </w:r>
    </w:p>
    <w:p w14:paraId="4557C1B1" w14:textId="6985E4A4" w:rsidR="00A50EA6" w:rsidRDefault="00A50EA6" w:rsidP="00A50EA6">
      <w:pPr>
        <w:tabs>
          <w:tab w:val="start" w:pos="21.30pt"/>
        </w:tabs>
      </w:pPr>
      <w:r>
        <w:t xml:space="preserve">The analysis </w:t>
      </w:r>
      <w:proofErr w:type="gramStart"/>
      <w:r>
        <w:t>is mainly based</w:t>
      </w:r>
      <w:proofErr w:type="gramEnd"/>
      <w:r>
        <w:t xml:space="preserve"> on the </w:t>
      </w:r>
      <w:r w:rsidR="00F568AA">
        <w:t>d</w:t>
      </w:r>
      <w:r>
        <w:t>epartment’s Employment Services System administrative data, supplemented by information collected through surveys and qualitative fieldwork with job seekers and providers.</w:t>
      </w:r>
    </w:p>
    <w:p w14:paraId="52AE7892" w14:textId="77777777" w:rsidR="00A50EA6" w:rsidRDefault="00A50EA6" w:rsidP="00A50EA6">
      <w:pPr>
        <w:pStyle w:val="Heading1"/>
      </w:pPr>
      <w:r w:rsidRPr="00012FD2">
        <w:lastRenderedPageBreak/>
        <w:t>Main evaluation results</w:t>
      </w:r>
    </w:p>
    <w:p w14:paraId="0A5447A4" w14:textId="77777777" w:rsidR="00A50EA6" w:rsidRPr="0047339F" w:rsidRDefault="00A50EA6" w:rsidP="00A50EA6">
      <w:pPr>
        <w:keepNext/>
      </w:pPr>
      <w:r w:rsidRPr="0047339F">
        <w:t xml:space="preserve">Overall, the analyses of the early results suggest that </w:t>
      </w:r>
      <w:proofErr w:type="spellStart"/>
      <w:r w:rsidRPr="0047339F">
        <w:t>jobactive</w:t>
      </w:r>
      <w:proofErr w:type="spellEnd"/>
      <w:r w:rsidRPr="0047339F">
        <w:t xml:space="preserve"> has </w:t>
      </w:r>
      <w:r w:rsidRPr="00391331">
        <w:t>improved job seeker engagement in services</w:t>
      </w:r>
      <w:r w:rsidRPr="0047339F">
        <w:t xml:space="preserve">, and </w:t>
      </w:r>
      <w:proofErr w:type="spellStart"/>
      <w:r w:rsidRPr="0047339F">
        <w:t>jobactive</w:t>
      </w:r>
      <w:proofErr w:type="spellEnd"/>
      <w:r w:rsidRPr="0047339F">
        <w:t xml:space="preserve"> is more effective in helping more disadvantaged job seekers (e.g. the long-term unemployed or </w:t>
      </w:r>
      <w:r>
        <w:t>S</w:t>
      </w:r>
      <w:r w:rsidRPr="0047339F">
        <w:t>tream B and C job seekers) achieve labour market outcomes than JSA</w:t>
      </w:r>
      <w:r>
        <w:t> </w:t>
      </w:r>
      <w:r w:rsidRPr="0047339F">
        <w:t xml:space="preserve">2012. </w:t>
      </w:r>
      <w:r>
        <w:t>The evaluation notes f</w:t>
      </w:r>
      <w:r w:rsidRPr="0047339F">
        <w:t xml:space="preserve">urther analysis is required to confirm if these patterns of results hold </w:t>
      </w:r>
      <w:r>
        <w:t>as</w:t>
      </w:r>
      <w:r w:rsidRPr="0047339F">
        <w:t xml:space="preserve"> more data become available.</w:t>
      </w:r>
    </w:p>
    <w:p w14:paraId="5E4D26CF" w14:textId="77777777" w:rsidR="00A50EA6" w:rsidRPr="0047339F" w:rsidRDefault="00A50EA6" w:rsidP="00A50EA6">
      <w:pPr>
        <w:tabs>
          <w:tab w:val="start" w:pos="21.30pt"/>
        </w:tabs>
      </w:pPr>
      <w:r w:rsidRPr="0047339F">
        <w:t xml:space="preserve">Several aspects of job seeker engagement improved under </w:t>
      </w:r>
      <w:proofErr w:type="spellStart"/>
      <w:r w:rsidRPr="0047339F">
        <w:t>jobactive</w:t>
      </w:r>
      <w:proofErr w:type="spellEnd"/>
      <w:r>
        <w:t>,</w:t>
      </w:r>
      <w:r w:rsidRPr="0047339F">
        <w:t xml:space="preserve"> compared to JSA 2012.</w:t>
      </w:r>
    </w:p>
    <w:p w14:paraId="50D6B0EF" w14:textId="77777777" w:rsidR="00A50EA6" w:rsidRPr="0047339F" w:rsidRDefault="00A50EA6" w:rsidP="00A50EA6">
      <w:pPr>
        <w:numPr>
          <w:ilvl w:val="1"/>
          <w:numId w:val="30"/>
        </w:numPr>
        <w:spacing w:before="0pt" w:after="10pt"/>
      </w:pPr>
      <w:r w:rsidRPr="0047339F">
        <w:t xml:space="preserve">The time from registration to commencement for most job seekers </w:t>
      </w:r>
      <w:r>
        <w:t>was less</w:t>
      </w:r>
      <w:r w:rsidRPr="0047339F">
        <w:t xml:space="preserve"> in </w:t>
      </w:r>
      <w:proofErr w:type="spellStart"/>
      <w:r w:rsidRPr="0047339F">
        <w:t>jobactive</w:t>
      </w:r>
      <w:proofErr w:type="spellEnd"/>
      <w:r w:rsidRPr="0047339F">
        <w:t xml:space="preserve"> relative to JSA</w:t>
      </w:r>
      <w:r>
        <w:t> </w:t>
      </w:r>
      <w:r w:rsidRPr="0047339F">
        <w:t>2012.</w:t>
      </w:r>
    </w:p>
    <w:p w14:paraId="574EA394" w14:textId="77777777" w:rsidR="00A50EA6" w:rsidRPr="0047339F" w:rsidRDefault="00A50EA6" w:rsidP="00A50EA6">
      <w:pPr>
        <w:numPr>
          <w:ilvl w:val="1"/>
          <w:numId w:val="30"/>
        </w:numPr>
        <w:spacing w:before="0pt" w:after="10pt"/>
      </w:pPr>
      <w:r w:rsidRPr="0047339F">
        <w:t xml:space="preserve">The appointment attendance rate increased under </w:t>
      </w:r>
      <w:proofErr w:type="spellStart"/>
      <w:r w:rsidRPr="0047339F">
        <w:t>jobactive</w:t>
      </w:r>
      <w:proofErr w:type="spellEnd"/>
      <w:r w:rsidRPr="0047339F">
        <w:t xml:space="preserve">, fewer job seekers failed to attend appointments without a valid reason, and job seekers reconnected to services more quickly in the event of missing an appointment. This reflects the </w:t>
      </w:r>
      <w:r w:rsidRPr="00391331">
        <w:t>more stringent compliance framework</w:t>
      </w:r>
      <w:r w:rsidRPr="0047339F">
        <w:t xml:space="preserve"> under </w:t>
      </w:r>
      <w:proofErr w:type="spellStart"/>
      <w:r w:rsidRPr="0047339F">
        <w:t>jobactive</w:t>
      </w:r>
      <w:proofErr w:type="spellEnd"/>
      <w:r w:rsidRPr="0047339F">
        <w:t>.</w:t>
      </w:r>
    </w:p>
    <w:p w14:paraId="7EE64E09" w14:textId="77777777" w:rsidR="00A50EA6" w:rsidRPr="00391331" w:rsidRDefault="00A50EA6" w:rsidP="00A50EA6">
      <w:pPr>
        <w:numPr>
          <w:ilvl w:val="1"/>
          <w:numId w:val="30"/>
        </w:numPr>
        <w:spacing w:before="0pt" w:after="10pt"/>
      </w:pPr>
      <w:r w:rsidRPr="0047339F">
        <w:t xml:space="preserve">A higher number and proportion of the </w:t>
      </w:r>
      <w:proofErr w:type="spellStart"/>
      <w:r w:rsidRPr="0047339F">
        <w:t>jobactive</w:t>
      </w:r>
      <w:proofErr w:type="spellEnd"/>
      <w:r w:rsidRPr="0047339F">
        <w:t xml:space="preserve"> caseload was participating in an activity (including Work for the Dole, education and training, intervention</w:t>
      </w:r>
      <w:r>
        <w:t>s</w:t>
      </w:r>
      <w:r w:rsidRPr="0047339F">
        <w:t xml:space="preserve">, employment or work experience). This reflects the relatively </w:t>
      </w:r>
      <w:r w:rsidRPr="00391331">
        <w:t xml:space="preserve">more demanding Mutual Obligation Requirements under </w:t>
      </w:r>
      <w:proofErr w:type="spellStart"/>
      <w:r w:rsidRPr="00391331">
        <w:t>jobactive</w:t>
      </w:r>
      <w:proofErr w:type="spellEnd"/>
      <w:r w:rsidRPr="00391331">
        <w:t>.</w:t>
      </w:r>
    </w:p>
    <w:p w14:paraId="644CB756" w14:textId="77777777" w:rsidR="00A50EA6" w:rsidRPr="0047339F" w:rsidRDefault="00A50EA6" w:rsidP="00A50EA6">
      <w:pPr>
        <w:numPr>
          <w:ilvl w:val="1"/>
          <w:numId w:val="30"/>
        </w:numPr>
        <w:spacing w:before="0pt" w:after="10pt"/>
      </w:pPr>
      <w:r w:rsidRPr="0047339F">
        <w:t xml:space="preserve">A smaller proportion of job seekers who undertook an activity or reported having some level of employment undertook education or training in </w:t>
      </w:r>
      <w:proofErr w:type="spellStart"/>
      <w:r w:rsidRPr="0047339F">
        <w:t>jobactive</w:t>
      </w:r>
      <w:proofErr w:type="spellEnd"/>
      <w:r w:rsidRPr="0047339F">
        <w:t xml:space="preserve"> compared to JSA 2012. This reflects tighter rules for the provision of training and education for job seekers.</w:t>
      </w:r>
    </w:p>
    <w:p w14:paraId="6E22590C" w14:textId="77777777" w:rsidR="00A50EA6" w:rsidRPr="0047339F" w:rsidRDefault="00A50EA6" w:rsidP="00A50EA6">
      <w:pPr>
        <w:tabs>
          <w:tab w:val="start" w:pos="21.30pt"/>
        </w:tabs>
      </w:pPr>
      <w:r w:rsidRPr="0047339F">
        <w:lastRenderedPageBreak/>
        <w:t xml:space="preserve">The effectiveness of </w:t>
      </w:r>
      <w:proofErr w:type="spellStart"/>
      <w:r w:rsidRPr="0047339F">
        <w:t>jobactive</w:t>
      </w:r>
      <w:proofErr w:type="spellEnd"/>
      <w:r w:rsidRPr="0047339F">
        <w:t xml:space="preserve"> in assisting job seekers to achieve labour market outcomes at the program level depended on the study populations used. </w:t>
      </w:r>
    </w:p>
    <w:p w14:paraId="36BF1666" w14:textId="77777777" w:rsidR="00A50EA6" w:rsidRPr="0047339F" w:rsidRDefault="00A50EA6" w:rsidP="00A50EA6">
      <w:pPr>
        <w:numPr>
          <w:ilvl w:val="1"/>
          <w:numId w:val="31"/>
        </w:numPr>
        <w:spacing w:before="0pt" w:after="10pt"/>
      </w:pPr>
      <w:r>
        <w:t xml:space="preserve">When the new entrant job seeker populations were examined, </w:t>
      </w:r>
      <w:proofErr w:type="spellStart"/>
      <w:r>
        <w:t>jobactive</w:t>
      </w:r>
      <w:proofErr w:type="spellEnd"/>
      <w:r>
        <w:t xml:space="preserve"> was found to be more effective than JSA 2012 for less job ready job seekers (Streams B and C) for all </w:t>
      </w:r>
      <w:proofErr w:type="gramStart"/>
      <w:r>
        <w:t>three outcome</w:t>
      </w:r>
      <w:proofErr w:type="gramEnd"/>
      <w:r>
        <w:t xml:space="preserve"> measures. However, </w:t>
      </w:r>
      <w:proofErr w:type="spellStart"/>
      <w:r>
        <w:t>jobactive</w:t>
      </w:r>
      <w:proofErr w:type="spellEnd"/>
      <w:r>
        <w:t xml:space="preserve"> was found to be less effective than JSA 2012 for Stream </w:t>
      </w:r>
      <w:proofErr w:type="gramStart"/>
      <w:r>
        <w:t>A</w:t>
      </w:r>
      <w:proofErr w:type="gramEnd"/>
      <w:r>
        <w:t xml:space="preserve"> job seekers, who make up over 85 per cent of the new entrant study population. </w:t>
      </w:r>
      <w:r w:rsidRPr="00E070E9">
        <w:t xml:space="preserve">This result </w:t>
      </w:r>
      <w:proofErr w:type="gramStart"/>
      <w:r w:rsidRPr="00E070E9">
        <w:t>may, in part, be explained</w:t>
      </w:r>
      <w:proofErr w:type="gramEnd"/>
      <w:r w:rsidRPr="00E070E9">
        <w:t xml:space="preserve"> by different incentives between the models for providers to assist more job ready job seekers.</w:t>
      </w:r>
      <w:r>
        <w:t xml:space="preserve"> </w:t>
      </w:r>
    </w:p>
    <w:p w14:paraId="5BCB1667" w14:textId="77777777" w:rsidR="00A50EA6" w:rsidRPr="0047339F" w:rsidRDefault="00A50EA6" w:rsidP="00A50EA6">
      <w:pPr>
        <w:numPr>
          <w:ilvl w:val="1"/>
          <w:numId w:val="31"/>
        </w:numPr>
        <w:spacing w:before="0pt" w:after="10pt"/>
      </w:pPr>
      <w:r w:rsidRPr="00391331">
        <w:t xml:space="preserve">When the caseload job seeker populations were </w:t>
      </w:r>
      <w:r>
        <w:t>analysed</w:t>
      </w:r>
      <w:r w:rsidRPr="00391331">
        <w:t xml:space="preserve">, </w:t>
      </w:r>
      <w:proofErr w:type="spellStart"/>
      <w:r w:rsidRPr="00391331">
        <w:t>jobactive</w:t>
      </w:r>
      <w:proofErr w:type="spellEnd"/>
      <w:r w:rsidRPr="00391331">
        <w:t xml:space="preserve"> </w:t>
      </w:r>
      <w:proofErr w:type="gramStart"/>
      <w:r w:rsidRPr="00391331">
        <w:t>was found</w:t>
      </w:r>
      <w:proofErr w:type="gramEnd"/>
      <w:r w:rsidRPr="00391331">
        <w:t xml:space="preserve"> to be more effective than JSA 2012 in achieving labour market outcomes for all three measures</w:t>
      </w:r>
      <w:r w:rsidRPr="0047339F">
        <w:t xml:space="preserve">. For the caseload job seekers, the effectiveness of </w:t>
      </w:r>
      <w:proofErr w:type="spellStart"/>
      <w:r w:rsidRPr="0047339F">
        <w:t>jobactive</w:t>
      </w:r>
      <w:proofErr w:type="spellEnd"/>
      <w:r w:rsidRPr="0047339F">
        <w:t xml:space="preserve"> in achieving exits from income support was larger </w:t>
      </w:r>
      <w:r>
        <w:t>for Streams A and C, male</w:t>
      </w:r>
      <w:r w:rsidRPr="00391331">
        <w:t xml:space="preserve"> and younger job seekers than for Stream B, female and mature-age job seekers respectively.</w:t>
      </w:r>
      <w:r w:rsidRPr="0047339F">
        <w:t xml:space="preserve"> </w:t>
      </w:r>
    </w:p>
    <w:p w14:paraId="192754F9" w14:textId="77777777" w:rsidR="00A50EA6" w:rsidRPr="0047339F" w:rsidRDefault="00A50EA6" w:rsidP="00A50EA6">
      <w:pPr>
        <w:numPr>
          <w:ilvl w:val="1"/>
          <w:numId w:val="31"/>
        </w:numPr>
        <w:spacing w:before="0pt" w:after="10pt"/>
      </w:pPr>
      <w:r w:rsidRPr="0047339F">
        <w:t xml:space="preserve">These results could be explained by the incentive structure under </w:t>
      </w:r>
      <w:proofErr w:type="spellStart"/>
      <w:r w:rsidRPr="0047339F">
        <w:t>jobactive</w:t>
      </w:r>
      <w:proofErr w:type="spellEnd"/>
      <w:r w:rsidRPr="0047339F">
        <w:t xml:space="preserve">, which more heavily rewards outcomes overall, and provides significantly higher payments for the most disadvantaged job seekers compared </w:t>
      </w:r>
      <w:r>
        <w:t>with</w:t>
      </w:r>
      <w:r w:rsidRPr="0047339F">
        <w:t xml:space="preserve"> JSA 2012.</w:t>
      </w:r>
    </w:p>
    <w:p w14:paraId="14F388FC" w14:textId="77777777" w:rsidR="00A50EA6" w:rsidRPr="0047339F" w:rsidRDefault="00A50EA6" w:rsidP="00A50EA6">
      <w:pPr>
        <w:tabs>
          <w:tab w:val="start" w:pos="21.30pt"/>
        </w:tabs>
      </w:pPr>
      <w:r w:rsidRPr="00391331">
        <w:t xml:space="preserve">The Work for the Dole phase of </w:t>
      </w:r>
      <w:proofErr w:type="spellStart"/>
      <w:r w:rsidRPr="00391331">
        <w:t>jobactive</w:t>
      </w:r>
      <w:proofErr w:type="spellEnd"/>
      <w:r w:rsidRPr="00391331">
        <w:t xml:space="preserve"> </w:t>
      </w:r>
      <w:proofErr w:type="gramStart"/>
      <w:r w:rsidRPr="00391331">
        <w:t>was found</w:t>
      </w:r>
      <w:proofErr w:type="gramEnd"/>
      <w:r w:rsidRPr="00391331">
        <w:t xml:space="preserve"> to be more effective than the Work Experience phase of JSA 2012 in</w:t>
      </w:r>
      <w:r w:rsidRPr="0047339F">
        <w:t xml:space="preserve"> assisting job seekers to obtain labour market outcomes.</w:t>
      </w:r>
    </w:p>
    <w:p w14:paraId="5DDAEBAF" w14:textId="77777777" w:rsidR="00A50EA6" w:rsidRPr="0047339F" w:rsidRDefault="00A50EA6" w:rsidP="00A50EA6">
      <w:r w:rsidRPr="0047339F">
        <w:t xml:space="preserve">The effectiveness of </w:t>
      </w:r>
      <w:proofErr w:type="spellStart"/>
      <w:r w:rsidRPr="0047339F">
        <w:t>jobactive’s</w:t>
      </w:r>
      <w:proofErr w:type="spellEnd"/>
      <w:r w:rsidRPr="0047339F">
        <w:t xml:space="preserve"> Work for the Dole phase relative to JSA 2012’s Work Experience phase in achieving both program and income support exits was larger for Stream A job seekers than for Stream B and </w:t>
      </w:r>
      <w:r w:rsidRPr="0047339F">
        <w:lastRenderedPageBreak/>
        <w:t>C job seekers; it was also found to be larger for non-Indigenous job seekers than for Indigenous job seekers.</w:t>
      </w:r>
    </w:p>
    <w:p w14:paraId="329084FF" w14:textId="77777777" w:rsidR="00A50EA6" w:rsidRPr="0047339F" w:rsidRDefault="00A50EA6" w:rsidP="00A50EA6">
      <w:pPr>
        <w:tabs>
          <w:tab w:val="start" w:pos="21.30pt"/>
        </w:tabs>
      </w:pPr>
      <w:r w:rsidRPr="0047339F">
        <w:t xml:space="preserve">The survey and </w:t>
      </w:r>
      <w:r>
        <w:t>qualitative research involving</w:t>
      </w:r>
      <w:r w:rsidRPr="0047339F">
        <w:t xml:space="preserve"> providers showed that </w:t>
      </w:r>
      <w:r>
        <w:t>they</w:t>
      </w:r>
      <w:r w:rsidRPr="0047339F">
        <w:t xml:space="preserve"> were generally supportive of the renewed focus on employment outcomes under </w:t>
      </w:r>
      <w:proofErr w:type="spellStart"/>
      <w:r w:rsidRPr="0047339F">
        <w:t>jobactive</w:t>
      </w:r>
      <w:proofErr w:type="spellEnd"/>
      <w:r w:rsidRPr="0047339F">
        <w:t xml:space="preserve">, but were sceptical of collaboration in a competitive environment. While providers welcomed the flexibility of job seeker servicing under the </w:t>
      </w:r>
      <w:proofErr w:type="spellStart"/>
      <w:r w:rsidRPr="0047339F">
        <w:t>jobactive</w:t>
      </w:r>
      <w:proofErr w:type="spellEnd"/>
      <w:r w:rsidRPr="0047339F">
        <w:t xml:space="preserve"> contract they were dissatisfied with the </w:t>
      </w:r>
      <w:proofErr w:type="gramStart"/>
      <w:r w:rsidRPr="0047339F">
        <w:t>way</w:t>
      </w:r>
      <w:proofErr w:type="gramEnd"/>
      <w:r w:rsidRPr="0047339F">
        <w:t xml:space="preserve"> some specific categories of job seekers were allocated to a </w:t>
      </w:r>
      <w:r>
        <w:t>s</w:t>
      </w:r>
      <w:r w:rsidRPr="0047339F">
        <w:t>tream.</w:t>
      </w:r>
    </w:p>
    <w:p w14:paraId="6D4AFE1B" w14:textId="77777777" w:rsidR="00A50EA6" w:rsidRPr="0047339F" w:rsidRDefault="00A50EA6" w:rsidP="00A50EA6">
      <w:pPr>
        <w:tabs>
          <w:tab w:val="start" w:pos="21.30pt"/>
        </w:tabs>
      </w:pPr>
      <w:r w:rsidRPr="0047339F">
        <w:t>The estimated cost of regulatory and administrative burden declined by 24.0 per cent between JSA 2012 ($259.3</w:t>
      </w:r>
      <w:r>
        <w:t> </w:t>
      </w:r>
      <w:r w:rsidRPr="0047339F">
        <w:t xml:space="preserve">million) and </w:t>
      </w:r>
      <w:proofErr w:type="spellStart"/>
      <w:r w:rsidRPr="0047339F">
        <w:t>jobactive</w:t>
      </w:r>
      <w:proofErr w:type="spellEnd"/>
      <w:r w:rsidRPr="0047339F">
        <w:t xml:space="preserve"> ($197.1</w:t>
      </w:r>
      <w:r>
        <w:t> </w:t>
      </w:r>
      <w:r w:rsidRPr="0047339F">
        <w:t>million). The reduction primarily affected providers.</w:t>
      </w:r>
    </w:p>
    <w:p w14:paraId="710338FB" w14:textId="77777777" w:rsidR="00A50EA6" w:rsidRPr="00012FD2" w:rsidRDefault="00A50EA6" w:rsidP="00A50EA6">
      <w:pPr>
        <w:pStyle w:val="Heading1"/>
      </w:pPr>
      <w:r w:rsidRPr="00EB3F1C">
        <w:t>Conclusion</w:t>
      </w:r>
    </w:p>
    <w:p w14:paraId="23ADFA09" w14:textId="006E37A9" w:rsidR="001C65F6" w:rsidRDefault="00A50EA6" w:rsidP="00A50EA6">
      <w:r>
        <w:t xml:space="preserve">Early results indicate </w:t>
      </w:r>
      <w:proofErr w:type="spellStart"/>
      <w:r>
        <w:t>jobactive</w:t>
      </w:r>
      <w:proofErr w:type="spellEnd"/>
      <w:r>
        <w:t xml:space="preserve"> has been effective at increasing job seeker engagement and mutual obligation requirements, with greater participation in activities such as Work for the Dole, and better outcomes than under JSA 2012 for particular job seeker groups. Effectiveness in achieving outcomes overall are mixed but the</w:t>
      </w:r>
      <w:r w:rsidR="00F568AA">
        <w:t xml:space="preserve"> early evidence </w:t>
      </w:r>
      <w:r>
        <w:t>suggest</w:t>
      </w:r>
      <w:r w:rsidR="00F568AA">
        <w:t>s</w:t>
      </w:r>
      <w:r>
        <w:t xml:space="preserve"> that </w:t>
      </w:r>
      <w:proofErr w:type="spellStart"/>
      <w:r>
        <w:t>jobactive</w:t>
      </w:r>
      <w:proofErr w:type="spellEnd"/>
      <w:r>
        <w:t xml:space="preserve"> has been more effective in helping more disadvantaged groups than JSA 2012. The evaluation notes further investigation is required to understand the extent to which this is a program effect or an artefact of the study design. Early quantitative analysis indicates regulatory burden has reduced for providers. The final </w:t>
      </w:r>
      <w:proofErr w:type="spellStart"/>
      <w:r>
        <w:t>jobactive</w:t>
      </w:r>
      <w:proofErr w:type="spellEnd"/>
      <w:r>
        <w:t xml:space="preserve"> evaluation report will provide a more detailed analysis of performance of the </w:t>
      </w:r>
      <w:proofErr w:type="spellStart"/>
      <w:r>
        <w:t>jobactive</w:t>
      </w:r>
      <w:proofErr w:type="spellEnd"/>
      <w:r>
        <w:t xml:space="preserve"> program over a longer operating period.</w:t>
      </w:r>
      <w:bookmarkEnd w:id="1"/>
    </w:p>
    <w:bookmarkEnd w:id="0"/>
    <w:p w14:paraId="645DE0B1" w14:textId="77777777" w:rsidR="001C65F6" w:rsidRPr="001C65F6" w:rsidRDefault="001C65F6" w:rsidP="001C65F6"/>
    <w:sectPr w:rsidR="001C65F6" w:rsidRPr="001C65F6" w:rsidSect="00CA2884">
      <w:headerReference w:type="default" r:id="rId15"/>
      <w:footerReference w:type="default" r:id="rId16"/>
      <w:type w:val="continuous"/>
      <w:pgSz w:w="595.30pt" w:h="841.90pt"/>
      <w:pgMar w:top="72pt" w:right="72pt" w:bottom="72pt" w:left="72pt" w:header="35.45pt" w:footer="28.20pt" w:gutter="0pt"/>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12C8388" w14:textId="77777777" w:rsidR="00D6708F" w:rsidRDefault="00D6708F" w:rsidP="00130923">
      <w:pPr>
        <w:spacing w:after="0pt" w:line="12pt" w:lineRule="auto"/>
      </w:pPr>
      <w:r>
        <w:separator/>
      </w:r>
    </w:p>
  </w:endnote>
  <w:endnote w:type="continuationSeparator" w:id="0">
    <w:p w14:paraId="03BEE8CD" w14:textId="77777777" w:rsidR="00D6708F" w:rsidRDefault="00D6708F" w:rsidP="001309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FA5126B" w14:textId="77777777" w:rsidR="003242B9" w:rsidRDefault="003242B9" w:rsidP="003242B9">
    <w:pPr>
      <w:pStyle w:val="Footer"/>
      <w:jc w:val="end"/>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14BECBB" w14:textId="77777777" w:rsidR="003A55ED" w:rsidRPr="00232789" w:rsidRDefault="000F3874" w:rsidP="003A55ED">
    <w:pPr>
      <w:pStyle w:val="Footer"/>
      <w:ind w:start="233.90pt"/>
    </w:pPr>
    <w:r>
      <w:rPr>
        <w:noProof/>
        <w:lang w:eastAsia="en-AU"/>
      </w:rPr>
      <w:drawing>
        <wp:anchor distT="0" distB="0" distL="114300" distR="114300" simplePos="0" relativeHeight="251659264" behindDoc="1" locked="0" layoutInCell="1" allowOverlap="1" wp14:anchorId="3C7FD0AB" wp14:editId="0E750C49">
          <wp:simplePos x="0" y="0"/>
          <wp:positionH relativeFrom="page">
            <wp:posOffset>2629876</wp:posOffset>
          </wp:positionH>
          <wp:positionV relativeFrom="paragraph">
            <wp:posOffset>-330835</wp:posOffset>
          </wp:positionV>
          <wp:extent cx="4924570" cy="1206137"/>
          <wp:effectExtent l="0" t="0" r="0" b="0"/>
          <wp:wrapNone/>
          <wp:docPr id="6" name="Picture 6"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JSB18_0291 Update Corporate Templates_01_foote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4924570" cy="1206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5ED">
      <w:t>For more information visit</w:t>
    </w:r>
    <w:proofErr w:type="gramStart"/>
    <w:r w:rsidR="003A55ED">
      <w:t>:</w:t>
    </w:r>
    <w:proofErr w:type="gramEnd"/>
    <w:r w:rsidR="003A55ED">
      <w:br/>
    </w:r>
    <w:r w:rsidR="003A55ED" w:rsidRPr="003A55ED">
      <w:rPr>
        <w:sz w:val="36"/>
        <w:szCs w:val="36"/>
      </w:rPr>
      <w:t>www.</w:t>
    </w:r>
    <w:r w:rsidR="003A55ED" w:rsidRPr="003A55ED">
      <w:rPr>
        <w:b/>
        <w:sz w:val="36"/>
        <w:szCs w:val="36"/>
      </w:rPr>
      <w:t>employment</w:t>
    </w:r>
    <w:r w:rsidR="003A55ED" w:rsidRPr="003A55ED">
      <w:rPr>
        <w:sz w:val="36"/>
        <w:szCs w:val="36"/>
      </w:rPr>
      <w:t>.gov.au</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8C5778B" w14:textId="77777777" w:rsidR="00D6708F" w:rsidRDefault="00D6708F" w:rsidP="00130923">
      <w:pPr>
        <w:spacing w:after="0pt" w:line="12pt" w:lineRule="auto"/>
      </w:pPr>
      <w:r>
        <w:separator/>
      </w:r>
    </w:p>
  </w:footnote>
  <w:footnote w:type="continuationSeparator" w:id="0">
    <w:p w14:paraId="4A881222" w14:textId="77777777" w:rsidR="00D6708F" w:rsidRDefault="00D6708F" w:rsidP="00130923">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81E415A" w14:textId="77777777" w:rsidR="000F3874" w:rsidRPr="000F3874" w:rsidRDefault="000F3874" w:rsidP="00965862">
    <w:pPr>
      <w:pStyle w:val="Header"/>
      <w:spacing w:before="0pt"/>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FA33500" w14:textId="77777777" w:rsidR="00560CA0" w:rsidRDefault="00560CA0" w:rsidP="00560CA0">
    <w:pPr>
      <w:pStyle w:val="Header"/>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FACE6FD8"/>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EF2C0204"/>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37D08C3A"/>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4942CF74"/>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CDBA1848"/>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start"/>
      <w:pPr>
        <w:tabs>
          <w:tab w:val="num" w:pos="18pt"/>
        </w:tabs>
        <w:ind w:start="18pt" w:hanging="18pt"/>
      </w:pPr>
    </w:lvl>
  </w:abstractNum>
  <w:abstractNum w:abstractNumId="9" w15:restartNumberingAfterBreak="0">
    <w:nsid w:val="06702084"/>
    <w:multiLevelType w:val="hybridMultilevel"/>
    <w:tmpl w:val="651EB53E"/>
    <w:lvl w:ilvl="0" w:tplc="0C09000F">
      <w:start w:val="1"/>
      <w:numFmt w:val="decimal"/>
      <w:lvlText w:val="%1."/>
      <w:lvlJc w:val="start"/>
      <w:pPr>
        <w:ind w:start="36pt" w:hanging="18pt"/>
      </w:pPr>
    </w:lvl>
    <w:lvl w:ilvl="1" w:tplc="0C090019">
      <w:start w:val="1"/>
      <w:numFmt w:val="lowerLetter"/>
      <w:lvlText w:val="%2."/>
      <w:lvlJc w:val="start"/>
      <w:pPr>
        <w:ind w:start="72pt" w:hanging="18pt"/>
      </w:pPr>
    </w:lvl>
    <w:lvl w:ilvl="2" w:tplc="0C09001B">
      <w:start w:val="1"/>
      <w:numFmt w:val="lowerRoman"/>
      <w:lvlText w:val="%3."/>
      <w:lvlJc w:val="end"/>
      <w:pPr>
        <w:ind w:start="108pt" w:hanging="9pt"/>
      </w:pPr>
    </w:lvl>
    <w:lvl w:ilvl="3" w:tplc="0C09000F">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0" w15:restartNumberingAfterBreak="0">
    <w:nsid w:val="080F485D"/>
    <w:multiLevelType w:val="hybridMultilevel"/>
    <w:tmpl w:val="5BE4D756"/>
    <w:lvl w:ilvl="0" w:tplc="1A4409F4">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1" w15:restartNumberingAfterBreak="0">
    <w:nsid w:val="0B6B2B46"/>
    <w:multiLevelType w:val="hybridMultilevel"/>
    <w:tmpl w:val="AA66955E"/>
    <w:lvl w:ilvl="0" w:tplc="0C090001">
      <w:start w:val="1"/>
      <w:numFmt w:val="bullet"/>
      <w:lvlText w:val=""/>
      <w:lvlJc w:val="start"/>
      <w:pPr>
        <w:ind w:start="18pt" w:hanging="18pt"/>
      </w:pPr>
      <w:rPr>
        <w:rFonts w:ascii="Symbol" w:hAnsi="Symbol" w:hint="default"/>
      </w:rPr>
    </w:lvl>
    <w:lvl w:ilvl="1" w:tplc="0C090001">
      <w:start w:val="1"/>
      <w:numFmt w:val="bullet"/>
      <w:lvlText w:val=""/>
      <w:lvlJc w:val="start"/>
      <w:pPr>
        <w:ind w:start="39.30pt" w:hanging="18pt"/>
      </w:pPr>
      <w:rPr>
        <w:rFonts w:ascii="Symbol" w:hAnsi="Symbol" w:hint="default"/>
      </w:rPr>
    </w:lvl>
    <w:lvl w:ilvl="2" w:tplc="0C090005">
      <w:start w:val="1"/>
      <w:numFmt w:val="bullet"/>
      <w:lvlText w:val=""/>
      <w:lvlJc w:val="start"/>
      <w:pPr>
        <w:ind w:start="90pt" w:hanging="18pt"/>
      </w:pPr>
      <w:rPr>
        <w:rFonts w:ascii="Wingdings" w:hAnsi="Wingdings" w:hint="default"/>
      </w:rPr>
    </w:lvl>
    <w:lvl w:ilvl="3" w:tplc="0C090001">
      <w:start w:val="1"/>
      <w:numFmt w:val="bullet"/>
      <w:lvlText w:val=""/>
      <w:lvlJc w:val="start"/>
      <w:pPr>
        <w:ind w:start="126pt" w:hanging="18pt"/>
      </w:pPr>
      <w:rPr>
        <w:rFonts w:ascii="Symbol" w:hAnsi="Symbol" w:hint="default"/>
      </w:rPr>
    </w:lvl>
    <w:lvl w:ilvl="4" w:tplc="0C090003">
      <w:start w:val="1"/>
      <w:numFmt w:val="bullet"/>
      <w:lvlText w:val="o"/>
      <w:lvlJc w:val="start"/>
      <w:pPr>
        <w:ind w:start="162pt" w:hanging="18pt"/>
      </w:pPr>
      <w:rPr>
        <w:rFonts w:ascii="Courier New" w:hAnsi="Courier New" w:cs="Courier New" w:hint="default"/>
      </w:rPr>
    </w:lvl>
    <w:lvl w:ilvl="5" w:tplc="99A2464C">
      <w:start w:val="1"/>
      <w:numFmt w:val="bullet"/>
      <w:lvlText w:val="-"/>
      <w:lvlJc w:val="start"/>
      <w:pPr>
        <w:ind w:start="60.55pt" w:hanging="18pt"/>
      </w:pPr>
      <w:rPr>
        <w:rFonts w:ascii="Calibri" w:eastAsia="Times New Roman" w:hAnsi="Calibri" w:cstheme="minorHAnsi"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12" w15:restartNumberingAfterBreak="0">
    <w:nsid w:val="14E12691"/>
    <w:multiLevelType w:val="hybridMultilevel"/>
    <w:tmpl w:val="87F08DFC"/>
    <w:lvl w:ilvl="0" w:tplc="0C090001">
      <w:start w:val="1"/>
      <w:numFmt w:val="bullet"/>
      <w:lvlText w:val=""/>
      <w:lvlJc w:val="start"/>
      <w:pPr>
        <w:ind w:start="18pt" w:hanging="18pt"/>
      </w:pPr>
      <w:rPr>
        <w:rFonts w:ascii="Symbol" w:hAnsi="Symbol" w:hint="default"/>
      </w:rPr>
    </w:lvl>
    <w:lvl w:ilvl="1" w:tplc="0C090003" w:tentative="1">
      <w:start w:val="1"/>
      <w:numFmt w:val="bullet"/>
      <w:lvlText w:val="o"/>
      <w:lvlJc w:val="start"/>
      <w:pPr>
        <w:ind w:start="54pt" w:hanging="18pt"/>
      </w:pPr>
      <w:rPr>
        <w:rFonts w:ascii="Courier New" w:hAnsi="Courier New" w:cs="Courier New" w:hint="default"/>
      </w:rPr>
    </w:lvl>
    <w:lvl w:ilvl="2" w:tplc="0C090005" w:tentative="1">
      <w:start w:val="1"/>
      <w:numFmt w:val="bullet"/>
      <w:lvlText w:val=""/>
      <w:lvlJc w:val="start"/>
      <w:pPr>
        <w:ind w:start="90pt" w:hanging="18pt"/>
      </w:pPr>
      <w:rPr>
        <w:rFonts w:ascii="Wingdings" w:hAnsi="Wingdings" w:hint="default"/>
      </w:rPr>
    </w:lvl>
    <w:lvl w:ilvl="3" w:tplc="0C090001" w:tentative="1">
      <w:start w:val="1"/>
      <w:numFmt w:val="bullet"/>
      <w:lvlText w:val=""/>
      <w:lvlJc w:val="start"/>
      <w:pPr>
        <w:ind w:start="126pt" w:hanging="18pt"/>
      </w:pPr>
      <w:rPr>
        <w:rFonts w:ascii="Symbol" w:hAnsi="Symbol" w:hint="default"/>
      </w:rPr>
    </w:lvl>
    <w:lvl w:ilvl="4" w:tplc="0C090003" w:tentative="1">
      <w:start w:val="1"/>
      <w:numFmt w:val="bullet"/>
      <w:lvlText w:val="o"/>
      <w:lvlJc w:val="start"/>
      <w:pPr>
        <w:ind w:start="162pt" w:hanging="18pt"/>
      </w:pPr>
      <w:rPr>
        <w:rFonts w:ascii="Courier New" w:hAnsi="Courier New" w:cs="Courier New" w:hint="default"/>
      </w:rPr>
    </w:lvl>
    <w:lvl w:ilvl="5" w:tplc="0C090005" w:tentative="1">
      <w:start w:val="1"/>
      <w:numFmt w:val="bullet"/>
      <w:lvlText w:val=""/>
      <w:lvlJc w:val="start"/>
      <w:pPr>
        <w:ind w:start="198pt" w:hanging="18pt"/>
      </w:pPr>
      <w:rPr>
        <w:rFonts w:ascii="Wingdings" w:hAnsi="Wingdings"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13" w15:restartNumberingAfterBreak="0">
    <w:nsid w:val="16641DF2"/>
    <w:multiLevelType w:val="hybridMultilevel"/>
    <w:tmpl w:val="F7842D62"/>
    <w:lvl w:ilvl="0" w:tplc="7F847DE4">
      <w:start w:val="1"/>
      <w:numFmt w:val="decimal"/>
      <w:pStyle w:val="numberedpara"/>
      <w:lvlText w:val="%1."/>
      <w:lvlJc w:val="end"/>
      <w:pPr>
        <w:tabs>
          <w:tab w:val="num" w:pos="28.35pt"/>
        </w:tabs>
        <w:ind w:start="0pt" w:hanging="28.35pt"/>
      </w:pPr>
      <w:rPr>
        <w:rFonts w:ascii="Calibri" w:hAnsi="Calibri" w:cs="Times New Roman" w:hint="default"/>
        <w:b w:val="0"/>
        <w:i w:val="0"/>
        <w:color w:val="auto"/>
        <w:sz w:val="22"/>
      </w:rPr>
    </w:lvl>
    <w:lvl w:ilvl="1" w:tplc="0C090019">
      <w:start w:val="1"/>
      <w:numFmt w:val="lowerLetter"/>
      <w:lvlText w:val="%2."/>
      <w:lvlJc w:val="start"/>
      <w:pPr>
        <w:tabs>
          <w:tab w:val="num" w:pos="72pt"/>
        </w:tabs>
        <w:ind w:start="72pt" w:hanging="18pt"/>
      </w:pPr>
    </w:lvl>
    <w:lvl w:ilvl="2" w:tplc="0C09001B">
      <w:start w:val="1"/>
      <w:numFmt w:val="decimal"/>
      <w:lvlText w:val="%3."/>
      <w:lvlJc w:val="start"/>
      <w:pPr>
        <w:tabs>
          <w:tab w:val="num" w:pos="108pt"/>
        </w:tabs>
        <w:ind w:start="108pt" w:hanging="18pt"/>
      </w:pPr>
    </w:lvl>
    <w:lvl w:ilvl="3" w:tplc="0C09000F">
      <w:start w:val="1"/>
      <w:numFmt w:val="decimal"/>
      <w:lvlText w:val="%4."/>
      <w:lvlJc w:val="start"/>
      <w:pPr>
        <w:tabs>
          <w:tab w:val="num" w:pos="144pt"/>
        </w:tabs>
        <w:ind w:start="144pt" w:hanging="18pt"/>
      </w:pPr>
    </w:lvl>
    <w:lvl w:ilvl="4" w:tplc="0C090019">
      <w:start w:val="1"/>
      <w:numFmt w:val="decimal"/>
      <w:lvlText w:val="%5."/>
      <w:lvlJc w:val="start"/>
      <w:pPr>
        <w:tabs>
          <w:tab w:val="num" w:pos="180pt"/>
        </w:tabs>
        <w:ind w:start="180pt" w:hanging="18pt"/>
      </w:pPr>
    </w:lvl>
    <w:lvl w:ilvl="5" w:tplc="0C09001B">
      <w:start w:val="1"/>
      <w:numFmt w:val="decimal"/>
      <w:lvlText w:val="%6."/>
      <w:lvlJc w:val="start"/>
      <w:pPr>
        <w:tabs>
          <w:tab w:val="num" w:pos="216pt"/>
        </w:tabs>
        <w:ind w:start="216pt" w:hanging="18pt"/>
      </w:pPr>
    </w:lvl>
    <w:lvl w:ilvl="6" w:tplc="0C09000F">
      <w:start w:val="1"/>
      <w:numFmt w:val="decimal"/>
      <w:lvlText w:val="%7."/>
      <w:lvlJc w:val="start"/>
      <w:pPr>
        <w:tabs>
          <w:tab w:val="num" w:pos="252pt"/>
        </w:tabs>
        <w:ind w:start="252pt" w:hanging="18pt"/>
      </w:pPr>
    </w:lvl>
    <w:lvl w:ilvl="7" w:tplc="0C090019">
      <w:start w:val="1"/>
      <w:numFmt w:val="decimal"/>
      <w:lvlText w:val="%8."/>
      <w:lvlJc w:val="start"/>
      <w:pPr>
        <w:tabs>
          <w:tab w:val="num" w:pos="288pt"/>
        </w:tabs>
        <w:ind w:start="288pt" w:hanging="18pt"/>
      </w:pPr>
    </w:lvl>
    <w:lvl w:ilvl="8" w:tplc="0C09001B">
      <w:start w:val="1"/>
      <w:numFmt w:val="decimal"/>
      <w:lvlText w:val="%9."/>
      <w:lvlJc w:val="start"/>
      <w:pPr>
        <w:tabs>
          <w:tab w:val="num" w:pos="324pt"/>
        </w:tabs>
        <w:ind w:start="324pt" w:hanging="18pt"/>
      </w:pPr>
    </w:lvl>
  </w:abstractNum>
  <w:abstractNum w:abstractNumId="14" w15:restartNumberingAfterBreak="0">
    <w:nsid w:val="1D48792B"/>
    <w:multiLevelType w:val="hybridMultilevel"/>
    <w:tmpl w:val="6BA078A4"/>
    <w:lvl w:ilvl="0" w:tplc="0C090001">
      <w:start w:val="1"/>
      <w:numFmt w:val="bullet"/>
      <w:lvlText w:val=""/>
      <w:lvlJc w:val="start"/>
      <w:pPr>
        <w:ind w:start="54pt" w:hanging="18pt"/>
      </w:pPr>
      <w:rPr>
        <w:rFonts w:ascii="Symbol" w:hAnsi="Symbol" w:hint="default"/>
      </w:rPr>
    </w:lvl>
    <w:lvl w:ilvl="1" w:tplc="0C090003" w:tentative="1">
      <w:start w:val="1"/>
      <w:numFmt w:val="bullet"/>
      <w:lvlText w:val="o"/>
      <w:lvlJc w:val="start"/>
      <w:pPr>
        <w:ind w:start="90pt" w:hanging="18pt"/>
      </w:pPr>
      <w:rPr>
        <w:rFonts w:ascii="Courier New" w:hAnsi="Courier New" w:cs="Courier New" w:hint="default"/>
      </w:rPr>
    </w:lvl>
    <w:lvl w:ilvl="2" w:tplc="0C090005" w:tentative="1">
      <w:start w:val="1"/>
      <w:numFmt w:val="bullet"/>
      <w:lvlText w:val=""/>
      <w:lvlJc w:val="start"/>
      <w:pPr>
        <w:ind w:start="126pt" w:hanging="18pt"/>
      </w:pPr>
      <w:rPr>
        <w:rFonts w:ascii="Wingdings" w:hAnsi="Wingdings" w:hint="default"/>
      </w:rPr>
    </w:lvl>
    <w:lvl w:ilvl="3" w:tplc="0C090001" w:tentative="1">
      <w:start w:val="1"/>
      <w:numFmt w:val="bullet"/>
      <w:lvlText w:val=""/>
      <w:lvlJc w:val="start"/>
      <w:pPr>
        <w:ind w:start="162pt" w:hanging="18pt"/>
      </w:pPr>
      <w:rPr>
        <w:rFonts w:ascii="Symbol" w:hAnsi="Symbol" w:hint="default"/>
      </w:rPr>
    </w:lvl>
    <w:lvl w:ilvl="4" w:tplc="0C090003" w:tentative="1">
      <w:start w:val="1"/>
      <w:numFmt w:val="bullet"/>
      <w:lvlText w:val="o"/>
      <w:lvlJc w:val="start"/>
      <w:pPr>
        <w:ind w:start="198pt" w:hanging="18pt"/>
      </w:pPr>
      <w:rPr>
        <w:rFonts w:ascii="Courier New" w:hAnsi="Courier New" w:cs="Courier New" w:hint="default"/>
      </w:rPr>
    </w:lvl>
    <w:lvl w:ilvl="5" w:tplc="0C090005" w:tentative="1">
      <w:start w:val="1"/>
      <w:numFmt w:val="bullet"/>
      <w:lvlText w:val=""/>
      <w:lvlJc w:val="start"/>
      <w:pPr>
        <w:ind w:start="234pt" w:hanging="18pt"/>
      </w:pPr>
      <w:rPr>
        <w:rFonts w:ascii="Wingdings" w:hAnsi="Wingdings" w:hint="default"/>
      </w:rPr>
    </w:lvl>
    <w:lvl w:ilvl="6" w:tplc="0C090001" w:tentative="1">
      <w:start w:val="1"/>
      <w:numFmt w:val="bullet"/>
      <w:lvlText w:val=""/>
      <w:lvlJc w:val="start"/>
      <w:pPr>
        <w:ind w:start="270pt" w:hanging="18pt"/>
      </w:pPr>
      <w:rPr>
        <w:rFonts w:ascii="Symbol" w:hAnsi="Symbol" w:hint="default"/>
      </w:rPr>
    </w:lvl>
    <w:lvl w:ilvl="7" w:tplc="0C090003" w:tentative="1">
      <w:start w:val="1"/>
      <w:numFmt w:val="bullet"/>
      <w:lvlText w:val="o"/>
      <w:lvlJc w:val="start"/>
      <w:pPr>
        <w:ind w:start="306pt" w:hanging="18pt"/>
      </w:pPr>
      <w:rPr>
        <w:rFonts w:ascii="Courier New" w:hAnsi="Courier New" w:cs="Courier New" w:hint="default"/>
      </w:rPr>
    </w:lvl>
    <w:lvl w:ilvl="8" w:tplc="0C090005" w:tentative="1">
      <w:start w:val="1"/>
      <w:numFmt w:val="bullet"/>
      <w:lvlText w:val=""/>
      <w:lvlJc w:val="start"/>
      <w:pPr>
        <w:ind w:start="342pt" w:hanging="18pt"/>
      </w:pPr>
      <w:rPr>
        <w:rFonts w:ascii="Wingdings" w:hAnsi="Wingdings" w:hint="default"/>
      </w:rPr>
    </w:lvl>
  </w:abstractNum>
  <w:abstractNum w:abstractNumId="15" w15:restartNumberingAfterBreak="0">
    <w:nsid w:val="1FBA5C77"/>
    <w:multiLevelType w:val="multilevel"/>
    <w:tmpl w:val="91E0A57C"/>
    <w:lvl w:ilvl="0">
      <w:start w:val="1"/>
      <w:numFmt w:val="decimal"/>
      <w:lvlText w:val="%1"/>
      <w:lvlJc w:val="start"/>
      <w:pPr>
        <w:ind w:start="18pt" w:hanging="18pt"/>
      </w:pPr>
      <w:rPr>
        <w:rFonts w:hint="default"/>
      </w:rPr>
    </w:lvl>
    <w:lvl w:ilvl="1">
      <w:start w:val="1"/>
      <w:numFmt w:val="decimal"/>
      <w:lvlText w:val="%1.%2"/>
      <w:lvlJc w:val="start"/>
      <w:pPr>
        <w:ind w:start="42.55pt" w:hanging="24.55pt"/>
      </w:pPr>
      <w:rPr>
        <w:rFonts w:hint="default"/>
      </w:rPr>
    </w:lvl>
    <w:lvl w:ilvl="2">
      <w:start w:val="1"/>
      <w:numFmt w:val="decimal"/>
      <w:lvlText w:val="%1.%2.%3"/>
      <w:lvlJc w:val="start"/>
      <w:pPr>
        <w:ind w:start="73.70pt" w:hanging="31.15pt"/>
      </w:pPr>
      <w:rPr>
        <w:rFonts w:hint="default"/>
      </w:rPr>
    </w:lvl>
    <w:lvl w:ilvl="3">
      <w:start w:val="1"/>
      <w:numFmt w:val="decimal"/>
      <w:lvlText w:val="%1.%2.%3.%4"/>
      <w:lvlJc w:val="start"/>
      <w:pPr>
        <w:ind w:start="113.40pt" w:hanging="36.85pt"/>
      </w:pPr>
      <w:rPr>
        <w:rFonts w:hint="default"/>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6" w15:restartNumberingAfterBreak="0">
    <w:nsid w:val="2B1927E8"/>
    <w:multiLevelType w:val="hybridMultilevel"/>
    <w:tmpl w:val="4336FAD8"/>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7" w15:restartNumberingAfterBreak="0">
    <w:nsid w:val="3B0732AD"/>
    <w:multiLevelType w:val="multilevel"/>
    <w:tmpl w:val="F6DA8B36"/>
    <w:styleLink w:val="NumberedList"/>
    <w:lvl w:ilvl="0">
      <w:start w:val="1"/>
      <w:numFmt w:val="decimal"/>
      <w:pStyle w:val="ListNumber"/>
      <w:lvlText w:val="%1"/>
      <w:lvlJc w:val="start"/>
      <w:pPr>
        <w:ind w:start="18pt" w:hanging="18pt"/>
      </w:pPr>
      <w:rPr>
        <w:rFonts w:hint="default"/>
      </w:rPr>
    </w:lvl>
    <w:lvl w:ilvl="1">
      <w:start w:val="1"/>
      <w:numFmt w:val="decimal"/>
      <w:pStyle w:val="ListNumber2"/>
      <w:lvlText w:val="%1.%2"/>
      <w:lvlJc w:val="start"/>
      <w:pPr>
        <w:ind w:start="42.55pt" w:hanging="24.55pt"/>
      </w:pPr>
      <w:rPr>
        <w:rFonts w:hint="default"/>
      </w:rPr>
    </w:lvl>
    <w:lvl w:ilvl="2">
      <w:start w:val="1"/>
      <w:numFmt w:val="decimal"/>
      <w:pStyle w:val="ListNumber3"/>
      <w:lvlText w:val="%1.%2.%3"/>
      <w:lvlJc w:val="start"/>
      <w:pPr>
        <w:ind w:start="73.70pt" w:hanging="31.15pt"/>
      </w:pPr>
      <w:rPr>
        <w:rFonts w:hint="default"/>
      </w:rPr>
    </w:lvl>
    <w:lvl w:ilvl="3">
      <w:start w:val="1"/>
      <w:numFmt w:val="decimal"/>
      <w:pStyle w:val="ListNumber4"/>
      <w:lvlText w:val="%1.%2.%3.%4"/>
      <w:lvlJc w:val="start"/>
      <w:pPr>
        <w:ind w:start="113.40pt" w:hanging="36.85pt"/>
      </w:pPr>
      <w:rPr>
        <w:rFonts w:hint="default"/>
      </w:rPr>
    </w:lvl>
    <w:lvl w:ilvl="4">
      <w:start w:val="1"/>
      <w:numFmt w:val="none"/>
      <w:pStyle w:val="ListNumber5"/>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8" w15:restartNumberingAfterBreak="0">
    <w:nsid w:val="51B73210"/>
    <w:multiLevelType w:val="multilevel"/>
    <w:tmpl w:val="1A7C826C"/>
    <w:lvl w:ilvl="0">
      <w:start w:val="1"/>
      <w:numFmt w:val="bullet"/>
      <w:lvlText w:val=""/>
      <w:lvlJc w:val="start"/>
      <w:pPr>
        <w:ind w:start="18pt" w:hanging="18pt"/>
      </w:pPr>
      <w:rPr>
        <w:rFonts w:ascii="Symbol" w:hAnsi="Symbol" w:hint="default"/>
      </w:rPr>
    </w:lvl>
    <w:lvl w:ilvl="1">
      <w:start w:val="1"/>
      <w:numFmt w:val="bullet"/>
      <w:lvlText w:val=""/>
      <w:lvlJc w:val="start"/>
      <w:pPr>
        <w:ind w:start="36.85pt" w:hanging="17pt"/>
      </w:pPr>
      <w:rPr>
        <w:rFonts w:ascii="Symbol" w:hAnsi="Symbol" w:hint="default"/>
      </w:rPr>
    </w:lvl>
    <w:lvl w:ilvl="2">
      <w:start w:val="1"/>
      <w:numFmt w:val="bullet"/>
      <w:lvlText w:val=""/>
      <w:lvlJc w:val="start"/>
      <w:pPr>
        <w:ind w:start="56.70pt" w:hanging="17pt"/>
      </w:pPr>
      <w:rPr>
        <w:rFonts w:ascii="Wingdings" w:hAnsi="Wingdings" w:hint="default"/>
      </w:rPr>
    </w:lvl>
    <w:lvl w:ilvl="3">
      <w:start w:val="1"/>
      <w:numFmt w:val="bullet"/>
      <w:lvlText w:val="o"/>
      <w:lvlJc w:val="start"/>
      <w:pPr>
        <w:ind w:start="76.55pt" w:hanging="19.85pt"/>
      </w:pPr>
      <w:rPr>
        <w:rFonts w:ascii="Courier New" w:hAnsi="Courier New" w:hint="default"/>
      </w:rPr>
    </w:lvl>
    <w:lvl w:ilvl="4">
      <w:start w:val="1"/>
      <w:numFmt w:val="bullet"/>
      <w:lvlText w:val="o"/>
      <w:lvlJc w:val="start"/>
      <w:pPr>
        <w:ind w:start="162pt" w:hanging="18pt"/>
      </w:pPr>
      <w:rPr>
        <w:rFonts w:ascii="Courier New" w:hAnsi="Courier New" w:cs="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abstractNum w:abstractNumId="19" w15:restartNumberingAfterBreak="0">
    <w:nsid w:val="5686271D"/>
    <w:multiLevelType w:val="hybridMultilevel"/>
    <w:tmpl w:val="60CCD392"/>
    <w:lvl w:ilvl="0" w:tplc="0C090001">
      <w:start w:val="1"/>
      <w:numFmt w:val="bullet"/>
      <w:lvlText w:val=""/>
      <w:lvlJc w:val="start"/>
      <w:pPr>
        <w:ind w:start="18pt" w:hanging="18pt"/>
      </w:pPr>
      <w:rPr>
        <w:rFonts w:ascii="Symbol" w:hAnsi="Symbol" w:hint="default"/>
      </w:rPr>
    </w:lvl>
    <w:lvl w:ilvl="1" w:tplc="0C090001">
      <w:start w:val="1"/>
      <w:numFmt w:val="bullet"/>
      <w:lvlText w:val=""/>
      <w:lvlJc w:val="start"/>
      <w:pPr>
        <w:ind w:start="39.30pt" w:hanging="18pt"/>
      </w:pPr>
      <w:rPr>
        <w:rFonts w:ascii="Symbol" w:hAnsi="Symbol" w:hint="default"/>
      </w:rPr>
    </w:lvl>
    <w:lvl w:ilvl="2" w:tplc="0C090005">
      <w:start w:val="1"/>
      <w:numFmt w:val="bullet"/>
      <w:lvlText w:val=""/>
      <w:lvlJc w:val="start"/>
      <w:pPr>
        <w:ind w:start="90pt" w:hanging="18pt"/>
      </w:pPr>
      <w:rPr>
        <w:rFonts w:ascii="Wingdings" w:hAnsi="Wingdings" w:hint="default"/>
      </w:rPr>
    </w:lvl>
    <w:lvl w:ilvl="3" w:tplc="0C090001">
      <w:start w:val="1"/>
      <w:numFmt w:val="bullet"/>
      <w:lvlText w:val=""/>
      <w:lvlJc w:val="start"/>
      <w:pPr>
        <w:ind w:start="126pt" w:hanging="18pt"/>
      </w:pPr>
      <w:rPr>
        <w:rFonts w:ascii="Symbol" w:hAnsi="Symbol" w:hint="default"/>
      </w:rPr>
    </w:lvl>
    <w:lvl w:ilvl="4" w:tplc="0C090003">
      <w:start w:val="1"/>
      <w:numFmt w:val="bullet"/>
      <w:lvlText w:val="o"/>
      <w:lvlJc w:val="start"/>
      <w:pPr>
        <w:ind w:start="162pt" w:hanging="18pt"/>
      </w:pPr>
      <w:rPr>
        <w:rFonts w:ascii="Courier New" w:hAnsi="Courier New" w:cs="Courier New" w:hint="default"/>
      </w:rPr>
    </w:lvl>
    <w:lvl w:ilvl="5" w:tplc="99A2464C">
      <w:start w:val="1"/>
      <w:numFmt w:val="bullet"/>
      <w:lvlText w:val="-"/>
      <w:lvlJc w:val="start"/>
      <w:pPr>
        <w:ind w:start="60.55pt" w:hanging="18pt"/>
      </w:pPr>
      <w:rPr>
        <w:rFonts w:ascii="Calibri" w:eastAsia="Times New Roman" w:hAnsi="Calibri" w:cstheme="minorHAnsi"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20" w15:restartNumberingAfterBreak="0">
    <w:nsid w:val="59CF1710"/>
    <w:multiLevelType w:val="multilevel"/>
    <w:tmpl w:val="835A880C"/>
    <w:lvl w:ilvl="0">
      <w:start w:val="1"/>
      <w:numFmt w:val="bullet"/>
      <w:lvlText w:val=""/>
      <w:lvlJc w:val="start"/>
      <w:pPr>
        <w:ind w:start="18pt" w:hanging="18pt"/>
      </w:pPr>
      <w:rPr>
        <w:rFonts w:ascii="Symbol" w:hAnsi="Symbol" w:hint="default"/>
        <w:color w:val="auto"/>
      </w:rPr>
    </w:lvl>
    <w:lvl w:ilvl="1">
      <w:start w:val="1"/>
      <w:numFmt w:val="bullet"/>
      <w:lvlText w:val="o"/>
      <w:lvlJc w:val="start"/>
      <w:pPr>
        <w:ind w:start="36pt" w:hanging="18pt"/>
      </w:pPr>
      <w:rPr>
        <w:rFonts w:ascii="Courier New" w:hAnsi="Courier New" w:hint="default"/>
      </w:rPr>
    </w:lvl>
    <w:lvl w:ilvl="2">
      <w:start w:val="1"/>
      <w:numFmt w:val="bullet"/>
      <w:lvlText w:val=""/>
      <w:lvlJc w:val="start"/>
      <w:pPr>
        <w:ind w:start="54pt" w:hanging="18pt"/>
      </w:pPr>
      <w:rPr>
        <w:rFonts w:ascii="Symbol" w:hAnsi="Symbol" w:hint="default"/>
        <w:color w:val="auto"/>
      </w:rPr>
    </w:lvl>
    <w:lvl w:ilvl="3">
      <w:start w:val="1"/>
      <w:numFmt w:val="bullet"/>
      <w:lvlText w:val=""/>
      <w:lvlJc w:val="start"/>
      <w:pPr>
        <w:ind w:start="72pt" w:hanging="18pt"/>
      </w:pPr>
      <w:rPr>
        <w:rFonts w:ascii="Symbol" w:hAnsi="Symbol" w:hint="default"/>
        <w:color w:val="auto"/>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21" w15:restartNumberingAfterBreak="0">
    <w:nsid w:val="6F6E210E"/>
    <w:multiLevelType w:val="hybridMultilevel"/>
    <w:tmpl w:val="8952A39C"/>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2" w15:restartNumberingAfterBreak="0">
    <w:nsid w:val="76BE2999"/>
    <w:multiLevelType w:val="hybridMultilevel"/>
    <w:tmpl w:val="BE9A9BF0"/>
    <w:lvl w:ilvl="0" w:tplc="CC821152">
      <w:start w:val="1"/>
      <w:numFmt w:val="bullet"/>
      <w:lvlText w:val="o"/>
      <w:lvlJc w:val="start"/>
      <w:pPr>
        <w:ind w:start="72pt" w:hanging="18pt"/>
      </w:pPr>
      <w:rPr>
        <w:rFonts w:ascii="Courier New" w:hAnsi="Courier New" w:cs="Courier New" w:hint="default"/>
      </w:rPr>
    </w:lvl>
    <w:lvl w:ilvl="1" w:tplc="0C090003" w:tentative="1">
      <w:start w:val="1"/>
      <w:numFmt w:val="bullet"/>
      <w:lvlText w:val="o"/>
      <w:lvlJc w:val="start"/>
      <w:pPr>
        <w:ind w:start="108pt" w:hanging="18pt"/>
      </w:pPr>
      <w:rPr>
        <w:rFonts w:ascii="Courier New" w:hAnsi="Courier New" w:cs="Courier New" w:hint="default"/>
      </w:rPr>
    </w:lvl>
    <w:lvl w:ilvl="2" w:tplc="0C090005" w:tentative="1">
      <w:start w:val="1"/>
      <w:numFmt w:val="bullet"/>
      <w:lvlText w:val=""/>
      <w:lvlJc w:val="start"/>
      <w:pPr>
        <w:ind w:start="144pt" w:hanging="18pt"/>
      </w:pPr>
      <w:rPr>
        <w:rFonts w:ascii="Wingdings" w:hAnsi="Wingdings" w:hint="default"/>
      </w:rPr>
    </w:lvl>
    <w:lvl w:ilvl="3" w:tplc="0C090001" w:tentative="1">
      <w:start w:val="1"/>
      <w:numFmt w:val="bullet"/>
      <w:lvlText w:val=""/>
      <w:lvlJc w:val="start"/>
      <w:pPr>
        <w:ind w:start="180pt" w:hanging="18pt"/>
      </w:pPr>
      <w:rPr>
        <w:rFonts w:ascii="Symbol" w:hAnsi="Symbol" w:hint="default"/>
      </w:rPr>
    </w:lvl>
    <w:lvl w:ilvl="4" w:tplc="0C090003" w:tentative="1">
      <w:start w:val="1"/>
      <w:numFmt w:val="bullet"/>
      <w:lvlText w:val="o"/>
      <w:lvlJc w:val="start"/>
      <w:pPr>
        <w:ind w:start="216pt" w:hanging="18pt"/>
      </w:pPr>
      <w:rPr>
        <w:rFonts w:ascii="Courier New" w:hAnsi="Courier New" w:cs="Courier New" w:hint="default"/>
      </w:rPr>
    </w:lvl>
    <w:lvl w:ilvl="5" w:tplc="0C090005" w:tentative="1">
      <w:start w:val="1"/>
      <w:numFmt w:val="bullet"/>
      <w:lvlText w:val=""/>
      <w:lvlJc w:val="start"/>
      <w:pPr>
        <w:ind w:start="252pt" w:hanging="18pt"/>
      </w:pPr>
      <w:rPr>
        <w:rFonts w:ascii="Wingdings" w:hAnsi="Wingdings" w:hint="default"/>
      </w:rPr>
    </w:lvl>
    <w:lvl w:ilvl="6" w:tplc="0C090001" w:tentative="1">
      <w:start w:val="1"/>
      <w:numFmt w:val="bullet"/>
      <w:lvlText w:val=""/>
      <w:lvlJc w:val="start"/>
      <w:pPr>
        <w:ind w:start="288pt" w:hanging="18pt"/>
      </w:pPr>
      <w:rPr>
        <w:rFonts w:ascii="Symbol" w:hAnsi="Symbol" w:hint="default"/>
      </w:rPr>
    </w:lvl>
    <w:lvl w:ilvl="7" w:tplc="0C090003" w:tentative="1">
      <w:start w:val="1"/>
      <w:numFmt w:val="bullet"/>
      <w:lvlText w:val="o"/>
      <w:lvlJc w:val="start"/>
      <w:pPr>
        <w:ind w:start="324pt" w:hanging="18pt"/>
      </w:pPr>
      <w:rPr>
        <w:rFonts w:ascii="Courier New" w:hAnsi="Courier New" w:cs="Courier New" w:hint="default"/>
      </w:rPr>
    </w:lvl>
    <w:lvl w:ilvl="8" w:tplc="0C090005" w:tentative="1">
      <w:start w:val="1"/>
      <w:numFmt w:val="bullet"/>
      <w:lvlText w:val=""/>
      <w:lvlJc w:val="start"/>
      <w:pPr>
        <w:ind w:start="360pt" w:hanging="18pt"/>
      </w:pPr>
      <w:rPr>
        <w:rFonts w:ascii="Wingdings" w:hAnsi="Wingdings" w:hint="default"/>
      </w:rPr>
    </w:lvl>
  </w:abstractNum>
  <w:abstractNum w:abstractNumId="23" w15:restartNumberingAfterBreak="0">
    <w:nsid w:val="7A43210A"/>
    <w:multiLevelType w:val="hybridMultilevel"/>
    <w:tmpl w:val="EBB6224A"/>
    <w:lvl w:ilvl="0" w:tplc="0C090001">
      <w:start w:val="1"/>
      <w:numFmt w:val="bullet"/>
      <w:lvlText w:val=""/>
      <w:lvlJc w:val="start"/>
      <w:pPr>
        <w:ind w:start="54pt" w:hanging="18pt"/>
      </w:pPr>
      <w:rPr>
        <w:rFonts w:ascii="Symbol" w:hAnsi="Symbol" w:hint="default"/>
      </w:rPr>
    </w:lvl>
    <w:lvl w:ilvl="1" w:tplc="0C090003" w:tentative="1">
      <w:start w:val="1"/>
      <w:numFmt w:val="bullet"/>
      <w:lvlText w:val="o"/>
      <w:lvlJc w:val="start"/>
      <w:pPr>
        <w:ind w:start="90pt" w:hanging="18pt"/>
      </w:pPr>
      <w:rPr>
        <w:rFonts w:ascii="Courier New" w:hAnsi="Courier New" w:cs="Courier New" w:hint="default"/>
      </w:rPr>
    </w:lvl>
    <w:lvl w:ilvl="2" w:tplc="0C090005" w:tentative="1">
      <w:start w:val="1"/>
      <w:numFmt w:val="bullet"/>
      <w:lvlText w:val=""/>
      <w:lvlJc w:val="start"/>
      <w:pPr>
        <w:ind w:start="126pt" w:hanging="18pt"/>
      </w:pPr>
      <w:rPr>
        <w:rFonts w:ascii="Wingdings" w:hAnsi="Wingdings" w:hint="default"/>
      </w:rPr>
    </w:lvl>
    <w:lvl w:ilvl="3" w:tplc="0C090001" w:tentative="1">
      <w:start w:val="1"/>
      <w:numFmt w:val="bullet"/>
      <w:lvlText w:val=""/>
      <w:lvlJc w:val="start"/>
      <w:pPr>
        <w:ind w:start="162pt" w:hanging="18pt"/>
      </w:pPr>
      <w:rPr>
        <w:rFonts w:ascii="Symbol" w:hAnsi="Symbol" w:hint="default"/>
      </w:rPr>
    </w:lvl>
    <w:lvl w:ilvl="4" w:tplc="0C090003" w:tentative="1">
      <w:start w:val="1"/>
      <w:numFmt w:val="bullet"/>
      <w:lvlText w:val="o"/>
      <w:lvlJc w:val="start"/>
      <w:pPr>
        <w:ind w:start="198pt" w:hanging="18pt"/>
      </w:pPr>
      <w:rPr>
        <w:rFonts w:ascii="Courier New" w:hAnsi="Courier New" w:cs="Courier New" w:hint="default"/>
      </w:rPr>
    </w:lvl>
    <w:lvl w:ilvl="5" w:tplc="0C090005" w:tentative="1">
      <w:start w:val="1"/>
      <w:numFmt w:val="bullet"/>
      <w:lvlText w:val=""/>
      <w:lvlJc w:val="start"/>
      <w:pPr>
        <w:ind w:start="234pt" w:hanging="18pt"/>
      </w:pPr>
      <w:rPr>
        <w:rFonts w:ascii="Wingdings" w:hAnsi="Wingdings" w:hint="default"/>
      </w:rPr>
    </w:lvl>
    <w:lvl w:ilvl="6" w:tplc="0C090001" w:tentative="1">
      <w:start w:val="1"/>
      <w:numFmt w:val="bullet"/>
      <w:lvlText w:val=""/>
      <w:lvlJc w:val="start"/>
      <w:pPr>
        <w:ind w:start="270pt" w:hanging="18pt"/>
      </w:pPr>
      <w:rPr>
        <w:rFonts w:ascii="Symbol" w:hAnsi="Symbol" w:hint="default"/>
      </w:rPr>
    </w:lvl>
    <w:lvl w:ilvl="7" w:tplc="0C090003" w:tentative="1">
      <w:start w:val="1"/>
      <w:numFmt w:val="bullet"/>
      <w:lvlText w:val="o"/>
      <w:lvlJc w:val="start"/>
      <w:pPr>
        <w:ind w:start="306pt" w:hanging="18pt"/>
      </w:pPr>
      <w:rPr>
        <w:rFonts w:ascii="Courier New" w:hAnsi="Courier New" w:cs="Courier New" w:hint="default"/>
      </w:rPr>
    </w:lvl>
    <w:lvl w:ilvl="8" w:tplc="0C090005" w:tentative="1">
      <w:start w:val="1"/>
      <w:numFmt w:val="bullet"/>
      <w:lvlText w:val=""/>
      <w:lvlJc w:val="start"/>
      <w:pPr>
        <w:ind w:start="342pt" w:hanging="18pt"/>
      </w:pPr>
      <w:rPr>
        <w:rFonts w:ascii="Wingdings" w:hAnsi="Wingdings" w:hint="default"/>
      </w:rPr>
    </w:lvl>
  </w:abstractNum>
  <w:abstractNum w:abstractNumId="24" w15:restartNumberingAfterBreak="0">
    <w:nsid w:val="7D0E53D4"/>
    <w:multiLevelType w:val="multilevel"/>
    <w:tmpl w:val="9D9E4B96"/>
    <w:styleLink w:val="BulletList"/>
    <w:lvl w:ilvl="0">
      <w:start w:val="1"/>
      <w:numFmt w:val="bullet"/>
      <w:pStyle w:val="ListBullet"/>
      <w:lvlText w:val=""/>
      <w:lvlJc w:val="start"/>
      <w:pPr>
        <w:ind w:start="18pt" w:hanging="18pt"/>
      </w:pPr>
      <w:rPr>
        <w:rFonts w:ascii="Symbol" w:hAnsi="Symbol" w:hint="default"/>
      </w:rPr>
    </w:lvl>
    <w:lvl w:ilvl="1">
      <w:start w:val="1"/>
      <w:numFmt w:val="bullet"/>
      <w:pStyle w:val="ListBullet2"/>
      <w:lvlText w:val=""/>
      <w:lvlJc w:val="start"/>
      <w:pPr>
        <w:ind w:start="36.85pt" w:hanging="17pt"/>
      </w:pPr>
      <w:rPr>
        <w:rFonts w:ascii="Symbol" w:hAnsi="Symbol" w:hint="default"/>
      </w:rPr>
    </w:lvl>
    <w:lvl w:ilvl="2">
      <w:start w:val="1"/>
      <w:numFmt w:val="bullet"/>
      <w:pStyle w:val="ListBullet3"/>
      <w:lvlText w:val=""/>
      <w:lvlJc w:val="start"/>
      <w:pPr>
        <w:ind w:start="56.70pt" w:hanging="17pt"/>
      </w:pPr>
      <w:rPr>
        <w:rFonts w:ascii="Wingdings" w:hAnsi="Wingdings" w:hint="default"/>
      </w:rPr>
    </w:lvl>
    <w:lvl w:ilvl="3">
      <w:start w:val="1"/>
      <w:numFmt w:val="bullet"/>
      <w:pStyle w:val="ListBullet4"/>
      <w:lvlText w:val="o"/>
      <w:lvlJc w:val="start"/>
      <w:pPr>
        <w:ind w:start="76.55pt" w:hanging="19.85pt"/>
      </w:pPr>
      <w:rPr>
        <w:rFonts w:ascii="Courier New" w:hAnsi="Courier New" w:hint="default"/>
      </w:rPr>
    </w:lvl>
    <w:lvl w:ilvl="4">
      <w:start w:val="1"/>
      <w:numFmt w:val="bullet"/>
      <w:pStyle w:val="ListBullet5"/>
      <w:lvlText w:val="o"/>
      <w:lvlJc w:val="start"/>
      <w:pPr>
        <w:ind w:start="162pt" w:hanging="18pt"/>
      </w:pPr>
      <w:rPr>
        <w:rFonts w:ascii="Courier New" w:hAnsi="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num w:numId="1">
    <w:abstractNumId w:val="2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2"/>
  </w:num>
  <w:num w:numId="15">
    <w:abstractNumId w:val="12"/>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3"/>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6"/>
  </w:num>
  <w:num w:numId="27">
    <w:abstractNumId w:val="21"/>
  </w:num>
  <w:num w:numId="28">
    <w:abstractNumId w:val="23"/>
  </w:num>
  <w:num w:numId="29">
    <w:abstractNumId w:val="14"/>
  </w:num>
  <w:num w:numId="30">
    <w:abstractNumId w:val="19"/>
  </w:num>
  <w:num w:numId="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name"/>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F427EE"/>
    <w:rsid w:val="00002721"/>
    <w:rsid w:val="0002469D"/>
    <w:rsid w:val="00024E24"/>
    <w:rsid w:val="00034EAA"/>
    <w:rsid w:val="00053E03"/>
    <w:rsid w:val="00080F24"/>
    <w:rsid w:val="000861A6"/>
    <w:rsid w:val="000E7E7B"/>
    <w:rsid w:val="000F3874"/>
    <w:rsid w:val="000F3BA2"/>
    <w:rsid w:val="001175BF"/>
    <w:rsid w:val="00130923"/>
    <w:rsid w:val="00131964"/>
    <w:rsid w:val="001414F3"/>
    <w:rsid w:val="00141A65"/>
    <w:rsid w:val="00143FCD"/>
    <w:rsid w:val="00165376"/>
    <w:rsid w:val="0018469B"/>
    <w:rsid w:val="001B0CCF"/>
    <w:rsid w:val="001B6467"/>
    <w:rsid w:val="001C65F6"/>
    <w:rsid w:val="001E0572"/>
    <w:rsid w:val="001F1C07"/>
    <w:rsid w:val="00210DE0"/>
    <w:rsid w:val="00220A9D"/>
    <w:rsid w:val="0022144F"/>
    <w:rsid w:val="00223EB1"/>
    <w:rsid w:val="00232789"/>
    <w:rsid w:val="00236917"/>
    <w:rsid w:val="00243D6B"/>
    <w:rsid w:val="00266BBE"/>
    <w:rsid w:val="0029357F"/>
    <w:rsid w:val="002936DE"/>
    <w:rsid w:val="002B06E6"/>
    <w:rsid w:val="002C7B35"/>
    <w:rsid w:val="002D271F"/>
    <w:rsid w:val="002D6386"/>
    <w:rsid w:val="00305B35"/>
    <w:rsid w:val="003166C5"/>
    <w:rsid w:val="00322394"/>
    <w:rsid w:val="003242B9"/>
    <w:rsid w:val="0037327B"/>
    <w:rsid w:val="003A55ED"/>
    <w:rsid w:val="003D41D4"/>
    <w:rsid w:val="003D67FC"/>
    <w:rsid w:val="00406E5A"/>
    <w:rsid w:val="00435B7B"/>
    <w:rsid w:val="00455B34"/>
    <w:rsid w:val="0048762C"/>
    <w:rsid w:val="004A760F"/>
    <w:rsid w:val="004B256F"/>
    <w:rsid w:val="004E6DDE"/>
    <w:rsid w:val="005113B6"/>
    <w:rsid w:val="005129AA"/>
    <w:rsid w:val="00531817"/>
    <w:rsid w:val="00542D43"/>
    <w:rsid w:val="005501BD"/>
    <w:rsid w:val="00560CA0"/>
    <w:rsid w:val="0056236F"/>
    <w:rsid w:val="005624F3"/>
    <w:rsid w:val="005811EF"/>
    <w:rsid w:val="00591A54"/>
    <w:rsid w:val="005B0878"/>
    <w:rsid w:val="005C15C0"/>
    <w:rsid w:val="005E1673"/>
    <w:rsid w:val="005F03D1"/>
    <w:rsid w:val="00610654"/>
    <w:rsid w:val="006129EF"/>
    <w:rsid w:val="006172EB"/>
    <w:rsid w:val="006318B9"/>
    <w:rsid w:val="00636DD3"/>
    <w:rsid w:val="00665F96"/>
    <w:rsid w:val="0067026C"/>
    <w:rsid w:val="00692776"/>
    <w:rsid w:val="00692E2A"/>
    <w:rsid w:val="006C4962"/>
    <w:rsid w:val="006D27EB"/>
    <w:rsid w:val="006E2D49"/>
    <w:rsid w:val="00725D2F"/>
    <w:rsid w:val="007468FC"/>
    <w:rsid w:val="007500CC"/>
    <w:rsid w:val="00756759"/>
    <w:rsid w:val="0077220B"/>
    <w:rsid w:val="00792CA3"/>
    <w:rsid w:val="007A3C0C"/>
    <w:rsid w:val="007B2FDD"/>
    <w:rsid w:val="007C13A9"/>
    <w:rsid w:val="007C6FB8"/>
    <w:rsid w:val="007D58FB"/>
    <w:rsid w:val="007F2872"/>
    <w:rsid w:val="007F57AE"/>
    <w:rsid w:val="00804665"/>
    <w:rsid w:val="008278EA"/>
    <w:rsid w:val="00834452"/>
    <w:rsid w:val="0083468A"/>
    <w:rsid w:val="00842D43"/>
    <w:rsid w:val="00856D1C"/>
    <w:rsid w:val="00874DBB"/>
    <w:rsid w:val="00876AC0"/>
    <w:rsid w:val="008924EC"/>
    <w:rsid w:val="008F775D"/>
    <w:rsid w:val="00903408"/>
    <w:rsid w:val="009116EA"/>
    <w:rsid w:val="00933671"/>
    <w:rsid w:val="00933C0C"/>
    <w:rsid w:val="0096483F"/>
    <w:rsid w:val="00965862"/>
    <w:rsid w:val="0096779D"/>
    <w:rsid w:val="00972BF7"/>
    <w:rsid w:val="00972DD5"/>
    <w:rsid w:val="00984879"/>
    <w:rsid w:val="00985632"/>
    <w:rsid w:val="0099143C"/>
    <w:rsid w:val="00991B63"/>
    <w:rsid w:val="009B2428"/>
    <w:rsid w:val="009B3145"/>
    <w:rsid w:val="009B4507"/>
    <w:rsid w:val="009B5522"/>
    <w:rsid w:val="009B5CB7"/>
    <w:rsid w:val="009C5738"/>
    <w:rsid w:val="009C61E7"/>
    <w:rsid w:val="009F5CF5"/>
    <w:rsid w:val="00A21FB0"/>
    <w:rsid w:val="00A2225A"/>
    <w:rsid w:val="00A2727A"/>
    <w:rsid w:val="00A31242"/>
    <w:rsid w:val="00A35435"/>
    <w:rsid w:val="00A50EA6"/>
    <w:rsid w:val="00A52530"/>
    <w:rsid w:val="00A551BF"/>
    <w:rsid w:val="00A70524"/>
    <w:rsid w:val="00A73406"/>
    <w:rsid w:val="00A9672C"/>
    <w:rsid w:val="00AA4BA4"/>
    <w:rsid w:val="00AC65DA"/>
    <w:rsid w:val="00AE10EA"/>
    <w:rsid w:val="00B2722A"/>
    <w:rsid w:val="00B566DB"/>
    <w:rsid w:val="00B618BA"/>
    <w:rsid w:val="00B72B92"/>
    <w:rsid w:val="00B75F36"/>
    <w:rsid w:val="00BA282D"/>
    <w:rsid w:val="00BB6260"/>
    <w:rsid w:val="00BD02EE"/>
    <w:rsid w:val="00BF10F4"/>
    <w:rsid w:val="00C05E74"/>
    <w:rsid w:val="00C10C19"/>
    <w:rsid w:val="00C143B8"/>
    <w:rsid w:val="00C169F7"/>
    <w:rsid w:val="00C17D02"/>
    <w:rsid w:val="00C22472"/>
    <w:rsid w:val="00C45A8B"/>
    <w:rsid w:val="00C5649C"/>
    <w:rsid w:val="00C75486"/>
    <w:rsid w:val="00C8202C"/>
    <w:rsid w:val="00C92A5B"/>
    <w:rsid w:val="00CA2884"/>
    <w:rsid w:val="00CA46EC"/>
    <w:rsid w:val="00CC3EE9"/>
    <w:rsid w:val="00CF5A00"/>
    <w:rsid w:val="00D05B29"/>
    <w:rsid w:val="00D1394D"/>
    <w:rsid w:val="00D3290B"/>
    <w:rsid w:val="00D47740"/>
    <w:rsid w:val="00D6708F"/>
    <w:rsid w:val="00D756C0"/>
    <w:rsid w:val="00D812B9"/>
    <w:rsid w:val="00D8690C"/>
    <w:rsid w:val="00D903FD"/>
    <w:rsid w:val="00D91CBF"/>
    <w:rsid w:val="00D94BC5"/>
    <w:rsid w:val="00D96B09"/>
    <w:rsid w:val="00D96C08"/>
    <w:rsid w:val="00DA4492"/>
    <w:rsid w:val="00DC3052"/>
    <w:rsid w:val="00DC76D7"/>
    <w:rsid w:val="00DF2878"/>
    <w:rsid w:val="00DF46C4"/>
    <w:rsid w:val="00E61B9F"/>
    <w:rsid w:val="00EA381E"/>
    <w:rsid w:val="00EC64C4"/>
    <w:rsid w:val="00EC78E7"/>
    <w:rsid w:val="00ED43D2"/>
    <w:rsid w:val="00EE3B8C"/>
    <w:rsid w:val="00EF4A38"/>
    <w:rsid w:val="00EF4B93"/>
    <w:rsid w:val="00F11B8F"/>
    <w:rsid w:val="00F2438F"/>
    <w:rsid w:val="00F427EE"/>
    <w:rsid w:val="00F540BE"/>
    <w:rsid w:val="00F568AA"/>
    <w:rsid w:val="00F74011"/>
    <w:rsid w:val="00F975AB"/>
    <w:rsid w:val="00FB02E0"/>
    <w:rsid w:val="00FB10CB"/>
    <w:rsid w:val="00FF1065"/>
    <w:rsid w:val="00FF3B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29B9384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872"/>
    <w:pPr>
      <w:spacing w:before="3pt" w:after="6pt"/>
    </w:pPr>
    <w:rPr>
      <w14:ligatures w14:val="standard"/>
    </w:rPr>
  </w:style>
  <w:style w:type="paragraph" w:styleId="Heading1">
    <w:name w:val="heading 1"/>
    <w:basedOn w:val="Normal"/>
    <w:next w:val="Normal"/>
    <w:link w:val="Heading1Char"/>
    <w:uiPriority w:val="2"/>
    <w:qFormat/>
    <w:rsid w:val="001C65F6"/>
    <w:pPr>
      <w:keepNext/>
      <w:spacing w:before="12pt" w:after="2pt" w:line="12pt" w:lineRule="auto"/>
      <w:outlineLvl w:val="0"/>
    </w:pPr>
    <w:rPr>
      <w:rFonts w:ascii="Calibri" w:eastAsiaTheme="majorEastAsia" w:hAnsi="Calibri" w:cstheme="majorBidi"/>
      <w:b/>
      <w:bCs/>
      <w:color w:val="287BB3"/>
      <w:sz w:val="44"/>
      <w:szCs w:val="44"/>
    </w:rPr>
  </w:style>
  <w:style w:type="paragraph" w:styleId="Heading2">
    <w:name w:val="heading 2"/>
    <w:basedOn w:val="Normal"/>
    <w:next w:val="Normal"/>
    <w:link w:val="Heading2Char"/>
    <w:uiPriority w:val="2"/>
    <w:qFormat/>
    <w:rsid w:val="001C65F6"/>
    <w:pPr>
      <w:keepNext/>
      <w:spacing w:before="12pt" w:after="0pt"/>
      <w:outlineLvl w:val="1"/>
    </w:pPr>
    <w:rPr>
      <w:rFonts w:eastAsiaTheme="majorEastAsia" w:cstheme="minorHAnsi"/>
      <w:bCs/>
      <w:color w:val="287BB3"/>
      <w:sz w:val="36"/>
      <w:szCs w:val="36"/>
    </w:rPr>
  </w:style>
  <w:style w:type="paragraph" w:styleId="Heading3">
    <w:name w:val="heading 3"/>
    <w:basedOn w:val="Normal"/>
    <w:next w:val="Normal"/>
    <w:link w:val="Heading3Char"/>
    <w:uiPriority w:val="2"/>
    <w:qFormat/>
    <w:rsid w:val="001C65F6"/>
    <w:pPr>
      <w:keepNext/>
      <w:spacing w:before="12pt" w:after="0pt"/>
      <w:outlineLvl w:val="2"/>
    </w:pPr>
    <w:rPr>
      <w:rFonts w:eastAsiaTheme="majorEastAsia" w:cstheme="minorHAnsi"/>
      <w:b/>
      <w:bCs/>
      <w:sz w:val="28"/>
    </w:rPr>
  </w:style>
  <w:style w:type="paragraph" w:styleId="Heading4">
    <w:name w:val="heading 4"/>
    <w:basedOn w:val="Normal"/>
    <w:next w:val="Normal"/>
    <w:link w:val="Heading4Char"/>
    <w:uiPriority w:val="2"/>
    <w:qFormat/>
    <w:rsid w:val="0077220B"/>
    <w:pPr>
      <w:spacing w:before="12pt" w:after="0pt"/>
      <w:outlineLvl w:val="3"/>
    </w:pPr>
    <w:rPr>
      <w:rFonts w:ascii="Calibri" w:eastAsiaTheme="majorEastAsia" w:hAnsi="Calibri" w:cstheme="majorBidi"/>
      <w:bCs/>
      <w:iCs/>
      <w:sz w:val="28"/>
      <w:szCs w:val="28"/>
    </w:rPr>
  </w:style>
  <w:style w:type="paragraph" w:styleId="Heading5">
    <w:name w:val="heading 5"/>
    <w:basedOn w:val="Normal"/>
    <w:next w:val="Normal"/>
    <w:link w:val="Heading5Char"/>
    <w:uiPriority w:val="2"/>
    <w:qFormat/>
    <w:rsid w:val="00834452"/>
    <w:pPr>
      <w:spacing w:before="10pt" w:after="0pt"/>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834452"/>
    <w:pPr>
      <w:spacing w:before="10pt" w:after="0pt"/>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pt"/>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pt"/>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pt"/>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start="18.45pt" w:end="18.45pt"/>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1C65F6"/>
    <w:rPr>
      <w:rFonts w:ascii="Calibri" w:eastAsiaTheme="majorEastAsia" w:hAnsi="Calibri" w:cstheme="majorBidi"/>
      <w:b/>
      <w:bCs/>
      <w:color w:val="287BB3"/>
      <w:sz w:val="44"/>
      <w:szCs w:val="44"/>
      <w14:ligatures w14:val="standard"/>
    </w:rPr>
  </w:style>
  <w:style w:type="character" w:customStyle="1" w:styleId="Heading2Char">
    <w:name w:val="Heading 2 Char"/>
    <w:basedOn w:val="DefaultParagraphFont"/>
    <w:link w:val="Heading2"/>
    <w:uiPriority w:val="2"/>
    <w:rsid w:val="001C65F6"/>
    <w:rPr>
      <w:rFonts w:eastAsiaTheme="majorEastAsia" w:cstheme="minorHAnsi"/>
      <w:bCs/>
      <w:color w:val="287BB3"/>
      <w:sz w:val="36"/>
      <w:szCs w:val="36"/>
      <w14:ligatures w14:val="standard"/>
    </w:rPr>
  </w:style>
  <w:style w:type="character" w:customStyle="1" w:styleId="Heading3Char">
    <w:name w:val="Heading 3 Char"/>
    <w:basedOn w:val="DefaultParagraphFont"/>
    <w:link w:val="Heading3"/>
    <w:uiPriority w:val="2"/>
    <w:rsid w:val="001C65F6"/>
    <w:rPr>
      <w:rFonts w:eastAsiaTheme="majorEastAsia" w:cstheme="minorHAnsi"/>
      <w:b/>
      <w:bCs/>
      <w:sz w:val="28"/>
      <w14:ligatures w14:val="standard"/>
    </w:rPr>
  </w:style>
  <w:style w:type="character" w:customStyle="1" w:styleId="Heading4Char">
    <w:name w:val="Heading 4 Char"/>
    <w:basedOn w:val="DefaultParagraphFont"/>
    <w:link w:val="Heading4"/>
    <w:uiPriority w:val="2"/>
    <w:rsid w:val="0077220B"/>
    <w:rPr>
      <w:rFonts w:ascii="Calibri" w:eastAsiaTheme="majorEastAsia" w:hAnsi="Calibri" w:cstheme="majorBidi"/>
      <w:bCs/>
      <w:iCs/>
      <w:sz w:val="28"/>
      <w:szCs w:val="28"/>
    </w:rPr>
  </w:style>
  <w:style w:type="character" w:customStyle="1" w:styleId="Heading5Char">
    <w:name w:val="Heading 5 Char"/>
    <w:basedOn w:val="DefaultParagraphFont"/>
    <w:link w:val="Heading5"/>
    <w:uiPriority w:val="2"/>
    <w:rsid w:val="00834452"/>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834452"/>
    <w:rPr>
      <w:rFonts w:ascii="Calibri" w:eastAsiaTheme="majorEastAsia" w:hAnsi="Calibri" w:cstheme="majorBidi"/>
      <w:bCs/>
      <w:iCs/>
      <w:color w:val="565656"/>
      <w:sz w:val="24"/>
      <w14:ligatures w14:val="standard"/>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834452"/>
    <w:pPr>
      <w:spacing w:before="42pt" w:after="0pt" w:line="12pt" w:lineRule="auto"/>
      <w:contextualSpacing/>
    </w:pPr>
    <w:rPr>
      <w:rFonts w:ascii="Calibri" w:eastAsiaTheme="majorEastAsia" w:hAnsi="Calibri" w:cstheme="majorBidi"/>
      <w:b/>
      <w:color w:val="287BB3"/>
      <w:spacing w:val="5"/>
      <w:sz w:val="60"/>
      <w:szCs w:val="60"/>
    </w:rPr>
  </w:style>
  <w:style w:type="character" w:customStyle="1" w:styleId="TitleChar">
    <w:name w:val="Title Char"/>
    <w:basedOn w:val="DefaultParagraphFont"/>
    <w:link w:val="Title"/>
    <w:rsid w:val="00834452"/>
    <w:rPr>
      <w:rFonts w:ascii="Calibri" w:eastAsiaTheme="majorEastAsia" w:hAnsi="Calibri" w:cstheme="majorBidi"/>
      <w:b/>
      <w:color w:val="287BB3"/>
      <w:spacing w:val="5"/>
      <w:sz w:val="60"/>
      <w:szCs w:val="60"/>
      <w14:ligatures w14:val="standard"/>
    </w:rPr>
  </w:style>
  <w:style w:type="paragraph" w:styleId="Subtitle">
    <w:name w:val="Subtitle"/>
    <w:basedOn w:val="Normal"/>
    <w:next w:val="Normal"/>
    <w:link w:val="SubtitleChar"/>
    <w:uiPriority w:val="1"/>
    <w:qFormat/>
    <w:rsid w:val="00834452"/>
    <w:pPr>
      <w:spacing w:before="0pt" w:after="10pt"/>
    </w:pPr>
    <w:rPr>
      <w:rFonts w:ascii="Calibri" w:eastAsiaTheme="majorEastAsia" w:hAnsi="Calibri" w:cstheme="majorBidi"/>
      <w:iCs/>
      <w:color w:val="000000" w:themeColor="text1"/>
      <w:spacing w:val="13"/>
      <w:sz w:val="36"/>
      <w:szCs w:val="40"/>
    </w:rPr>
  </w:style>
  <w:style w:type="character" w:customStyle="1" w:styleId="SubtitleChar">
    <w:name w:val="Subtitle Char"/>
    <w:basedOn w:val="DefaultParagraphFont"/>
    <w:link w:val="Subtitle"/>
    <w:uiPriority w:val="1"/>
    <w:rsid w:val="00834452"/>
    <w:rPr>
      <w:rFonts w:ascii="Calibri" w:eastAsiaTheme="majorEastAsia" w:hAnsi="Calibri" w:cstheme="majorBidi"/>
      <w:iCs/>
      <w:color w:val="000000" w:themeColor="text1"/>
      <w:spacing w:val="13"/>
      <w:sz w:val="36"/>
      <w:szCs w:val="40"/>
      <w14:ligatures w14:val="standard"/>
    </w:rPr>
  </w:style>
  <w:style w:type="paragraph" w:styleId="NoSpacing">
    <w:name w:val="No Spacing"/>
    <w:basedOn w:val="Normal"/>
    <w:link w:val="NoSpacingChar"/>
    <w:uiPriority w:val="1"/>
    <w:rsid w:val="00AC65DA"/>
    <w:pPr>
      <w:spacing w:after="0pt" w:line="12pt" w:lineRule="auto"/>
    </w:pPr>
  </w:style>
  <w:style w:type="paragraph" w:styleId="ListParagraph">
    <w:name w:val="List Paragraph"/>
    <w:aliases w:val="List Paragraph1,Recommendation,List Paragraph11,Bullet Point,L,Bullet points,Content descriptions,Bulletr List Paragraph,FooterText,List Paragraph2,List Paragraph21,Listeafsnit1,NFP GP Bulleted List,Paragraphe de liste1,Body Bullets 1"/>
    <w:basedOn w:val="Normal"/>
    <w:link w:val="ListParagraphChar"/>
    <w:uiPriority w:val="34"/>
    <w:qFormat/>
    <w:rsid w:val="00AC65DA"/>
    <w:pPr>
      <w:ind w:start="36pt"/>
      <w:contextualSpacing/>
    </w:pPr>
  </w:style>
  <w:style w:type="paragraph" w:styleId="IntenseQuote">
    <w:name w:val="Intense Quote"/>
    <w:basedOn w:val="Normal"/>
    <w:next w:val="Normal"/>
    <w:link w:val="IntenseQuoteChar"/>
    <w:uiPriority w:val="30"/>
    <w:rsid w:val="00AC65DA"/>
    <w:pPr>
      <w:pBdr>
        <w:bottom w:val="single" w:sz="4" w:space="1" w:color="auto"/>
      </w:pBdr>
      <w:spacing w:before="10pt" w:after="14pt"/>
      <w:ind w:start="50.40pt" w:end="57.60pt"/>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qFormat/>
    <w:rsid w:val="00DC76D7"/>
    <w:pPr>
      <w:numPr>
        <w:numId w:val="21"/>
      </w:numPr>
      <w:contextualSpacing/>
    </w:pPr>
  </w:style>
  <w:style w:type="paragraph" w:styleId="ListNumber2">
    <w:name w:val="List Number 2"/>
    <w:basedOn w:val="Normal"/>
    <w:uiPriority w:val="99"/>
    <w:unhideWhenUsed/>
    <w:qFormat/>
    <w:rsid w:val="00DC76D7"/>
    <w:pPr>
      <w:numPr>
        <w:ilvl w:val="1"/>
        <w:numId w:val="21"/>
      </w:numPr>
      <w:tabs>
        <w:tab w:val="start" w:pos="56.70pt"/>
      </w:tabs>
      <w:contextualSpacing/>
    </w:pPr>
  </w:style>
  <w:style w:type="paragraph" w:styleId="ListNumber3">
    <w:name w:val="List Number 3"/>
    <w:basedOn w:val="Normal"/>
    <w:uiPriority w:val="99"/>
    <w:unhideWhenUsed/>
    <w:qFormat/>
    <w:rsid w:val="00DC76D7"/>
    <w:pPr>
      <w:numPr>
        <w:ilvl w:val="2"/>
        <w:numId w:val="21"/>
      </w:numPr>
      <w:contextualSpacing/>
    </w:pPr>
  </w:style>
  <w:style w:type="paragraph" w:styleId="ListNumber4">
    <w:name w:val="List Number 4"/>
    <w:basedOn w:val="Normal"/>
    <w:uiPriority w:val="99"/>
    <w:unhideWhenUsed/>
    <w:qFormat/>
    <w:rsid w:val="00DC76D7"/>
    <w:pPr>
      <w:numPr>
        <w:ilvl w:val="3"/>
        <w:numId w:val="21"/>
      </w:numPr>
      <w:contextualSpacing/>
    </w:pPr>
  </w:style>
  <w:style w:type="paragraph" w:styleId="ListBullet">
    <w:name w:val="List Bullet"/>
    <w:basedOn w:val="Normal"/>
    <w:uiPriority w:val="99"/>
    <w:unhideWhenUsed/>
    <w:qFormat/>
    <w:rsid w:val="00EC64C4"/>
    <w:pPr>
      <w:numPr>
        <w:numId w:val="23"/>
      </w:numPr>
      <w:contextualSpacing/>
    </w:pPr>
  </w:style>
  <w:style w:type="paragraph" w:styleId="ListBullet2">
    <w:name w:val="List Bullet 2"/>
    <w:basedOn w:val="Normal"/>
    <w:uiPriority w:val="99"/>
    <w:unhideWhenUsed/>
    <w:qFormat/>
    <w:rsid w:val="00EC64C4"/>
    <w:pPr>
      <w:numPr>
        <w:ilvl w:val="1"/>
        <w:numId w:val="23"/>
      </w:numPr>
      <w:contextualSpacing/>
    </w:pPr>
  </w:style>
  <w:style w:type="paragraph" w:styleId="ListBullet3">
    <w:name w:val="List Bullet 3"/>
    <w:basedOn w:val="Normal"/>
    <w:uiPriority w:val="99"/>
    <w:unhideWhenUsed/>
    <w:qFormat/>
    <w:rsid w:val="00EC64C4"/>
    <w:pPr>
      <w:numPr>
        <w:ilvl w:val="2"/>
        <w:numId w:val="23"/>
      </w:numPr>
      <w:contextualSpacing/>
    </w:pPr>
  </w:style>
  <w:style w:type="paragraph" w:styleId="ListBullet4">
    <w:name w:val="List Bullet 4"/>
    <w:basedOn w:val="Normal"/>
    <w:uiPriority w:val="99"/>
    <w:unhideWhenUsed/>
    <w:qFormat/>
    <w:rsid w:val="00EC64C4"/>
    <w:pPr>
      <w:numPr>
        <w:ilvl w:val="3"/>
        <w:numId w:val="23"/>
      </w:numPr>
      <w:contextualSpacing/>
    </w:pPr>
  </w:style>
  <w:style w:type="table" w:styleId="TableGrid">
    <w:name w:val="Table Grid"/>
    <w:basedOn w:val="TableNormal"/>
    <w:uiPriority w:val="59"/>
    <w:rsid w:val="00792CA3"/>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pt" w:line="12pt" w:lineRule="auto"/>
    </w:pPr>
    <w:rPr>
      <w:color w:val="000000" w:themeColor="text1"/>
      <w:sz w:val="20"/>
    </w:rPr>
    <w:tblPr>
      <w:tblStyleRowBandSize w:val="1"/>
      <w:tblBorders>
        <w:bottom w:val="single" w:sz="4" w:space="0" w:color="auto"/>
      </w:tblBorders>
    </w:tblPr>
    <w:trPr>
      <w:cantSplit/>
    </w:trPr>
    <w:tblStylePr w:type="firstRow">
      <w:pPr>
        <w:wordWrap/>
        <w:ind w:startChars="0" w:start="0pt" w:endChars="0" w:end="0pt"/>
        <w:jc w:val="start"/>
      </w:pPr>
      <w:rPr>
        <w:rFonts w:asciiTheme="minorHAnsi" w:hAnsiTheme="minorHAnsi"/>
        <w:b/>
        <w:color w:val="F2F2F2" w:themeColor="background2"/>
        <w:sz w:val="20"/>
      </w:rPr>
      <w:tblPr/>
      <w:trPr>
        <w:tblHeader/>
      </w:trPr>
      <w:tcPr>
        <w:shd w:val="clear" w:color="auto" w:fill="000000" w:themeFill="text1"/>
      </w:tcPr>
    </w:tblStylePr>
    <w:tblStylePr w:type="firstCol">
      <w:pPr>
        <w:jc w:val="start"/>
      </w:pPr>
      <w:rPr>
        <w:b/>
      </w:rPr>
    </w:tblStylePr>
  </w:style>
  <w:style w:type="paragraph" w:customStyle="1" w:styleId="Default">
    <w:name w:val="Default"/>
    <w:rsid w:val="00130923"/>
    <w:pPr>
      <w:autoSpaceDE w:val="0"/>
      <w:autoSpaceDN w:val="0"/>
      <w:adjustRightInd w:val="0"/>
      <w:spacing w:after="0pt" w:line="12pt"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12pt"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pt" w:line="12pt"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5pt"/>
    </w:pPr>
  </w:style>
  <w:style w:type="paragraph" w:styleId="TOC2">
    <w:name w:val="toc 2"/>
    <w:basedOn w:val="Normal"/>
    <w:next w:val="Normal"/>
    <w:autoRedefine/>
    <w:uiPriority w:val="39"/>
    <w:unhideWhenUsed/>
    <w:rsid w:val="00EF4A38"/>
    <w:pPr>
      <w:spacing w:after="5pt"/>
      <w:ind w:start="11pt"/>
    </w:pPr>
  </w:style>
  <w:style w:type="paragraph" w:styleId="TOC3">
    <w:name w:val="toc 3"/>
    <w:basedOn w:val="Normal"/>
    <w:next w:val="Normal"/>
    <w:autoRedefine/>
    <w:uiPriority w:val="39"/>
    <w:unhideWhenUsed/>
    <w:rsid w:val="00EF4A38"/>
    <w:pPr>
      <w:spacing w:after="5pt"/>
      <w:ind w:start="22pt"/>
    </w:pPr>
  </w:style>
  <w:style w:type="paragraph" w:styleId="Caption">
    <w:name w:val="caption"/>
    <w:basedOn w:val="Heading4"/>
    <w:next w:val="Normal"/>
    <w:uiPriority w:val="35"/>
    <w:qFormat/>
    <w:rsid w:val="00591A54"/>
    <w:rPr>
      <w:b/>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141A65"/>
    <w:rPr>
      <w:color w:val="287BB3"/>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unhideWhenUsed/>
    <w:rsid w:val="00EC64C4"/>
    <w:pPr>
      <w:numPr>
        <w:ilvl w:val="4"/>
        <w:numId w:val="23"/>
      </w:numPr>
      <w:contextualSpacing/>
    </w:pPr>
  </w:style>
  <w:style w:type="paragraph" w:styleId="List">
    <w:name w:val="List"/>
    <w:basedOn w:val="Normal"/>
    <w:uiPriority w:val="99"/>
    <w:unhideWhenUsed/>
    <w:rsid w:val="006129EF"/>
    <w:pPr>
      <w:ind w:start="14.15pt" w:hanging="14.15pt"/>
      <w:contextualSpacing/>
    </w:pPr>
  </w:style>
  <w:style w:type="paragraph" w:styleId="List2">
    <w:name w:val="List 2"/>
    <w:basedOn w:val="Normal"/>
    <w:uiPriority w:val="99"/>
    <w:unhideWhenUsed/>
    <w:rsid w:val="006129EF"/>
    <w:pPr>
      <w:ind w:start="28.30pt" w:hanging="14.15pt"/>
      <w:contextualSpacing/>
    </w:pPr>
  </w:style>
  <w:style w:type="paragraph" w:styleId="List3">
    <w:name w:val="List 3"/>
    <w:basedOn w:val="Normal"/>
    <w:uiPriority w:val="99"/>
    <w:unhideWhenUsed/>
    <w:rsid w:val="006129EF"/>
    <w:pPr>
      <w:ind w:start="42.45pt" w:hanging="14.15pt"/>
      <w:contextualSpacing/>
    </w:pPr>
  </w:style>
  <w:style w:type="paragraph" w:styleId="List4">
    <w:name w:val="List 4"/>
    <w:basedOn w:val="Normal"/>
    <w:uiPriority w:val="99"/>
    <w:unhideWhenUsed/>
    <w:rsid w:val="006129EF"/>
    <w:pPr>
      <w:ind w:start="56.60pt" w:hanging="14.15pt"/>
      <w:contextualSpacing/>
    </w:pPr>
  </w:style>
  <w:style w:type="paragraph" w:styleId="List5">
    <w:name w:val="List 5"/>
    <w:basedOn w:val="Normal"/>
    <w:uiPriority w:val="99"/>
    <w:unhideWhenUsed/>
    <w:rsid w:val="006129EF"/>
    <w:pPr>
      <w:ind w:start="70.75pt" w:hanging="14.15pt"/>
      <w:contextualSpacing/>
    </w:pPr>
  </w:style>
  <w:style w:type="table" w:styleId="ListTable3-Accent1">
    <w:name w:val="List Table 3 Accent 1"/>
    <w:basedOn w:val="TableNormal"/>
    <w:uiPriority w:val="48"/>
    <w:rsid w:val="00DA4492"/>
    <w:pPr>
      <w:spacing w:after="0pt" w:line="12pt" w:lineRule="auto"/>
    </w:pPr>
    <w:tblPr>
      <w:tblStyleRowBandSize w:val="1"/>
      <w:tblStyleColBandSize w:val="1"/>
      <w:tblBorders>
        <w:top w:val="single" w:sz="4" w:space="0" w:color="415772" w:themeColor="accent1"/>
        <w:start w:val="single" w:sz="4" w:space="0" w:color="415772" w:themeColor="accent1"/>
        <w:bottom w:val="single" w:sz="4" w:space="0" w:color="415772" w:themeColor="accent1"/>
        <w:end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15772" w:themeColor="accent1"/>
          <w:end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15772" w:themeColor="accent1"/>
          <w:start w:val="nil"/>
        </w:tcBorders>
      </w:tcPr>
    </w:tblStylePr>
    <w:tblStylePr w:type="swCell">
      <w:tblPr/>
      <w:tcPr>
        <w:tcBorders>
          <w:top w:val="double" w:sz="4" w:space="0" w:color="415772" w:themeColor="accent1"/>
          <w:end w:val="nil"/>
        </w:tcBorders>
      </w:tcPr>
    </w:tblStylePr>
  </w:style>
  <w:style w:type="table" w:customStyle="1" w:styleId="JobsTable">
    <w:name w:val="Jobs Table"/>
    <w:basedOn w:val="TableNormal"/>
    <w:uiPriority w:val="99"/>
    <w:rsid w:val="00AA4BA4"/>
    <w:pPr>
      <w:spacing w:after="0pt" w:line="12pt" w:lineRule="auto"/>
    </w:pPr>
    <w:tblPr>
      <w:tblBorders>
        <w:bottom w:val="single" w:sz="4" w:space="0" w:color="1E3D6B"/>
      </w:tblBorders>
    </w:tblPr>
    <w:tblStylePr w:type="firstRow">
      <w:pPr>
        <w:jc w:val="start"/>
      </w:pPr>
      <w:rPr>
        <w:rFonts w:ascii="Calibri" w:hAnsi="Calibri"/>
        <w:b w:val="0"/>
        <w:color w:val="F2F2F2" w:themeColor="background2"/>
        <w:sz w:val="22"/>
      </w:rPr>
      <w:tblPr/>
      <w:tcPr>
        <w:shd w:val="clear" w:color="auto" w:fill="287BB3"/>
      </w:tcPr>
    </w:tblStylePr>
    <w:tblStylePr w:type="firstCol">
      <w:rPr>
        <w:b/>
      </w:rPr>
    </w:tblStylePr>
  </w:style>
  <w:style w:type="character" w:styleId="FollowedHyperlink">
    <w:name w:val="FollowedHyperlink"/>
    <w:basedOn w:val="DefaultParagraphFont"/>
    <w:uiPriority w:val="99"/>
    <w:semiHidden/>
    <w:unhideWhenUsed/>
    <w:rsid w:val="00BD02EE"/>
    <w:rPr>
      <w:color w:val="00746B" w:themeColor="followedHyperlink"/>
      <w:u w:val="single"/>
    </w:rPr>
  </w:style>
  <w:style w:type="character" w:customStyle="1" w:styleId="ListParagraphChar">
    <w:name w:val="List Paragraph Char"/>
    <w:aliases w:val="List Paragraph1 Char,Recommendation Char,List Paragraph11 Char,Bullet Point Char,L Char,Bullet points Char,Content descriptions Char,Bulletr List Paragraph Char,FooterText Char,List Paragraph2 Char,List Paragraph21 Char"/>
    <w:basedOn w:val="DefaultParagraphFont"/>
    <w:link w:val="ListParagraph"/>
    <w:uiPriority w:val="34"/>
    <w:locked/>
    <w:rsid w:val="001C65F6"/>
    <w:rPr>
      <w14:ligatures w14:val="standar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4365507">
      <w:bodyDiv w:val="1"/>
      <w:marLeft w:val="0pt"/>
      <w:marRight w:val="0pt"/>
      <w:marTop w:val="0pt"/>
      <w:marBottom w:val="0pt"/>
      <w:divBdr>
        <w:top w:val="none" w:sz="0" w:space="0" w:color="auto"/>
        <w:left w:val="none" w:sz="0" w:space="0" w:color="auto"/>
        <w:bottom w:val="none" w:sz="0" w:space="0" w:color="auto"/>
        <w:right w:val="none" w:sz="0" w:space="0" w:color="auto"/>
      </w:divBdr>
    </w:div>
    <w:div w:id="15601649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eader" Target="header1.xml"/><Relationship Id="rId18"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2.png"/><Relationship Id="rId17" Type="http://purl.oclc.org/ooxml/officeDocument/relationships/fontTable" Target="fontTable.xml"/><Relationship Id="rId2" Type="http://purl.oclc.org/ooxml/officeDocument/relationships/customXml" Target="../customXml/item2.xml"/><Relationship Id="rId16" Type="http://purl.oclc.org/ooxml/officeDocument/relationships/footer" Target="footer2.xml"/><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5" Type="http://purl.oclc.org/ooxml/officeDocument/relationships/numbering" Target="numbering.xml"/><Relationship Id="rId15" Type="http://purl.oclc.org/ooxml/officeDocument/relationships/header" Target="header2.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oter" Target="footer1.xml"/></Relationships>
</file>

<file path=word/_rels/footer2.xml.rels><?xml version="1.0" encoding="UTF-8" standalone="yes"?>
<Relationships xmlns="http://schemas.openxmlformats.org/package/2006/relationships"><Relationship Id="rId1" Type="http://purl.oclc.org/ooxml/officeDocument/relationships/image" Target="media/image3.png"/></Relationships>
</file>

<file path=word/theme/theme1.xml><?xml version="1.0" encoding="utf-8"?>
<a:theme xmlns:a="http://purl.oclc.org/ooxml/drawingml/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C75D2104F47C3342932655C23323B231" ma:contentTypeVersion="" ma:contentTypeDescription="PDMS Document Site Content Type" ma:contentTypeScope="" ma:versionID="5b7f0129fbb5cbb0274744746b4d2c33">
  <xsd:schema xmlns:xsd="http://www.w3.org/2001/XMLSchema" xmlns:xs="http://www.w3.org/2001/XMLSchema" xmlns:p="http://schemas.microsoft.com/office/2006/metadata/properties" xmlns:ns2="667553CB-B49C-4204-80D0-871D40EB9FB6" targetNamespace="http://schemas.microsoft.com/office/2006/metadata/properties" ma:root="true" ma:fieldsID="71208f2e7dd2fec610899cfbad2d6ee3" ns2:_="">
    <xsd:import namespace="667553CB-B49C-4204-80D0-871D40EB9FB6"/>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553CB-B49C-4204-80D0-871D40EB9FB6"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667553CB-B49C-4204-80D0-871D40EB9FB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7805016-0528-43F2-A534-B30090056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553CB-B49C-4204-80D0-871D40EB9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806761C6-7C30-4E82-80D8-4C43A0C93271}">
  <ds:schemaRefs>
    <ds:schemaRef ds:uri="http://schemas.microsoft.com/sharepoint/v3/contenttype/forms"/>
  </ds:schemaRefs>
</ds:datastoreItem>
</file>

<file path=customXml/itemProps3.xml><?xml version="1.0" encoding="utf-8"?>
<ds:datastoreItem xmlns:ds="http://purl.oclc.org/ooxml/officeDocument/customXml" ds:itemID="{C1A88AFA-0AB3-4406-AE71-6A2CAB59758C}">
  <ds:schemaRefs>
    <ds:schemaRef ds:uri="http://schemas.microsoft.com/office/2006/documentManagement/types"/>
    <ds:schemaRef ds:uri="http://purl.org/dc/elements/1.1/"/>
    <ds:schemaRef ds:uri="http://schemas.microsoft.com/office/2006/metadata/properties"/>
    <ds:schemaRef ds:uri="667553CB-B49C-4204-80D0-871D40EB9FB6"/>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purl.oclc.org/ooxml/officeDocument/customXml" ds:itemID="{3B39481E-FF70-464C-B3EE-69EA46F297F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13FD0ACA.dotm</Template>
  <TotalTime>0</TotalTime>
  <Pages>3</Pages>
  <Words>1059</Words>
  <Characters>6041</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Facheet_Purple</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Facheet_Purple</dc:title>
  <dc:creator/>
  <cp:lastModifiedBy/>
  <cp:revision>1</cp:revision>
  <dcterms:created xsi:type="dcterms:W3CDTF">2019-10-15T21:52:00Z</dcterms:created>
  <dcterms:modified xsi:type="dcterms:W3CDTF">2019-10-15T21:52:00Z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0x010100266966F133664895A6EE3632470D45F500C75D2104F47C3342932655C23323B231</vt:lpwstr>
  </property>
</Properties>
</file>