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C375" w14:textId="5F8E8404" w:rsidR="00F71DFF" w:rsidRPr="00A668BF" w:rsidRDefault="00F71DFF" w:rsidP="00F71DFF">
      <w:pPr>
        <w:pStyle w:val="Title"/>
        <w:spacing w:before="600"/>
      </w:pPr>
      <w:bookmarkStart w:id="0" w:name="_Toc30065222"/>
      <w:r>
        <w:t>VET Student Loans 202</w:t>
      </w:r>
      <w:r w:rsidR="005E2B4C">
        <w:t>4</w:t>
      </w:r>
      <w:r>
        <w:t xml:space="preserve"> course list and loan caps</w:t>
      </w:r>
    </w:p>
    <w:p w14:paraId="30F6B2BA" w14:textId="5F9A9875" w:rsidR="00F71DFF" w:rsidRDefault="00F71DFF" w:rsidP="00F71DFF">
      <w:bookmarkStart w:id="1" w:name="_Hlk97562499"/>
      <w:bookmarkStart w:id="2" w:name="_Toc30065224"/>
      <w:bookmarkEnd w:id="0"/>
      <w:r w:rsidRPr="008F3003">
        <w:t xml:space="preserve">The </w:t>
      </w:r>
      <w:hyperlink r:id="rId8" w:history="1">
        <w:r w:rsidRPr="00631A6D">
          <w:rPr>
            <w:rStyle w:val="Hyperlink"/>
          </w:rPr>
          <w:t xml:space="preserve">VET Student Loans (Courses and Loan Caps) Amendment Determination </w:t>
        </w:r>
        <w:r w:rsidR="001A256B" w:rsidRPr="00631A6D">
          <w:rPr>
            <w:rStyle w:val="Hyperlink"/>
          </w:rPr>
          <w:t>(</w:t>
        </w:r>
        <w:r w:rsidRPr="00631A6D">
          <w:rPr>
            <w:rStyle w:val="Hyperlink"/>
          </w:rPr>
          <w:t>No.</w:t>
        </w:r>
        <w:r w:rsidR="005E2B4C" w:rsidRPr="00631A6D">
          <w:rPr>
            <w:rStyle w:val="Hyperlink"/>
          </w:rPr>
          <w:t>2</w:t>
        </w:r>
        <w:r w:rsidR="00981F9C" w:rsidRPr="00631A6D">
          <w:rPr>
            <w:rStyle w:val="Hyperlink"/>
          </w:rPr>
          <w:t>)</w:t>
        </w:r>
        <w:r w:rsidRPr="00631A6D">
          <w:rPr>
            <w:rStyle w:val="Hyperlink"/>
          </w:rPr>
          <w:t xml:space="preserve"> 202</w:t>
        </w:r>
        <w:r w:rsidR="005E2B4C" w:rsidRPr="00631A6D">
          <w:rPr>
            <w:rStyle w:val="Hyperlink"/>
          </w:rPr>
          <w:t>3</w:t>
        </w:r>
        <w:r w:rsidRPr="008B04B9">
          <w:rPr>
            <w:rStyle w:val="Hyperlink"/>
            <w:color w:val="auto"/>
            <w:u w:val="none"/>
          </w:rPr>
          <w:t xml:space="preserve"> (</w:t>
        </w:r>
        <w:bookmarkStart w:id="3" w:name="_Hlk97302050"/>
        <w:r w:rsidRPr="008B04B9">
          <w:rPr>
            <w:rStyle w:val="Hyperlink"/>
            <w:color w:val="auto"/>
            <w:u w:val="none"/>
          </w:rPr>
          <w:t>Amendment Determination</w:t>
        </w:r>
        <w:bookmarkEnd w:id="3"/>
        <w:r w:rsidRPr="008B04B9">
          <w:rPr>
            <w:rStyle w:val="Hyperlink"/>
            <w:color w:val="auto"/>
            <w:u w:val="none"/>
          </w:rPr>
          <w:t>)</w:t>
        </w:r>
      </w:hyperlink>
      <w:r>
        <w:t xml:space="preserve"> </w:t>
      </w:r>
      <w:r w:rsidR="0047590D">
        <w:t>c</w:t>
      </w:r>
      <w:r w:rsidR="001764D2">
        <w:t>a</w:t>
      </w:r>
      <w:r w:rsidR="0047590D">
        <w:t>me</w:t>
      </w:r>
      <w:r w:rsidRPr="008F3003">
        <w:t xml:space="preserve"> into effect on </w:t>
      </w:r>
      <w:r w:rsidR="0024289C" w:rsidRPr="005E2B4C">
        <w:t>1 January 202</w:t>
      </w:r>
      <w:r w:rsidR="005E2B4C" w:rsidRPr="005E2B4C">
        <w:t>4</w:t>
      </w:r>
      <w:r w:rsidRPr="005E2B4C">
        <w:t>.</w:t>
      </w:r>
    </w:p>
    <w:bookmarkEnd w:id="1"/>
    <w:p w14:paraId="478A5A70" w14:textId="53B04A52" w:rsidR="00262B38" w:rsidRDefault="00F71DFF" w:rsidP="00F71DFF">
      <w:r>
        <w:t xml:space="preserve">The </w:t>
      </w:r>
      <w:hyperlink r:id="rId9" w:history="1">
        <w:r w:rsidRPr="00857B10">
          <w:rPr>
            <w:rStyle w:val="Hyperlink"/>
          </w:rPr>
          <w:t>VET Student Loans (Courses and Loan Caps) Determination 2016</w:t>
        </w:r>
      </w:hyperlink>
      <w:r>
        <w:t xml:space="preserve"> (the Determination) lists the courses approved for VET Student Loans (VSL), including the loan caps for each course.</w:t>
      </w:r>
      <w:r w:rsidR="006E1F44">
        <w:t xml:space="preserve"> </w:t>
      </w:r>
      <w:r w:rsidR="00660140">
        <w:t xml:space="preserve">The </w:t>
      </w:r>
      <w:hyperlink r:id="rId10" w:history="1">
        <w:r w:rsidR="00660140" w:rsidRPr="008A4D67">
          <w:rPr>
            <w:rStyle w:val="Hyperlink"/>
          </w:rPr>
          <w:t>VET Student Loans Course Caps Indexed Amounts (for providers)</w:t>
        </w:r>
      </w:hyperlink>
      <w:r w:rsidR="00660140">
        <w:t xml:space="preserve"> lists the indexed VSL </w:t>
      </w:r>
      <w:r w:rsidR="009D305C">
        <w:t>loan</w:t>
      </w:r>
      <w:r w:rsidR="00660140">
        <w:t xml:space="preserve"> cap amounts</w:t>
      </w:r>
      <w:r w:rsidR="00615991">
        <w:t xml:space="preserve"> for 202</w:t>
      </w:r>
      <w:r w:rsidR="005E2B4C">
        <w:t>4</w:t>
      </w:r>
      <w:r w:rsidR="00615991">
        <w:t>. The</w:t>
      </w:r>
      <w:r w:rsidR="00CE0602">
        <w:t>se</w:t>
      </w:r>
      <w:r w:rsidR="00615991">
        <w:t xml:space="preserve"> amounts have also been listed in Table 1 below. </w:t>
      </w:r>
      <w:r w:rsidR="0086065F">
        <w:t xml:space="preserve"> </w:t>
      </w:r>
    </w:p>
    <w:p w14:paraId="03335A7F" w14:textId="3CB778B3" w:rsidR="00F71DFF" w:rsidRPr="009D305C" w:rsidRDefault="00262B38" w:rsidP="00211376">
      <w:pPr>
        <w:pStyle w:val="Caption"/>
        <w:keepNext/>
      </w:pPr>
      <w:r w:rsidRPr="009D305C">
        <w:t xml:space="preserve">Table 1: </w:t>
      </w:r>
      <w:r w:rsidRPr="00211376">
        <w:t>VSL</w:t>
      </w:r>
      <w:r w:rsidR="005B0210" w:rsidRPr="00211376">
        <w:t xml:space="preserve"> </w:t>
      </w:r>
      <w:r w:rsidR="009D305C">
        <w:t>Loan</w:t>
      </w:r>
      <w:r w:rsidR="009D305C" w:rsidRPr="009D305C">
        <w:t xml:space="preserve"> </w:t>
      </w:r>
      <w:r w:rsidRPr="009D305C">
        <w:t xml:space="preserve">Caps Indexed Amounts </w:t>
      </w:r>
      <w:r w:rsidR="005B0210" w:rsidRPr="009D305C">
        <w:t>for 202</w:t>
      </w:r>
      <w:r w:rsidR="005E2B4C">
        <w:t>4</w:t>
      </w:r>
    </w:p>
    <w:tbl>
      <w:tblPr>
        <w:tblW w:w="9457" w:type="dxa"/>
        <w:tblLayout w:type="fixed"/>
        <w:tblLook w:val="04A0" w:firstRow="1" w:lastRow="0" w:firstColumn="1" w:lastColumn="0" w:noHBand="0" w:noVBand="1"/>
      </w:tblPr>
      <w:tblGrid>
        <w:gridCol w:w="1545"/>
        <w:gridCol w:w="1978"/>
        <w:gridCol w:w="1978"/>
        <w:gridCol w:w="1978"/>
        <w:gridCol w:w="1978"/>
      </w:tblGrid>
      <w:tr w:rsidR="005B0210" w:rsidRPr="006B5CEA" w14:paraId="3894CBAA" w14:textId="77777777" w:rsidTr="005D08B9">
        <w:trPr>
          <w:trHeight w:val="590"/>
        </w:trPr>
        <w:tc>
          <w:tcPr>
            <w:tcW w:w="1545" w:type="dxa"/>
            <w:tcBorders>
              <w:top w:val="single" w:sz="8" w:space="0" w:color="auto"/>
              <w:left w:val="single" w:sz="8" w:space="0" w:color="auto"/>
              <w:bottom w:val="single" w:sz="8" w:space="0" w:color="auto"/>
              <w:right w:val="single" w:sz="8" w:space="0" w:color="auto"/>
            </w:tcBorders>
            <w:shd w:val="clear" w:color="auto" w:fill="292065"/>
            <w:vAlign w:val="center"/>
            <w:hideMark/>
          </w:tcPr>
          <w:p w14:paraId="5062484F" w14:textId="396B6798" w:rsidR="00262B38" w:rsidRPr="006B5CEA" w:rsidRDefault="00262B38" w:rsidP="00262B38">
            <w:pPr>
              <w:spacing w:after="0" w:line="240" w:lineRule="auto"/>
              <w:rPr>
                <w:rFonts w:eastAsia="Times New Roman" w:cstheme="minorHAnsi"/>
                <w:color w:val="FFFFFF"/>
                <w:lang w:eastAsia="en-AU"/>
              </w:rPr>
            </w:pPr>
          </w:p>
        </w:tc>
        <w:tc>
          <w:tcPr>
            <w:tcW w:w="1978" w:type="dxa"/>
            <w:tcBorders>
              <w:top w:val="single" w:sz="8" w:space="0" w:color="auto"/>
              <w:left w:val="nil"/>
              <w:bottom w:val="single" w:sz="8" w:space="0" w:color="auto"/>
              <w:right w:val="single" w:sz="8" w:space="0" w:color="auto"/>
            </w:tcBorders>
            <w:shd w:val="clear" w:color="auto" w:fill="292065"/>
            <w:hideMark/>
          </w:tcPr>
          <w:p w14:paraId="2C667CD1" w14:textId="119BFA0E" w:rsidR="00262B38" w:rsidRPr="006B5CEA" w:rsidRDefault="00262B38" w:rsidP="00A145C1">
            <w:pPr>
              <w:spacing w:after="0" w:line="240" w:lineRule="auto"/>
              <w:rPr>
                <w:rFonts w:eastAsia="Times New Roman" w:cstheme="minorHAnsi"/>
                <w:color w:val="FFFFFF"/>
                <w:lang w:eastAsia="en-AU"/>
              </w:rPr>
            </w:pPr>
            <w:r>
              <w:t>Band 1 (Part 1, Schedule 1)</w:t>
            </w:r>
          </w:p>
        </w:tc>
        <w:tc>
          <w:tcPr>
            <w:tcW w:w="1978" w:type="dxa"/>
            <w:tcBorders>
              <w:top w:val="single" w:sz="8" w:space="0" w:color="auto"/>
              <w:left w:val="nil"/>
              <w:bottom w:val="single" w:sz="8" w:space="0" w:color="auto"/>
              <w:right w:val="single" w:sz="8" w:space="0" w:color="auto"/>
            </w:tcBorders>
            <w:shd w:val="clear" w:color="auto" w:fill="292065"/>
          </w:tcPr>
          <w:p w14:paraId="72CF360A" w14:textId="045A1F6E" w:rsidR="00262B38" w:rsidRPr="006B5CEA" w:rsidRDefault="00262B38" w:rsidP="00A145C1">
            <w:pPr>
              <w:spacing w:after="0" w:line="240" w:lineRule="auto"/>
              <w:rPr>
                <w:rFonts w:eastAsia="Times New Roman" w:cstheme="minorHAnsi"/>
                <w:color w:val="FFFFFF"/>
                <w:lang w:eastAsia="en-AU"/>
              </w:rPr>
            </w:pPr>
            <w:r>
              <w:t>Band 2 (Part 2, Schedule 1)</w:t>
            </w:r>
          </w:p>
        </w:tc>
        <w:tc>
          <w:tcPr>
            <w:tcW w:w="1978" w:type="dxa"/>
            <w:tcBorders>
              <w:top w:val="single" w:sz="8" w:space="0" w:color="auto"/>
              <w:left w:val="nil"/>
              <w:bottom w:val="single" w:sz="8" w:space="0" w:color="auto"/>
              <w:right w:val="single" w:sz="8" w:space="0" w:color="auto"/>
            </w:tcBorders>
            <w:shd w:val="clear" w:color="auto" w:fill="292065"/>
          </w:tcPr>
          <w:p w14:paraId="425A5CC7" w14:textId="74C95C28" w:rsidR="00262B38" w:rsidRPr="006B5CEA" w:rsidRDefault="00A145C1" w:rsidP="04413AA7">
            <w:pPr>
              <w:spacing w:after="0" w:line="240" w:lineRule="auto"/>
              <w:rPr>
                <w:rFonts w:eastAsia="Times New Roman"/>
                <w:color w:val="FFFFFF" w:themeColor="background1"/>
                <w:lang w:eastAsia="en-AU"/>
              </w:rPr>
            </w:pPr>
            <w:r w:rsidRPr="00A145C1">
              <w:t>Band 3</w:t>
            </w:r>
            <w:r w:rsidRPr="005D08B9">
              <w:rPr>
                <w:b/>
                <w:bCs/>
              </w:rPr>
              <w:t xml:space="preserve"> </w:t>
            </w:r>
            <w:r w:rsidR="00262B38">
              <w:t>(Part 3,</w:t>
            </w:r>
          </w:p>
          <w:p w14:paraId="657CD83D" w14:textId="4257E5D4" w:rsidR="00262B38" w:rsidRPr="006B5CEA" w:rsidRDefault="00262B38" w:rsidP="04413AA7">
            <w:pPr>
              <w:spacing w:after="0" w:line="240" w:lineRule="auto"/>
              <w:rPr>
                <w:rFonts w:eastAsia="Times New Roman"/>
                <w:color w:val="FFFFFF"/>
                <w:lang w:eastAsia="en-AU"/>
              </w:rPr>
            </w:pPr>
            <w:r>
              <w:t>Schedule 1)</w:t>
            </w:r>
          </w:p>
        </w:tc>
        <w:tc>
          <w:tcPr>
            <w:tcW w:w="1978" w:type="dxa"/>
            <w:tcBorders>
              <w:top w:val="single" w:sz="8" w:space="0" w:color="auto"/>
              <w:left w:val="nil"/>
              <w:bottom w:val="single" w:sz="8" w:space="0" w:color="auto"/>
              <w:right w:val="single" w:sz="8" w:space="0" w:color="auto"/>
            </w:tcBorders>
            <w:shd w:val="clear" w:color="auto" w:fill="292065"/>
            <w:hideMark/>
          </w:tcPr>
          <w:p w14:paraId="58D60C65" w14:textId="36D5ECB5" w:rsidR="00262B38" w:rsidRPr="006B5CEA" w:rsidRDefault="00262B38" w:rsidP="04413AA7">
            <w:pPr>
              <w:spacing w:after="0" w:line="240" w:lineRule="auto"/>
              <w:rPr>
                <w:rFonts w:eastAsia="Times New Roman"/>
                <w:color w:val="FFFFFF" w:themeColor="background1"/>
                <w:lang w:eastAsia="en-AU"/>
              </w:rPr>
            </w:pPr>
            <w:r>
              <w:t>Specific</w:t>
            </w:r>
          </w:p>
          <w:p w14:paraId="01807853" w14:textId="1F584C1C" w:rsidR="00262B38" w:rsidRPr="006B5CEA" w:rsidRDefault="00262B38" w:rsidP="04413AA7">
            <w:pPr>
              <w:spacing w:after="0" w:line="240" w:lineRule="auto"/>
              <w:rPr>
                <w:rFonts w:eastAsia="Times New Roman"/>
                <w:color w:val="FFFFFF"/>
                <w:lang w:eastAsia="en-AU"/>
              </w:rPr>
            </w:pPr>
            <w:r>
              <w:t>(Schedule 2)</w:t>
            </w:r>
          </w:p>
        </w:tc>
      </w:tr>
      <w:tr w:rsidR="005B0210" w:rsidRPr="006B5CEA" w14:paraId="7868965F" w14:textId="77777777" w:rsidTr="005D08B9">
        <w:trPr>
          <w:trHeight w:val="300"/>
        </w:trPr>
        <w:tc>
          <w:tcPr>
            <w:tcW w:w="154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F56057C" w14:textId="016365BE" w:rsidR="00262B38" w:rsidRPr="00DF75C9" w:rsidRDefault="00262B38" w:rsidP="009D305C">
            <w:pPr>
              <w:spacing w:after="0" w:line="240" w:lineRule="auto"/>
              <w:rPr>
                <w:rFonts w:eastAsia="Times New Roman" w:cstheme="minorHAnsi"/>
                <w:color w:val="000000"/>
                <w:lang w:eastAsia="en-AU"/>
              </w:rPr>
            </w:pPr>
            <w:r w:rsidRPr="00DF75C9">
              <w:rPr>
                <w:rFonts w:eastAsia="Times New Roman" w:cstheme="minorHAnsi"/>
                <w:color w:val="000000"/>
                <w:lang w:eastAsia="en-AU"/>
              </w:rPr>
              <w:t>202</w:t>
            </w:r>
            <w:r w:rsidR="005E2B4C">
              <w:rPr>
                <w:rFonts w:eastAsia="Times New Roman" w:cstheme="minorHAnsi"/>
                <w:color w:val="000000"/>
                <w:lang w:eastAsia="en-AU"/>
              </w:rPr>
              <w:t>4</w:t>
            </w:r>
            <w:r w:rsidRPr="00DF75C9">
              <w:rPr>
                <w:rFonts w:eastAsia="Times New Roman" w:cstheme="minorHAnsi"/>
                <w:color w:val="000000"/>
                <w:lang w:eastAsia="en-AU"/>
              </w:rPr>
              <w:t xml:space="preserve"> indexed </w:t>
            </w:r>
            <w:r w:rsidR="009D305C">
              <w:rPr>
                <w:rFonts w:eastAsia="Times New Roman" w:cstheme="minorHAnsi"/>
                <w:color w:val="000000"/>
                <w:lang w:eastAsia="en-AU"/>
              </w:rPr>
              <w:t>loan</w:t>
            </w:r>
            <w:r w:rsidRPr="00DF75C9">
              <w:rPr>
                <w:rFonts w:eastAsia="Times New Roman" w:cstheme="minorHAnsi"/>
                <w:color w:val="000000"/>
                <w:lang w:eastAsia="en-AU"/>
              </w:rPr>
              <w:t xml:space="preserve"> ca</w:t>
            </w:r>
            <w:r w:rsidRPr="00660140">
              <w:rPr>
                <w:rFonts w:eastAsia="Times New Roman" w:cstheme="minorHAnsi"/>
                <w:color w:val="000000"/>
                <w:lang w:eastAsia="en-AU"/>
              </w:rPr>
              <w:t>ps</w:t>
            </w:r>
            <w:r w:rsidRPr="009D305C">
              <w:rPr>
                <w:rFonts w:eastAsia="Times New Roman" w:cstheme="minorHAnsi"/>
                <w:color w:val="000000"/>
                <w:lang w:eastAsia="en-AU"/>
              </w:rPr>
              <w:t xml:space="preserve"> ($)</w:t>
            </w:r>
          </w:p>
        </w:tc>
        <w:tc>
          <w:tcPr>
            <w:tcW w:w="1978" w:type="dxa"/>
            <w:tcBorders>
              <w:top w:val="single" w:sz="8" w:space="0" w:color="auto"/>
              <w:left w:val="nil"/>
              <w:bottom w:val="single" w:sz="8" w:space="0" w:color="auto"/>
              <w:right w:val="single" w:sz="8" w:space="0" w:color="auto"/>
            </w:tcBorders>
            <w:shd w:val="clear" w:color="auto" w:fill="auto"/>
            <w:noWrap/>
          </w:tcPr>
          <w:p w14:paraId="3C8321FC" w14:textId="4E7EBD7F" w:rsidR="00262B38" w:rsidRPr="006B5CEA" w:rsidRDefault="005E2B4C" w:rsidP="00211376">
            <w:pPr>
              <w:spacing w:before="80" w:after="0" w:line="240" w:lineRule="auto"/>
              <w:jc w:val="center"/>
              <w:rPr>
                <w:rFonts w:eastAsia="Times New Roman" w:cstheme="minorHAnsi"/>
                <w:color w:val="000000"/>
                <w:lang w:eastAsia="en-AU"/>
              </w:rPr>
            </w:pPr>
            <w:r>
              <w:t>6,031</w:t>
            </w:r>
          </w:p>
        </w:tc>
        <w:tc>
          <w:tcPr>
            <w:tcW w:w="1978" w:type="dxa"/>
            <w:tcBorders>
              <w:top w:val="single" w:sz="8" w:space="0" w:color="auto"/>
              <w:left w:val="nil"/>
              <w:bottom w:val="single" w:sz="8" w:space="0" w:color="auto"/>
              <w:right w:val="single" w:sz="8" w:space="0" w:color="auto"/>
            </w:tcBorders>
            <w:shd w:val="clear" w:color="auto" w:fill="auto"/>
          </w:tcPr>
          <w:p w14:paraId="0DBB9692" w14:textId="52DBDDBF" w:rsidR="00262B38" w:rsidRPr="006B5CEA" w:rsidRDefault="005E2B4C" w:rsidP="00211376">
            <w:pPr>
              <w:spacing w:before="80" w:after="0" w:line="240" w:lineRule="auto"/>
              <w:jc w:val="center"/>
              <w:rPr>
                <w:rFonts w:eastAsia="Times New Roman" w:cstheme="minorHAnsi"/>
                <w:color w:val="000000"/>
                <w:lang w:eastAsia="en-AU"/>
              </w:rPr>
            </w:pPr>
            <w:r>
              <w:t>12,063</w:t>
            </w:r>
          </w:p>
        </w:tc>
        <w:tc>
          <w:tcPr>
            <w:tcW w:w="1978" w:type="dxa"/>
            <w:tcBorders>
              <w:top w:val="single" w:sz="8" w:space="0" w:color="auto"/>
              <w:left w:val="nil"/>
              <w:bottom w:val="single" w:sz="8" w:space="0" w:color="auto"/>
              <w:right w:val="single" w:sz="8" w:space="0" w:color="auto"/>
            </w:tcBorders>
            <w:shd w:val="clear" w:color="auto" w:fill="auto"/>
          </w:tcPr>
          <w:p w14:paraId="621D4B59" w14:textId="4073348A" w:rsidR="00262B38" w:rsidRPr="006B5CEA" w:rsidRDefault="005E2B4C" w:rsidP="00211376">
            <w:pPr>
              <w:spacing w:before="80" w:after="0" w:line="240" w:lineRule="auto"/>
              <w:jc w:val="center"/>
              <w:rPr>
                <w:rFonts w:eastAsia="Times New Roman" w:cstheme="minorHAnsi"/>
                <w:color w:val="000000"/>
                <w:lang w:eastAsia="en-AU"/>
              </w:rPr>
            </w:pPr>
            <w:r>
              <w:t>18,097</w:t>
            </w:r>
          </w:p>
        </w:tc>
        <w:tc>
          <w:tcPr>
            <w:tcW w:w="1978" w:type="dxa"/>
            <w:tcBorders>
              <w:top w:val="single" w:sz="8" w:space="0" w:color="auto"/>
              <w:left w:val="nil"/>
              <w:bottom w:val="single" w:sz="8" w:space="0" w:color="auto"/>
              <w:right w:val="single" w:sz="8" w:space="0" w:color="auto"/>
            </w:tcBorders>
            <w:shd w:val="clear" w:color="auto" w:fill="auto"/>
            <w:noWrap/>
          </w:tcPr>
          <w:p w14:paraId="18E0855A" w14:textId="597E6B6D" w:rsidR="00262B38" w:rsidRPr="006B5CEA" w:rsidRDefault="005E2B4C" w:rsidP="00211376">
            <w:pPr>
              <w:spacing w:before="80" w:after="0" w:line="240" w:lineRule="auto"/>
              <w:jc w:val="center"/>
              <w:rPr>
                <w:rFonts w:eastAsia="Times New Roman" w:cstheme="minorHAnsi"/>
                <w:color w:val="000000"/>
                <w:lang w:eastAsia="en-AU"/>
              </w:rPr>
            </w:pPr>
            <w:r>
              <w:t>90,497</w:t>
            </w:r>
          </w:p>
        </w:tc>
      </w:tr>
    </w:tbl>
    <w:p w14:paraId="13FE5488" w14:textId="426494B4" w:rsidR="008A2BFA" w:rsidRDefault="00F71DFF" w:rsidP="00211376">
      <w:pPr>
        <w:spacing w:before="240"/>
      </w:pPr>
      <w:r>
        <w:t xml:space="preserve">The tables below provide a summary of the changes to the course list and loan caps. Please refer to the </w:t>
      </w:r>
      <w:hyperlink r:id="rId11" w:history="1">
        <w:r w:rsidRPr="002B657B">
          <w:rPr>
            <w:rStyle w:val="Hyperlink"/>
          </w:rPr>
          <w:t>Determination</w:t>
        </w:r>
      </w:hyperlink>
      <w:r>
        <w:t xml:space="preserve"> (and the </w:t>
      </w:r>
      <w:hyperlink r:id="rId12" w:history="1">
        <w:r w:rsidR="002B657B" w:rsidRPr="005D08B9">
          <w:rPr>
            <w:rStyle w:val="Hyperlink"/>
          </w:rPr>
          <w:t>Amendment Determination</w:t>
        </w:r>
      </w:hyperlink>
      <w:r w:rsidRPr="00FB67BC">
        <w:t>)</w:t>
      </w:r>
      <w:r>
        <w:t xml:space="preserve"> for the full list of VSL approved courses.</w:t>
      </w:r>
    </w:p>
    <w:p w14:paraId="2EFED7E5" w14:textId="0AE751F6" w:rsidR="00576055" w:rsidRPr="00C44DC9" w:rsidRDefault="00576055" w:rsidP="00A6602B">
      <w:pPr>
        <w:pStyle w:val="Heading1"/>
        <w:rPr>
          <w:sz w:val="36"/>
          <w:szCs w:val="36"/>
        </w:rPr>
      </w:pPr>
      <w:r w:rsidRPr="00C44DC9">
        <w:rPr>
          <w:sz w:val="36"/>
          <w:szCs w:val="36"/>
        </w:rPr>
        <w:t>Schedules 1 and 2</w:t>
      </w:r>
    </w:p>
    <w:p w14:paraId="5BC5BBA6" w14:textId="4250C0BD" w:rsidR="00A6602B" w:rsidRPr="00F51C18" w:rsidRDefault="00A6602B" w:rsidP="00805228">
      <w:pPr>
        <w:pStyle w:val="Heading2"/>
      </w:pPr>
      <w:r>
        <w:t>Additions</w:t>
      </w:r>
    </w:p>
    <w:p w14:paraId="4BBCC398" w14:textId="7B5D45B5" w:rsidR="00A6602B" w:rsidRPr="00C944C3" w:rsidRDefault="004A4197" w:rsidP="00A6602B">
      <w:pPr>
        <w:spacing w:after="0"/>
        <w:contextualSpacing/>
      </w:pPr>
      <w:r>
        <w:t xml:space="preserve">There have been </w:t>
      </w:r>
      <w:r w:rsidR="005E2B4C">
        <w:t>10</w:t>
      </w:r>
      <w:r>
        <w:t xml:space="preserve"> </w:t>
      </w:r>
      <w:r w:rsidR="00A6602B">
        <w:t>courses</w:t>
      </w:r>
      <w:r w:rsidR="00A04E54">
        <w:t xml:space="preserve"> </w:t>
      </w:r>
      <w:r w:rsidR="00A6602B">
        <w:t xml:space="preserve">added to Schedule 1 </w:t>
      </w:r>
      <w:r w:rsidR="00883C20">
        <w:t>and one course added to Schedule 2 of the Determination</w:t>
      </w:r>
      <w:r w:rsidR="00953B98">
        <w:t xml:space="preserve"> </w:t>
      </w:r>
      <w:r w:rsidR="00A6602B">
        <w:t xml:space="preserve">as they now meet the VSL eligibility criteria </w:t>
      </w:r>
      <w:r w:rsidR="00905281">
        <w:t xml:space="preserve">as </w:t>
      </w:r>
      <w:r w:rsidR="00A6602B">
        <w:t>either:</w:t>
      </w:r>
    </w:p>
    <w:p w14:paraId="23A87477" w14:textId="6848C8AB" w:rsidR="00A6602B" w:rsidRPr="00C944C3" w:rsidRDefault="00684686" w:rsidP="00A6602B">
      <w:pPr>
        <w:pStyle w:val="Bullet1"/>
      </w:pPr>
      <w:r>
        <w:t>o</w:t>
      </w:r>
      <w:r w:rsidR="00A6602B" w:rsidRPr="00C944C3">
        <w:t>n at least two state and/or territory subsidy/skills lists</w:t>
      </w:r>
      <w:r w:rsidR="00A6602B">
        <w:t xml:space="preserve"> or</w:t>
      </w:r>
    </w:p>
    <w:p w14:paraId="1088AF55" w14:textId="5A944A26" w:rsidR="00A6602B" w:rsidRPr="00C944C3" w:rsidRDefault="00684686" w:rsidP="00A6602B">
      <w:pPr>
        <w:pStyle w:val="Bullet1"/>
      </w:pPr>
      <w:r>
        <w:t>a</w:t>
      </w:r>
      <w:r w:rsidR="00A6602B" w:rsidRPr="00C944C3">
        <w:t xml:space="preserve"> STEM related course</w:t>
      </w:r>
      <w:r w:rsidR="00A6602B">
        <w:t xml:space="preserve"> or</w:t>
      </w:r>
    </w:p>
    <w:p w14:paraId="66BB08E6" w14:textId="33AFCC1B" w:rsidR="00A6602B" w:rsidRDefault="00684686" w:rsidP="00A6602B">
      <w:pPr>
        <w:pStyle w:val="Bullet1"/>
      </w:pPr>
      <w:r>
        <w:t>r</w:t>
      </w:r>
      <w:r w:rsidR="00A6602B" w:rsidRPr="00C944C3">
        <w:t>equired for occupational licensing.</w:t>
      </w:r>
    </w:p>
    <w:p w14:paraId="30514229" w14:textId="6C2B3D1A" w:rsidR="00A6602B" w:rsidRDefault="00A6602B" w:rsidP="00197A60">
      <w:pPr>
        <w:spacing w:after="360"/>
      </w:pPr>
      <w:r>
        <w:t xml:space="preserve">VSL approved providers seeking to offer VSL for any of these newly listed courses (subject to the course being on the provider’s scope of registration), should contact the </w:t>
      </w:r>
      <w:r w:rsidR="00C60701">
        <w:t xml:space="preserve">Department of Employment and Workplace Relations </w:t>
      </w:r>
      <w:r>
        <w:t xml:space="preserve">by emailing </w:t>
      </w:r>
      <w:r>
        <w:rPr>
          <w:rStyle w:val="Hyperlink"/>
        </w:rPr>
        <w:t>vetstudentloans@dewr.gov.au</w:t>
      </w:r>
      <w:r>
        <w:t xml:space="preserve">. </w:t>
      </w:r>
    </w:p>
    <w:p w14:paraId="48B9EA4C" w14:textId="64FDD75D" w:rsidR="00A6602B" w:rsidRDefault="00A6602B" w:rsidP="00A6602B">
      <w:pPr>
        <w:pStyle w:val="Caption"/>
        <w:keepNext/>
      </w:pPr>
      <w:r>
        <w:t xml:space="preserve">Table </w:t>
      </w:r>
      <w:r w:rsidR="00CF2CAA">
        <w:t>2</w:t>
      </w:r>
      <w:r>
        <w:t>: Courses added to Schedules 1 of the Determination</w:t>
      </w:r>
      <w:r w:rsidR="00887A26">
        <w:t xml:space="preserve"> (newly eligible)</w:t>
      </w:r>
    </w:p>
    <w:tbl>
      <w:tblPr>
        <w:tblpPr w:leftFromText="181" w:rightFromText="181" w:bottomFromText="142" w:vertAnchor="tex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394"/>
        <w:gridCol w:w="2268"/>
        <w:gridCol w:w="1134"/>
      </w:tblGrid>
      <w:tr w:rsidR="00CE53EB" w:rsidRPr="00405F65" w14:paraId="1A13736A" w14:textId="77777777" w:rsidTr="007B51EF">
        <w:trPr>
          <w:trHeight w:val="590"/>
          <w:tblHeader/>
        </w:trPr>
        <w:tc>
          <w:tcPr>
            <w:tcW w:w="1413" w:type="dxa"/>
            <w:shd w:val="clear" w:color="000000" w:fill="292065"/>
            <w:vAlign w:val="center"/>
            <w:hideMark/>
          </w:tcPr>
          <w:p w14:paraId="1F5E3B68" w14:textId="77777777" w:rsidR="00CE53EB" w:rsidRPr="00405F65" w:rsidRDefault="00CE53EB" w:rsidP="007B51EF">
            <w:pPr>
              <w:spacing w:after="0" w:line="240" w:lineRule="auto"/>
              <w:rPr>
                <w:rFonts w:eastAsia="Times New Roman" w:cstheme="minorHAnsi"/>
                <w:color w:val="FFFFFF"/>
                <w:lang w:eastAsia="en-AU"/>
              </w:rPr>
            </w:pPr>
            <w:r w:rsidRPr="00405F65">
              <w:rPr>
                <w:rFonts w:eastAsia="Times New Roman" w:cstheme="minorHAnsi"/>
                <w:color w:val="FFFFFF"/>
                <w:lang w:eastAsia="en-AU"/>
              </w:rPr>
              <w:t>Course code</w:t>
            </w:r>
          </w:p>
        </w:tc>
        <w:tc>
          <w:tcPr>
            <w:tcW w:w="4394" w:type="dxa"/>
            <w:shd w:val="clear" w:color="000000" w:fill="292065"/>
            <w:vAlign w:val="center"/>
            <w:hideMark/>
          </w:tcPr>
          <w:p w14:paraId="7D19B76E" w14:textId="77777777" w:rsidR="00CE53EB" w:rsidRPr="00405F65" w:rsidRDefault="00CE53EB" w:rsidP="007B51EF">
            <w:pPr>
              <w:spacing w:after="0" w:line="240" w:lineRule="auto"/>
              <w:rPr>
                <w:rFonts w:eastAsia="Times New Roman" w:cstheme="minorHAnsi"/>
                <w:color w:val="FFFFFF"/>
                <w:lang w:eastAsia="en-AU"/>
              </w:rPr>
            </w:pPr>
            <w:r w:rsidRPr="00405F65">
              <w:rPr>
                <w:rFonts w:eastAsia="Times New Roman" w:cstheme="minorHAnsi"/>
                <w:color w:val="FFFFFF"/>
                <w:lang w:eastAsia="en-AU"/>
              </w:rPr>
              <w:t>Course name</w:t>
            </w:r>
          </w:p>
        </w:tc>
        <w:tc>
          <w:tcPr>
            <w:tcW w:w="2268" w:type="dxa"/>
            <w:shd w:val="clear" w:color="auto" w:fill="292065"/>
          </w:tcPr>
          <w:p w14:paraId="15E34733" w14:textId="38F73F41" w:rsidR="00CE53EB" w:rsidRPr="00405F65" w:rsidRDefault="00EC307F" w:rsidP="007B51EF">
            <w:pPr>
              <w:spacing w:after="0" w:line="240" w:lineRule="auto"/>
              <w:rPr>
                <w:rFonts w:eastAsia="Times New Roman" w:cstheme="minorHAnsi"/>
                <w:color w:val="FFFFFF"/>
                <w:lang w:eastAsia="en-AU"/>
              </w:rPr>
            </w:pPr>
            <w:r>
              <w:rPr>
                <w:rFonts w:eastAsia="Times New Roman" w:cstheme="minorHAnsi"/>
                <w:color w:val="FFFFFF"/>
                <w:lang w:eastAsia="en-AU"/>
              </w:rPr>
              <w:t>Rationale for inclusion</w:t>
            </w:r>
          </w:p>
        </w:tc>
        <w:tc>
          <w:tcPr>
            <w:tcW w:w="1134" w:type="dxa"/>
            <w:shd w:val="clear" w:color="000000" w:fill="292065"/>
            <w:vAlign w:val="center"/>
            <w:hideMark/>
          </w:tcPr>
          <w:p w14:paraId="31C2D288" w14:textId="2C09FAB2" w:rsidR="00CE53EB" w:rsidRPr="00405F65" w:rsidRDefault="00CE53EB" w:rsidP="007B51EF">
            <w:pPr>
              <w:spacing w:after="0" w:line="240" w:lineRule="auto"/>
              <w:rPr>
                <w:rFonts w:eastAsia="Times New Roman" w:cstheme="minorHAnsi"/>
                <w:color w:val="FFFFFF"/>
                <w:lang w:eastAsia="en-AU"/>
              </w:rPr>
            </w:pPr>
            <w:r w:rsidRPr="00405F65">
              <w:rPr>
                <w:rFonts w:eastAsia="Times New Roman" w:cstheme="minorHAnsi"/>
                <w:color w:val="FFFFFF"/>
                <w:lang w:eastAsia="en-AU"/>
              </w:rPr>
              <w:t>Loan cap band</w:t>
            </w:r>
          </w:p>
        </w:tc>
      </w:tr>
      <w:tr w:rsidR="00CE53EB" w:rsidRPr="00405F65" w14:paraId="17BAE6D8" w14:textId="77777777" w:rsidTr="007B51EF">
        <w:trPr>
          <w:trHeight w:val="300"/>
        </w:trPr>
        <w:tc>
          <w:tcPr>
            <w:tcW w:w="1413" w:type="dxa"/>
            <w:shd w:val="clear" w:color="auto" w:fill="auto"/>
            <w:noWrap/>
          </w:tcPr>
          <w:p w14:paraId="773F7256" w14:textId="264C269C" w:rsidR="00CE53EB" w:rsidRPr="00405F65" w:rsidRDefault="00CE53EB" w:rsidP="007B51EF">
            <w:pPr>
              <w:spacing w:after="0" w:line="240" w:lineRule="auto"/>
              <w:rPr>
                <w:rFonts w:eastAsia="Times New Roman" w:cstheme="minorHAnsi"/>
                <w:color w:val="000000"/>
                <w:lang w:eastAsia="en-AU"/>
              </w:rPr>
            </w:pPr>
            <w:r w:rsidRPr="00FF3B5C">
              <w:rPr>
                <w:sz w:val="20"/>
                <w:szCs w:val="20"/>
              </w:rPr>
              <w:t>52896WA</w:t>
            </w:r>
          </w:p>
        </w:tc>
        <w:tc>
          <w:tcPr>
            <w:tcW w:w="4394" w:type="dxa"/>
            <w:shd w:val="clear" w:color="auto" w:fill="auto"/>
            <w:noWrap/>
          </w:tcPr>
          <w:p w14:paraId="58123C5C" w14:textId="5271EB96" w:rsidR="00CE53EB" w:rsidRPr="00405F65" w:rsidRDefault="00CE53EB" w:rsidP="007B51EF">
            <w:pPr>
              <w:spacing w:after="0" w:line="240" w:lineRule="auto"/>
              <w:rPr>
                <w:rFonts w:eastAsia="Times New Roman" w:cstheme="minorHAnsi"/>
                <w:color w:val="000000"/>
                <w:lang w:eastAsia="en-AU"/>
              </w:rPr>
            </w:pPr>
            <w:r w:rsidRPr="00FF3B5C">
              <w:rPr>
                <w:sz w:val="20"/>
                <w:szCs w:val="20"/>
              </w:rPr>
              <w:t>Advanced Diploma of Civil and Structural Engineering (Materials Testing)</w:t>
            </w:r>
          </w:p>
        </w:tc>
        <w:tc>
          <w:tcPr>
            <w:tcW w:w="2268" w:type="dxa"/>
          </w:tcPr>
          <w:p w14:paraId="650920C6" w14:textId="7B7ADAFA" w:rsidR="00CE53EB" w:rsidRPr="00FF3B5C" w:rsidRDefault="00E23387" w:rsidP="007B51EF">
            <w:pPr>
              <w:spacing w:after="0" w:line="240" w:lineRule="auto"/>
              <w:rPr>
                <w:rFonts w:ascii="Calibri" w:hAnsi="Calibri" w:cs="Calibri"/>
                <w:color w:val="000000"/>
                <w:sz w:val="20"/>
                <w:szCs w:val="20"/>
              </w:rPr>
            </w:pPr>
            <w:r>
              <w:rPr>
                <w:rFonts w:ascii="Calibri" w:hAnsi="Calibri" w:cs="Calibri"/>
                <w:color w:val="000000"/>
                <w:sz w:val="20"/>
                <w:szCs w:val="20"/>
              </w:rPr>
              <w:t>STEM</w:t>
            </w:r>
          </w:p>
        </w:tc>
        <w:tc>
          <w:tcPr>
            <w:tcW w:w="1134" w:type="dxa"/>
            <w:shd w:val="clear" w:color="auto" w:fill="auto"/>
            <w:noWrap/>
            <w:vAlign w:val="bottom"/>
          </w:tcPr>
          <w:p w14:paraId="064ECA7E" w14:textId="65395F47" w:rsidR="00CE53EB" w:rsidRPr="00405F65" w:rsidRDefault="00CE53EB" w:rsidP="007B51EF">
            <w:pPr>
              <w:spacing w:after="0" w:line="240" w:lineRule="auto"/>
              <w:jc w:val="center"/>
              <w:rPr>
                <w:rFonts w:eastAsia="Times New Roman" w:cstheme="minorHAnsi"/>
                <w:color w:val="000000"/>
                <w:lang w:eastAsia="en-AU"/>
              </w:rPr>
            </w:pPr>
            <w:r w:rsidRPr="00FF3B5C">
              <w:rPr>
                <w:rFonts w:ascii="Calibri" w:hAnsi="Calibri" w:cs="Calibri"/>
                <w:color w:val="000000"/>
                <w:sz w:val="20"/>
                <w:szCs w:val="20"/>
              </w:rPr>
              <w:t>3</w:t>
            </w:r>
          </w:p>
        </w:tc>
      </w:tr>
      <w:tr w:rsidR="00CE53EB" w:rsidRPr="00405F65" w14:paraId="16116C14" w14:textId="77777777" w:rsidTr="007B51EF">
        <w:trPr>
          <w:trHeight w:val="300"/>
        </w:trPr>
        <w:tc>
          <w:tcPr>
            <w:tcW w:w="1413" w:type="dxa"/>
            <w:shd w:val="clear" w:color="auto" w:fill="auto"/>
            <w:noWrap/>
          </w:tcPr>
          <w:p w14:paraId="7836A03E" w14:textId="643748EE" w:rsidR="00CE53EB" w:rsidRPr="00405F65" w:rsidRDefault="00CE53EB" w:rsidP="007B51EF">
            <w:pPr>
              <w:spacing w:after="0" w:line="240" w:lineRule="auto"/>
              <w:rPr>
                <w:rFonts w:eastAsia="Times New Roman" w:cstheme="minorHAnsi"/>
                <w:color w:val="000000"/>
                <w:lang w:eastAsia="en-AU"/>
              </w:rPr>
            </w:pPr>
            <w:r w:rsidRPr="00FF3B5C">
              <w:rPr>
                <w:sz w:val="20"/>
                <w:szCs w:val="20"/>
              </w:rPr>
              <w:t>CPC50722</w:t>
            </w:r>
          </w:p>
        </w:tc>
        <w:tc>
          <w:tcPr>
            <w:tcW w:w="4394" w:type="dxa"/>
            <w:shd w:val="clear" w:color="auto" w:fill="auto"/>
            <w:noWrap/>
          </w:tcPr>
          <w:p w14:paraId="62AE5811" w14:textId="37F5CFF7" w:rsidR="00CE53EB" w:rsidRPr="00405F65" w:rsidRDefault="00CE53EB" w:rsidP="007B51EF">
            <w:pPr>
              <w:spacing w:after="0" w:line="240" w:lineRule="auto"/>
              <w:rPr>
                <w:rFonts w:eastAsia="Times New Roman" w:cstheme="minorHAnsi"/>
                <w:color w:val="000000"/>
                <w:lang w:eastAsia="en-AU"/>
              </w:rPr>
            </w:pPr>
            <w:r w:rsidRPr="00FF3B5C">
              <w:rPr>
                <w:sz w:val="20"/>
                <w:szCs w:val="20"/>
              </w:rPr>
              <w:t>Diploma of Construction Waterproofing Design and Survey</w:t>
            </w:r>
          </w:p>
        </w:tc>
        <w:tc>
          <w:tcPr>
            <w:tcW w:w="2268" w:type="dxa"/>
          </w:tcPr>
          <w:p w14:paraId="6CB7EA41" w14:textId="1511E7CB" w:rsidR="00CE53EB" w:rsidRPr="00FF3B5C" w:rsidRDefault="00B5272C" w:rsidP="007B51EF">
            <w:pPr>
              <w:spacing w:after="0" w:line="240" w:lineRule="auto"/>
              <w:rPr>
                <w:rFonts w:ascii="Calibri" w:hAnsi="Calibri" w:cs="Calibri"/>
                <w:color w:val="000000"/>
                <w:sz w:val="20"/>
                <w:szCs w:val="20"/>
              </w:rPr>
            </w:pPr>
            <w:r>
              <w:rPr>
                <w:rFonts w:ascii="Calibri" w:hAnsi="Calibri" w:cs="Calibri"/>
                <w:color w:val="000000"/>
                <w:sz w:val="20"/>
                <w:szCs w:val="20"/>
              </w:rPr>
              <w:t xml:space="preserve">Required for </w:t>
            </w:r>
            <w:r w:rsidR="00ED02CD">
              <w:rPr>
                <w:rFonts w:ascii="Calibri" w:hAnsi="Calibri" w:cs="Calibri"/>
                <w:color w:val="000000"/>
                <w:sz w:val="20"/>
                <w:szCs w:val="20"/>
              </w:rPr>
              <w:t>o</w:t>
            </w:r>
            <w:r w:rsidR="00E23387">
              <w:rPr>
                <w:rFonts w:ascii="Calibri" w:hAnsi="Calibri" w:cs="Calibri"/>
                <w:color w:val="000000"/>
                <w:sz w:val="20"/>
                <w:szCs w:val="20"/>
              </w:rPr>
              <w:t>ccupational licensing</w:t>
            </w:r>
          </w:p>
        </w:tc>
        <w:tc>
          <w:tcPr>
            <w:tcW w:w="1134" w:type="dxa"/>
            <w:shd w:val="clear" w:color="auto" w:fill="auto"/>
            <w:noWrap/>
            <w:vAlign w:val="bottom"/>
          </w:tcPr>
          <w:p w14:paraId="5D977286" w14:textId="7C4135BF" w:rsidR="00CE53EB" w:rsidRPr="00405F65" w:rsidRDefault="00CE53EB" w:rsidP="007B51EF">
            <w:pPr>
              <w:spacing w:after="0" w:line="240" w:lineRule="auto"/>
              <w:jc w:val="center"/>
              <w:rPr>
                <w:rFonts w:eastAsia="Times New Roman" w:cstheme="minorHAnsi"/>
                <w:color w:val="000000"/>
                <w:lang w:eastAsia="en-AU"/>
              </w:rPr>
            </w:pPr>
            <w:r w:rsidRPr="00FF3B5C">
              <w:rPr>
                <w:rFonts w:ascii="Calibri" w:hAnsi="Calibri" w:cs="Calibri"/>
                <w:color w:val="000000"/>
                <w:sz w:val="20"/>
                <w:szCs w:val="20"/>
              </w:rPr>
              <w:t>3</w:t>
            </w:r>
          </w:p>
        </w:tc>
      </w:tr>
      <w:tr w:rsidR="00CE53EB" w:rsidRPr="00405F65" w14:paraId="60B1A58C" w14:textId="77777777" w:rsidTr="007B51EF">
        <w:trPr>
          <w:trHeight w:val="300"/>
        </w:trPr>
        <w:tc>
          <w:tcPr>
            <w:tcW w:w="1413" w:type="dxa"/>
            <w:shd w:val="clear" w:color="auto" w:fill="auto"/>
            <w:noWrap/>
          </w:tcPr>
          <w:p w14:paraId="356BF63C" w14:textId="3F4D9249" w:rsidR="00CE53EB" w:rsidRPr="00405F65" w:rsidRDefault="00CE53EB" w:rsidP="007B51EF">
            <w:pPr>
              <w:spacing w:after="0" w:line="240" w:lineRule="auto"/>
              <w:rPr>
                <w:rFonts w:eastAsia="Times New Roman" w:cstheme="minorHAnsi"/>
                <w:color w:val="000000"/>
                <w:lang w:eastAsia="en-AU"/>
              </w:rPr>
            </w:pPr>
            <w:r w:rsidRPr="00FF3B5C">
              <w:rPr>
                <w:sz w:val="20"/>
                <w:szCs w:val="20"/>
              </w:rPr>
              <w:t>CPP60421</w:t>
            </w:r>
          </w:p>
        </w:tc>
        <w:tc>
          <w:tcPr>
            <w:tcW w:w="4394" w:type="dxa"/>
            <w:shd w:val="clear" w:color="auto" w:fill="auto"/>
            <w:noWrap/>
          </w:tcPr>
          <w:p w14:paraId="09D233C4" w14:textId="1DF1E1B3" w:rsidR="00CE53EB" w:rsidRPr="00405F65" w:rsidRDefault="00CE53EB" w:rsidP="007B51EF">
            <w:pPr>
              <w:spacing w:after="0" w:line="240" w:lineRule="auto"/>
              <w:rPr>
                <w:rFonts w:eastAsia="Times New Roman" w:cstheme="minorHAnsi"/>
                <w:color w:val="000000"/>
                <w:lang w:eastAsia="en-AU"/>
              </w:rPr>
            </w:pPr>
            <w:r w:rsidRPr="00FF3B5C">
              <w:rPr>
                <w:sz w:val="20"/>
                <w:szCs w:val="20"/>
              </w:rPr>
              <w:t>Advanced Diploma of Building Design</w:t>
            </w:r>
          </w:p>
        </w:tc>
        <w:tc>
          <w:tcPr>
            <w:tcW w:w="2268" w:type="dxa"/>
          </w:tcPr>
          <w:p w14:paraId="29825B78" w14:textId="0FD53BBC" w:rsidR="00CE53EB" w:rsidRPr="00FF3B5C" w:rsidRDefault="00B5272C" w:rsidP="007B51EF">
            <w:pPr>
              <w:spacing w:after="0" w:line="240" w:lineRule="auto"/>
              <w:rPr>
                <w:rFonts w:ascii="Calibri" w:hAnsi="Calibri" w:cs="Calibri"/>
                <w:color w:val="000000"/>
                <w:sz w:val="20"/>
                <w:szCs w:val="20"/>
              </w:rPr>
            </w:pPr>
            <w:r>
              <w:rPr>
                <w:rFonts w:ascii="Calibri" w:hAnsi="Calibri" w:cs="Calibri"/>
                <w:color w:val="000000"/>
                <w:sz w:val="20"/>
                <w:szCs w:val="20"/>
              </w:rPr>
              <w:t xml:space="preserve">Required for </w:t>
            </w:r>
            <w:r w:rsidR="00ED02CD">
              <w:rPr>
                <w:rFonts w:ascii="Calibri" w:hAnsi="Calibri" w:cs="Calibri"/>
                <w:color w:val="000000"/>
                <w:sz w:val="20"/>
                <w:szCs w:val="20"/>
              </w:rPr>
              <w:t>o</w:t>
            </w:r>
            <w:r w:rsidR="00D431EA">
              <w:rPr>
                <w:rFonts w:ascii="Calibri" w:hAnsi="Calibri" w:cs="Calibri"/>
                <w:color w:val="000000"/>
                <w:sz w:val="20"/>
                <w:szCs w:val="20"/>
              </w:rPr>
              <w:t>ccupational licensing</w:t>
            </w:r>
          </w:p>
        </w:tc>
        <w:tc>
          <w:tcPr>
            <w:tcW w:w="1134" w:type="dxa"/>
            <w:shd w:val="clear" w:color="auto" w:fill="auto"/>
            <w:noWrap/>
            <w:vAlign w:val="bottom"/>
          </w:tcPr>
          <w:p w14:paraId="4814CAB7" w14:textId="7726E093" w:rsidR="00CE53EB" w:rsidRPr="00405F65" w:rsidRDefault="00CE53EB" w:rsidP="007B51EF">
            <w:pPr>
              <w:spacing w:after="0" w:line="240" w:lineRule="auto"/>
              <w:jc w:val="center"/>
              <w:rPr>
                <w:rFonts w:eastAsia="Times New Roman" w:cstheme="minorHAnsi"/>
                <w:color w:val="000000"/>
                <w:lang w:eastAsia="en-AU"/>
              </w:rPr>
            </w:pPr>
            <w:r w:rsidRPr="00FF3B5C">
              <w:rPr>
                <w:rFonts w:ascii="Calibri" w:hAnsi="Calibri" w:cs="Calibri"/>
                <w:color w:val="000000"/>
                <w:sz w:val="20"/>
                <w:szCs w:val="20"/>
              </w:rPr>
              <w:t>3</w:t>
            </w:r>
          </w:p>
        </w:tc>
      </w:tr>
      <w:tr w:rsidR="00CE53EB" w:rsidRPr="00405F65" w14:paraId="7689529C" w14:textId="77777777" w:rsidTr="007B51EF">
        <w:trPr>
          <w:trHeight w:val="300"/>
        </w:trPr>
        <w:tc>
          <w:tcPr>
            <w:tcW w:w="1413" w:type="dxa"/>
            <w:shd w:val="clear" w:color="auto" w:fill="auto"/>
            <w:noWrap/>
          </w:tcPr>
          <w:p w14:paraId="1A28C840" w14:textId="4C15D5A5" w:rsidR="00CE53EB" w:rsidRPr="00405F65" w:rsidRDefault="00CE53EB" w:rsidP="007B51EF">
            <w:pPr>
              <w:spacing w:after="0" w:line="240" w:lineRule="auto"/>
              <w:rPr>
                <w:rFonts w:eastAsia="Times New Roman" w:cstheme="minorHAnsi"/>
                <w:color w:val="000000"/>
                <w:lang w:eastAsia="en-AU"/>
              </w:rPr>
            </w:pPr>
            <w:r w:rsidRPr="00FF3B5C">
              <w:rPr>
                <w:sz w:val="20"/>
                <w:szCs w:val="20"/>
              </w:rPr>
              <w:t>FNS50722</w:t>
            </w:r>
          </w:p>
        </w:tc>
        <w:tc>
          <w:tcPr>
            <w:tcW w:w="4394" w:type="dxa"/>
            <w:shd w:val="clear" w:color="auto" w:fill="auto"/>
            <w:noWrap/>
          </w:tcPr>
          <w:p w14:paraId="2996F14E" w14:textId="7CB2057C" w:rsidR="00CE53EB" w:rsidRPr="00405F65" w:rsidRDefault="00CE53EB" w:rsidP="007B51EF">
            <w:pPr>
              <w:spacing w:after="0" w:line="240" w:lineRule="auto"/>
              <w:rPr>
                <w:rFonts w:eastAsia="Times New Roman" w:cstheme="minorHAnsi"/>
                <w:color w:val="000000"/>
                <w:lang w:eastAsia="en-AU"/>
              </w:rPr>
            </w:pPr>
            <w:r w:rsidRPr="00FF3B5C">
              <w:rPr>
                <w:sz w:val="20"/>
                <w:szCs w:val="20"/>
              </w:rPr>
              <w:t>Diploma of Superannuation</w:t>
            </w:r>
          </w:p>
        </w:tc>
        <w:tc>
          <w:tcPr>
            <w:tcW w:w="2268" w:type="dxa"/>
          </w:tcPr>
          <w:p w14:paraId="15DE47AB" w14:textId="140076E5" w:rsidR="00CE53EB" w:rsidRPr="00FF3B5C" w:rsidRDefault="00D431EA" w:rsidP="007B51EF">
            <w:pPr>
              <w:spacing w:after="0" w:line="240" w:lineRule="auto"/>
              <w:rPr>
                <w:rFonts w:ascii="Calibri" w:hAnsi="Calibri" w:cs="Calibri"/>
                <w:color w:val="000000"/>
                <w:sz w:val="20"/>
                <w:szCs w:val="20"/>
              </w:rPr>
            </w:pPr>
            <w:r>
              <w:rPr>
                <w:rFonts w:ascii="Calibri" w:hAnsi="Calibri" w:cs="Calibri"/>
                <w:color w:val="000000"/>
                <w:sz w:val="20"/>
                <w:szCs w:val="20"/>
              </w:rPr>
              <w:t>Subsid</w:t>
            </w:r>
            <w:r w:rsidR="002A2A44">
              <w:rPr>
                <w:rFonts w:ascii="Calibri" w:hAnsi="Calibri" w:cs="Calibri"/>
                <w:color w:val="000000"/>
                <w:sz w:val="20"/>
                <w:szCs w:val="20"/>
              </w:rPr>
              <w:t>ised</w:t>
            </w:r>
            <w:r w:rsidR="00845054">
              <w:rPr>
                <w:rFonts w:ascii="Calibri" w:hAnsi="Calibri" w:cs="Calibri"/>
                <w:color w:val="000000"/>
                <w:sz w:val="20"/>
                <w:szCs w:val="20"/>
              </w:rPr>
              <w:t xml:space="preserve"> by at least two </w:t>
            </w:r>
            <w:r w:rsidR="00F24C12">
              <w:rPr>
                <w:rFonts w:ascii="Calibri" w:hAnsi="Calibri" w:cs="Calibri"/>
                <w:color w:val="000000"/>
                <w:sz w:val="20"/>
                <w:szCs w:val="20"/>
              </w:rPr>
              <w:t>s</w:t>
            </w:r>
            <w:r w:rsidR="002848A6">
              <w:rPr>
                <w:rFonts w:ascii="Calibri" w:hAnsi="Calibri" w:cs="Calibri"/>
                <w:color w:val="000000"/>
                <w:sz w:val="20"/>
                <w:szCs w:val="20"/>
              </w:rPr>
              <w:t>tates/</w:t>
            </w:r>
            <w:r w:rsidR="00E9298E">
              <w:rPr>
                <w:rFonts w:ascii="Calibri" w:hAnsi="Calibri" w:cs="Calibri"/>
                <w:color w:val="000000"/>
                <w:sz w:val="20"/>
                <w:szCs w:val="20"/>
              </w:rPr>
              <w:t xml:space="preserve">territories </w:t>
            </w:r>
            <w:r w:rsidR="00E9298E">
              <w:rPr>
                <w:rFonts w:ascii="Calibri" w:hAnsi="Calibri" w:cs="Calibri"/>
                <w:color w:val="000000"/>
                <w:sz w:val="20"/>
                <w:szCs w:val="20"/>
              </w:rPr>
              <w:lastRenderedPageBreak/>
              <w:t>and</w:t>
            </w:r>
            <w:r w:rsidR="002A2A44">
              <w:rPr>
                <w:rFonts w:ascii="Calibri" w:hAnsi="Calibri" w:cs="Calibri"/>
                <w:color w:val="000000"/>
                <w:sz w:val="20"/>
                <w:szCs w:val="20"/>
              </w:rPr>
              <w:t xml:space="preserve"> </w:t>
            </w:r>
            <w:r w:rsidR="002848A6">
              <w:rPr>
                <w:rFonts w:ascii="Calibri" w:hAnsi="Calibri" w:cs="Calibri"/>
                <w:color w:val="000000"/>
                <w:sz w:val="20"/>
                <w:szCs w:val="20"/>
              </w:rPr>
              <w:t xml:space="preserve">required for </w:t>
            </w:r>
            <w:r w:rsidR="002A2A44">
              <w:rPr>
                <w:rFonts w:ascii="Calibri" w:hAnsi="Calibri" w:cs="Calibri"/>
                <w:color w:val="000000"/>
                <w:sz w:val="20"/>
                <w:szCs w:val="20"/>
              </w:rPr>
              <w:t xml:space="preserve">occupational licensing </w:t>
            </w:r>
          </w:p>
        </w:tc>
        <w:tc>
          <w:tcPr>
            <w:tcW w:w="1134" w:type="dxa"/>
            <w:shd w:val="clear" w:color="auto" w:fill="auto"/>
            <w:noWrap/>
            <w:vAlign w:val="bottom"/>
          </w:tcPr>
          <w:p w14:paraId="1C655562" w14:textId="076702AC" w:rsidR="00CE53EB" w:rsidRPr="00405F65" w:rsidRDefault="00CE53EB" w:rsidP="007B51EF">
            <w:pPr>
              <w:spacing w:after="0" w:line="240" w:lineRule="auto"/>
              <w:jc w:val="center"/>
              <w:rPr>
                <w:rFonts w:eastAsia="Times New Roman" w:cstheme="minorHAnsi"/>
                <w:color w:val="000000"/>
                <w:lang w:eastAsia="en-AU"/>
              </w:rPr>
            </w:pPr>
            <w:r w:rsidRPr="00FF3B5C">
              <w:rPr>
                <w:rFonts w:ascii="Calibri" w:hAnsi="Calibri" w:cs="Calibri"/>
                <w:color w:val="000000"/>
                <w:sz w:val="20"/>
                <w:szCs w:val="20"/>
              </w:rPr>
              <w:lastRenderedPageBreak/>
              <w:t>1</w:t>
            </w:r>
          </w:p>
        </w:tc>
      </w:tr>
      <w:tr w:rsidR="00CE53EB" w:rsidRPr="00405F65" w14:paraId="37383FD1" w14:textId="77777777" w:rsidTr="007B51EF">
        <w:trPr>
          <w:trHeight w:val="300"/>
        </w:trPr>
        <w:tc>
          <w:tcPr>
            <w:tcW w:w="1413" w:type="dxa"/>
            <w:shd w:val="clear" w:color="auto" w:fill="auto"/>
            <w:noWrap/>
          </w:tcPr>
          <w:p w14:paraId="0D332BDA" w14:textId="37D3A399" w:rsidR="00CE53EB" w:rsidRPr="00405F65" w:rsidRDefault="00CE53EB" w:rsidP="007B51EF">
            <w:pPr>
              <w:spacing w:after="0" w:line="240" w:lineRule="auto"/>
              <w:rPr>
                <w:rFonts w:eastAsia="Times New Roman" w:cstheme="minorHAnsi"/>
                <w:color w:val="000000"/>
                <w:lang w:eastAsia="en-AU"/>
              </w:rPr>
            </w:pPr>
            <w:r w:rsidRPr="00FF3B5C">
              <w:rPr>
                <w:sz w:val="20"/>
                <w:szCs w:val="20"/>
              </w:rPr>
              <w:t>FNS51120</w:t>
            </w:r>
          </w:p>
        </w:tc>
        <w:tc>
          <w:tcPr>
            <w:tcW w:w="4394" w:type="dxa"/>
            <w:shd w:val="clear" w:color="auto" w:fill="auto"/>
            <w:noWrap/>
          </w:tcPr>
          <w:p w14:paraId="7F26035D" w14:textId="4D380098" w:rsidR="00CE53EB" w:rsidRPr="00405F65" w:rsidRDefault="00CE53EB" w:rsidP="007B51EF">
            <w:pPr>
              <w:spacing w:after="0" w:line="240" w:lineRule="auto"/>
              <w:rPr>
                <w:rFonts w:eastAsia="Times New Roman" w:cstheme="minorHAnsi"/>
                <w:color w:val="000000"/>
                <w:lang w:eastAsia="en-AU"/>
              </w:rPr>
            </w:pPr>
            <w:r w:rsidRPr="00FF3B5C">
              <w:rPr>
                <w:sz w:val="20"/>
                <w:szCs w:val="20"/>
              </w:rPr>
              <w:t>Diploma of General Insurance</w:t>
            </w:r>
          </w:p>
        </w:tc>
        <w:tc>
          <w:tcPr>
            <w:tcW w:w="2268" w:type="dxa"/>
          </w:tcPr>
          <w:p w14:paraId="3AA1F695" w14:textId="403036F6" w:rsidR="00CE53EB" w:rsidRPr="00FF3B5C" w:rsidRDefault="00B5272C" w:rsidP="007B51EF">
            <w:pPr>
              <w:spacing w:after="0" w:line="240" w:lineRule="auto"/>
              <w:rPr>
                <w:rFonts w:ascii="Calibri" w:hAnsi="Calibri" w:cs="Calibri"/>
                <w:color w:val="000000"/>
                <w:sz w:val="20"/>
                <w:szCs w:val="20"/>
              </w:rPr>
            </w:pPr>
            <w:r>
              <w:rPr>
                <w:rFonts w:ascii="Calibri" w:hAnsi="Calibri" w:cs="Calibri"/>
                <w:color w:val="000000"/>
                <w:sz w:val="20"/>
                <w:szCs w:val="20"/>
              </w:rPr>
              <w:t xml:space="preserve">Required for </w:t>
            </w:r>
            <w:r w:rsidR="00ED02CD">
              <w:rPr>
                <w:rFonts w:ascii="Calibri" w:hAnsi="Calibri" w:cs="Calibri"/>
                <w:color w:val="000000"/>
                <w:sz w:val="20"/>
                <w:szCs w:val="20"/>
              </w:rPr>
              <w:t>o</w:t>
            </w:r>
            <w:r w:rsidR="002A2A44">
              <w:rPr>
                <w:rFonts w:ascii="Calibri" w:hAnsi="Calibri" w:cs="Calibri"/>
                <w:color w:val="000000"/>
                <w:sz w:val="20"/>
                <w:szCs w:val="20"/>
              </w:rPr>
              <w:t>ccupational licensing</w:t>
            </w:r>
            <w:r>
              <w:rPr>
                <w:rFonts w:ascii="Calibri" w:hAnsi="Calibri" w:cs="Calibri"/>
                <w:color w:val="000000"/>
                <w:sz w:val="20"/>
                <w:szCs w:val="20"/>
              </w:rPr>
              <w:t xml:space="preserve"> </w:t>
            </w:r>
          </w:p>
        </w:tc>
        <w:tc>
          <w:tcPr>
            <w:tcW w:w="1134" w:type="dxa"/>
            <w:shd w:val="clear" w:color="auto" w:fill="auto"/>
            <w:noWrap/>
            <w:vAlign w:val="bottom"/>
          </w:tcPr>
          <w:p w14:paraId="1F8B1F30" w14:textId="1B44D4BC" w:rsidR="00CE53EB" w:rsidRPr="00405F65" w:rsidRDefault="00CE53EB" w:rsidP="007B51EF">
            <w:pPr>
              <w:spacing w:after="0" w:line="240" w:lineRule="auto"/>
              <w:jc w:val="center"/>
              <w:rPr>
                <w:rFonts w:eastAsia="Times New Roman" w:cstheme="minorHAnsi"/>
                <w:color w:val="000000"/>
                <w:lang w:eastAsia="en-AU"/>
              </w:rPr>
            </w:pPr>
            <w:r w:rsidRPr="00FF3B5C">
              <w:rPr>
                <w:rFonts w:ascii="Calibri" w:hAnsi="Calibri" w:cs="Calibri"/>
                <w:color w:val="000000"/>
                <w:sz w:val="20"/>
                <w:szCs w:val="20"/>
              </w:rPr>
              <w:t>1</w:t>
            </w:r>
          </w:p>
        </w:tc>
      </w:tr>
      <w:tr w:rsidR="00CE53EB" w:rsidRPr="00405F65" w14:paraId="442A7F72" w14:textId="77777777" w:rsidTr="007B51EF">
        <w:trPr>
          <w:trHeight w:val="300"/>
        </w:trPr>
        <w:tc>
          <w:tcPr>
            <w:tcW w:w="1413" w:type="dxa"/>
            <w:shd w:val="clear" w:color="auto" w:fill="auto"/>
            <w:noWrap/>
          </w:tcPr>
          <w:p w14:paraId="03F5046E" w14:textId="3A2F0A80" w:rsidR="00CE53EB" w:rsidRPr="00405F65" w:rsidRDefault="00CE53EB" w:rsidP="007B51EF">
            <w:pPr>
              <w:spacing w:after="0" w:line="240" w:lineRule="auto"/>
              <w:rPr>
                <w:rFonts w:eastAsia="Times New Roman" w:cstheme="minorHAnsi"/>
                <w:color w:val="000000"/>
                <w:lang w:eastAsia="en-AU"/>
              </w:rPr>
            </w:pPr>
            <w:r w:rsidRPr="00FF3B5C">
              <w:rPr>
                <w:sz w:val="20"/>
                <w:szCs w:val="20"/>
              </w:rPr>
              <w:t>MEM50422</w:t>
            </w:r>
          </w:p>
        </w:tc>
        <w:tc>
          <w:tcPr>
            <w:tcW w:w="4394" w:type="dxa"/>
            <w:shd w:val="clear" w:color="auto" w:fill="auto"/>
            <w:noWrap/>
          </w:tcPr>
          <w:p w14:paraId="69B798B8" w14:textId="39B2A9BE" w:rsidR="00CE53EB" w:rsidRPr="00405F65" w:rsidRDefault="00CE53EB" w:rsidP="007B51EF">
            <w:pPr>
              <w:spacing w:after="0" w:line="240" w:lineRule="auto"/>
              <w:rPr>
                <w:rFonts w:eastAsia="Times New Roman" w:cstheme="minorHAnsi"/>
                <w:color w:val="000000"/>
                <w:lang w:eastAsia="en-AU"/>
              </w:rPr>
            </w:pPr>
            <w:r w:rsidRPr="00FF3B5C">
              <w:rPr>
                <w:sz w:val="20"/>
                <w:szCs w:val="20"/>
              </w:rPr>
              <w:t>Diploma of Engineering - Non-Destructive Testing</w:t>
            </w:r>
          </w:p>
        </w:tc>
        <w:tc>
          <w:tcPr>
            <w:tcW w:w="2268" w:type="dxa"/>
          </w:tcPr>
          <w:p w14:paraId="0C9716F8" w14:textId="5726256E" w:rsidR="00CE53EB" w:rsidRPr="00FF3B5C" w:rsidRDefault="002A2A44" w:rsidP="007B51EF">
            <w:pPr>
              <w:spacing w:after="0" w:line="240" w:lineRule="auto"/>
              <w:jc w:val="both"/>
              <w:rPr>
                <w:rFonts w:ascii="Calibri" w:hAnsi="Calibri" w:cs="Calibri"/>
                <w:color w:val="000000"/>
                <w:sz w:val="20"/>
                <w:szCs w:val="20"/>
              </w:rPr>
            </w:pPr>
            <w:r>
              <w:rPr>
                <w:rFonts w:ascii="Calibri" w:hAnsi="Calibri" w:cs="Calibri"/>
                <w:color w:val="000000"/>
                <w:sz w:val="20"/>
                <w:szCs w:val="20"/>
              </w:rPr>
              <w:t>STEM</w:t>
            </w:r>
          </w:p>
        </w:tc>
        <w:tc>
          <w:tcPr>
            <w:tcW w:w="1134" w:type="dxa"/>
            <w:shd w:val="clear" w:color="auto" w:fill="auto"/>
            <w:noWrap/>
            <w:vAlign w:val="bottom"/>
          </w:tcPr>
          <w:p w14:paraId="7C221FCA" w14:textId="354E015D" w:rsidR="00CE53EB" w:rsidRPr="00405F65" w:rsidRDefault="00CE53EB" w:rsidP="007B51EF">
            <w:pPr>
              <w:spacing w:after="0" w:line="240" w:lineRule="auto"/>
              <w:jc w:val="center"/>
              <w:rPr>
                <w:rFonts w:eastAsia="Times New Roman" w:cstheme="minorHAnsi"/>
                <w:color w:val="000000"/>
                <w:lang w:eastAsia="en-AU"/>
              </w:rPr>
            </w:pPr>
            <w:r w:rsidRPr="00FF3B5C">
              <w:rPr>
                <w:rFonts w:ascii="Calibri" w:hAnsi="Calibri" w:cs="Calibri"/>
                <w:color w:val="000000"/>
                <w:sz w:val="20"/>
                <w:szCs w:val="20"/>
              </w:rPr>
              <w:t>3</w:t>
            </w:r>
          </w:p>
        </w:tc>
      </w:tr>
      <w:tr w:rsidR="00CE53EB" w:rsidRPr="00405F65" w14:paraId="0164EEF6" w14:textId="77777777" w:rsidTr="007B51EF">
        <w:trPr>
          <w:trHeight w:val="300"/>
        </w:trPr>
        <w:tc>
          <w:tcPr>
            <w:tcW w:w="1413" w:type="dxa"/>
            <w:shd w:val="clear" w:color="auto" w:fill="auto"/>
            <w:noWrap/>
          </w:tcPr>
          <w:p w14:paraId="2D680405" w14:textId="6294370E" w:rsidR="00CE53EB" w:rsidRPr="00405F65" w:rsidRDefault="00CE53EB" w:rsidP="007B51EF">
            <w:pPr>
              <w:spacing w:after="0" w:line="240" w:lineRule="auto"/>
              <w:rPr>
                <w:rFonts w:eastAsia="Times New Roman" w:cstheme="minorHAnsi"/>
                <w:color w:val="000000"/>
                <w:lang w:eastAsia="en-AU"/>
              </w:rPr>
            </w:pPr>
            <w:r w:rsidRPr="00FF3B5C">
              <w:rPr>
                <w:sz w:val="20"/>
                <w:szCs w:val="20"/>
              </w:rPr>
              <w:t>MEM50522</w:t>
            </w:r>
          </w:p>
        </w:tc>
        <w:tc>
          <w:tcPr>
            <w:tcW w:w="4394" w:type="dxa"/>
            <w:shd w:val="clear" w:color="auto" w:fill="auto"/>
            <w:noWrap/>
          </w:tcPr>
          <w:p w14:paraId="0A6EF1DC" w14:textId="6B1105AD" w:rsidR="00CE53EB" w:rsidRPr="00405F65" w:rsidRDefault="00CE53EB" w:rsidP="007B51EF">
            <w:pPr>
              <w:spacing w:after="0" w:line="240" w:lineRule="auto"/>
              <w:rPr>
                <w:rFonts w:eastAsia="Times New Roman" w:cstheme="minorHAnsi"/>
                <w:color w:val="000000"/>
                <w:lang w:eastAsia="en-AU"/>
              </w:rPr>
            </w:pPr>
            <w:r w:rsidRPr="00FF3B5C">
              <w:rPr>
                <w:sz w:val="20"/>
                <w:szCs w:val="20"/>
              </w:rPr>
              <w:t>Diploma of Engineering - Materials</w:t>
            </w:r>
          </w:p>
        </w:tc>
        <w:tc>
          <w:tcPr>
            <w:tcW w:w="2268" w:type="dxa"/>
          </w:tcPr>
          <w:p w14:paraId="72F56333" w14:textId="6FC5B49F" w:rsidR="00CE53EB" w:rsidRPr="00FF3B5C" w:rsidRDefault="002A2A44" w:rsidP="007B51EF">
            <w:pPr>
              <w:spacing w:after="0" w:line="240" w:lineRule="auto"/>
              <w:jc w:val="both"/>
              <w:rPr>
                <w:rFonts w:ascii="Calibri" w:hAnsi="Calibri" w:cs="Calibri"/>
                <w:color w:val="000000"/>
                <w:sz w:val="20"/>
                <w:szCs w:val="20"/>
              </w:rPr>
            </w:pPr>
            <w:r>
              <w:rPr>
                <w:rFonts w:ascii="Calibri" w:hAnsi="Calibri" w:cs="Calibri"/>
                <w:color w:val="000000"/>
                <w:sz w:val="20"/>
                <w:szCs w:val="20"/>
              </w:rPr>
              <w:t>STEM</w:t>
            </w:r>
          </w:p>
        </w:tc>
        <w:tc>
          <w:tcPr>
            <w:tcW w:w="1134" w:type="dxa"/>
            <w:shd w:val="clear" w:color="auto" w:fill="auto"/>
            <w:noWrap/>
            <w:vAlign w:val="bottom"/>
          </w:tcPr>
          <w:p w14:paraId="26E384A8" w14:textId="4FE08259" w:rsidR="00CE53EB" w:rsidRPr="00405F65" w:rsidRDefault="00CE53EB" w:rsidP="007B51EF">
            <w:pPr>
              <w:spacing w:after="0" w:line="240" w:lineRule="auto"/>
              <w:jc w:val="center"/>
              <w:rPr>
                <w:rFonts w:eastAsia="Times New Roman" w:cstheme="minorHAnsi"/>
                <w:color w:val="000000"/>
                <w:lang w:eastAsia="en-AU"/>
              </w:rPr>
            </w:pPr>
            <w:r w:rsidRPr="00FF3B5C">
              <w:rPr>
                <w:rFonts w:ascii="Calibri" w:hAnsi="Calibri" w:cs="Calibri"/>
                <w:color w:val="000000"/>
                <w:sz w:val="20"/>
                <w:szCs w:val="20"/>
              </w:rPr>
              <w:t>3</w:t>
            </w:r>
          </w:p>
        </w:tc>
      </w:tr>
      <w:tr w:rsidR="00CE53EB" w:rsidRPr="00405F65" w14:paraId="203EFCBF" w14:textId="77777777" w:rsidTr="007B51EF">
        <w:trPr>
          <w:trHeight w:val="300"/>
        </w:trPr>
        <w:tc>
          <w:tcPr>
            <w:tcW w:w="1413" w:type="dxa"/>
            <w:shd w:val="clear" w:color="auto" w:fill="auto"/>
            <w:noWrap/>
          </w:tcPr>
          <w:p w14:paraId="78C56F08" w14:textId="2B72F08C" w:rsidR="00CE53EB" w:rsidRPr="00FF3B5C" w:rsidRDefault="00CE53EB" w:rsidP="007B51EF">
            <w:pPr>
              <w:spacing w:after="0" w:line="240" w:lineRule="auto"/>
              <w:rPr>
                <w:sz w:val="20"/>
                <w:szCs w:val="20"/>
              </w:rPr>
            </w:pPr>
            <w:r w:rsidRPr="00FF3B5C">
              <w:rPr>
                <w:sz w:val="20"/>
                <w:szCs w:val="20"/>
              </w:rPr>
              <w:t>MEM50622</w:t>
            </w:r>
          </w:p>
        </w:tc>
        <w:tc>
          <w:tcPr>
            <w:tcW w:w="4394" w:type="dxa"/>
            <w:shd w:val="clear" w:color="auto" w:fill="auto"/>
            <w:noWrap/>
          </w:tcPr>
          <w:p w14:paraId="49417C98" w14:textId="7382F76F" w:rsidR="00CE53EB" w:rsidRPr="00FF3B5C" w:rsidRDefault="00CE53EB" w:rsidP="007B51EF">
            <w:pPr>
              <w:spacing w:after="0" w:line="240" w:lineRule="auto"/>
              <w:rPr>
                <w:sz w:val="20"/>
                <w:szCs w:val="20"/>
              </w:rPr>
            </w:pPr>
            <w:r w:rsidRPr="00FF3B5C">
              <w:rPr>
                <w:sz w:val="20"/>
                <w:szCs w:val="20"/>
              </w:rPr>
              <w:t>Diploma of Engineering - Prototyping</w:t>
            </w:r>
          </w:p>
        </w:tc>
        <w:tc>
          <w:tcPr>
            <w:tcW w:w="2268" w:type="dxa"/>
          </w:tcPr>
          <w:p w14:paraId="39BFDD32" w14:textId="0EAF19EC" w:rsidR="00CE53EB" w:rsidRPr="00FF3B5C" w:rsidRDefault="002A2A44" w:rsidP="007B51EF">
            <w:pPr>
              <w:spacing w:after="0" w:line="240" w:lineRule="auto"/>
              <w:jc w:val="both"/>
              <w:rPr>
                <w:rFonts w:ascii="Calibri" w:hAnsi="Calibri" w:cs="Calibri"/>
                <w:color w:val="000000"/>
                <w:sz w:val="20"/>
                <w:szCs w:val="20"/>
              </w:rPr>
            </w:pPr>
            <w:r>
              <w:rPr>
                <w:rFonts w:ascii="Calibri" w:hAnsi="Calibri" w:cs="Calibri"/>
                <w:color w:val="000000"/>
                <w:sz w:val="20"/>
                <w:szCs w:val="20"/>
              </w:rPr>
              <w:t>STEM</w:t>
            </w:r>
          </w:p>
        </w:tc>
        <w:tc>
          <w:tcPr>
            <w:tcW w:w="1134" w:type="dxa"/>
            <w:shd w:val="clear" w:color="auto" w:fill="auto"/>
            <w:noWrap/>
            <w:vAlign w:val="bottom"/>
          </w:tcPr>
          <w:p w14:paraId="7055A244" w14:textId="2F786B79" w:rsidR="00CE53EB" w:rsidRPr="00FF3B5C" w:rsidRDefault="00CE53EB" w:rsidP="007B51EF">
            <w:pPr>
              <w:spacing w:after="0" w:line="240" w:lineRule="auto"/>
              <w:jc w:val="center"/>
              <w:rPr>
                <w:rFonts w:ascii="Calibri" w:hAnsi="Calibri" w:cs="Calibri"/>
                <w:color w:val="000000"/>
                <w:sz w:val="20"/>
                <w:szCs w:val="20"/>
              </w:rPr>
            </w:pPr>
            <w:r w:rsidRPr="00FF3B5C">
              <w:rPr>
                <w:rFonts w:ascii="Calibri" w:hAnsi="Calibri" w:cs="Calibri"/>
                <w:color w:val="000000"/>
                <w:sz w:val="20"/>
                <w:szCs w:val="20"/>
              </w:rPr>
              <w:t>3</w:t>
            </w:r>
          </w:p>
        </w:tc>
      </w:tr>
      <w:tr w:rsidR="00CE53EB" w:rsidRPr="00405F65" w14:paraId="38E6CCA1" w14:textId="77777777" w:rsidTr="007B51EF">
        <w:trPr>
          <w:trHeight w:val="300"/>
        </w:trPr>
        <w:tc>
          <w:tcPr>
            <w:tcW w:w="1413" w:type="dxa"/>
            <w:shd w:val="clear" w:color="auto" w:fill="auto"/>
            <w:noWrap/>
          </w:tcPr>
          <w:p w14:paraId="21CEECEB" w14:textId="094506BF" w:rsidR="00CE53EB" w:rsidRPr="00FF3B5C" w:rsidRDefault="00CE53EB" w:rsidP="007B51EF">
            <w:pPr>
              <w:spacing w:after="0" w:line="240" w:lineRule="auto"/>
              <w:rPr>
                <w:sz w:val="20"/>
                <w:szCs w:val="20"/>
              </w:rPr>
            </w:pPr>
            <w:r w:rsidRPr="00FF3B5C">
              <w:rPr>
                <w:sz w:val="20"/>
                <w:szCs w:val="20"/>
              </w:rPr>
              <w:t>MEM50722</w:t>
            </w:r>
          </w:p>
        </w:tc>
        <w:tc>
          <w:tcPr>
            <w:tcW w:w="4394" w:type="dxa"/>
            <w:shd w:val="clear" w:color="auto" w:fill="auto"/>
            <w:noWrap/>
          </w:tcPr>
          <w:p w14:paraId="1A63C4BF" w14:textId="38208C8D" w:rsidR="00CE53EB" w:rsidRPr="00FF3B5C" w:rsidRDefault="00CE53EB" w:rsidP="007B51EF">
            <w:pPr>
              <w:spacing w:after="0" w:line="240" w:lineRule="auto"/>
              <w:rPr>
                <w:sz w:val="20"/>
                <w:szCs w:val="20"/>
              </w:rPr>
            </w:pPr>
            <w:r w:rsidRPr="00FF3B5C">
              <w:rPr>
                <w:sz w:val="20"/>
                <w:szCs w:val="20"/>
              </w:rPr>
              <w:t>Diploma of Engineering - Planning</w:t>
            </w:r>
          </w:p>
        </w:tc>
        <w:tc>
          <w:tcPr>
            <w:tcW w:w="2268" w:type="dxa"/>
          </w:tcPr>
          <w:p w14:paraId="2A98EF0E" w14:textId="6E822469" w:rsidR="00CE53EB" w:rsidRPr="00FF3B5C" w:rsidRDefault="002A2A44" w:rsidP="007B51EF">
            <w:pPr>
              <w:spacing w:after="0" w:line="240" w:lineRule="auto"/>
              <w:jc w:val="both"/>
              <w:rPr>
                <w:rFonts w:ascii="Calibri" w:hAnsi="Calibri" w:cs="Calibri"/>
                <w:color w:val="000000"/>
                <w:sz w:val="20"/>
                <w:szCs w:val="20"/>
              </w:rPr>
            </w:pPr>
            <w:r>
              <w:rPr>
                <w:rFonts w:ascii="Calibri" w:hAnsi="Calibri" w:cs="Calibri"/>
                <w:color w:val="000000"/>
                <w:sz w:val="20"/>
                <w:szCs w:val="20"/>
              </w:rPr>
              <w:t>STEM</w:t>
            </w:r>
          </w:p>
        </w:tc>
        <w:tc>
          <w:tcPr>
            <w:tcW w:w="1134" w:type="dxa"/>
            <w:shd w:val="clear" w:color="auto" w:fill="auto"/>
            <w:noWrap/>
            <w:vAlign w:val="bottom"/>
          </w:tcPr>
          <w:p w14:paraId="007F90E8" w14:textId="2989E813" w:rsidR="00CE53EB" w:rsidRPr="00FF3B5C" w:rsidRDefault="00CE53EB" w:rsidP="007B51EF">
            <w:pPr>
              <w:spacing w:after="0" w:line="240" w:lineRule="auto"/>
              <w:jc w:val="center"/>
              <w:rPr>
                <w:rFonts w:ascii="Calibri" w:hAnsi="Calibri" w:cs="Calibri"/>
                <w:color w:val="000000"/>
                <w:sz w:val="20"/>
                <w:szCs w:val="20"/>
              </w:rPr>
            </w:pPr>
            <w:r w:rsidRPr="00FF3B5C">
              <w:rPr>
                <w:rFonts w:ascii="Calibri" w:hAnsi="Calibri" w:cs="Calibri"/>
                <w:color w:val="000000"/>
                <w:sz w:val="20"/>
                <w:szCs w:val="20"/>
              </w:rPr>
              <w:t>3</w:t>
            </w:r>
          </w:p>
        </w:tc>
      </w:tr>
      <w:tr w:rsidR="00CE53EB" w:rsidRPr="00405F65" w14:paraId="0FA74FE1" w14:textId="77777777" w:rsidTr="007B51EF">
        <w:trPr>
          <w:trHeight w:val="300"/>
        </w:trPr>
        <w:tc>
          <w:tcPr>
            <w:tcW w:w="1413" w:type="dxa"/>
            <w:shd w:val="clear" w:color="auto" w:fill="auto"/>
            <w:noWrap/>
          </w:tcPr>
          <w:p w14:paraId="039C5303" w14:textId="20B012C1" w:rsidR="00CE53EB" w:rsidRPr="00FF3B5C" w:rsidRDefault="00CE53EB" w:rsidP="007B51EF">
            <w:pPr>
              <w:spacing w:after="0" w:line="240" w:lineRule="auto"/>
              <w:rPr>
                <w:sz w:val="20"/>
                <w:szCs w:val="20"/>
              </w:rPr>
            </w:pPr>
            <w:r w:rsidRPr="00FF3B5C">
              <w:rPr>
                <w:sz w:val="20"/>
                <w:szCs w:val="20"/>
              </w:rPr>
              <w:t>MEM60322</w:t>
            </w:r>
          </w:p>
        </w:tc>
        <w:tc>
          <w:tcPr>
            <w:tcW w:w="4394" w:type="dxa"/>
            <w:shd w:val="clear" w:color="auto" w:fill="auto"/>
            <w:noWrap/>
          </w:tcPr>
          <w:p w14:paraId="1F2945ED" w14:textId="1DCC2971" w:rsidR="00CE53EB" w:rsidRPr="00FF3B5C" w:rsidRDefault="00CE53EB" w:rsidP="007B51EF">
            <w:pPr>
              <w:spacing w:after="0" w:line="240" w:lineRule="auto"/>
              <w:rPr>
                <w:sz w:val="20"/>
                <w:szCs w:val="20"/>
              </w:rPr>
            </w:pPr>
            <w:r w:rsidRPr="00FF3B5C">
              <w:rPr>
                <w:sz w:val="20"/>
                <w:szCs w:val="20"/>
              </w:rPr>
              <w:t>Advanced Diploma of Engineering - Planning</w:t>
            </w:r>
          </w:p>
        </w:tc>
        <w:tc>
          <w:tcPr>
            <w:tcW w:w="2268" w:type="dxa"/>
          </w:tcPr>
          <w:p w14:paraId="70D83840" w14:textId="11BBBA65" w:rsidR="00CE53EB" w:rsidRPr="00FF3B5C" w:rsidRDefault="002A2A44" w:rsidP="007B51EF">
            <w:pPr>
              <w:spacing w:after="0" w:line="240" w:lineRule="auto"/>
              <w:jc w:val="both"/>
              <w:rPr>
                <w:rFonts w:ascii="Calibri" w:hAnsi="Calibri" w:cs="Calibri"/>
                <w:color w:val="000000"/>
                <w:sz w:val="20"/>
                <w:szCs w:val="20"/>
              </w:rPr>
            </w:pPr>
            <w:r>
              <w:rPr>
                <w:rFonts w:ascii="Calibri" w:hAnsi="Calibri" w:cs="Calibri"/>
                <w:color w:val="000000"/>
                <w:sz w:val="20"/>
                <w:szCs w:val="20"/>
              </w:rPr>
              <w:t>STEM</w:t>
            </w:r>
          </w:p>
        </w:tc>
        <w:tc>
          <w:tcPr>
            <w:tcW w:w="1134" w:type="dxa"/>
            <w:shd w:val="clear" w:color="auto" w:fill="auto"/>
            <w:noWrap/>
            <w:vAlign w:val="bottom"/>
          </w:tcPr>
          <w:p w14:paraId="0D6C528B" w14:textId="3F27B1AE" w:rsidR="00CE53EB" w:rsidRPr="00FF3B5C" w:rsidRDefault="00CE53EB" w:rsidP="007B51EF">
            <w:pPr>
              <w:spacing w:after="0" w:line="240" w:lineRule="auto"/>
              <w:jc w:val="center"/>
              <w:rPr>
                <w:rFonts w:ascii="Calibri" w:hAnsi="Calibri" w:cs="Calibri"/>
                <w:color w:val="000000"/>
                <w:sz w:val="20"/>
                <w:szCs w:val="20"/>
              </w:rPr>
            </w:pPr>
            <w:r w:rsidRPr="00FF3B5C">
              <w:rPr>
                <w:rFonts w:ascii="Calibri" w:hAnsi="Calibri" w:cs="Calibri"/>
                <w:color w:val="000000"/>
                <w:sz w:val="20"/>
                <w:szCs w:val="20"/>
              </w:rPr>
              <w:t>3</w:t>
            </w:r>
          </w:p>
        </w:tc>
      </w:tr>
    </w:tbl>
    <w:p w14:paraId="1AEB96A4" w14:textId="58C8AD68" w:rsidR="005E2B4C" w:rsidRPr="005E2B4C" w:rsidRDefault="005E2B4C" w:rsidP="005E2B4C">
      <w:pPr>
        <w:spacing w:after="0"/>
        <w:rPr>
          <w:b/>
          <w:bCs/>
        </w:rPr>
      </w:pPr>
      <w:r w:rsidRPr="005E2B4C">
        <w:rPr>
          <w:b/>
          <w:bCs/>
        </w:rPr>
        <w:t>Table 3: Courses added to Schedule 2 of the Determination (newly eligible)</w:t>
      </w:r>
    </w:p>
    <w:tbl>
      <w:tblPr>
        <w:tblpPr w:leftFromText="181" w:rightFromText="181" w:bottomFromText="142" w:vertAnchor="tex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394"/>
        <w:gridCol w:w="2268"/>
        <w:gridCol w:w="1134"/>
      </w:tblGrid>
      <w:tr w:rsidR="00D4299A" w:rsidRPr="00405F65" w14:paraId="388942E0" w14:textId="77777777" w:rsidTr="00E9298E">
        <w:trPr>
          <w:trHeight w:val="590"/>
          <w:tblHeader/>
        </w:trPr>
        <w:tc>
          <w:tcPr>
            <w:tcW w:w="1413" w:type="dxa"/>
            <w:shd w:val="clear" w:color="auto" w:fill="292065"/>
            <w:vAlign w:val="center"/>
            <w:hideMark/>
          </w:tcPr>
          <w:p w14:paraId="3561AFE6" w14:textId="77777777" w:rsidR="00D4299A" w:rsidRPr="00405F65" w:rsidRDefault="00D4299A" w:rsidP="00E9298E">
            <w:pPr>
              <w:spacing w:after="0" w:line="240" w:lineRule="auto"/>
              <w:rPr>
                <w:rFonts w:eastAsia="Times New Roman" w:cstheme="minorHAnsi"/>
                <w:color w:val="FFFFFF"/>
                <w:lang w:eastAsia="en-AU"/>
              </w:rPr>
            </w:pPr>
            <w:r w:rsidRPr="00405F65">
              <w:rPr>
                <w:rFonts w:eastAsia="Times New Roman" w:cstheme="minorHAnsi"/>
                <w:color w:val="FFFFFF"/>
                <w:lang w:eastAsia="en-AU"/>
              </w:rPr>
              <w:t>Course code</w:t>
            </w:r>
          </w:p>
        </w:tc>
        <w:tc>
          <w:tcPr>
            <w:tcW w:w="4394" w:type="dxa"/>
            <w:shd w:val="clear" w:color="auto" w:fill="292065"/>
            <w:vAlign w:val="center"/>
            <w:hideMark/>
          </w:tcPr>
          <w:p w14:paraId="7FA5C7EB" w14:textId="77777777" w:rsidR="00D4299A" w:rsidRPr="00405F65" w:rsidRDefault="00D4299A" w:rsidP="00E9298E">
            <w:pPr>
              <w:spacing w:after="0" w:line="240" w:lineRule="auto"/>
              <w:rPr>
                <w:rFonts w:eastAsia="Times New Roman" w:cstheme="minorHAnsi"/>
                <w:color w:val="FFFFFF"/>
                <w:lang w:eastAsia="en-AU"/>
              </w:rPr>
            </w:pPr>
            <w:r w:rsidRPr="00405F65">
              <w:rPr>
                <w:rFonts w:eastAsia="Times New Roman" w:cstheme="minorHAnsi"/>
                <w:color w:val="FFFFFF"/>
                <w:lang w:eastAsia="en-AU"/>
              </w:rPr>
              <w:t>Course name</w:t>
            </w:r>
          </w:p>
        </w:tc>
        <w:tc>
          <w:tcPr>
            <w:tcW w:w="2268" w:type="dxa"/>
            <w:shd w:val="clear" w:color="auto" w:fill="292065"/>
          </w:tcPr>
          <w:p w14:paraId="48F88817" w14:textId="72838D20" w:rsidR="00D4299A" w:rsidRPr="000F3EDE" w:rsidRDefault="00D4299A" w:rsidP="00E9298E">
            <w:pPr>
              <w:spacing w:after="0" w:line="240" w:lineRule="auto"/>
              <w:jc w:val="center"/>
              <w:rPr>
                <w:rFonts w:eastAsia="Times New Roman" w:cstheme="minorHAnsi"/>
                <w:color w:val="FFFFFF" w:themeColor="background1"/>
                <w:lang w:eastAsia="en-AU"/>
              </w:rPr>
            </w:pPr>
            <w:r w:rsidRPr="000F3EDE">
              <w:rPr>
                <w:rFonts w:eastAsia="Times New Roman" w:cstheme="minorHAnsi"/>
                <w:color w:val="FFFFFF" w:themeColor="background1"/>
                <w:lang w:eastAsia="en-AU"/>
              </w:rPr>
              <w:t>Rationale for inclusion</w:t>
            </w:r>
          </w:p>
        </w:tc>
        <w:tc>
          <w:tcPr>
            <w:tcW w:w="1134" w:type="dxa"/>
            <w:shd w:val="clear" w:color="auto" w:fill="292065"/>
            <w:vAlign w:val="center"/>
            <w:hideMark/>
          </w:tcPr>
          <w:p w14:paraId="15F37983" w14:textId="7F7F1293" w:rsidR="00D4299A" w:rsidRPr="00405F65" w:rsidRDefault="00D4299A" w:rsidP="00E9298E">
            <w:pPr>
              <w:spacing w:after="0" w:line="240" w:lineRule="auto"/>
              <w:jc w:val="center"/>
              <w:rPr>
                <w:rFonts w:eastAsia="Times New Roman" w:cstheme="minorHAnsi"/>
                <w:color w:val="FFFFFF"/>
                <w:lang w:eastAsia="en-AU"/>
              </w:rPr>
            </w:pPr>
            <w:r w:rsidRPr="00405F65">
              <w:rPr>
                <w:rFonts w:eastAsia="Times New Roman" w:cstheme="minorHAnsi"/>
                <w:color w:val="FFFFFF"/>
                <w:lang w:eastAsia="en-AU"/>
              </w:rPr>
              <w:t xml:space="preserve">Loan cap </w:t>
            </w:r>
          </w:p>
        </w:tc>
      </w:tr>
      <w:tr w:rsidR="00D4299A" w:rsidRPr="00405F65" w14:paraId="6B85DA27" w14:textId="77777777" w:rsidTr="00E9298E">
        <w:trPr>
          <w:trHeight w:val="371"/>
        </w:trPr>
        <w:tc>
          <w:tcPr>
            <w:tcW w:w="1413" w:type="dxa"/>
            <w:shd w:val="clear" w:color="auto" w:fill="auto"/>
            <w:noWrap/>
          </w:tcPr>
          <w:p w14:paraId="04D74C44" w14:textId="58EB8DFA" w:rsidR="00D4299A" w:rsidRPr="00405F65" w:rsidRDefault="00D4299A" w:rsidP="00E9298E">
            <w:pPr>
              <w:spacing w:after="0" w:line="240" w:lineRule="auto"/>
              <w:rPr>
                <w:rFonts w:eastAsia="Times New Roman"/>
                <w:color w:val="000000"/>
                <w:lang w:eastAsia="en-AU"/>
              </w:rPr>
            </w:pPr>
            <w:r w:rsidRPr="14983BDF">
              <w:rPr>
                <w:sz w:val="20"/>
                <w:szCs w:val="20"/>
              </w:rPr>
              <w:t>AVI59922</w:t>
            </w:r>
          </w:p>
        </w:tc>
        <w:tc>
          <w:tcPr>
            <w:tcW w:w="4394" w:type="dxa"/>
            <w:shd w:val="clear" w:color="auto" w:fill="auto"/>
            <w:noWrap/>
          </w:tcPr>
          <w:p w14:paraId="52958BB8" w14:textId="5FB28A8F" w:rsidR="00D4299A" w:rsidRPr="00405F65" w:rsidRDefault="00D4299A" w:rsidP="00E9298E">
            <w:pPr>
              <w:spacing w:after="0" w:line="240" w:lineRule="auto"/>
              <w:rPr>
                <w:rFonts w:eastAsia="Times New Roman" w:cstheme="minorHAnsi"/>
                <w:color w:val="000000"/>
                <w:lang w:eastAsia="en-AU"/>
              </w:rPr>
            </w:pPr>
            <w:r w:rsidRPr="00100020">
              <w:rPr>
                <w:sz w:val="20"/>
                <w:szCs w:val="20"/>
              </w:rPr>
              <w:t>Diploma of Aviation (Chief Remote Pilot)</w:t>
            </w:r>
          </w:p>
        </w:tc>
        <w:tc>
          <w:tcPr>
            <w:tcW w:w="2268" w:type="dxa"/>
          </w:tcPr>
          <w:p w14:paraId="6A954F5B" w14:textId="155F027F" w:rsidR="00D4299A" w:rsidRDefault="00953B98" w:rsidP="00E9298E">
            <w:pPr>
              <w:spacing w:after="0" w:line="240" w:lineRule="auto"/>
              <w:rPr>
                <w:sz w:val="20"/>
                <w:szCs w:val="20"/>
              </w:rPr>
            </w:pPr>
            <w:r>
              <w:rPr>
                <w:sz w:val="20"/>
                <w:szCs w:val="20"/>
              </w:rPr>
              <w:t>STEM</w:t>
            </w:r>
          </w:p>
        </w:tc>
        <w:tc>
          <w:tcPr>
            <w:tcW w:w="1134" w:type="dxa"/>
            <w:shd w:val="clear" w:color="auto" w:fill="auto"/>
            <w:noWrap/>
          </w:tcPr>
          <w:p w14:paraId="4E1DE277" w14:textId="3946C235" w:rsidR="00D4299A" w:rsidRPr="00405F65" w:rsidRDefault="00D4299A" w:rsidP="00E9298E">
            <w:pPr>
              <w:spacing w:after="0" w:line="240" w:lineRule="auto"/>
              <w:jc w:val="center"/>
              <w:rPr>
                <w:rFonts w:eastAsia="Times New Roman"/>
                <w:color w:val="000000"/>
                <w:lang w:eastAsia="en-AU"/>
              </w:rPr>
            </w:pPr>
            <w:r w:rsidRPr="14983BDF">
              <w:rPr>
                <w:sz w:val="20"/>
                <w:szCs w:val="20"/>
              </w:rPr>
              <w:t>$90,497</w:t>
            </w:r>
          </w:p>
        </w:tc>
      </w:tr>
    </w:tbl>
    <w:p w14:paraId="52CF951B" w14:textId="6CAC5986" w:rsidR="00CF56BA" w:rsidRDefault="02355762" w:rsidP="00887A26">
      <w:r>
        <w:t xml:space="preserve">There have been </w:t>
      </w:r>
      <w:r w:rsidR="5A8C86EA">
        <w:t>64</w:t>
      </w:r>
      <w:r w:rsidR="5DD52F4D">
        <w:t xml:space="preserve"> courses added to Schedule 1 and </w:t>
      </w:r>
      <w:r w:rsidR="00C21977">
        <w:t xml:space="preserve">one </w:t>
      </w:r>
      <w:r w:rsidR="5DD52F4D">
        <w:t>course has been added to Schedule 2 of the Determination</w:t>
      </w:r>
      <w:r w:rsidR="00D86774">
        <w:t>.</w:t>
      </w:r>
      <w:r w:rsidR="5DD52F4D">
        <w:t xml:space="preserve"> </w:t>
      </w:r>
      <w:r w:rsidR="00D86774">
        <w:t xml:space="preserve">These courses </w:t>
      </w:r>
      <w:r w:rsidR="5DD52F4D">
        <w:t>are replacing VSL approved courses that are non-current</w:t>
      </w:r>
      <w:r w:rsidR="0083523F">
        <w:t xml:space="preserve"> – that is, the </w:t>
      </w:r>
      <w:r w:rsidR="789BE5CE">
        <w:t xml:space="preserve">accreditation of the </w:t>
      </w:r>
      <w:r w:rsidR="1A427A45">
        <w:t>courses ha</w:t>
      </w:r>
      <w:r w:rsidR="0083523F">
        <w:t>s</w:t>
      </w:r>
      <w:r w:rsidR="1A427A45">
        <w:t xml:space="preserve"> expired on the </w:t>
      </w:r>
      <w:r w:rsidR="2B15A423">
        <w:t>national register of VE</w:t>
      </w:r>
      <w:r w:rsidR="05DB20BF">
        <w:t>T</w:t>
      </w:r>
      <w:r w:rsidR="38F096ED">
        <w:t xml:space="preserve"> </w:t>
      </w:r>
      <w:r w:rsidR="789BE5CE">
        <w:t>under the</w:t>
      </w:r>
      <w:r w:rsidR="789BE5CE" w:rsidRPr="004910E7">
        <w:rPr>
          <w:i/>
          <w:iCs/>
        </w:rPr>
        <w:t xml:space="preserve"> National Vocational Education and Training Regulator Act 2011</w:t>
      </w:r>
      <w:r w:rsidR="00D86774">
        <w:t>.</w:t>
      </w:r>
      <w:r w:rsidR="50A790F4">
        <w:t xml:space="preserve"> </w:t>
      </w:r>
      <w:r w:rsidR="00D86774">
        <w:t xml:space="preserve">The </w:t>
      </w:r>
      <w:r w:rsidR="7FEC1582">
        <w:t>teach out period</w:t>
      </w:r>
      <w:r w:rsidR="00A57A85">
        <w:t>,</w:t>
      </w:r>
      <w:r w:rsidR="07815A0B">
        <w:t xml:space="preserve"> </w:t>
      </w:r>
      <w:r w:rsidR="00115EDE">
        <w:t>which</w:t>
      </w:r>
      <w:r w:rsidR="1B1EF882">
        <w:t xml:space="preserve"> </w:t>
      </w:r>
      <w:r w:rsidR="5D281B66">
        <w:t xml:space="preserve">allows </w:t>
      </w:r>
      <w:r w:rsidR="3EB3999B">
        <w:t xml:space="preserve">existing VSL students </w:t>
      </w:r>
      <w:r w:rsidR="5D281B66">
        <w:t>to</w:t>
      </w:r>
      <w:r w:rsidR="3EB3999B">
        <w:t xml:space="preserve"> continue to be taught-out and access VSL</w:t>
      </w:r>
      <w:r w:rsidR="1B1EF882">
        <w:t xml:space="preserve"> after course expiry if required</w:t>
      </w:r>
      <w:r w:rsidR="00A57A85">
        <w:t>,</w:t>
      </w:r>
      <w:r w:rsidR="4B21F1EA">
        <w:t xml:space="preserve"> </w:t>
      </w:r>
      <w:r w:rsidR="278B7E87">
        <w:t xml:space="preserve">has </w:t>
      </w:r>
      <w:r w:rsidR="00D86774">
        <w:t xml:space="preserve">also </w:t>
      </w:r>
      <w:r w:rsidR="278B7E87">
        <w:t>ended</w:t>
      </w:r>
      <w:r w:rsidR="5DD52F4D">
        <w:t xml:space="preserve">. </w:t>
      </w:r>
    </w:p>
    <w:p w14:paraId="174867FB" w14:textId="2DBA8881" w:rsidR="00887A26" w:rsidRDefault="00887A26" w:rsidP="00887A26">
      <w:r>
        <w:t xml:space="preserve">Under </w:t>
      </w:r>
      <w:r w:rsidR="004251E1">
        <w:t>your</w:t>
      </w:r>
      <w:r>
        <w:t xml:space="preserve"> Conditions of </w:t>
      </w:r>
      <w:proofErr w:type="gramStart"/>
      <w:r>
        <w:t>Approval</w:t>
      </w:r>
      <w:proofErr w:type="gramEnd"/>
      <w:r>
        <w:t xml:space="preserve"> </w:t>
      </w:r>
      <w:r w:rsidR="00E9298E">
        <w:t xml:space="preserve">you </w:t>
      </w:r>
      <w:r>
        <w:t xml:space="preserve">are automatically approved to offer replacement versions of superseded or non-current courses, subject to the replacement course being on </w:t>
      </w:r>
      <w:r w:rsidR="00E9298E">
        <w:t>your</w:t>
      </w:r>
      <w:r>
        <w:t xml:space="preserve"> scope of registration. </w:t>
      </w:r>
    </w:p>
    <w:p w14:paraId="4FC9C5ED" w14:textId="2C9EF3B0" w:rsidR="00887A26" w:rsidRPr="00D96BF6" w:rsidRDefault="0081235A" w:rsidP="00887A26">
      <w:pPr>
        <w:rPr>
          <w:rFonts w:cstheme="minorHAnsi"/>
        </w:rPr>
      </w:pPr>
      <w:r>
        <w:t xml:space="preserve">As you may be aware, </w:t>
      </w:r>
      <w:r w:rsidR="004251E1">
        <w:t>you</w:t>
      </w:r>
      <w:r w:rsidR="00887A26" w:rsidRPr="005E2B4C">
        <w:t xml:space="preserve"> no longer need to </w:t>
      </w:r>
      <w:r w:rsidR="0083523F">
        <w:t>contact</w:t>
      </w:r>
      <w:r w:rsidR="0083523F" w:rsidRPr="005E2B4C">
        <w:t xml:space="preserve"> </w:t>
      </w:r>
      <w:r w:rsidR="00887A26" w:rsidRPr="005E2B4C">
        <w:t xml:space="preserve">the </w:t>
      </w:r>
      <w:r w:rsidR="0083523F">
        <w:t>d</w:t>
      </w:r>
      <w:r w:rsidR="00887A26" w:rsidRPr="005E2B4C">
        <w:t>epartment to request activation of new superseding courses in HITS</w:t>
      </w:r>
      <w:r w:rsidR="00887A26" w:rsidRPr="005E2B4C">
        <w:rPr>
          <w:rFonts w:ascii="Arial" w:hAnsi="Arial" w:cs="Arial"/>
          <w:sz w:val="21"/>
          <w:szCs w:val="21"/>
        </w:rPr>
        <w:t xml:space="preserve"> </w:t>
      </w:r>
      <w:r w:rsidR="00887A26" w:rsidRPr="005E2B4C">
        <w:rPr>
          <w:rFonts w:cstheme="minorHAnsi"/>
        </w:rPr>
        <w:t xml:space="preserve">when they are added to </w:t>
      </w:r>
      <w:r w:rsidR="004251E1">
        <w:rPr>
          <w:rFonts w:cstheme="minorHAnsi"/>
        </w:rPr>
        <w:t>your</w:t>
      </w:r>
      <w:r w:rsidR="004251E1" w:rsidRPr="005E2B4C">
        <w:rPr>
          <w:rFonts w:cstheme="minorHAnsi"/>
        </w:rPr>
        <w:t xml:space="preserve"> </w:t>
      </w:r>
      <w:r w:rsidR="00887A26" w:rsidRPr="005E2B4C">
        <w:rPr>
          <w:rFonts w:cstheme="minorHAnsi"/>
        </w:rPr>
        <w:t>scope on </w:t>
      </w:r>
      <w:hyperlink r:id="rId13" w:history="1">
        <w:r w:rsidR="00887A26" w:rsidRPr="00E9298E">
          <w:rPr>
            <w:rStyle w:val="Hyperlink"/>
          </w:rPr>
          <w:t>training.gov.au</w:t>
        </w:r>
      </w:hyperlink>
      <w:r w:rsidR="00887A26" w:rsidRPr="005E2B4C">
        <w:rPr>
          <w:rFonts w:cstheme="minorHAnsi"/>
        </w:rPr>
        <w:t xml:space="preserve">. If </w:t>
      </w:r>
      <w:r w:rsidR="004251E1">
        <w:rPr>
          <w:rFonts w:cstheme="minorHAnsi"/>
        </w:rPr>
        <w:t>you</w:t>
      </w:r>
      <w:r w:rsidR="004251E1" w:rsidRPr="005E2B4C">
        <w:rPr>
          <w:rFonts w:cstheme="minorHAnsi"/>
        </w:rPr>
        <w:t xml:space="preserve"> </w:t>
      </w:r>
      <w:r w:rsidR="00887A26" w:rsidRPr="005E2B4C">
        <w:rPr>
          <w:rFonts w:cstheme="minorHAnsi"/>
        </w:rPr>
        <w:t xml:space="preserve">have VSL approval for a course that is superseded, once the superseding course is added to </w:t>
      </w:r>
      <w:r w:rsidR="004251E1">
        <w:rPr>
          <w:rFonts w:cstheme="minorHAnsi"/>
        </w:rPr>
        <w:t xml:space="preserve">your </w:t>
      </w:r>
      <w:r w:rsidR="00887A26" w:rsidRPr="005E2B4C">
        <w:rPr>
          <w:rFonts w:cstheme="minorHAnsi"/>
        </w:rPr>
        <w:t>scope</w:t>
      </w:r>
      <w:r w:rsidR="00DE1E75">
        <w:rPr>
          <w:rFonts w:cstheme="minorHAnsi"/>
        </w:rPr>
        <w:t xml:space="preserve"> </w:t>
      </w:r>
      <w:r w:rsidR="00887A26" w:rsidRPr="005E2B4C">
        <w:rPr>
          <w:rFonts w:cstheme="minorHAnsi"/>
        </w:rPr>
        <w:t>on </w:t>
      </w:r>
      <w:hyperlink r:id="rId14" w:history="1">
        <w:r w:rsidR="00887A26" w:rsidRPr="00E9298E">
          <w:rPr>
            <w:rStyle w:val="Hyperlink"/>
          </w:rPr>
          <w:t>training.gov.au</w:t>
        </w:r>
      </w:hyperlink>
      <w:r w:rsidR="00887A26" w:rsidRPr="005E2B4C">
        <w:rPr>
          <w:rFonts w:cstheme="minorHAnsi"/>
        </w:rPr>
        <w:t> the course will automatically be activated in HITS. This should occur within 48 hours.</w:t>
      </w:r>
    </w:p>
    <w:p w14:paraId="6AA312DE" w14:textId="1466D11B" w:rsidR="00887A26" w:rsidRDefault="00887A26" w:rsidP="00887A26">
      <w:pPr>
        <w:pStyle w:val="Caption"/>
        <w:keepNext/>
      </w:pPr>
      <w:r>
        <w:t xml:space="preserve">Table </w:t>
      </w:r>
      <w:r w:rsidR="005E2B4C">
        <w:t>4</w:t>
      </w:r>
      <w:r>
        <w:t>: Courses added to Schedules 1 and 2 of the Determination (superseding)</w:t>
      </w:r>
    </w:p>
    <w:tbl>
      <w:tblPr>
        <w:tblpPr w:leftFromText="181" w:rightFromText="181" w:bottomFromText="142"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There have been 64 courses added Schedule 1 and 1 course added to Schedule 2."/>
      </w:tblPr>
      <w:tblGrid>
        <w:gridCol w:w="1271"/>
        <w:gridCol w:w="5954"/>
        <w:gridCol w:w="1134"/>
        <w:gridCol w:w="1134"/>
      </w:tblGrid>
      <w:tr w:rsidR="00D86774" w:rsidRPr="00887A26" w14:paraId="06E220E1" w14:textId="77777777" w:rsidTr="00805228">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292065"/>
            <w:noWrap/>
            <w:vAlign w:val="center"/>
          </w:tcPr>
          <w:p w14:paraId="67257EB4" w14:textId="77777777" w:rsidR="00887A26" w:rsidRPr="00887A26" w:rsidRDefault="00887A26" w:rsidP="004251E1">
            <w:pPr>
              <w:spacing w:after="0" w:line="240" w:lineRule="auto"/>
              <w:rPr>
                <w:rFonts w:eastAsia="Times New Roman" w:cstheme="minorHAnsi"/>
                <w:color w:val="FFFFFF"/>
                <w:lang w:eastAsia="en-AU"/>
              </w:rPr>
            </w:pPr>
            <w:r w:rsidRPr="00887A26">
              <w:rPr>
                <w:rFonts w:eastAsia="Times New Roman" w:cstheme="minorHAnsi"/>
                <w:color w:val="FFFFFF"/>
                <w:lang w:eastAsia="en-AU"/>
              </w:rPr>
              <w:t>Course code</w:t>
            </w:r>
          </w:p>
        </w:tc>
        <w:tc>
          <w:tcPr>
            <w:tcW w:w="5954" w:type="dxa"/>
            <w:tcBorders>
              <w:top w:val="single" w:sz="4" w:space="0" w:color="auto"/>
              <w:left w:val="single" w:sz="4" w:space="0" w:color="auto"/>
              <w:bottom w:val="single" w:sz="4" w:space="0" w:color="auto"/>
              <w:right w:val="single" w:sz="4" w:space="0" w:color="auto"/>
            </w:tcBorders>
            <w:shd w:val="clear" w:color="auto" w:fill="292065"/>
            <w:noWrap/>
            <w:vAlign w:val="center"/>
          </w:tcPr>
          <w:p w14:paraId="247A9AA8" w14:textId="77777777" w:rsidR="00887A26" w:rsidRPr="00887A26" w:rsidRDefault="00887A26" w:rsidP="004251E1">
            <w:pPr>
              <w:spacing w:after="0" w:line="240" w:lineRule="auto"/>
              <w:rPr>
                <w:rFonts w:eastAsia="Times New Roman" w:cstheme="minorHAnsi"/>
                <w:color w:val="FFFFFF"/>
                <w:lang w:eastAsia="en-AU"/>
              </w:rPr>
            </w:pPr>
            <w:r w:rsidRPr="00887A26">
              <w:rPr>
                <w:rFonts w:eastAsia="Times New Roman" w:cstheme="minorHAnsi"/>
                <w:color w:val="FFFFFF"/>
                <w:lang w:eastAsia="en-AU"/>
              </w:rPr>
              <w:t>Course name</w:t>
            </w:r>
          </w:p>
        </w:tc>
        <w:tc>
          <w:tcPr>
            <w:tcW w:w="1134" w:type="dxa"/>
            <w:tcBorders>
              <w:top w:val="single" w:sz="4" w:space="0" w:color="auto"/>
              <w:left w:val="single" w:sz="4" w:space="0" w:color="auto"/>
              <w:bottom w:val="single" w:sz="4" w:space="0" w:color="auto"/>
              <w:right w:val="single" w:sz="4" w:space="0" w:color="auto"/>
            </w:tcBorders>
            <w:shd w:val="clear" w:color="auto" w:fill="292065"/>
            <w:vAlign w:val="center"/>
          </w:tcPr>
          <w:p w14:paraId="2676471F" w14:textId="09901FAE" w:rsidR="00887A26" w:rsidRPr="00887A26" w:rsidRDefault="00887A26" w:rsidP="004251E1">
            <w:pPr>
              <w:spacing w:after="0" w:line="240" w:lineRule="auto"/>
              <w:rPr>
                <w:rFonts w:eastAsia="Times New Roman" w:cstheme="minorHAnsi"/>
                <w:color w:val="FFFFFF"/>
                <w:lang w:eastAsia="en-AU"/>
              </w:rPr>
            </w:pPr>
            <w:r w:rsidRPr="00887A26">
              <w:rPr>
                <w:rFonts w:eastAsia="Times New Roman" w:cstheme="minorHAnsi"/>
                <w:color w:val="FFFFFF"/>
                <w:lang w:eastAsia="en-AU"/>
              </w:rPr>
              <w:t>Schedule</w:t>
            </w:r>
          </w:p>
        </w:tc>
        <w:tc>
          <w:tcPr>
            <w:tcW w:w="1134" w:type="dxa"/>
            <w:tcBorders>
              <w:top w:val="single" w:sz="4" w:space="0" w:color="auto"/>
              <w:left w:val="single" w:sz="4" w:space="0" w:color="auto"/>
              <w:bottom w:val="single" w:sz="4" w:space="0" w:color="auto"/>
              <w:right w:val="single" w:sz="4" w:space="0" w:color="auto"/>
            </w:tcBorders>
            <w:shd w:val="clear" w:color="auto" w:fill="292065"/>
            <w:noWrap/>
            <w:vAlign w:val="center"/>
          </w:tcPr>
          <w:p w14:paraId="2293459B" w14:textId="77777777" w:rsidR="00887A26" w:rsidRPr="00887A26" w:rsidRDefault="00887A26" w:rsidP="004251E1">
            <w:pPr>
              <w:spacing w:after="0" w:line="240" w:lineRule="auto"/>
              <w:rPr>
                <w:rFonts w:eastAsia="Times New Roman" w:cstheme="minorHAnsi"/>
                <w:color w:val="FFFFFF"/>
                <w:lang w:eastAsia="en-AU"/>
              </w:rPr>
            </w:pPr>
            <w:r w:rsidRPr="00887A26">
              <w:rPr>
                <w:rFonts w:eastAsia="Times New Roman" w:cstheme="minorHAnsi"/>
                <w:color w:val="FFFFFF"/>
                <w:lang w:eastAsia="en-AU"/>
              </w:rPr>
              <w:t>Loan cap band</w:t>
            </w:r>
          </w:p>
        </w:tc>
      </w:tr>
      <w:tr w:rsidR="00D86774" w:rsidRPr="00405F65" w14:paraId="2CBFE69A" w14:textId="77777777" w:rsidTr="00D86774">
        <w:trPr>
          <w:trHeight w:val="300"/>
        </w:trPr>
        <w:tc>
          <w:tcPr>
            <w:tcW w:w="1271" w:type="dxa"/>
            <w:shd w:val="clear" w:color="auto" w:fill="auto"/>
            <w:noWrap/>
          </w:tcPr>
          <w:p w14:paraId="18300340" w14:textId="4B61FD90" w:rsidR="005E2B4C" w:rsidRPr="00405F65" w:rsidRDefault="005E2B4C" w:rsidP="004251E1">
            <w:pPr>
              <w:spacing w:after="0" w:line="240" w:lineRule="auto"/>
              <w:rPr>
                <w:rFonts w:eastAsia="Times New Roman" w:cstheme="minorHAnsi"/>
                <w:color w:val="000000"/>
                <w:lang w:eastAsia="en-AU"/>
              </w:rPr>
            </w:pPr>
            <w:r w:rsidRPr="00281ED1">
              <w:rPr>
                <w:rFonts w:cstheme="minorHAnsi"/>
                <w:sz w:val="20"/>
                <w:szCs w:val="20"/>
              </w:rPr>
              <w:t>11129NAT</w:t>
            </w:r>
          </w:p>
        </w:tc>
        <w:tc>
          <w:tcPr>
            <w:tcW w:w="5954" w:type="dxa"/>
            <w:shd w:val="clear" w:color="auto" w:fill="auto"/>
            <w:noWrap/>
          </w:tcPr>
          <w:p w14:paraId="04F9645A" w14:textId="09496A1D" w:rsidR="005E2B4C" w:rsidRPr="00405F65" w:rsidRDefault="005E2B4C" w:rsidP="004251E1">
            <w:pPr>
              <w:spacing w:after="0" w:line="240" w:lineRule="auto"/>
              <w:rPr>
                <w:rFonts w:eastAsia="Times New Roman" w:cstheme="minorHAnsi"/>
                <w:color w:val="000000"/>
                <w:lang w:eastAsia="en-AU"/>
              </w:rPr>
            </w:pPr>
            <w:r w:rsidRPr="00281ED1">
              <w:rPr>
                <w:rFonts w:cstheme="minorHAnsi"/>
                <w:sz w:val="20"/>
                <w:szCs w:val="20"/>
              </w:rPr>
              <w:t>Graduate Diploma of Diagnostic Medical Ultrasound (General Discipline)</w:t>
            </w:r>
          </w:p>
        </w:tc>
        <w:tc>
          <w:tcPr>
            <w:tcW w:w="1134" w:type="dxa"/>
            <w:vAlign w:val="center"/>
          </w:tcPr>
          <w:p w14:paraId="7BE8503B" w14:textId="4FAB5F15"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1A5AE996" w14:textId="1AB85AE8"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180FAACE" w14:textId="77777777" w:rsidTr="00D86774">
        <w:trPr>
          <w:trHeight w:val="300"/>
        </w:trPr>
        <w:tc>
          <w:tcPr>
            <w:tcW w:w="1271" w:type="dxa"/>
            <w:shd w:val="clear" w:color="auto" w:fill="auto"/>
            <w:noWrap/>
          </w:tcPr>
          <w:p w14:paraId="58FE63E2" w14:textId="6078841E" w:rsidR="005E2B4C" w:rsidRPr="00405F65" w:rsidRDefault="005E2B4C" w:rsidP="004251E1">
            <w:pPr>
              <w:spacing w:after="0" w:line="240" w:lineRule="auto"/>
              <w:rPr>
                <w:rFonts w:eastAsia="Times New Roman" w:cstheme="minorHAnsi"/>
                <w:color w:val="000000"/>
                <w:lang w:eastAsia="en-AU"/>
              </w:rPr>
            </w:pPr>
            <w:r w:rsidRPr="00281ED1">
              <w:rPr>
                <w:rFonts w:cstheme="minorHAnsi"/>
                <w:sz w:val="20"/>
                <w:szCs w:val="20"/>
              </w:rPr>
              <w:t>11151NAT</w:t>
            </w:r>
          </w:p>
        </w:tc>
        <w:tc>
          <w:tcPr>
            <w:tcW w:w="5954" w:type="dxa"/>
            <w:shd w:val="clear" w:color="auto" w:fill="auto"/>
            <w:noWrap/>
          </w:tcPr>
          <w:p w14:paraId="324AA8F3" w14:textId="0A716BD6" w:rsidR="005E2B4C" w:rsidRPr="00405F65" w:rsidRDefault="005E2B4C" w:rsidP="004251E1">
            <w:pPr>
              <w:spacing w:after="0" w:line="240" w:lineRule="auto"/>
              <w:rPr>
                <w:rFonts w:eastAsia="Times New Roman" w:cstheme="minorHAnsi"/>
                <w:color w:val="000000"/>
                <w:lang w:eastAsia="en-AU"/>
              </w:rPr>
            </w:pPr>
            <w:r w:rsidRPr="00281ED1">
              <w:rPr>
                <w:rFonts w:cstheme="minorHAnsi"/>
                <w:sz w:val="20"/>
                <w:szCs w:val="20"/>
              </w:rPr>
              <w:t>Advanced Diploma of Professional Game Development</w:t>
            </w:r>
          </w:p>
        </w:tc>
        <w:tc>
          <w:tcPr>
            <w:tcW w:w="1134" w:type="dxa"/>
            <w:vAlign w:val="center"/>
          </w:tcPr>
          <w:p w14:paraId="3A6DBDD8" w14:textId="670A96C7"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1F18DE2A" w14:textId="2D84355F"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126FAB1E" w14:textId="77777777" w:rsidTr="00D86774">
        <w:trPr>
          <w:trHeight w:val="300"/>
        </w:trPr>
        <w:tc>
          <w:tcPr>
            <w:tcW w:w="1271" w:type="dxa"/>
            <w:shd w:val="clear" w:color="auto" w:fill="auto"/>
            <w:noWrap/>
          </w:tcPr>
          <w:p w14:paraId="2C18677F" w14:textId="3C42AAAA"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11217NAT</w:t>
            </w:r>
          </w:p>
        </w:tc>
        <w:tc>
          <w:tcPr>
            <w:tcW w:w="5954" w:type="dxa"/>
            <w:shd w:val="clear" w:color="auto" w:fill="auto"/>
            <w:noWrap/>
          </w:tcPr>
          <w:p w14:paraId="3F4731A1" w14:textId="6499FEE4"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Forensic Identification (insert stream)</w:t>
            </w:r>
          </w:p>
        </w:tc>
        <w:tc>
          <w:tcPr>
            <w:tcW w:w="1134" w:type="dxa"/>
            <w:vAlign w:val="center"/>
          </w:tcPr>
          <w:p w14:paraId="3EC59512" w14:textId="1C4748C8"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3CF4B279" w14:textId="4400551A"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2</w:t>
            </w:r>
          </w:p>
        </w:tc>
      </w:tr>
      <w:tr w:rsidR="00D86774" w:rsidRPr="00405F65" w14:paraId="06E68049" w14:textId="77777777" w:rsidTr="00D86774">
        <w:trPr>
          <w:trHeight w:val="300"/>
        </w:trPr>
        <w:tc>
          <w:tcPr>
            <w:tcW w:w="1271" w:type="dxa"/>
            <w:shd w:val="clear" w:color="auto" w:fill="auto"/>
            <w:noWrap/>
          </w:tcPr>
          <w:p w14:paraId="61046B99" w14:textId="02D46772"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22610VIC</w:t>
            </w:r>
          </w:p>
        </w:tc>
        <w:tc>
          <w:tcPr>
            <w:tcW w:w="5954" w:type="dxa"/>
            <w:shd w:val="clear" w:color="auto" w:fill="auto"/>
            <w:noWrap/>
          </w:tcPr>
          <w:p w14:paraId="01A0B449" w14:textId="29912222"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Advanced Diploma of Cyber Security</w:t>
            </w:r>
          </w:p>
        </w:tc>
        <w:tc>
          <w:tcPr>
            <w:tcW w:w="1134" w:type="dxa"/>
            <w:vAlign w:val="center"/>
          </w:tcPr>
          <w:p w14:paraId="2F4B7972" w14:textId="75BFD720"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7D7EDCB8" w14:textId="5BCDAD3F"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43D4C2CE" w14:textId="77777777" w:rsidTr="00D86774">
        <w:trPr>
          <w:trHeight w:val="300"/>
        </w:trPr>
        <w:tc>
          <w:tcPr>
            <w:tcW w:w="1271" w:type="dxa"/>
            <w:shd w:val="clear" w:color="auto" w:fill="auto"/>
            <w:noWrap/>
          </w:tcPr>
          <w:p w14:paraId="53D42EEF" w14:textId="3FD74227"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22616VIC</w:t>
            </w:r>
          </w:p>
        </w:tc>
        <w:tc>
          <w:tcPr>
            <w:tcW w:w="5954" w:type="dxa"/>
            <w:shd w:val="clear" w:color="auto" w:fill="auto"/>
            <w:noWrap/>
          </w:tcPr>
          <w:p w14:paraId="0E196C6E" w14:textId="4011ADCE"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Railway Signalling Systems</w:t>
            </w:r>
          </w:p>
        </w:tc>
        <w:tc>
          <w:tcPr>
            <w:tcW w:w="1134" w:type="dxa"/>
            <w:vAlign w:val="center"/>
          </w:tcPr>
          <w:p w14:paraId="3623E52F" w14:textId="5BACE8D9"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1A1C1EC2" w14:textId="7C7C2BD1"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00CB0230" w14:textId="77777777" w:rsidTr="00D86774">
        <w:trPr>
          <w:trHeight w:val="300"/>
        </w:trPr>
        <w:tc>
          <w:tcPr>
            <w:tcW w:w="1271" w:type="dxa"/>
            <w:shd w:val="clear" w:color="auto" w:fill="auto"/>
            <w:noWrap/>
          </w:tcPr>
          <w:p w14:paraId="544239DE" w14:textId="0145974C"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22622VIC</w:t>
            </w:r>
          </w:p>
        </w:tc>
        <w:tc>
          <w:tcPr>
            <w:tcW w:w="5954" w:type="dxa"/>
            <w:shd w:val="clear" w:color="auto" w:fill="auto"/>
            <w:noWrap/>
          </w:tcPr>
          <w:p w14:paraId="0BB2DC1C" w14:textId="65CA01D1"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Product Design</w:t>
            </w:r>
          </w:p>
        </w:tc>
        <w:tc>
          <w:tcPr>
            <w:tcW w:w="1134" w:type="dxa"/>
            <w:vAlign w:val="center"/>
          </w:tcPr>
          <w:p w14:paraId="50447472" w14:textId="136DC159"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6D340C5B" w14:textId="42A9DA46"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73367DB1" w14:textId="77777777" w:rsidTr="00D86774">
        <w:trPr>
          <w:trHeight w:val="300"/>
        </w:trPr>
        <w:tc>
          <w:tcPr>
            <w:tcW w:w="1271" w:type="dxa"/>
            <w:shd w:val="clear" w:color="auto" w:fill="auto"/>
            <w:noWrap/>
          </w:tcPr>
          <w:p w14:paraId="071F9A1F" w14:textId="11B4AC83"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AHC50122</w:t>
            </w:r>
          </w:p>
        </w:tc>
        <w:tc>
          <w:tcPr>
            <w:tcW w:w="5954" w:type="dxa"/>
            <w:shd w:val="clear" w:color="auto" w:fill="auto"/>
            <w:noWrap/>
          </w:tcPr>
          <w:p w14:paraId="626850F5" w14:textId="5B4AC6A6"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Agriculture</w:t>
            </w:r>
          </w:p>
        </w:tc>
        <w:tc>
          <w:tcPr>
            <w:tcW w:w="1134" w:type="dxa"/>
            <w:vAlign w:val="center"/>
          </w:tcPr>
          <w:p w14:paraId="4F755561" w14:textId="749F381D"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63594845" w14:textId="09279842"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3C539A1D" w14:textId="77777777" w:rsidTr="00D86774">
        <w:trPr>
          <w:trHeight w:val="300"/>
        </w:trPr>
        <w:tc>
          <w:tcPr>
            <w:tcW w:w="1271" w:type="dxa"/>
            <w:shd w:val="clear" w:color="auto" w:fill="auto"/>
            <w:noWrap/>
          </w:tcPr>
          <w:p w14:paraId="0C80EE75" w14:textId="5EB3BCD3"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AHC50422</w:t>
            </w:r>
          </w:p>
        </w:tc>
        <w:tc>
          <w:tcPr>
            <w:tcW w:w="5954" w:type="dxa"/>
            <w:shd w:val="clear" w:color="auto" w:fill="auto"/>
            <w:noWrap/>
          </w:tcPr>
          <w:p w14:paraId="4948BB6C" w14:textId="305FC16C"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Horticulture Management</w:t>
            </w:r>
          </w:p>
        </w:tc>
        <w:tc>
          <w:tcPr>
            <w:tcW w:w="1134" w:type="dxa"/>
            <w:vAlign w:val="center"/>
          </w:tcPr>
          <w:p w14:paraId="033BB82D" w14:textId="1B38A700"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2515470E" w14:textId="4F08D3DF"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1934A123" w14:textId="77777777" w:rsidTr="00D86774">
        <w:trPr>
          <w:trHeight w:val="300"/>
        </w:trPr>
        <w:tc>
          <w:tcPr>
            <w:tcW w:w="1271" w:type="dxa"/>
            <w:shd w:val="clear" w:color="auto" w:fill="auto"/>
            <w:noWrap/>
          </w:tcPr>
          <w:p w14:paraId="6E4C1396" w14:textId="648C0CBF"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AHC51222</w:t>
            </w:r>
          </w:p>
        </w:tc>
        <w:tc>
          <w:tcPr>
            <w:tcW w:w="5954" w:type="dxa"/>
            <w:shd w:val="clear" w:color="auto" w:fill="auto"/>
            <w:noWrap/>
          </w:tcPr>
          <w:p w14:paraId="77986583" w14:textId="6BD1E449"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Community Group Coordination and Facilitation</w:t>
            </w:r>
          </w:p>
        </w:tc>
        <w:tc>
          <w:tcPr>
            <w:tcW w:w="1134" w:type="dxa"/>
            <w:vAlign w:val="center"/>
          </w:tcPr>
          <w:p w14:paraId="127483E0" w14:textId="676B6538"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1AF3E213" w14:textId="20B4FF2F"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7DDE8CE7" w14:textId="77777777" w:rsidTr="00D86774">
        <w:trPr>
          <w:trHeight w:val="300"/>
        </w:trPr>
        <w:tc>
          <w:tcPr>
            <w:tcW w:w="1271" w:type="dxa"/>
            <w:shd w:val="clear" w:color="auto" w:fill="auto"/>
            <w:noWrap/>
          </w:tcPr>
          <w:p w14:paraId="131671F7" w14:textId="6E2FA9BF"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AHC52122</w:t>
            </w:r>
          </w:p>
        </w:tc>
        <w:tc>
          <w:tcPr>
            <w:tcW w:w="5954" w:type="dxa"/>
            <w:shd w:val="clear" w:color="auto" w:fill="auto"/>
            <w:noWrap/>
          </w:tcPr>
          <w:p w14:paraId="5F1ED7B0" w14:textId="358FED83"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Permaculture</w:t>
            </w:r>
          </w:p>
        </w:tc>
        <w:tc>
          <w:tcPr>
            <w:tcW w:w="1134" w:type="dxa"/>
            <w:vAlign w:val="center"/>
          </w:tcPr>
          <w:p w14:paraId="27E64710" w14:textId="1E16F45B"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4840ED5B" w14:textId="5AAE7A80"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546307DB" w14:textId="77777777" w:rsidTr="00D86774">
        <w:trPr>
          <w:trHeight w:val="300"/>
        </w:trPr>
        <w:tc>
          <w:tcPr>
            <w:tcW w:w="1271" w:type="dxa"/>
            <w:shd w:val="clear" w:color="auto" w:fill="auto"/>
            <w:noWrap/>
          </w:tcPr>
          <w:p w14:paraId="5DD079BF" w14:textId="6D978E6F"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AHC60422</w:t>
            </w:r>
          </w:p>
        </w:tc>
        <w:tc>
          <w:tcPr>
            <w:tcW w:w="5954" w:type="dxa"/>
            <w:shd w:val="clear" w:color="auto" w:fill="auto"/>
            <w:noWrap/>
          </w:tcPr>
          <w:p w14:paraId="21DB69BB" w14:textId="6A401BFA"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Advanced Diploma of Conservation and Ecosystem Management</w:t>
            </w:r>
          </w:p>
        </w:tc>
        <w:tc>
          <w:tcPr>
            <w:tcW w:w="1134" w:type="dxa"/>
            <w:vAlign w:val="center"/>
          </w:tcPr>
          <w:p w14:paraId="724418F8" w14:textId="71A906D2"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397EE6A5" w14:textId="729E64D4"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0B1C6F8A" w14:textId="77777777" w:rsidTr="00D86774">
        <w:trPr>
          <w:trHeight w:val="300"/>
        </w:trPr>
        <w:tc>
          <w:tcPr>
            <w:tcW w:w="1271" w:type="dxa"/>
            <w:shd w:val="clear" w:color="auto" w:fill="auto"/>
            <w:noWrap/>
          </w:tcPr>
          <w:p w14:paraId="76313412" w14:textId="387E3623"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CHC50321</w:t>
            </w:r>
          </w:p>
        </w:tc>
        <w:tc>
          <w:tcPr>
            <w:tcW w:w="5954" w:type="dxa"/>
            <w:shd w:val="clear" w:color="auto" w:fill="auto"/>
            <w:noWrap/>
          </w:tcPr>
          <w:p w14:paraId="58A79CBC" w14:textId="5CEFC144"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Child, Youth and Family Intervention</w:t>
            </w:r>
          </w:p>
        </w:tc>
        <w:tc>
          <w:tcPr>
            <w:tcW w:w="1134" w:type="dxa"/>
            <w:vAlign w:val="center"/>
          </w:tcPr>
          <w:p w14:paraId="4F7A252D" w14:textId="7C77963B"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1BF1176D" w14:textId="418EFB2C"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2</w:t>
            </w:r>
          </w:p>
        </w:tc>
      </w:tr>
      <w:tr w:rsidR="00D86774" w:rsidRPr="00405F65" w14:paraId="72747F9F" w14:textId="77777777" w:rsidTr="00D86774">
        <w:trPr>
          <w:trHeight w:val="300"/>
        </w:trPr>
        <w:tc>
          <w:tcPr>
            <w:tcW w:w="1271" w:type="dxa"/>
            <w:shd w:val="clear" w:color="auto" w:fill="auto"/>
            <w:noWrap/>
          </w:tcPr>
          <w:p w14:paraId="5CEFCAC9" w14:textId="74D644C3"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lastRenderedPageBreak/>
              <w:t>CHC50421</w:t>
            </w:r>
          </w:p>
        </w:tc>
        <w:tc>
          <w:tcPr>
            <w:tcW w:w="5954" w:type="dxa"/>
            <w:shd w:val="clear" w:color="auto" w:fill="auto"/>
            <w:noWrap/>
          </w:tcPr>
          <w:p w14:paraId="7643700F" w14:textId="5B18DEBB"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Youth Work</w:t>
            </w:r>
          </w:p>
        </w:tc>
        <w:tc>
          <w:tcPr>
            <w:tcW w:w="1134" w:type="dxa"/>
            <w:vAlign w:val="center"/>
          </w:tcPr>
          <w:p w14:paraId="68C65EBD" w14:textId="12CB3DA9"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1D2D6B27" w14:textId="25469F07"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2</w:t>
            </w:r>
          </w:p>
        </w:tc>
      </w:tr>
      <w:tr w:rsidR="00D86774" w:rsidRPr="00405F65" w14:paraId="02D0AC8D" w14:textId="77777777" w:rsidTr="00D86774">
        <w:trPr>
          <w:trHeight w:val="300"/>
        </w:trPr>
        <w:tc>
          <w:tcPr>
            <w:tcW w:w="1271" w:type="dxa"/>
            <w:shd w:val="clear" w:color="auto" w:fill="auto"/>
            <w:noWrap/>
          </w:tcPr>
          <w:p w14:paraId="7A50E966" w14:textId="6425895E"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CHC50521</w:t>
            </w:r>
          </w:p>
        </w:tc>
        <w:tc>
          <w:tcPr>
            <w:tcW w:w="5954" w:type="dxa"/>
            <w:shd w:val="clear" w:color="auto" w:fill="auto"/>
            <w:noWrap/>
          </w:tcPr>
          <w:p w14:paraId="0D16EAF7" w14:textId="0F13C866"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Youth Justice</w:t>
            </w:r>
          </w:p>
        </w:tc>
        <w:tc>
          <w:tcPr>
            <w:tcW w:w="1134" w:type="dxa"/>
            <w:vAlign w:val="center"/>
          </w:tcPr>
          <w:p w14:paraId="23E30561" w14:textId="1A094959"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75213DB" w14:textId="214F936E"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2</w:t>
            </w:r>
          </w:p>
        </w:tc>
      </w:tr>
      <w:tr w:rsidR="00D86774" w:rsidRPr="00405F65" w14:paraId="7FF05882" w14:textId="77777777" w:rsidTr="00D86774">
        <w:trPr>
          <w:trHeight w:val="300"/>
        </w:trPr>
        <w:tc>
          <w:tcPr>
            <w:tcW w:w="1271" w:type="dxa"/>
            <w:shd w:val="clear" w:color="auto" w:fill="auto"/>
            <w:noWrap/>
          </w:tcPr>
          <w:p w14:paraId="1A785798" w14:textId="04FB9E17"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CHC51122</w:t>
            </w:r>
          </w:p>
        </w:tc>
        <w:tc>
          <w:tcPr>
            <w:tcW w:w="5954" w:type="dxa"/>
            <w:shd w:val="clear" w:color="auto" w:fill="auto"/>
            <w:noWrap/>
          </w:tcPr>
          <w:p w14:paraId="15C528CE" w14:textId="43EC9233"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Financial Counselling</w:t>
            </w:r>
          </w:p>
        </w:tc>
        <w:tc>
          <w:tcPr>
            <w:tcW w:w="1134" w:type="dxa"/>
            <w:vAlign w:val="center"/>
          </w:tcPr>
          <w:p w14:paraId="73FAF20B" w14:textId="714FA3B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7D249836" w14:textId="04D7AC2B"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4FAD9FF2" w14:textId="77777777" w:rsidTr="00D86774">
        <w:trPr>
          <w:trHeight w:val="300"/>
        </w:trPr>
        <w:tc>
          <w:tcPr>
            <w:tcW w:w="1271" w:type="dxa"/>
            <w:shd w:val="clear" w:color="auto" w:fill="auto"/>
            <w:noWrap/>
          </w:tcPr>
          <w:p w14:paraId="42806E09" w14:textId="65B1910E"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CHC52021</w:t>
            </w:r>
          </w:p>
        </w:tc>
        <w:tc>
          <w:tcPr>
            <w:tcW w:w="5954" w:type="dxa"/>
            <w:shd w:val="clear" w:color="auto" w:fill="auto"/>
            <w:noWrap/>
          </w:tcPr>
          <w:p w14:paraId="540A1E05" w14:textId="6816C0D1"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Community Services</w:t>
            </w:r>
          </w:p>
        </w:tc>
        <w:tc>
          <w:tcPr>
            <w:tcW w:w="1134" w:type="dxa"/>
            <w:vAlign w:val="center"/>
          </w:tcPr>
          <w:p w14:paraId="4957480A" w14:textId="174868CB"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34738B23" w14:textId="60F4B2DA"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3CC44690" w14:textId="77777777" w:rsidTr="00D86774">
        <w:trPr>
          <w:trHeight w:val="300"/>
        </w:trPr>
        <w:tc>
          <w:tcPr>
            <w:tcW w:w="1271" w:type="dxa"/>
            <w:shd w:val="clear" w:color="auto" w:fill="auto"/>
            <w:noWrap/>
          </w:tcPr>
          <w:p w14:paraId="52DDE5C6" w14:textId="4BEFFFFF"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CHC52121</w:t>
            </w:r>
          </w:p>
        </w:tc>
        <w:tc>
          <w:tcPr>
            <w:tcW w:w="5954" w:type="dxa"/>
            <w:shd w:val="clear" w:color="auto" w:fill="auto"/>
            <w:noWrap/>
          </w:tcPr>
          <w:p w14:paraId="25C4B51F" w14:textId="513CACF5"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Community Development</w:t>
            </w:r>
          </w:p>
        </w:tc>
        <w:tc>
          <w:tcPr>
            <w:tcW w:w="1134" w:type="dxa"/>
            <w:vAlign w:val="center"/>
          </w:tcPr>
          <w:p w14:paraId="742564F4" w14:textId="4FE8E7F8"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99ED0FC" w14:textId="267E4F1B"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2</w:t>
            </w:r>
          </w:p>
        </w:tc>
      </w:tr>
      <w:tr w:rsidR="00D86774" w:rsidRPr="00405F65" w14:paraId="03871AD1" w14:textId="77777777" w:rsidTr="00D86774">
        <w:trPr>
          <w:trHeight w:val="300"/>
        </w:trPr>
        <w:tc>
          <w:tcPr>
            <w:tcW w:w="1271" w:type="dxa"/>
            <w:shd w:val="clear" w:color="auto" w:fill="auto"/>
            <w:noWrap/>
          </w:tcPr>
          <w:p w14:paraId="50D3D52F" w14:textId="1FC40C3F"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CPP51122</w:t>
            </w:r>
          </w:p>
        </w:tc>
        <w:tc>
          <w:tcPr>
            <w:tcW w:w="5954" w:type="dxa"/>
            <w:shd w:val="clear" w:color="auto" w:fill="auto"/>
            <w:noWrap/>
          </w:tcPr>
          <w:p w14:paraId="69A641DD" w14:textId="3F168D2D"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Property (Agency Management)</w:t>
            </w:r>
          </w:p>
        </w:tc>
        <w:tc>
          <w:tcPr>
            <w:tcW w:w="1134" w:type="dxa"/>
            <w:vAlign w:val="center"/>
          </w:tcPr>
          <w:p w14:paraId="03BADD82" w14:textId="3518061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32D07E39" w14:textId="56AD8697"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2</w:t>
            </w:r>
          </w:p>
        </w:tc>
      </w:tr>
      <w:tr w:rsidR="00D86774" w:rsidRPr="00405F65" w14:paraId="0DA05F6E" w14:textId="77777777" w:rsidTr="00D86774">
        <w:trPr>
          <w:trHeight w:val="300"/>
        </w:trPr>
        <w:tc>
          <w:tcPr>
            <w:tcW w:w="1271" w:type="dxa"/>
            <w:shd w:val="clear" w:color="auto" w:fill="auto"/>
            <w:noWrap/>
          </w:tcPr>
          <w:p w14:paraId="711C69B0" w14:textId="1AC56438"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CSC50122</w:t>
            </w:r>
          </w:p>
        </w:tc>
        <w:tc>
          <w:tcPr>
            <w:tcW w:w="5954" w:type="dxa"/>
            <w:shd w:val="clear" w:color="auto" w:fill="auto"/>
            <w:noWrap/>
          </w:tcPr>
          <w:p w14:paraId="6A0F73C1" w14:textId="21A26E8E"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Correctional Administration</w:t>
            </w:r>
          </w:p>
        </w:tc>
        <w:tc>
          <w:tcPr>
            <w:tcW w:w="1134" w:type="dxa"/>
            <w:vAlign w:val="center"/>
          </w:tcPr>
          <w:p w14:paraId="2B5E9361" w14:textId="75AE5088"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6648B04D" w14:textId="43330899"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2</w:t>
            </w:r>
          </w:p>
        </w:tc>
      </w:tr>
      <w:tr w:rsidR="00D86774" w:rsidRPr="00405F65" w14:paraId="15348F80" w14:textId="77777777" w:rsidTr="00D86774">
        <w:trPr>
          <w:trHeight w:val="300"/>
        </w:trPr>
        <w:tc>
          <w:tcPr>
            <w:tcW w:w="1271" w:type="dxa"/>
            <w:shd w:val="clear" w:color="auto" w:fill="auto"/>
            <w:noWrap/>
          </w:tcPr>
          <w:p w14:paraId="5C79B030" w14:textId="6F78143D"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DEF53122</w:t>
            </w:r>
          </w:p>
        </w:tc>
        <w:tc>
          <w:tcPr>
            <w:tcW w:w="5954" w:type="dxa"/>
            <w:shd w:val="clear" w:color="auto" w:fill="auto"/>
            <w:noWrap/>
          </w:tcPr>
          <w:p w14:paraId="4369083D" w14:textId="6CAD57C3"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Digital Forensics</w:t>
            </w:r>
          </w:p>
        </w:tc>
        <w:tc>
          <w:tcPr>
            <w:tcW w:w="1134" w:type="dxa"/>
            <w:vAlign w:val="center"/>
          </w:tcPr>
          <w:p w14:paraId="2753D1B5" w14:textId="3B5469BE"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5A0CF10" w14:textId="17DDC00F"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2</w:t>
            </w:r>
          </w:p>
        </w:tc>
      </w:tr>
      <w:tr w:rsidR="00D86774" w:rsidRPr="00405F65" w14:paraId="1A11FD07" w14:textId="77777777" w:rsidTr="00D86774">
        <w:trPr>
          <w:trHeight w:val="300"/>
        </w:trPr>
        <w:tc>
          <w:tcPr>
            <w:tcW w:w="1271" w:type="dxa"/>
            <w:shd w:val="clear" w:color="auto" w:fill="auto"/>
            <w:noWrap/>
          </w:tcPr>
          <w:p w14:paraId="1C71F08D" w14:textId="510CD624"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FNS50322</w:t>
            </w:r>
          </w:p>
        </w:tc>
        <w:tc>
          <w:tcPr>
            <w:tcW w:w="5954" w:type="dxa"/>
            <w:shd w:val="clear" w:color="auto" w:fill="auto"/>
            <w:noWrap/>
          </w:tcPr>
          <w:p w14:paraId="5A261CE6" w14:textId="747FF81E"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Finance and Mortgage Broking Management</w:t>
            </w:r>
          </w:p>
        </w:tc>
        <w:tc>
          <w:tcPr>
            <w:tcW w:w="1134" w:type="dxa"/>
            <w:vAlign w:val="center"/>
          </w:tcPr>
          <w:p w14:paraId="528AFF1A" w14:textId="30696D13"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39695C98" w14:textId="311DB732"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1</w:t>
            </w:r>
          </w:p>
        </w:tc>
      </w:tr>
      <w:tr w:rsidR="00D86774" w:rsidRPr="00405F65" w14:paraId="1831B171" w14:textId="77777777" w:rsidTr="00D86774">
        <w:trPr>
          <w:trHeight w:val="300"/>
        </w:trPr>
        <w:tc>
          <w:tcPr>
            <w:tcW w:w="1271" w:type="dxa"/>
            <w:shd w:val="clear" w:color="auto" w:fill="auto"/>
            <w:noWrap/>
          </w:tcPr>
          <w:p w14:paraId="3F24A5CC" w14:textId="6C5E9D51"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FNS51022</w:t>
            </w:r>
          </w:p>
        </w:tc>
        <w:tc>
          <w:tcPr>
            <w:tcW w:w="5954" w:type="dxa"/>
            <w:shd w:val="clear" w:color="auto" w:fill="auto"/>
            <w:noWrap/>
          </w:tcPr>
          <w:p w14:paraId="7BF95C0C" w14:textId="04C62789"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Financial Markets</w:t>
            </w:r>
          </w:p>
        </w:tc>
        <w:tc>
          <w:tcPr>
            <w:tcW w:w="1134" w:type="dxa"/>
            <w:vAlign w:val="center"/>
          </w:tcPr>
          <w:p w14:paraId="333DF821" w14:textId="578A3D94"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6B64E1A7" w14:textId="5C09D866"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1</w:t>
            </w:r>
          </w:p>
        </w:tc>
      </w:tr>
      <w:tr w:rsidR="00D86774" w:rsidRPr="00405F65" w14:paraId="7124F5EE" w14:textId="77777777" w:rsidTr="00D86774">
        <w:trPr>
          <w:trHeight w:val="300"/>
        </w:trPr>
        <w:tc>
          <w:tcPr>
            <w:tcW w:w="1271" w:type="dxa"/>
            <w:shd w:val="clear" w:color="auto" w:fill="auto"/>
            <w:noWrap/>
          </w:tcPr>
          <w:p w14:paraId="4570F393" w14:textId="40E77708"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FNS51522</w:t>
            </w:r>
          </w:p>
        </w:tc>
        <w:tc>
          <w:tcPr>
            <w:tcW w:w="5954" w:type="dxa"/>
            <w:shd w:val="clear" w:color="auto" w:fill="auto"/>
            <w:noWrap/>
          </w:tcPr>
          <w:p w14:paraId="193D18BC" w14:textId="0ACE3398"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Credit Management</w:t>
            </w:r>
          </w:p>
        </w:tc>
        <w:tc>
          <w:tcPr>
            <w:tcW w:w="1134" w:type="dxa"/>
            <w:vAlign w:val="center"/>
          </w:tcPr>
          <w:p w14:paraId="5EE14C2F" w14:textId="7D4FEFFC"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4349AD8" w14:textId="00BF95BA"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1</w:t>
            </w:r>
          </w:p>
        </w:tc>
      </w:tr>
      <w:tr w:rsidR="00D86774" w:rsidRPr="00405F65" w14:paraId="4ED7855D" w14:textId="77777777" w:rsidTr="00D86774">
        <w:trPr>
          <w:trHeight w:val="300"/>
        </w:trPr>
        <w:tc>
          <w:tcPr>
            <w:tcW w:w="1271" w:type="dxa"/>
            <w:shd w:val="clear" w:color="auto" w:fill="auto"/>
            <w:noWrap/>
          </w:tcPr>
          <w:p w14:paraId="31FBA4C5" w14:textId="239DFED9"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FNS51822</w:t>
            </w:r>
          </w:p>
        </w:tc>
        <w:tc>
          <w:tcPr>
            <w:tcW w:w="5954" w:type="dxa"/>
            <w:shd w:val="clear" w:color="auto" w:fill="auto"/>
            <w:noWrap/>
          </w:tcPr>
          <w:p w14:paraId="1DECF668" w14:textId="7F46A03F"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Financial Services</w:t>
            </w:r>
          </w:p>
        </w:tc>
        <w:tc>
          <w:tcPr>
            <w:tcW w:w="1134" w:type="dxa"/>
            <w:vAlign w:val="center"/>
          </w:tcPr>
          <w:p w14:paraId="222BFD29" w14:textId="7EB69625"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C9BC4BF" w14:textId="50DFBDC9"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1</w:t>
            </w:r>
          </w:p>
        </w:tc>
      </w:tr>
      <w:tr w:rsidR="00D86774" w:rsidRPr="00405F65" w14:paraId="0BA4C0BE" w14:textId="77777777" w:rsidTr="00D86774">
        <w:trPr>
          <w:trHeight w:val="300"/>
        </w:trPr>
        <w:tc>
          <w:tcPr>
            <w:tcW w:w="1271" w:type="dxa"/>
            <w:shd w:val="clear" w:color="auto" w:fill="auto"/>
            <w:noWrap/>
          </w:tcPr>
          <w:p w14:paraId="3D24208B" w14:textId="537E93C9"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FNS52022</w:t>
            </w:r>
          </w:p>
        </w:tc>
        <w:tc>
          <w:tcPr>
            <w:tcW w:w="5954" w:type="dxa"/>
            <w:shd w:val="clear" w:color="auto" w:fill="auto"/>
            <w:noWrap/>
          </w:tcPr>
          <w:p w14:paraId="2E015395" w14:textId="39F86C72"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Personal Trusts</w:t>
            </w:r>
          </w:p>
        </w:tc>
        <w:tc>
          <w:tcPr>
            <w:tcW w:w="1134" w:type="dxa"/>
            <w:vAlign w:val="center"/>
          </w:tcPr>
          <w:p w14:paraId="331B80BF" w14:textId="3DAB1688"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4126E179" w14:textId="3280B139"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1</w:t>
            </w:r>
          </w:p>
        </w:tc>
      </w:tr>
      <w:tr w:rsidR="00D86774" w:rsidRPr="00405F65" w14:paraId="2DA54469" w14:textId="77777777" w:rsidTr="00D86774">
        <w:trPr>
          <w:trHeight w:val="300"/>
        </w:trPr>
        <w:tc>
          <w:tcPr>
            <w:tcW w:w="1271" w:type="dxa"/>
            <w:shd w:val="clear" w:color="auto" w:fill="auto"/>
            <w:noWrap/>
          </w:tcPr>
          <w:p w14:paraId="4A82EE13" w14:textId="0A6536DF"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FNS60622</w:t>
            </w:r>
          </w:p>
        </w:tc>
        <w:tc>
          <w:tcPr>
            <w:tcW w:w="5954" w:type="dxa"/>
            <w:shd w:val="clear" w:color="auto" w:fill="auto"/>
            <w:noWrap/>
          </w:tcPr>
          <w:p w14:paraId="1BF41975" w14:textId="67F6BA3D"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Advanced Diploma of Banking Services Management</w:t>
            </w:r>
          </w:p>
        </w:tc>
        <w:tc>
          <w:tcPr>
            <w:tcW w:w="1134" w:type="dxa"/>
            <w:vAlign w:val="center"/>
          </w:tcPr>
          <w:p w14:paraId="46426E5C" w14:textId="678C3A71"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7D908E05" w14:textId="0E1B978D"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1</w:t>
            </w:r>
          </w:p>
        </w:tc>
      </w:tr>
      <w:tr w:rsidR="00D86774" w:rsidRPr="00405F65" w14:paraId="276925F1" w14:textId="77777777" w:rsidTr="00D86774">
        <w:trPr>
          <w:trHeight w:val="300"/>
        </w:trPr>
        <w:tc>
          <w:tcPr>
            <w:tcW w:w="1271" w:type="dxa"/>
            <w:shd w:val="clear" w:color="auto" w:fill="auto"/>
            <w:noWrap/>
          </w:tcPr>
          <w:p w14:paraId="383E4DE1" w14:textId="7F539CF5"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HLT50121</w:t>
            </w:r>
          </w:p>
        </w:tc>
        <w:tc>
          <w:tcPr>
            <w:tcW w:w="5954" w:type="dxa"/>
            <w:shd w:val="clear" w:color="auto" w:fill="auto"/>
            <w:noWrap/>
          </w:tcPr>
          <w:p w14:paraId="493E937E" w14:textId="45B96B4C"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Aboriginal and/or Torres Strait Islander Primary Health Care Practice</w:t>
            </w:r>
          </w:p>
        </w:tc>
        <w:tc>
          <w:tcPr>
            <w:tcW w:w="1134" w:type="dxa"/>
            <w:vAlign w:val="center"/>
          </w:tcPr>
          <w:p w14:paraId="0F65D812" w14:textId="09AAF57E"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11ED89F" w14:textId="5391A668"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3A511387" w14:textId="77777777" w:rsidTr="00D86774">
        <w:trPr>
          <w:trHeight w:val="300"/>
        </w:trPr>
        <w:tc>
          <w:tcPr>
            <w:tcW w:w="1271" w:type="dxa"/>
            <w:shd w:val="clear" w:color="auto" w:fill="auto"/>
            <w:noWrap/>
          </w:tcPr>
          <w:p w14:paraId="07E14600" w14:textId="75562C08"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HLT50221</w:t>
            </w:r>
          </w:p>
        </w:tc>
        <w:tc>
          <w:tcPr>
            <w:tcW w:w="5954" w:type="dxa"/>
            <w:shd w:val="clear" w:color="auto" w:fill="auto"/>
            <w:noWrap/>
          </w:tcPr>
          <w:p w14:paraId="6847315C" w14:textId="05E41E8E"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Aboriginal and/or Torres Strait Islander Primary Health Care Management</w:t>
            </w:r>
          </w:p>
        </w:tc>
        <w:tc>
          <w:tcPr>
            <w:tcW w:w="1134" w:type="dxa"/>
            <w:vAlign w:val="center"/>
          </w:tcPr>
          <w:p w14:paraId="67BA987B" w14:textId="7E98A09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7C789DF7" w14:textId="15A9C7BD"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7BF2CC15" w14:textId="77777777" w:rsidTr="00D86774">
        <w:trPr>
          <w:trHeight w:val="300"/>
        </w:trPr>
        <w:tc>
          <w:tcPr>
            <w:tcW w:w="1271" w:type="dxa"/>
            <w:shd w:val="clear" w:color="auto" w:fill="auto"/>
            <w:noWrap/>
          </w:tcPr>
          <w:p w14:paraId="5366F330" w14:textId="1B74D394"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HLT52021</w:t>
            </w:r>
          </w:p>
        </w:tc>
        <w:tc>
          <w:tcPr>
            <w:tcW w:w="5954" w:type="dxa"/>
            <w:shd w:val="clear" w:color="auto" w:fill="auto"/>
            <w:noWrap/>
          </w:tcPr>
          <w:p w14:paraId="2F8C6DC7" w14:textId="6BE58BC3"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Remedial Massage</w:t>
            </w:r>
          </w:p>
        </w:tc>
        <w:tc>
          <w:tcPr>
            <w:tcW w:w="1134" w:type="dxa"/>
            <w:vAlign w:val="center"/>
          </w:tcPr>
          <w:p w14:paraId="20AA5F7F" w14:textId="40559513"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431E4967" w14:textId="2D605CFA"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63AFDF94" w14:textId="77777777" w:rsidTr="00D86774">
        <w:trPr>
          <w:trHeight w:val="300"/>
        </w:trPr>
        <w:tc>
          <w:tcPr>
            <w:tcW w:w="1271" w:type="dxa"/>
            <w:shd w:val="clear" w:color="auto" w:fill="auto"/>
            <w:noWrap/>
          </w:tcPr>
          <w:p w14:paraId="2C8C2F66" w14:textId="602F9E1E"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MEA50422</w:t>
            </w:r>
          </w:p>
        </w:tc>
        <w:tc>
          <w:tcPr>
            <w:tcW w:w="5954" w:type="dxa"/>
            <w:shd w:val="clear" w:color="auto" w:fill="auto"/>
            <w:noWrap/>
          </w:tcPr>
          <w:p w14:paraId="190339F1" w14:textId="1DD1BC7E"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Diploma of Aviation Maintenance Management</w:t>
            </w:r>
          </w:p>
        </w:tc>
        <w:tc>
          <w:tcPr>
            <w:tcW w:w="1134" w:type="dxa"/>
            <w:vAlign w:val="center"/>
          </w:tcPr>
          <w:p w14:paraId="49D944C5" w14:textId="2E44DA09"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2F301C06" w14:textId="64DBA8F4"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2635DB60" w14:textId="77777777" w:rsidTr="00D86774">
        <w:trPr>
          <w:trHeight w:val="300"/>
        </w:trPr>
        <w:tc>
          <w:tcPr>
            <w:tcW w:w="1271" w:type="dxa"/>
            <w:shd w:val="clear" w:color="auto" w:fill="auto"/>
            <w:noWrap/>
          </w:tcPr>
          <w:p w14:paraId="6D2122F4" w14:textId="1238EE37"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MEA50522</w:t>
            </w:r>
          </w:p>
        </w:tc>
        <w:tc>
          <w:tcPr>
            <w:tcW w:w="5954" w:type="dxa"/>
            <w:shd w:val="clear" w:color="auto" w:fill="auto"/>
            <w:noWrap/>
          </w:tcPr>
          <w:p w14:paraId="2B46E3F3" w14:textId="2D176F8D"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 xml:space="preserve">Diploma of </w:t>
            </w:r>
            <w:proofErr w:type="spellStart"/>
            <w:r w:rsidRPr="00281ED1">
              <w:rPr>
                <w:rFonts w:cstheme="minorHAnsi"/>
                <w:sz w:val="20"/>
                <w:szCs w:val="20"/>
              </w:rPr>
              <w:t>Aeroskills</w:t>
            </w:r>
            <w:proofErr w:type="spellEnd"/>
            <w:r w:rsidRPr="00281ED1">
              <w:rPr>
                <w:rFonts w:cstheme="minorHAnsi"/>
                <w:sz w:val="20"/>
                <w:szCs w:val="20"/>
              </w:rPr>
              <w:t xml:space="preserve"> (Non-Destructive Testing)</w:t>
            </w:r>
          </w:p>
        </w:tc>
        <w:tc>
          <w:tcPr>
            <w:tcW w:w="1134" w:type="dxa"/>
            <w:vAlign w:val="center"/>
          </w:tcPr>
          <w:p w14:paraId="79C13A65" w14:textId="226D66D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4EA290F" w14:textId="59ED7314" w:rsidR="005E2B4C" w:rsidRPr="00A55738" w:rsidRDefault="005E2B4C" w:rsidP="004251E1">
            <w:pPr>
              <w:spacing w:after="0" w:line="240" w:lineRule="auto"/>
              <w:jc w:val="center"/>
              <w:rPr>
                <w:rFonts w:eastAsia="Times New Roman" w:cstheme="minorHAnsi"/>
                <w:color w:val="000000"/>
                <w:sz w:val="20"/>
                <w:szCs w:val="20"/>
                <w:lang w:eastAsia="en-AU"/>
              </w:rPr>
            </w:pPr>
            <w:r w:rsidRPr="00A55738">
              <w:rPr>
                <w:rFonts w:cstheme="minorHAnsi"/>
                <w:sz w:val="20"/>
                <w:szCs w:val="20"/>
              </w:rPr>
              <w:t>3</w:t>
            </w:r>
          </w:p>
        </w:tc>
      </w:tr>
      <w:tr w:rsidR="00D86774" w:rsidRPr="00405F65" w14:paraId="51AD85B2" w14:textId="77777777" w:rsidTr="00D86774">
        <w:trPr>
          <w:trHeight w:val="300"/>
        </w:trPr>
        <w:tc>
          <w:tcPr>
            <w:tcW w:w="1271" w:type="dxa"/>
            <w:shd w:val="clear" w:color="auto" w:fill="auto"/>
            <w:noWrap/>
          </w:tcPr>
          <w:p w14:paraId="7B2DAAD1" w14:textId="771F3735"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MEA60222</w:t>
            </w:r>
          </w:p>
        </w:tc>
        <w:tc>
          <w:tcPr>
            <w:tcW w:w="5954" w:type="dxa"/>
            <w:shd w:val="clear" w:color="auto" w:fill="auto"/>
            <w:noWrap/>
          </w:tcPr>
          <w:p w14:paraId="21FF15EE" w14:textId="0395D4EF" w:rsidR="005E2B4C" w:rsidRPr="00927746" w:rsidRDefault="005E2B4C" w:rsidP="004251E1">
            <w:pPr>
              <w:spacing w:after="0" w:line="240" w:lineRule="auto"/>
              <w:rPr>
                <w:rFonts w:ascii="Calibri" w:eastAsia="Times New Roman" w:hAnsi="Calibri" w:cs="Calibri"/>
                <w:color w:val="000000"/>
                <w:lang w:eastAsia="en-AU"/>
              </w:rPr>
            </w:pPr>
            <w:r w:rsidRPr="00281ED1">
              <w:rPr>
                <w:rFonts w:cstheme="minorHAnsi"/>
                <w:sz w:val="20"/>
                <w:szCs w:val="20"/>
              </w:rPr>
              <w:t>Advanced Diploma of Aviation Maintenance Management</w:t>
            </w:r>
          </w:p>
        </w:tc>
        <w:tc>
          <w:tcPr>
            <w:tcW w:w="1134" w:type="dxa"/>
            <w:vAlign w:val="center"/>
          </w:tcPr>
          <w:p w14:paraId="59338508" w14:textId="6B3D49CF"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28835701" w14:textId="0564A953"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49FAC0A6" w14:textId="77777777" w:rsidTr="00D86774">
        <w:trPr>
          <w:trHeight w:val="300"/>
        </w:trPr>
        <w:tc>
          <w:tcPr>
            <w:tcW w:w="1271" w:type="dxa"/>
            <w:shd w:val="clear" w:color="auto" w:fill="auto"/>
            <w:noWrap/>
          </w:tcPr>
          <w:p w14:paraId="6E869011" w14:textId="33BD74E6" w:rsidR="005E2B4C" w:rsidRPr="00281ED1" w:rsidRDefault="005E2B4C" w:rsidP="004251E1">
            <w:pPr>
              <w:spacing w:after="0" w:line="240" w:lineRule="auto"/>
              <w:rPr>
                <w:rFonts w:cstheme="minorHAnsi"/>
                <w:sz w:val="20"/>
                <w:szCs w:val="20"/>
              </w:rPr>
            </w:pPr>
            <w:r w:rsidRPr="00281ED1">
              <w:rPr>
                <w:rFonts w:cstheme="minorHAnsi"/>
                <w:sz w:val="20"/>
                <w:szCs w:val="20"/>
              </w:rPr>
              <w:t>MEA60322</w:t>
            </w:r>
          </w:p>
        </w:tc>
        <w:tc>
          <w:tcPr>
            <w:tcW w:w="5954" w:type="dxa"/>
            <w:shd w:val="clear" w:color="auto" w:fill="auto"/>
            <w:noWrap/>
          </w:tcPr>
          <w:p w14:paraId="3B51C215" w14:textId="063A782B"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Aviation Non-Destructive Testing</w:t>
            </w:r>
          </w:p>
        </w:tc>
        <w:tc>
          <w:tcPr>
            <w:tcW w:w="1134" w:type="dxa"/>
            <w:vAlign w:val="center"/>
          </w:tcPr>
          <w:p w14:paraId="4A8F6B62" w14:textId="2945780C"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7B175A93" w14:textId="01C08D94"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0DC6005E" w14:textId="77777777" w:rsidTr="00D86774">
        <w:trPr>
          <w:trHeight w:val="300"/>
        </w:trPr>
        <w:tc>
          <w:tcPr>
            <w:tcW w:w="1271" w:type="dxa"/>
            <w:shd w:val="clear" w:color="auto" w:fill="auto"/>
            <w:noWrap/>
          </w:tcPr>
          <w:p w14:paraId="761E7B0B" w14:textId="0008CDE6" w:rsidR="005E2B4C" w:rsidRPr="00281ED1" w:rsidRDefault="005E2B4C" w:rsidP="004251E1">
            <w:pPr>
              <w:spacing w:after="0" w:line="240" w:lineRule="auto"/>
              <w:rPr>
                <w:rFonts w:cstheme="minorHAnsi"/>
                <w:sz w:val="20"/>
                <w:szCs w:val="20"/>
              </w:rPr>
            </w:pPr>
            <w:r w:rsidRPr="00281ED1">
              <w:rPr>
                <w:rFonts w:cstheme="minorHAnsi"/>
                <w:sz w:val="20"/>
                <w:szCs w:val="20"/>
              </w:rPr>
              <w:t>MEM50222</w:t>
            </w:r>
          </w:p>
        </w:tc>
        <w:tc>
          <w:tcPr>
            <w:tcW w:w="5954" w:type="dxa"/>
            <w:shd w:val="clear" w:color="auto" w:fill="auto"/>
            <w:noWrap/>
          </w:tcPr>
          <w:p w14:paraId="0A6354D4" w14:textId="6CCFA96C" w:rsidR="005E2B4C" w:rsidRPr="00281ED1" w:rsidRDefault="005E2B4C" w:rsidP="004251E1">
            <w:pPr>
              <w:spacing w:after="0" w:line="240" w:lineRule="auto"/>
              <w:rPr>
                <w:rFonts w:cstheme="minorHAnsi"/>
                <w:sz w:val="20"/>
                <w:szCs w:val="20"/>
              </w:rPr>
            </w:pPr>
            <w:r w:rsidRPr="00281ED1">
              <w:rPr>
                <w:rFonts w:cstheme="minorHAnsi"/>
                <w:sz w:val="20"/>
                <w:szCs w:val="20"/>
              </w:rPr>
              <w:t>Diploma of Engineering - Technical</w:t>
            </w:r>
          </w:p>
        </w:tc>
        <w:tc>
          <w:tcPr>
            <w:tcW w:w="1134" w:type="dxa"/>
            <w:vAlign w:val="center"/>
          </w:tcPr>
          <w:p w14:paraId="1FB9F7FF" w14:textId="141279B8"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3C6BC735" w14:textId="530411A0"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776B98AF" w14:textId="77777777" w:rsidTr="00D86774">
        <w:trPr>
          <w:trHeight w:val="300"/>
        </w:trPr>
        <w:tc>
          <w:tcPr>
            <w:tcW w:w="1271" w:type="dxa"/>
            <w:shd w:val="clear" w:color="auto" w:fill="auto"/>
            <w:noWrap/>
          </w:tcPr>
          <w:p w14:paraId="455F90E0" w14:textId="75CD742C" w:rsidR="005E2B4C" w:rsidRPr="00281ED1" w:rsidRDefault="005E2B4C" w:rsidP="004251E1">
            <w:pPr>
              <w:spacing w:after="0" w:line="240" w:lineRule="auto"/>
              <w:rPr>
                <w:rFonts w:cstheme="minorHAnsi"/>
                <w:sz w:val="20"/>
                <w:szCs w:val="20"/>
              </w:rPr>
            </w:pPr>
            <w:r w:rsidRPr="00281ED1">
              <w:rPr>
                <w:rFonts w:cstheme="minorHAnsi"/>
                <w:sz w:val="20"/>
                <w:szCs w:val="20"/>
              </w:rPr>
              <w:t>MEM60122</w:t>
            </w:r>
          </w:p>
        </w:tc>
        <w:tc>
          <w:tcPr>
            <w:tcW w:w="5954" w:type="dxa"/>
            <w:shd w:val="clear" w:color="auto" w:fill="auto"/>
            <w:noWrap/>
          </w:tcPr>
          <w:p w14:paraId="7E45B43E" w14:textId="65EEACE6"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Engineering</w:t>
            </w:r>
          </w:p>
        </w:tc>
        <w:tc>
          <w:tcPr>
            <w:tcW w:w="1134" w:type="dxa"/>
            <w:vAlign w:val="center"/>
          </w:tcPr>
          <w:p w14:paraId="5320AAAE" w14:textId="23D440CB"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2740AE4D" w14:textId="5E24FD12"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7F3F80B5" w14:textId="77777777" w:rsidTr="00D86774">
        <w:trPr>
          <w:trHeight w:val="300"/>
        </w:trPr>
        <w:tc>
          <w:tcPr>
            <w:tcW w:w="1271" w:type="dxa"/>
            <w:shd w:val="clear" w:color="auto" w:fill="auto"/>
            <w:noWrap/>
          </w:tcPr>
          <w:p w14:paraId="7B56F3E5" w14:textId="42398A27" w:rsidR="005E2B4C" w:rsidRPr="00281ED1" w:rsidRDefault="005E2B4C" w:rsidP="004251E1">
            <w:pPr>
              <w:spacing w:after="0" w:line="240" w:lineRule="auto"/>
              <w:rPr>
                <w:rFonts w:cstheme="minorHAnsi"/>
                <w:sz w:val="20"/>
                <w:szCs w:val="20"/>
              </w:rPr>
            </w:pPr>
            <w:r w:rsidRPr="00281ED1">
              <w:rPr>
                <w:rFonts w:cstheme="minorHAnsi"/>
                <w:sz w:val="20"/>
                <w:szCs w:val="20"/>
              </w:rPr>
              <w:t>MEM60222</w:t>
            </w:r>
          </w:p>
        </w:tc>
        <w:tc>
          <w:tcPr>
            <w:tcW w:w="5954" w:type="dxa"/>
            <w:shd w:val="clear" w:color="auto" w:fill="auto"/>
            <w:noWrap/>
          </w:tcPr>
          <w:p w14:paraId="51D78C54" w14:textId="3475D150"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Jewellery and Object Design</w:t>
            </w:r>
          </w:p>
        </w:tc>
        <w:tc>
          <w:tcPr>
            <w:tcW w:w="1134" w:type="dxa"/>
            <w:vAlign w:val="center"/>
          </w:tcPr>
          <w:p w14:paraId="552F6155" w14:textId="20C6610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15B5EC86" w14:textId="4C0D7321"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4635488A" w14:textId="77777777" w:rsidTr="00D86774">
        <w:trPr>
          <w:trHeight w:val="300"/>
        </w:trPr>
        <w:tc>
          <w:tcPr>
            <w:tcW w:w="1271" w:type="dxa"/>
            <w:shd w:val="clear" w:color="auto" w:fill="auto"/>
            <w:noWrap/>
          </w:tcPr>
          <w:p w14:paraId="631D4A39" w14:textId="052CA171" w:rsidR="005E2B4C" w:rsidRPr="00281ED1" w:rsidRDefault="005E2B4C" w:rsidP="004251E1">
            <w:pPr>
              <w:spacing w:after="0" w:line="240" w:lineRule="auto"/>
              <w:rPr>
                <w:rFonts w:cstheme="minorHAnsi"/>
                <w:sz w:val="20"/>
                <w:szCs w:val="20"/>
              </w:rPr>
            </w:pPr>
            <w:r w:rsidRPr="00281ED1">
              <w:rPr>
                <w:rFonts w:cstheme="minorHAnsi"/>
                <w:sz w:val="20"/>
                <w:szCs w:val="20"/>
              </w:rPr>
              <w:t>MEM80122</w:t>
            </w:r>
          </w:p>
        </w:tc>
        <w:tc>
          <w:tcPr>
            <w:tcW w:w="5954" w:type="dxa"/>
            <w:shd w:val="clear" w:color="auto" w:fill="auto"/>
            <w:noWrap/>
          </w:tcPr>
          <w:p w14:paraId="75B556E1" w14:textId="1C3A0E38" w:rsidR="005E2B4C" w:rsidRPr="00281ED1" w:rsidRDefault="005E2B4C" w:rsidP="004251E1">
            <w:pPr>
              <w:spacing w:after="0" w:line="240" w:lineRule="auto"/>
              <w:rPr>
                <w:rFonts w:cstheme="minorHAnsi"/>
                <w:sz w:val="20"/>
                <w:szCs w:val="20"/>
              </w:rPr>
            </w:pPr>
            <w:r w:rsidRPr="00281ED1">
              <w:rPr>
                <w:rFonts w:cstheme="minorHAnsi"/>
                <w:sz w:val="20"/>
                <w:szCs w:val="20"/>
              </w:rPr>
              <w:t>Graduate Diploma of Engineering</w:t>
            </w:r>
          </w:p>
        </w:tc>
        <w:tc>
          <w:tcPr>
            <w:tcW w:w="1134" w:type="dxa"/>
            <w:vAlign w:val="center"/>
          </w:tcPr>
          <w:p w14:paraId="48D2DE57" w14:textId="7584DC4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CA878F5" w14:textId="3B069FCA"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14AB9A2E" w14:textId="77777777" w:rsidTr="00D86774">
        <w:trPr>
          <w:trHeight w:val="300"/>
        </w:trPr>
        <w:tc>
          <w:tcPr>
            <w:tcW w:w="1271" w:type="dxa"/>
            <w:shd w:val="clear" w:color="auto" w:fill="auto"/>
            <w:noWrap/>
          </w:tcPr>
          <w:p w14:paraId="6B5ABD60" w14:textId="16468F36" w:rsidR="005E2B4C" w:rsidRPr="00281ED1" w:rsidRDefault="005E2B4C" w:rsidP="004251E1">
            <w:pPr>
              <w:spacing w:after="0" w:line="240" w:lineRule="auto"/>
              <w:rPr>
                <w:rFonts w:cstheme="minorHAnsi"/>
                <w:sz w:val="20"/>
                <w:szCs w:val="20"/>
              </w:rPr>
            </w:pPr>
            <w:r w:rsidRPr="00281ED1">
              <w:rPr>
                <w:rFonts w:cstheme="minorHAnsi"/>
                <w:sz w:val="20"/>
                <w:szCs w:val="20"/>
              </w:rPr>
              <w:t>MSF50222</w:t>
            </w:r>
          </w:p>
        </w:tc>
        <w:tc>
          <w:tcPr>
            <w:tcW w:w="5954" w:type="dxa"/>
            <w:shd w:val="clear" w:color="auto" w:fill="auto"/>
            <w:noWrap/>
          </w:tcPr>
          <w:p w14:paraId="1320093C" w14:textId="2BF0BC72" w:rsidR="005E2B4C" w:rsidRPr="00281ED1" w:rsidRDefault="005E2B4C" w:rsidP="004251E1">
            <w:pPr>
              <w:spacing w:after="0" w:line="240" w:lineRule="auto"/>
              <w:rPr>
                <w:rFonts w:cstheme="minorHAnsi"/>
                <w:sz w:val="20"/>
                <w:szCs w:val="20"/>
              </w:rPr>
            </w:pPr>
            <w:r w:rsidRPr="00281ED1">
              <w:rPr>
                <w:rFonts w:cstheme="minorHAnsi"/>
                <w:sz w:val="20"/>
                <w:szCs w:val="20"/>
              </w:rPr>
              <w:t>Diploma of Interior Design</w:t>
            </w:r>
          </w:p>
        </w:tc>
        <w:tc>
          <w:tcPr>
            <w:tcW w:w="1134" w:type="dxa"/>
            <w:vAlign w:val="center"/>
          </w:tcPr>
          <w:p w14:paraId="4F0EF1ED" w14:textId="05035302"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B63F49B" w14:textId="082CEA51"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13ADD3F0" w14:textId="77777777" w:rsidTr="00D86774">
        <w:trPr>
          <w:trHeight w:val="300"/>
        </w:trPr>
        <w:tc>
          <w:tcPr>
            <w:tcW w:w="1271" w:type="dxa"/>
            <w:shd w:val="clear" w:color="auto" w:fill="auto"/>
            <w:noWrap/>
          </w:tcPr>
          <w:p w14:paraId="6A5BD148" w14:textId="0EA8648C" w:rsidR="005E2B4C" w:rsidRPr="00281ED1" w:rsidRDefault="005E2B4C" w:rsidP="004251E1">
            <w:pPr>
              <w:spacing w:after="0" w:line="240" w:lineRule="auto"/>
              <w:rPr>
                <w:rFonts w:cstheme="minorHAnsi"/>
                <w:sz w:val="20"/>
                <w:szCs w:val="20"/>
              </w:rPr>
            </w:pPr>
            <w:r w:rsidRPr="00281ED1">
              <w:rPr>
                <w:rFonts w:cstheme="minorHAnsi"/>
                <w:sz w:val="20"/>
                <w:szCs w:val="20"/>
              </w:rPr>
              <w:t>MSF60122</w:t>
            </w:r>
          </w:p>
        </w:tc>
        <w:tc>
          <w:tcPr>
            <w:tcW w:w="5954" w:type="dxa"/>
            <w:shd w:val="clear" w:color="auto" w:fill="auto"/>
            <w:noWrap/>
          </w:tcPr>
          <w:p w14:paraId="5F789531" w14:textId="6D2617D6"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Interior Design</w:t>
            </w:r>
          </w:p>
        </w:tc>
        <w:tc>
          <w:tcPr>
            <w:tcW w:w="1134" w:type="dxa"/>
            <w:vAlign w:val="center"/>
          </w:tcPr>
          <w:p w14:paraId="30005111" w14:textId="6B9424A7"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1732D1F8" w14:textId="3E25E86A"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7805BBCB" w14:textId="77777777" w:rsidTr="00D86774">
        <w:trPr>
          <w:trHeight w:val="300"/>
        </w:trPr>
        <w:tc>
          <w:tcPr>
            <w:tcW w:w="1271" w:type="dxa"/>
            <w:shd w:val="clear" w:color="auto" w:fill="auto"/>
            <w:noWrap/>
          </w:tcPr>
          <w:p w14:paraId="6DA898F8" w14:textId="0F024AC4" w:rsidR="005E2B4C" w:rsidRPr="00281ED1" w:rsidRDefault="005E2B4C" w:rsidP="004251E1">
            <w:pPr>
              <w:spacing w:after="0" w:line="240" w:lineRule="auto"/>
              <w:rPr>
                <w:rFonts w:cstheme="minorHAnsi"/>
                <w:sz w:val="20"/>
                <w:szCs w:val="20"/>
              </w:rPr>
            </w:pPr>
            <w:r w:rsidRPr="00281ED1">
              <w:rPr>
                <w:rFonts w:cstheme="minorHAnsi"/>
                <w:sz w:val="20"/>
                <w:szCs w:val="20"/>
              </w:rPr>
              <w:t>MSL50122</w:t>
            </w:r>
          </w:p>
        </w:tc>
        <w:tc>
          <w:tcPr>
            <w:tcW w:w="5954" w:type="dxa"/>
            <w:shd w:val="clear" w:color="auto" w:fill="auto"/>
            <w:noWrap/>
          </w:tcPr>
          <w:p w14:paraId="78016657" w14:textId="65FB09F5" w:rsidR="005E2B4C" w:rsidRPr="00281ED1" w:rsidRDefault="005E2B4C" w:rsidP="004251E1">
            <w:pPr>
              <w:spacing w:after="0" w:line="240" w:lineRule="auto"/>
              <w:rPr>
                <w:rFonts w:cstheme="minorHAnsi"/>
                <w:sz w:val="20"/>
                <w:szCs w:val="20"/>
              </w:rPr>
            </w:pPr>
            <w:r w:rsidRPr="00281ED1">
              <w:rPr>
                <w:rFonts w:cstheme="minorHAnsi"/>
                <w:sz w:val="20"/>
                <w:szCs w:val="20"/>
              </w:rPr>
              <w:t>Diploma of Laboratory Technology</w:t>
            </w:r>
          </w:p>
        </w:tc>
        <w:tc>
          <w:tcPr>
            <w:tcW w:w="1134" w:type="dxa"/>
            <w:vAlign w:val="center"/>
          </w:tcPr>
          <w:p w14:paraId="68C0085F" w14:textId="2D4F0BF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2A0E0C97" w14:textId="4F51ECD2"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0D589510" w14:textId="77777777" w:rsidTr="00D86774">
        <w:trPr>
          <w:trHeight w:val="300"/>
        </w:trPr>
        <w:tc>
          <w:tcPr>
            <w:tcW w:w="1271" w:type="dxa"/>
            <w:shd w:val="clear" w:color="auto" w:fill="auto"/>
            <w:noWrap/>
          </w:tcPr>
          <w:p w14:paraId="60167B85" w14:textId="1A5B3CB0" w:rsidR="005E2B4C" w:rsidRPr="00281ED1" w:rsidRDefault="005E2B4C" w:rsidP="004251E1">
            <w:pPr>
              <w:spacing w:after="0" w:line="240" w:lineRule="auto"/>
              <w:rPr>
                <w:rFonts w:cstheme="minorHAnsi"/>
                <w:sz w:val="20"/>
                <w:szCs w:val="20"/>
              </w:rPr>
            </w:pPr>
            <w:r w:rsidRPr="00281ED1">
              <w:rPr>
                <w:rFonts w:cstheme="minorHAnsi"/>
                <w:sz w:val="20"/>
                <w:szCs w:val="20"/>
              </w:rPr>
              <w:t>MSL60122</w:t>
            </w:r>
          </w:p>
        </w:tc>
        <w:tc>
          <w:tcPr>
            <w:tcW w:w="5954" w:type="dxa"/>
            <w:shd w:val="clear" w:color="auto" w:fill="auto"/>
            <w:noWrap/>
          </w:tcPr>
          <w:p w14:paraId="598D7941" w14:textId="3933F66B"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Laboratory Management</w:t>
            </w:r>
          </w:p>
        </w:tc>
        <w:tc>
          <w:tcPr>
            <w:tcW w:w="1134" w:type="dxa"/>
            <w:vAlign w:val="center"/>
          </w:tcPr>
          <w:p w14:paraId="23718796" w14:textId="4C8AA86B"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56B3838" w14:textId="14F7049D"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2</w:t>
            </w:r>
          </w:p>
        </w:tc>
      </w:tr>
      <w:tr w:rsidR="00D86774" w:rsidRPr="00405F65" w14:paraId="2E76CD7F" w14:textId="77777777" w:rsidTr="00D86774">
        <w:trPr>
          <w:trHeight w:val="300"/>
        </w:trPr>
        <w:tc>
          <w:tcPr>
            <w:tcW w:w="1271" w:type="dxa"/>
            <w:shd w:val="clear" w:color="auto" w:fill="auto"/>
            <w:noWrap/>
          </w:tcPr>
          <w:p w14:paraId="0121DE6B" w14:textId="1EB6567B" w:rsidR="005E2B4C" w:rsidRPr="00281ED1" w:rsidRDefault="005E2B4C" w:rsidP="004251E1">
            <w:pPr>
              <w:spacing w:after="0" w:line="240" w:lineRule="auto"/>
              <w:rPr>
                <w:rFonts w:cstheme="minorHAnsi"/>
                <w:sz w:val="20"/>
                <w:szCs w:val="20"/>
              </w:rPr>
            </w:pPr>
            <w:r w:rsidRPr="00281ED1">
              <w:rPr>
                <w:rFonts w:cstheme="minorHAnsi"/>
                <w:sz w:val="20"/>
                <w:szCs w:val="20"/>
              </w:rPr>
              <w:t>MSS50122</w:t>
            </w:r>
          </w:p>
        </w:tc>
        <w:tc>
          <w:tcPr>
            <w:tcW w:w="5954" w:type="dxa"/>
            <w:shd w:val="clear" w:color="auto" w:fill="auto"/>
            <w:noWrap/>
          </w:tcPr>
          <w:p w14:paraId="0B5E6905" w14:textId="54208240" w:rsidR="005E2B4C" w:rsidRPr="00281ED1" w:rsidRDefault="005E2B4C" w:rsidP="004251E1">
            <w:pPr>
              <w:spacing w:after="0" w:line="240" w:lineRule="auto"/>
              <w:rPr>
                <w:rFonts w:cstheme="minorHAnsi"/>
                <w:sz w:val="20"/>
                <w:szCs w:val="20"/>
              </w:rPr>
            </w:pPr>
            <w:r w:rsidRPr="00281ED1">
              <w:rPr>
                <w:rFonts w:cstheme="minorHAnsi"/>
                <w:sz w:val="20"/>
                <w:szCs w:val="20"/>
              </w:rPr>
              <w:t>Diploma of Sustainable Operations</w:t>
            </w:r>
          </w:p>
        </w:tc>
        <w:tc>
          <w:tcPr>
            <w:tcW w:w="1134" w:type="dxa"/>
            <w:vAlign w:val="center"/>
          </w:tcPr>
          <w:p w14:paraId="3FEF967F" w14:textId="7E6BF8B8"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656D5585" w14:textId="6378CA15"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18310D03" w14:textId="77777777" w:rsidTr="00D86774">
        <w:trPr>
          <w:trHeight w:val="300"/>
        </w:trPr>
        <w:tc>
          <w:tcPr>
            <w:tcW w:w="1271" w:type="dxa"/>
            <w:shd w:val="clear" w:color="auto" w:fill="auto"/>
            <w:noWrap/>
          </w:tcPr>
          <w:p w14:paraId="78920164" w14:textId="2CCCD873" w:rsidR="005E2B4C" w:rsidRPr="00281ED1" w:rsidRDefault="005E2B4C" w:rsidP="004251E1">
            <w:pPr>
              <w:spacing w:after="0" w:line="240" w:lineRule="auto"/>
              <w:rPr>
                <w:rFonts w:cstheme="minorHAnsi"/>
                <w:sz w:val="20"/>
                <w:szCs w:val="20"/>
              </w:rPr>
            </w:pPr>
            <w:r w:rsidRPr="00281ED1">
              <w:rPr>
                <w:rFonts w:cstheme="minorHAnsi"/>
                <w:sz w:val="20"/>
                <w:szCs w:val="20"/>
              </w:rPr>
              <w:t>MSS50222</w:t>
            </w:r>
          </w:p>
        </w:tc>
        <w:tc>
          <w:tcPr>
            <w:tcW w:w="5954" w:type="dxa"/>
            <w:shd w:val="clear" w:color="auto" w:fill="auto"/>
            <w:noWrap/>
          </w:tcPr>
          <w:p w14:paraId="144C4288" w14:textId="49987BA2" w:rsidR="005E2B4C" w:rsidRPr="00281ED1" w:rsidRDefault="005E2B4C" w:rsidP="004251E1">
            <w:pPr>
              <w:spacing w:after="0" w:line="240" w:lineRule="auto"/>
              <w:rPr>
                <w:rFonts w:cstheme="minorHAnsi"/>
                <w:sz w:val="20"/>
                <w:szCs w:val="20"/>
              </w:rPr>
            </w:pPr>
            <w:r w:rsidRPr="00281ED1">
              <w:rPr>
                <w:rFonts w:cstheme="minorHAnsi"/>
                <w:sz w:val="20"/>
                <w:szCs w:val="20"/>
              </w:rPr>
              <w:t>Diploma of Environmental Monitoring and Technology</w:t>
            </w:r>
          </w:p>
        </w:tc>
        <w:tc>
          <w:tcPr>
            <w:tcW w:w="1134" w:type="dxa"/>
            <w:vAlign w:val="center"/>
          </w:tcPr>
          <w:p w14:paraId="4CA10FC8" w14:textId="026A76F2"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9E74438" w14:textId="2BED79AC"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658D2CA9" w14:textId="77777777" w:rsidTr="00D86774">
        <w:trPr>
          <w:trHeight w:val="300"/>
        </w:trPr>
        <w:tc>
          <w:tcPr>
            <w:tcW w:w="1271" w:type="dxa"/>
            <w:shd w:val="clear" w:color="auto" w:fill="auto"/>
            <w:noWrap/>
          </w:tcPr>
          <w:p w14:paraId="7562C89F" w14:textId="73F7367E" w:rsidR="005E2B4C" w:rsidRPr="00281ED1" w:rsidRDefault="005E2B4C" w:rsidP="004251E1">
            <w:pPr>
              <w:spacing w:after="0" w:line="240" w:lineRule="auto"/>
              <w:rPr>
                <w:rFonts w:cstheme="minorHAnsi"/>
                <w:sz w:val="20"/>
                <w:szCs w:val="20"/>
              </w:rPr>
            </w:pPr>
            <w:r w:rsidRPr="00281ED1">
              <w:rPr>
                <w:rFonts w:cstheme="minorHAnsi"/>
                <w:sz w:val="20"/>
                <w:szCs w:val="20"/>
              </w:rPr>
              <w:t>MSS50322</w:t>
            </w:r>
          </w:p>
        </w:tc>
        <w:tc>
          <w:tcPr>
            <w:tcW w:w="5954" w:type="dxa"/>
            <w:shd w:val="clear" w:color="auto" w:fill="auto"/>
            <w:noWrap/>
          </w:tcPr>
          <w:p w14:paraId="69B767CE" w14:textId="6DF27D93" w:rsidR="005E2B4C" w:rsidRPr="00281ED1" w:rsidRDefault="005E2B4C" w:rsidP="004251E1">
            <w:pPr>
              <w:spacing w:after="0" w:line="240" w:lineRule="auto"/>
              <w:rPr>
                <w:rFonts w:cstheme="minorHAnsi"/>
                <w:sz w:val="20"/>
                <w:szCs w:val="20"/>
              </w:rPr>
            </w:pPr>
            <w:r w:rsidRPr="00281ED1">
              <w:rPr>
                <w:rFonts w:cstheme="minorHAnsi"/>
                <w:sz w:val="20"/>
                <w:szCs w:val="20"/>
              </w:rPr>
              <w:t>Diploma of Competitive Systems and Practices</w:t>
            </w:r>
          </w:p>
        </w:tc>
        <w:tc>
          <w:tcPr>
            <w:tcW w:w="1134" w:type="dxa"/>
            <w:vAlign w:val="center"/>
          </w:tcPr>
          <w:p w14:paraId="3C164757" w14:textId="4961E32D"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3DBBB7F6" w14:textId="5061807E"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66B44540" w14:textId="77777777" w:rsidTr="00D86774">
        <w:trPr>
          <w:trHeight w:val="300"/>
        </w:trPr>
        <w:tc>
          <w:tcPr>
            <w:tcW w:w="1271" w:type="dxa"/>
            <w:shd w:val="clear" w:color="auto" w:fill="auto"/>
            <w:noWrap/>
          </w:tcPr>
          <w:p w14:paraId="2FE8D204" w14:textId="2CD1A874" w:rsidR="005E2B4C" w:rsidRPr="00281ED1" w:rsidRDefault="005E2B4C" w:rsidP="004251E1">
            <w:pPr>
              <w:spacing w:after="0" w:line="240" w:lineRule="auto"/>
              <w:rPr>
                <w:rFonts w:cstheme="minorHAnsi"/>
                <w:sz w:val="20"/>
                <w:szCs w:val="20"/>
              </w:rPr>
            </w:pPr>
            <w:r w:rsidRPr="00281ED1">
              <w:rPr>
                <w:rFonts w:cstheme="minorHAnsi"/>
                <w:sz w:val="20"/>
                <w:szCs w:val="20"/>
              </w:rPr>
              <w:t>MSS80322</w:t>
            </w:r>
          </w:p>
        </w:tc>
        <w:tc>
          <w:tcPr>
            <w:tcW w:w="5954" w:type="dxa"/>
            <w:shd w:val="clear" w:color="auto" w:fill="auto"/>
            <w:noWrap/>
          </w:tcPr>
          <w:p w14:paraId="11CDBCFF" w14:textId="02383BD1" w:rsidR="005E2B4C" w:rsidRPr="00281ED1" w:rsidRDefault="005E2B4C" w:rsidP="004251E1">
            <w:pPr>
              <w:spacing w:after="0" w:line="240" w:lineRule="auto"/>
              <w:rPr>
                <w:rFonts w:cstheme="minorHAnsi"/>
                <w:sz w:val="20"/>
                <w:szCs w:val="20"/>
              </w:rPr>
            </w:pPr>
            <w:r w:rsidRPr="00281ED1">
              <w:rPr>
                <w:rFonts w:cstheme="minorHAnsi"/>
                <w:sz w:val="20"/>
                <w:szCs w:val="20"/>
              </w:rPr>
              <w:t>Graduate Certificate in Competitive Systems and Practices</w:t>
            </w:r>
          </w:p>
        </w:tc>
        <w:tc>
          <w:tcPr>
            <w:tcW w:w="1134" w:type="dxa"/>
            <w:vAlign w:val="center"/>
          </w:tcPr>
          <w:p w14:paraId="1CD83870" w14:textId="4B551735"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2DF9E433" w14:textId="478B46C7"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4C4FAD93" w14:textId="77777777" w:rsidTr="00D86774">
        <w:trPr>
          <w:trHeight w:val="300"/>
        </w:trPr>
        <w:tc>
          <w:tcPr>
            <w:tcW w:w="1271" w:type="dxa"/>
            <w:shd w:val="clear" w:color="auto" w:fill="auto"/>
            <w:noWrap/>
          </w:tcPr>
          <w:p w14:paraId="17DFB803" w14:textId="27C2BB4B" w:rsidR="005E2B4C" w:rsidRPr="00281ED1" w:rsidRDefault="005E2B4C" w:rsidP="004251E1">
            <w:pPr>
              <w:spacing w:after="0" w:line="240" w:lineRule="auto"/>
              <w:rPr>
                <w:rFonts w:cstheme="minorHAnsi"/>
                <w:sz w:val="20"/>
                <w:szCs w:val="20"/>
              </w:rPr>
            </w:pPr>
            <w:r w:rsidRPr="00281ED1">
              <w:rPr>
                <w:rFonts w:cstheme="minorHAnsi"/>
                <w:sz w:val="20"/>
                <w:szCs w:val="20"/>
              </w:rPr>
              <w:t>MSS80422</w:t>
            </w:r>
          </w:p>
        </w:tc>
        <w:tc>
          <w:tcPr>
            <w:tcW w:w="5954" w:type="dxa"/>
            <w:shd w:val="clear" w:color="auto" w:fill="auto"/>
            <w:noWrap/>
          </w:tcPr>
          <w:p w14:paraId="7CA2F92B" w14:textId="7497EC62" w:rsidR="005E2B4C" w:rsidRPr="00281ED1" w:rsidRDefault="005E2B4C" w:rsidP="004251E1">
            <w:pPr>
              <w:spacing w:after="0" w:line="240" w:lineRule="auto"/>
              <w:rPr>
                <w:rFonts w:cstheme="minorHAnsi"/>
                <w:sz w:val="20"/>
                <w:szCs w:val="20"/>
              </w:rPr>
            </w:pPr>
            <w:r w:rsidRPr="00281ED1">
              <w:rPr>
                <w:rFonts w:cstheme="minorHAnsi"/>
                <w:sz w:val="20"/>
                <w:szCs w:val="20"/>
              </w:rPr>
              <w:t>Graduate Diploma of Competitive Systems and Practices</w:t>
            </w:r>
          </w:p>
        </w:tc>
        <w:tc>
          <w:tcPr>
            <w:tcW w:w="1134" w:type="dxa"/>
            <w:vAlign w:val="center"/>
          </w:tcPr>
          <w:p w14:paraId="133DDBAA" w14:textId="1A681F47"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4720B1BE" w14:textId="45271470"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201F7DCE" w14:textId="77777777" w:rsidTr="00D86774">
        <w:trPr>
          <w:trHeight w:val="300"/>
        </w:trPr>
        <w:tc>
          <w:tcPr>
            <w:tcW w:w="1271" w:type="dxa"/>
            <w:shd w:val="clear" w:color="auto" w:fill="auto"/>
            <w:noWrap/>
          </w:tcPr>
          <w:p w14:paraId="3140E2F7" w14:textId="732A0640" w:rsidR="005E2B4C" w:rsidRPr="00281ED1" w:rsidRDefault="005E2B4C" w:rsidP="004251E1">
            <w:pPr>
              <w:spacing w:after="0" w:line="240" w:lineRule="auto"/>
              <w:rPr>
                <w:rFonts w:cstheme="minorHAnsi"/>
                <w:sz w:val="20"/>
                <w:szCs w:val="20"/>
              </w:rPr>
            </w:pPr>
            <w:r w:rsidRPr="00281ED1">
              <w:rPr>
                <w:rFonts w:cstheme="minorHAnsi"/>
                <w:sz w:val="20"/>
                <w:szCs w:val="20"/>
              </w:rPr>
              <w:t>MST50122</w:t>
            </w:r>
          </w:p>
        </w:tc>
        <w:tc>
          <w:tcPr>
            <w:tcW w:w="5954" w:type="dxa"/>
            <w:shd w:val="clear" w:color="auto" w:fill="auto"/>
            <w:noWrap/>
          </w:tcPr>
          <w:p w14:paraId="214FF639" w14:textId="2E3EAADB" w:rsidR="005E2B4C" w:rsidRPr="00281ED1" w:rsidRDefault="005E2B4C" w:rsidP="004251E1">
            <w:pPr>
              <w:spacing w:after="0" w:line="240" w:lineRule="auto"/>
              <w:rPr>
                <w:rFonts w:cstheme="minorHAnsi"/>
                <w:sz w:val="20"/>
                <w:szCs w:val="20"/>
              </w:rPr>
            </w:pPr>
            <w:r w:rsidRPr="00281ED1">
              <w:rPr>
                <w:rFonts w:cstheme="minorHAnsi"/>
                <w:sz w:val="20"/>
                <w:szCs w:val="20"/>
              </w:rPr>
              <w:t>Diploma of Apparel, Fashion and Textiles</w:t>
            </w:r>
          </w:p>
        </w:tc>
        <w:tc>
          <w:tcPr>
            <w:tcW w:w="1134" w:type="dxa"/>
            <w:vAlign w:val="center"/>
          </w:tcPr>
          <w:p w14:paraId="13A5B00B" w14:textId="2784A429"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65F4679" w14:textId="0747E5DB"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3531118C" w14:textId="77777777" w:rsidTr="00D86774">
        <w:trPr>
          <w:trHeight w:val="300"/>
        </w:trPr>
        <w:tc>
          <w:tcPr>
            <w:tcW w:w="1271" w:type="dxa"/>
            <w:shd w:val="clear" w:color="auto" w:fill="auto"/>
            <w:noWrap/>
          </w:tcPr>
          <w:p w14:paraId="0983299D" w14:textId="367AF63C" w:rsidR="005E2B4C" w:rsidRPr="00281ED1" w:rsidRDefault="005E2B4C" w:rsidP="004251E1">
            <w:pPr>
              <w:spacing w:after="0" w:line="240" w:lineRule="auto"/>
              <w:rPr>
                <w:rFonts w:cstheme="minorHAnsi"/>
                <w:sz w:val="20"/>
                <w:szCs w:val="20"/>
              </w:rPr>
            </w:pPr>
            <w:r w:rsidRPr="00281ED1">
              <w:rPr>
                <w:rFonts w:cstheme="minorHAnsi"/>
                <w:sz w:val="20"/>
                <w:szCs w:val="20"/>
              </w:rPr>
              <w:t>MST60122</w:t>
            </w:r>
          </w:p>
        </w:tc>
        <w:tc>
          <w:tcPr>
            <w:tcW w:w="5954" w:type="dxa"/>
            <w:shd w:val="clear" w:color="auto" w:fill="auto"/>
            <w:noWrap/>
          </w:tcPr>
          <w:p w14:paraId="07E019BF" w14:textId="2645357D"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Apparel, Fashion and Textiles</w:t>
            </w:r>
          </w:p>
        </w:tc>
        <w:tc>
          <w:tcPr>
            <w:tcW w:w="1134" w:type="dxa"/>
            <w:vAlign w:val="center"/>
          </w:tcPr>
          <w:p w14:paraId="3B486038" w14:textId="269A89AB"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62A02825" w14:textId="6C49BBE0"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0B38DBE4" w14:textId="77777777" w:rsidTr="00D86774">
        <w:trPr>
          <w:trHeight w:val="300"/>
        </w:trPr>
        <w:tc>
          <w:tcPr>
            <w:tcW w:w="1271" w:type="dxa"/>
            <w:shd w:val="clear" w:color="auto" w:fill="auto"/>
            <w:noWrap/>
          </w:tcPr>
          <w:p w14:paraId="65CFCB2B" w14:textId="1F586BF5" w:rsidR="005E2B4C" w:rsidRPr="00281ED1" w:rsidRDefault="005E2B4C" w:rsidP="004251E1">
            <w:pPr>
              <w:spacing w:after="0" w:line="240" w:lineRule="auto"/>
              <w:rPr>
                <w:rFonts w:cstheme="minorHAnsi"/>
                <w:sz w:val="20"/>
                <w:szCs w:val="20"/>
              </w:rPr>
            </w:pPr>
            <w:r w:rsidRPr="00281ED1">
              <w:rPr>
                <w:rFonts w:cstheme="minorHAnsi"/>
                <w:sz w:val="20"/>
                <w:szCs w:val="20"/>
              </w:rPr>
              <w:t>PSP50822</w:t>
            </w:r>
          </w:p>
        </w:tc>
        <w:tc>
          <w:tcPr>
            <w:tcW w:w="5954" w:type="dxa"/>
            <w:shd w:val="clear" w:color="auto" w:fill="auto"/>
            <w:noWrap/>
          </w:tcPr>
          <w:p w14:paraId="6FB214CC" w14:textId="1E325D57" w:rsidR="005E2B4C" w:rsidRPr="00281ED1" w:rsidRDefault="005E2B4C" w:rsidP="004251E1">
            <w:pPr>
              <w:spacing w:after="0" w:line="240" w:lineRule="auto"/>
              <w:rPr>
                <w:rFonts w:cstheme="minorHAnsi"/>
                <w:sz w:val="20"/>
                <w:szCs w:val="20"/>
              </w:rPr>
            </w:pPr>
            <w:r w:rsidRPr="00281ED1">
              <w:rPr>
                <w:rFonts w:cstheme="minorHAnsi"/>
                <w:sz w:val="20"/>
                <w:szCs w:val="20"/>
              </w:rPr>
              <w:t>Diploma of Translating</w:t>
            </w:r>
          </w:p>
        </w:tc>
        <w:tc>
          <w:tcPr>
            <w:tcW w:w="1134" w:type="dxa"/>
            <w:vAlign w:val="center"/>
          </w:tcPr>
          <w:p w14:paraId="1DD4D0B2" w14:textId="11A0379F"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856F670" w14:textId="63B97EDA"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2</w:t>
            </w:r>
          </w:p>
        </w:tc>
      </w:tr>
      <w:tr w:rsidR="00D86774" w:rsidRPr="00405F65" w14:paraId="0E5CE7B9" w14:textId="77777777" w:rsidTr="00D86774">
        <w:trPr>
          <w:trHeight w:val="300"/>
        </w:trPr>
        <w:tc>
          <w:tcPr>
            <w:tcW w:w="1271" w:type="dxa"/>
            <w:shd w:val="clear" w:color="auto" w:fill="auto"/>
            <w:noWrap/>
          </w:tcPr>
          <w:p w14:paraId="5E559215" w14:textId="1D3251EB" w:rsidR="005E2B4C" w:rsidRPr="00281ED1" w:rsidRDefault="005E2B4C" w:rsidP="004251E1">
            <w:pPr>
              <w:spacing w:after="0" w:line="240" w:lineRule="auto"/>
              <w:rPr>
                <w:rFonts w:cstheme="minorHAnsi"/>
                <w:sz w:val="20"/>
                <w:szCs w:val="20"/>
              </w:rPr>
            </w:pPr>
            <w:r w:rsidRPr="00281ED1">
              <w:rPr>
                <w:rFonts w:cstheme="minorHAnsi"/>
                <w:sz w:val="20"/>
                <w:szCs w:val="20"/>
              </w:rPr>
              <w:t>PSP50922</w:t>
            </w:r>
          </w:p>
        </w:tc>
        <w:tc>
          <w:tcPr>
            <w:tcW w:w="5954" w:type="dxa"/>
            <w:shd w:val="clear" w:color="auto" w:fill="auto"/>
            <w:noWrap/>
          </w:tcPr>
          <w:p w14:paraId="13D20E31" w14:textId="2E7D6735" w:rsidR="005E2B4C" w:rsidRPr="00281ED1" w:rsidRDefault="005E2B4C" w:rsidP="004251E1">
            <w:pPr>
              <w:spacing w:after="0" w:line="240" w:lineRule="auto"/>
              <w:rPr>
                <w:rFonts w:cstheme="minorHAnsi"/>
                <w:sz w:val="20"/>
                <w:szCs w:val="20"/>
              </w:rPr>
            </w:pPr>
            <w:r w:rsidRPr="00281ED1">
              <w:rPr>
                <w:rFonts w:cstheme="minorHAnsi"/>
                <w:sz w:val="20"/>
                <w:szCs w:val="20"/>
              </w:rPr>
              <w:t>Diploma of Interpreting</w:t>
            </w:r>
          </w:p>
        </w:tc>
        <w:tc>
          <w:tcPr>
            <w:tcW w:w="1134" w:type="dxa"/>
            <w:vAlign w:val="center"/>
          </w:tcPr>
          <w:p w14:paraId="7C772A1D" w14:textId="4A8281B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297A335" w14:textId="5E446269"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2</w:t>
            </w:r>
          </w:p>
        </w:tc>
      </w:tr>
      <w:tr w:rsidR="00D86774" w:rsidRPr="00405F65" w14:paraId="46F71200" w14:textId="77777777" w:rsidTr="00D86774">
        <w:trPr>
          <w:trHeight w:val="300"/>
        </w:trPr>
        <w:tc>
          <w:tcPr>
            <w:tcW w:w="1271" w:type="dxa"/>
            <w:shd w:val="clear" w:color="auto" w:fill="auto"/>
            <w:noWrap/>
          </w:tcPr>
          <w:p w14:paraId="3C4E1897" w14:textId="0F7A5442" w:rsidR="005E2B4C" w:rsidRPr="00281ED1" w:rsidRDefault="005E2B4C" w:rsidP="004251E1">
            <w:pPr>
              <w:spacing w:after="0" w:line="240" w:lineRule="auto"/>
              <w:rPr>
                <w:rFonts w:cstheme="minorHAnsi"/>
                <w:sz w:val="20"/>
                <w:szCs w:val="20"/>
              </w:rPr>
            </w:pPr>
            <w:r w:rsidRPr="00281ED1">
              <w:rPr>
                <w:rFonts w:cstheme="minorHAnsi"/>
                <w:sz w:val="20"/>
                <w:szCs w:val="20"/>
              </w:rPr>
              <w:t>PSP60822</w:t>
            </w:r>
          </w:p>
        </w:tc>
        <w:tc>
          <w:tcPr>
            <w:tcW w:w="5954" w:type="dxa"/>
            <w:shd w:val="clear" w:color="auto" w:fill="auto"/>
            <w:noWrap/>
          </w:tcPr>
          <w:p w14:paraId="1B1235FE" w14:textId="62FF1BAD"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Translating</w:t>
            </w:r>
          </w:p>
        </w:tc>
        <w:tc>
          <w:tcPr>
            <w:tcW w:w="1134" w:type="dxa"/>
            <w:vAlign w:val="center"/>
          </w:tcPr>
          <w:p w14:paraId="24AE22A6" w14:textId="0BB710BE"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4773F7D2" w14:textId="00804199"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2</w:t>
            </w:r>
          </w:p>
        </w:tc>
      </w:tr>
      <w:tr w:rsidR="00D86774" w:rsidRPr="00405F65" w14:paraId="49F144A6" w14:textId="77777777" w:rsidTr="00D86774">
        <w:trPr>
          <w:trHeight w:val="300"/>
        </w:trPr>
        <w:tc>
          <w:tcPr>
            <w:tcW w:w="1271" w:type="dxa"/>
            <w:shd w:val="clear" w:color="auto" w:fill="auto"/>
            <w:noWrap/>
          </w:tcPr>
          <w:p w14:paraId="51BF37FC" w14:textId="47E37496" w:rsidR="005E2B4C" w:rsidRPr="00281ED1" w:rsidRDefault="005E2B4C" w:rsidP="004251E1">
            <w:pPr>
              <w:spacing w:after="0" w:line="240" w:lineRule="auto"/>
              <w:rPr>
                <w:rFonts w:cstheme="minorHAnsi"/>
                <w:sz w:val="20"/>
                <w:szCs w:val="20"/>
              </w:rPr>
            </w:pPr>
            <w:r w:rsidRPr="00281ED1">
              <w:rPr>
                <w:rFonts w:cstheme="minorHAnsi"/>
                <w:sz w:val="20"/>
                <w:szCs w:val="20"/>
              </w:rPr>
              <w:t>PSP60922</w:t>
            </w:r>
          </w:p>
        </w:tc>
        <w:tc>
          <w:tcPr>
            <w:tcW w:w="5954" w:type="dxa"/>
            <w:shd w:val="clear" w:color="auto" w:fill="auto"/>
            <w:noWrap/>
          </w:tcPr>
          <w:p w14:paraId="2FD3A0EE" w14:textId="7BFC87FD"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Interpreting</w:t>
            </w:r>
          </w:p>
        </w:tc>
        <w:tc>
          <w:tcPr>
            <w:tcW w:w="1134" w:type="dxa"/>
            <w:vAlign w:val="center"/>
          </w:tcPr>
          <w:p w14:paraId="64D190E4" w14:textId="0909F28A"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6B07124" w14:textId="536129D4"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2</w:t>
            </w:r>
          </w:p>
        </w:tc>
      </w:tr>
      <w:tr w:rsidR="00D86774" w:rsidRPr="00405F65" w14:paraId="09C02A78" w14:textId="77777777" w:rsidTr="00D86774">
        <w:trPr>
          <w:trHeight w:val="300"/>
        </w:trPr>
        <w:tc>
          <w:tcPr>
            <w:tcW w:w="1271" w:type="dxa"/>
            <w:shd w:val="clear" w:color="auto" w:fill="auto"/>
            <w:noWrap/>
          </w:tcPr>
          <w:p w14:paraId="0C04B759" w14:textId="2C29E4C8" w:rsidR="005E2B4C" w:rsidRPr="00281ED1" w:rsidRDefault="005E2B4C" w:rsidP="004251E1">
            <w:pPr>
              <w:spacing w:after="0" w:line="240" w:lineRule="auto"/>
              <w:rPr>
                <w:rFonts w:cstheme="minorHAnsi"/>
                <w:sz w:val="20"/>
                <w:szCs w:val="20"/>
              </w:rPr>
            </w:pPr>
            <w:r w:rsidRPr="00281ED1">
              <w:rPr>
                <w:rFonts w:cstheme="minorHAnsi"/>
                <w:sz w:val="20"/>
                <w:szCs w:val="20"/>
              </w:rPr>
              <w:t>SIS50122</w:t>
            </w:r>
          </w:p>
        </w:tc>
        <w:tc>
          <w:tcPr>
            <w:tcW w:w="5954" w:type="dxa"/>
            <w:shd w:val="clear" w:color="auto" w:fill="auto"/>
            <w:noWrap/>
          </w:tcPr>
          <w:p w14:paraId="2BFA9033" w14:textId="5E3AA66B" w:rsidR="005E2B4C" w:rsidRPr="00281ED1" w:rsidRDefault="005E2B4C" w:rsidP="004251E1">
            <w:pPr>
              <w:spacing w:after="0" w:line="240" w:lineRule="auto"/>
              <w:rPr>
                <w:rFonts w:cstheme="minorHAnsi"/>
                <w:sz w:val="20"/>
                <w:szCs w:val="20"/>
              </w:rPr>
            </w:pPr>
            <w:r w:rsidRPr="00281ED1">
              <w:rPr>
                <w:rFonts w:cstheme="minorHAnsi"/>
                <w:sz w:val="20"/>
                <w:szCs w:val="20"/>
              </w:rPr>
              <w:t>Diploma of Sport, Aquatics and Recreation Management</w:t>
            </w:r>
          </w:p>
        </w:tc>
        <w:tc>
          <w:tcPr>
            <w:tcW w:w="1134" w:type="dxa"/>
            <w:vAlign w:val="center"/>
          </w:tcPr>
          <w:p w14:paraId="467AB737" w14:textId="5DAA3D5F"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6CD385C8" w14:textId="518E7A0A"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2D763C5D" w14:textId="77777777" w:rsidTr="00D86774">
        <w:trPr>
          <w:trHeight w:val="300"/>
        </w:trPr>
        <w:tc>
          <w:tcPr>
            <w:tcW w:w="1271" w:type="dxa"/>
            <w:shd w:val="clear" w:color="auto" w:fill="auto"/>
            <w:noWrap/>
          </w:tcPr>
          <w:p w14:paraId="4CD919AC" w14:textId="2BF688AA" w:rsidR="005E2B4C" w:rsidRPr="00281ED1" w:rsidRDefault="005E2B4C" w:rsidP="004251E1">
            <w:pPr>
              <w:spacing w:after="0" w:line="240" w:lineRule="auto"/>
              <w:rPr>
                <w:rFonts w:cstheme="minorHAnsi"/>
                <w:sz w:val="20"/>
                <w:szCs w:val="20"/>
              </w:rPr>
            </w:pPr>
            <w:r w:rsidRPr="00281ED1">
              <w:rPr>
                <w:rFonts w:cstheme="minorHAnsi"/>
                <w:sz w:val="20"/>
                <w:szCs w:val="20"/>
              </w:rPr>
              <w:t>TAE50122</w:t>
            </w:r>
          </w:p>
        </w:tc>
        <w:tc>
          <w:tcPr>
            <w:tcW w:w="5954" w:type="dxa"/>
            <w:shd w:val="clear" w:color="auto" w:fill="auto"/>
            <w:noWrap/>
          </w:tcPr>
          <w:p w14:paraId="3FBABA7E" w14:textId="2BE5A32C" w:rsidR="005E2B4C" w:rsidRPr="00281ED1" w:rsidRDefault="005E2B4C" w:rsidP="004251E1">
            <w:pPr>
              <w:spacing w:after="0" w:line="240" w:lineRule="auto"/>
              <w:rPr>
                <w:rFonts w:cstheme="minorHAnsi"/>
                <w:sz w:val="20"/>
                <w:szCs w:val="20"/>
              </w:rPr>
            </w:pPr>
            <w:r w:rsidRPr="00281ED1">
              <w:rPr>
                <w:rFonts w:cstheme="minorHAnsi"/>
                <w:sz w:val="20"/>
                <w:szCs w:val="20"/>
              </w:rPr>
              <w:t>Diploma of Vocational Education and Training</w:t>
            </w:r>
          </w:p>
        </w:tc>
        <w:tc>
          <w:tcPr>
            <w:tcW w:w="1134" w:type="dxa"/>
            <w:vAlign w:val="center"/>
          </w:tcPr>
          <w:p w14:paraId="799159E6" w14:textId="670149EA"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5832BC7F" w14:textId="61ECB6A2"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3EE6E936" w14:textId="77777777" w:rsidTr="00D86774">
        <w:trPr>
          <w:trHeight w:val="300"/>
        </w:trPr>
        <w:tc>
          <w:tcPr>
            <w:tcW w:w="1271" w:type="dxa"/>
            <w:shd w:val="clear" w:color="auto" w:fill="auto"/>
            <w:noWrap/>
          </w:tcPr>
          <w:p w14:paraId="5F9989E4" w14:textId="3B8D9FE6" w:rsidR="005E2B4C" w:rsidRPr="00281ED1" w:rsidRDefault="005E2B4C" w:rsidP="004251E1">
            <w:pPr>
              <w:spacing w:after="0" w:line="240" w:lineRule="auto"/>
              <w:rPr>
                <w:rFonts w:cstheme="minorHAnsi"/>
                <w:sz w:val="20"/>
                <w:szCs w:val="20"/>
              </w:rPr>
            </w:pPr>
            <w:r w:rsidRPr="00281ED1">
              <w:rPr>
                <w:rFonts w:cstheme="minorHAnsi"/>
                <w:sz w:val="20"/>
                <w:szCs w:val="20"/>
              </w:rPr>
              <w:t>UEE50122</w:t>
            </w:r>
          </w:p>
        </w:tc>
        <w:tc>
          <w:tcPr>
            <w:tcW w:w="5954" w:type="dxa"/>
            <w:shd w:val="clear" w:color="auto" w:fill="auto"/>
            <w:noWrap/>
          </w:tcPr>
          <w:p w14:paraId="204BCB9E" w14:textId="433C07E1" w:rsidR="005E2B4C" w:rsidRPr="00281ED1" w:rsidRDefault="005E2B4C" w:rsidP="004251E1">
            <w:pPr>
              <w:spacing w:after="0" w:line="240" w:lineRule="auto"/>
              <w:rPr>
                <w:rFonts w:cstheme="minorHAnsi"/>
                <w:sz w:val="20"/>
                <w:szCs w:val="20"/>
              </w:rPr>
            </w:pPr>
            <w:r w:rsidRPr="00281ED1">
              <w:rPr>
                <w:rFonts w:cstheme="minorHAnsi"/>
                <w:sz w:val="20"/>
                <w:szCs w:val="20"/>
              </w:rPr>
              <w:t>Diploma of Computer Systems Engineering</w:t>
            </w:r>
          </w:p>
        </w:tc>
        <w:tc>
          <w:tcPr>
            <w:tcW w:w="1134" w:type="dxa"/>
            <w:vAlign w:val="center"/>
          </w:tcPr>
          <w:p w14:paraId="16CF336F" w14:textId="377D7F22"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25F4E44B" w14:textId="51275F5C"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76B00DA4" w14:textId="77777777" w:rsidTr="00D86774">
        <w:trPr>
          <w:trHeight w:val="300"/>
        </w:trPr>
        <w:tc>
          <w:tcPr>
            <w:tcW w:w="1271" w:type="dxa"/>
            <w:shd w:val="clear" w:color="auto" w:fill="auto"/>
            <w:noWrap/>
          </w:tcPr>
          <w:p w14:paraId="5E723110" w14:textId="5B0856F8" w:rsidR="005E2B4C" w:rsidRPr="00281ED1" w:rsidRDefault="005E2B4C" w:rsidP="004251E1">
            <w:pPr>
              <w:spacing w:after="0" w:line="240" w:lineRule="auto"/>
              <w:rPr>
                <w:rFonts w:cstheme="minorHAnsi"/>
                <w:sz w:val="20"/>
                <w:szCs w:val="20"/>
              </w:rPr>
            </w:pPr>
            <w:r w:rsidRPr="00281ED1">
              <w:rPr>
                <w:rFonts w:cstheme="minorHAnsi"/>
                <w:sz w:val="20"/>
                <w:szCs w:val="20"/>
              </w:rPr>
              <w:t>UEE50722</w:t>
            </w:r>
          </w:p>
        </w:tc>
        <w:tc>
          <w:tcPr>
            <w:tcW w:w="5954" w:type="dxa"/>
            <w:shd w:val="clear" w:color="auto" w:fill="auto"/>
            <w:noWrap/>
          </w:tcPr>
          <w:p w14:paraId="5DD11C76" w14:textId="69FD54D0" w:rsidR="005E2B4C" w:rsidRPr="00281ED1" w:rsidRDefault="005E2B4C" w:rsidP="004251E1">
            <w:pPr>
              <w:spacing w:after="0" w:line="240" w:lineRule="auto"/>
              <w:rPr>
                <w:rFonts w:cstheme="minorHAnsi"/>
                <w:sz w:val="20"/>
                <w:szCs w:val="20"/>
              </w:rPr>
            </w:pPr>
            <w:r w:rsidRPr="00281ED1">
              <w:rPr>
                <w:rFonts w:cstheme="minorHAnsi"/>
                <w:sz w:val="20"/>
                <w:szCs w:val="20"/>
              </w:rPr>
              <w:t>Diploma of Renewable Energy Engineering</w:t>
            </w:r>
          </w:p>
        </w:tc>
        <w:tc>
          <w:tcPr>
            <w:tcW w:w="1134" w:type="dxa"/>
            <w:vAlign w:val="center"/>
          </w:tcPr>
          <w:p w14:paraId="3A3DB90D" w14:textId="64830F1F"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6CF10DEC" w14:textId="6E82259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19CFB62E" w14:textId="77777777" w:rsidTr="00D86774">
        <w:trPr>
          <w:trHeight w:val="300"/>
        </w:trPr>
        <w:tc>
          <w:tcPr>
            <w:tcW w:w="1271" w:type="dxa"/>
            <w:shd w:val="clear" w:color="auto" w:fill="auto"/>
            <w:noWrap/>
          </w:tcPr>
          <w:p w14:paraId="3D595FB1" w14:textId="508CD069" w:rsidR="005E2B4C" w:rsidRPr="00281ED1" w:rsidRDefault="005E2B4C" w:rsidP="004251E1">
            <w:pPr>
              <w:spacing w:after="0" w:line="240" w:lineRule="auto"/>
              <w:rPr>
                <w:rFonts w:cstheme="minorHAnsi"/>
                <w:sz w:val="20"/>
                <w:szCs w:val="20"/>
              </w:rPr>
            </w:pPr>
            <w:r w:rsidRPr="00281ED1">
              <w:rPr>
                <w:rFonts w:cstheme="minorHAnsi"/>
                <w:sz w:val="20"/>
                <w:szCs w:val="20"/>
              </w:rPr>
              <w:lastRenderedPageBreak/>
              <w:t>UEE60922</w:t>
            </w:r>
          </w:p>
        </w:tc>
        <w:tc>
          <w:tcPr>
            <w:tcW w:w="5954" w:type="dxa"/>
            <w:shd w:val="clear" w:color="auto" w:fill="auto"/>
            <w:noWrap/>
          </w:tcPr>
          <w:p w14:paraId="28B8CF83" w14:textId="452433D8"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Renewable Energy Engineering</w:t>
            </w:r>
          </w:p>
        </w:tc>
        <w:tc>
          <w:tcPr>
            <w:tcW w:w="1134" w:type="dxa"/>
            <w:vAlign w:val="center"/>
          </w:tcPr>
          <w:p w14:paraId="54FD8FA2" w14:textId="12E7F4F3"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1E7C18CA" w14:textId="11E8CB2E"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0BFD44AD" w14:textId="77777777" w:rsidTr="00D86774">
        <w:trPr>
          <w:trHeight w:val="300"/>
        </w:trPr>
        <w:tc>
          <w:tcPr>
            <w:tcW w:w="1271" w:type="dxa"/>
            <w:shd w:val="clear" w:color="auto" w:fill="auto"/>
            <w:noWrap/>
          </w:tcPr>
          <w:p w14:paraId="0AE688FF" w14:textId="0E406556" w:rsidR="005E2B4C" w:rsidRPr="00281ED1" w:rsidRDefault="005E2B4C" w:rsidP="004251E1">
            <w:pPr>
              <w:spacing w:after="0" w:line="240" w:lineRule="auto"/>
              <w:rPr>
                <w:rFonts w:cstheme="minorHAnsi"/>
                <w:sz w:val="20"/>
                <w:szCs w:val="20"/>
              </w:rPr>
            </w:pPr>
            <w:r w:rsidRPr="00281ED1">
              <w:rPr>
                <w:rFonts w:cstheme="minorHAnsi"/>
                <w:sz w:val="20"/>
                <w:szCs w:val="20"/>
              </w:rPr>
              <w:t>UEE61222</w:t>
            </w:r>
          </w:p>
        </w:tc>
        <w:tc>
          <w:tcPr>
            <w:tcW w:w="5954" w:type="dxa"/>
            <w:shd w:val="clear" w:color="auto" w:fill="auto"/>
            <w:noWrap/>
          </w:tcPr>
          <w:p w14:paraId="49225A6E" w14:textId="577C4877"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Engineering - Explosion protection</w:t>
            </w:r>
          </w:p>
        </w:tc>
        <w:tc>
          <w:tcPr>
            <w:tcW w:w="1134" w:type="dxa"/>
            <w:vAlign w:val="center"/>
          </w:tcPr>
          <w:p w14:paraId="45F405DA" w14:textId="67ACDC33"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3D915882" w14:textId="2AC7558A"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667C854B" w14:textId="77777777" w:rsidTr="00D86774">
        <w:trPr>
          <w:trHeight w:val="300"/>
        </w:trPr>
        <w:tc>
          <w:tcPr>
            <w:tcW w:w="1271" w:type="dxa"/>
            <w:shd w:val="clear" w:color="auto" w:fill="auto"/>
            <w:noWrap/>
          </w:tcPr>
          <w:p w14:paraId="6B241769" w14:textId="52128ED2" w:rsidR="005E2B4C" w:rsidRPr="00281ED1" w:rsidRDefault="005E2B4C" w:rsidP="004251E1">
            <w:pPr>
              <w:spacing w:after="0" w:line="240" w:lineRule="auto"/>
              <w:rPr>
                <w:rFonts w:cstheme="minorHAnsi"/>
                <w:sz w:val="20"/>
                <w:szCs w:val="20"/>
              </w:rPr>
            </w:pPr>
            <w:r w:rsidRPr="00281ED1">
              <w:rPr>
                <w:rFonts w:cstheme="minorHAnsi"/>
                <w:sz w:val="20"/>
                <w:szCs w:val="20"/>
              </w:rPr>
              <w:t>UEE62022</w:t>
            </w:r>
          </w:p>
        </w:tc>
        <w:tc>
          <w:tcPr>
            <w:tcW w:w="5954" w:type="dxa"/>
            <w:shd w:val="clear" w:color="auto" w:fill="auto"/>
            <w:noWrap/>
          </w:tcPr>
          <w:p w14:paraId="62A31639" w14:textId="2CFE02CE"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Engineering Technology - Renewable Energy</w:t>
            </w:r>
          </w:p>
        </w:tc>
        <w:tc>
          <w:tcPr>
            <w:tcW w:w="1134" w:type="dxa"/>
            <w:vAlign w:val="center"/>
          </w:tcPr>
          <w:p w14:paraId="259864F2" w14:textId="6D888D21"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62656264" w14:textId="3C2960F4"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30BF9E09" w14:textId="77777777" w:rsidTr="00D86774">
        <w:trPr>
          <w:trHeight w:val="300"/>
        </w:trPr>
        <w:tc>
          <w:tcPr>
            <w:tcW w:w="1271" w:type="dxa"/>
            <w:shd w:val="clear" w:color="auto" w:fill="auto"/>
            <w:noWrap/>
          </w:tcPr>
          <w:p w14:paraId="5087223F" w14:textId="421E998F" w:rsidR="005E2B4C" w:rsidRPr="00281ED1" w:rsidRDefault="005E2B4C" w:rsidP="004251E1">
            <w:pPr>
              <w:spacing w:after="0" w:line="240" w:lineRule="auto"/>
              <w:rPr>
                <w:rFonts w:cstheme="minorHAnsi"/>
                <w:sz w:val="20"/>
                <w:szCs w:val="20"/>
              </w:rPr>
            </w:pPr>
            <w:r w:rsidRPr="00281ED1">
              <w:rPr>
                <w:rFonts w:cstheme="minorHAnsi"/>
                <w:sz w:val="20"/>
                <w:szCs w:val="20"/>
              </w:rPr>
              <w:t>UEE62122</w:t>
            </w:r>
          </w:p>
        </w:tc>
        <w:tc>
          <w:tcPr>
            <w:tcW w:w="5954" w:type="dxa"/>
            <w:shd w:val="clear" w:color="auto" w:fill="auto"/>
            <w:noWrap/>
          </w:tcPr>
          <w:p w14:paraId="6B39BA74" w14:textId="2AF5D812"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Engineering Technology - Electrical</w:t>
            </w:r>
          </w:p>
        </w:tc>
        <w:tc>
          <w:tcPr>
            <w:tcW w:w="1134" w:type="dxa"/>
            <w:vAlign w:val="center"/>
          </w:tcPr>
          <w:p w14:paraId="20B2DFBD" w14:textId="2A9B2DD1"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93E2935" w14:textId="1A7957F8"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61A6118F" w14:textId="77777777" w:rsidTr="00D86774">
        <w:trPr>
          <w:trHeight w:val="300"/>
        </w:trPr>
        <w:tc>
          <w:tcPr>
            <w:tcW w:w="1271" w:type="dxa"/>
            <w:shd w:val="clear" w:color="auto" w:fill="auto"/>
            <w:noWrap/>
          </w:tcPr>
          <w:p w14:paraId="3B3F3CE8" w14:textId="3AFC87AC" w:rsidR="005E2B4C" w:rsidRPr="00281ED1" w:rsidRDefault="005E2B4C" w:rsidP="004251E1">
            <w:pPr>
              <w:spacing w:after="0" w:line="240" w:lineRule="auto"/>
              <w:rPr>
                <w:rFonts w:cstheme="minorHAnsi"/>
                <w:sz w:val="20"/>
                <w:szCs w:val="20"/>
              </w:rPr>
            </w:pPr>
            <w:r w:rsidRPr="00281ED1">
              <w:rPr>
                <w:rFonts w:cstheme="minorHAnsi"/>
                <w:sz w:val="20"/>
                <w:szCs w:val="20"/>
              </w:rPr>
              <w:t>UEG50122</w:t>
            </w:r>
          </w:p>
        </w:tc>
        <w:tc>
          <w:tcPr>
            <w:tcW w:w="5954" w:type="dxa"/>
            <w:shd w:val="clear" w:color="auto" w:fill="auto"/>
            <w:noWrap/>
          </w:tcPr>
          <w:p w14:paraId="04106E52" w14:textId="04ED9A78" w:rsidR="005E2B4C" w:rsidRPr="00281ED1" w:rsidRDefault="005E2B4C" w:rsidP="004251E1">
            <w:pPr>
              <w:spacing w:after="0" w:line="240" w:lineRule="auto"/>
              <w:rPr>
                <w:rFonts w:cstheme="minorHAnsi"/>
                <w:sz w:val="20"/>
                <w:szCs w:val="20"/>
              </w:rPr>
            </w:pPr>
            <w:r w:rsidRPr="00281ED1">
              <w:rPr>
                <w:rFonts w:cstheme="minorHAnsi"/>
                <w:sz w:val="20"/>
                <w:szCs w:val="20"/>
              </w:rPr>
              <w:t>Diploma of Gas Supply Industry Operations</w:t>
            </w:r>
          </w:p>
        </w:tc>
        <w:tc>
          <w:tcPr>
            <w:tcW w:w="1134" w:type="dxa"/>
            <w:vAlign w:val="center"/>
          </w:tcPr>
          <w:p w14:paraId="0564F1B2" w14:textId="1E396419"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C98EC18" w14:textId="3C308B14"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6BB6FB2C" w14:textId="77777777" w:rsidTr="00D86774">
        <w:trPr>
          <w:trHeight w:val="300"/>
        </w:trPr>
        <w:tc>
          <w:tcPr>
            <w:tcW w:w="1271" w:type="dxa"/>
            <w:shd w:val="clear" w:color="auto" w:fill="auto"/>
            <w:noWrap/>
          </w:tcPr>
          <w:p w14:paraId="25B017CC" w14:textId="1038F28C" w:rsidR="005E2B4C" w:rsidRPr="00281ED1" w:rsidRDefault="005E2B4C" w:rsidP="004251E1">
            <w:pPr>
              <w:spacing w:after="0" w:line="240" w:lineRule="auto"/>
              <w:rPr>
                <w:rFonts w:cstheme="minorHAnsi"/>
                <w:sz w:val="20"/>
                <w:szCs w:val="20"/>
              </w:rPr>
            </w:pPr>
            <w:r w:rsidRPr="00281ED1">
              <w:rPr>
                <w:rFonts w:cstheme="minorHAnsi"/>
                <w:sz w:val="20"/>
                <w:szCs w:val="20"/>
              </w:rPr>
              <w:t>UET60222</w:t>
            </w:r>
          </w:p>
        </w:tc>
        <w:tc>
          <w:tcPr>
            <w:tcW w:w="5954" w:type="dxa"/>
            <w:shd w:val="clear" w:color="auto" w:fill="auto"/>
            <w:noWrap/>
          </w:tcPr>
          <w:p w14:paraId="6F8DBCE8" w14:textId="73BD90FD"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ESI - Power Systems</w:t>
            </w:r>
          </w:p>
        </w:tc>
        <w:tc>
          <w:tcPr>
            <w:tcW w:w="1134" w:type="dxa"/>
            <w:vAlign w:val="center"/>
          </w:tcPr>
          <w:p w14:paraId="2B94FB48" w14:textId="1AC1DD43"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D78BB52" w14:textId="02757F2B"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7C328013" w14:textId="77777777" w:rsidTr="00D86774">
        <w:trPr>
          <w:trHeight w:val="300"/>
        </w:trPr>
        <w:tc>
          <w:tcPr>
            <w:tcW w:w="1271" w:type="dxa"/>
            <w:shd w:val="clear" w:color="auto" w:fill="auto"/>
            <w:noWrap/>
          </w:tcPr>
          <w:p w14:paraId="690F87CA" w14:textId="38685582" w:rsidR="005E2B4C" w:rsidRPr="00281ED1" w:rsidRDefault="005E2B4C" w:rsidP="004251E1">
            <w:pPr>
              <w:spacing w:after="0" w:line="240" w:lineRule="auto"/>
              <w:rPr>
                <w:rFonts w:cstheme="minorHAnsi"/>
                <w:sz w:val="20"/>
                <w:szCs w:val="20"/>
              </w:rPr>
            </w:pPr>
            <w:r w:rsidRPr="00281ED1">
              <w:rPr>
                <w:rFonts w:cstheme="minorHAnsi"/>
                <w:sz w:val="20"/>
                <w:szCs w:val="20"/>
              </w:rPr>
              <w:t>22627VIC</w:t>
            </w:r>
          </w:p>
        </w:tc>
        <w:tc>
          <w:tcPr>
            <w:tcW w:w="5954" w:type="dxa"/>
            <w:shd w:val="clear" w:color="auto" w:fill="auto"/>
            <w:noWrap/>
          </w:tcPr>
          <w:p w14:paraId="13D93983" w14:textId="15A538C4" w:rsidR="005E2B4C" w:rsidRPr="00281ED1" w:rsidRDefault="005E2B4C" w:rsidP="004251E1">
            <w:pPr>
              <w:spacing w:after="0" w:line="240" w:lineRule="auto"/>
              <w:rPr>
                <w:rFonts w:cstheme="minorHAnsi"/>
                <w:sz w:val="20"/>
                <w:szCs w:val="20"/>
              </w:rPr>
            </w:pPr>
            <w:r w:rsidRPr="00281ED1">
              <w:rPr>
                <w:rFonts w:cstheme="minorHAnsi"/>
                <w:sz w:val="20"/>
                <w:szCs w:val="20"/>
              </w:rPr>
              <w:t>Advanced Diploma of Building Design (Architectural)</w:t>
            </w:r>
          </w:p>
        </w:tc>
        <w:tc>
          <w:tcPr>
            <w:tcW w:w="1134" w:type="dxa"/>
            <w:vAlign w:val="center"/>
          </w:tcPr>
          <w:p w14:paraId="0F800400" w14:textId="1A522670"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3D262A53" w14:textId="709C55E2"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4EC2973A" w14:textId="77777777" w:rsidTr="00D86774">
        <w:trPr>
          <w:trHeight w:val="300"/>
        </w:trPr>
        <w:tc>
          <w:tcPr>
            <w:tcW w:w="1271" w:type="dxa"/>
            <w:shd w:val="clear" w:color="auto" w:fill="auto"/>
            <w:noWrap/>
          </w:tcPr>
          <w:p w14:paraId="683C3122" w14:textId="1A306BFB" w:rsidR="005E2B4C" w:rsidRPr="00281ED1" w:rsidRDefault="005E2B4C" w:rsidP="004251E1">
            <w:pPr>
              <w:spacing w:after="0" w:line="240" w:lineRule="auto"/>
              <w:rPr>
                <w:rFonts w:cstheme="minorHAnsi"/>
                <w:sz w:val="20"/>
                <w:szCs w:val="20"/>
              </w:rPr>
            </w:pPr>
            <w:r w:rsidRPr="00281ED1">
              <w:rPr>
                <w:rFonts w:cstheme="minorHAnsi"/>
                <w:sz w:val="20"/>
                <w:szCs w:val="20"/>
              </w:rPr>
              <w:t>MEM50822</w:t>
            </w:r>
          </w:p>
        </w:tc>
        <w:tc>
          <w:tcPr>
            <w:tcW w:w="5954" w:type="dxa"/>
            <w:shd w:val="clear" w:color="auto" w:fill="auto"/>
            <w:noWrap/>
          </w:tcPr>
          <w:p w14:paraId="6835DF8F" w14:textId="4EAB42D7" w:rsidR="005E2B4C" w:rsidRPr="00281ED1" w:rsidRDefault="005E2B4C" w:rsidP="004251E1">
            <w:pPr>
              <w:spacing w:after="0" w:line="240" w:lineRule="auto"/>
              <w:rPr>
                <w:rFonts w:cstheme="minorHAnsi"/>
                <w:sz w:val="20"/>
                <w:szCs w:val="20"/>
              </w:rPr>
            </w:pPr>
            <w:r w:rsidRPr="00281ED1">
              <w:rPr>
                <w:rFonts w:cstheme="minorHAnsi"/>
                <w:sz w:val="20"/>
                <w:szCs w:val="20"/>
              </w:rPr>
              <w:t>Diploma of Applied Technologies</w:t>
            </w:r>
          </w:p>
        </w:tc>
        <w:tc>
          <w:tcPr>
            <w:tcW w:w="1134" w:type="dxa"/>
            <w:vAlign w:val="center"/>
          </w:tcPr>
          <w:p w14:paraId="75CE549A" w14:textId="5C995B05"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1</w:t>
            </w:r>
          </w:p>
        </w:tc>
        <w:tc>
          <w:tcPr>
            <w:tcW w:w="1134" w:type="dxa"/>
            <w:shd w:val="clear" w:color="auto" w:fill="auto"/>
            <w:noWrap/>
          </w:tcPr>
          <w:p w14:paraId="0790881E" w14:textId="3897A0F6"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cstheme="minorHAnsi"/>
                <w:sz w:val="20"/>
                <w:szCs w:val="20"/>
              </w:rPr>
              <w:t>3</w:t>
            </w:r>
          </w:p>
        </w:tc>
      </w:tr>
      <w:tr w:rsidR="00D86774" w:rsidRPr="00405F65" w14:paraId="691F6E80" w14:textId="77777777" w:rsidTr="00D86774">
        <w:trPr>
          <w:trHeight w:val="300"/>
        </w:trPr>
        <w:tc>
          <w:tcPr>
            <w:tcW w:w="1271" w:type="dxa"/>
            <w:shd w:val="clear" w:color="auto" w:fill="auto"/>
            <w:noWrap/>
          </w:tcPr>
          <w:p w14:paraId="619BBC22" w14:textId="36BDACDA" w:rsidR="005E2B4C" w:rsidRPr="00281ED1" w:rsidRDefault="005E2B4C" w:rsidP="004251E1">
            <w:pPr>
              <w:spacing w:after="0" w:line="240" w:lineRule="auto"/>
              <w:rPr>
                <w:rFonts w:cstheme="minorHAnsi"/>
                <w:sz w:val="20"/>
                <w:szCs w:val="20"/>
              </w:rPr>
            </w:pPr>
            <w:r w:rsidRPr="00100020">
              <w:rPr>
                <w:sz w:val="20"/>
                <w:szCs w:val="20"/>
              </w:rPr>
              <w:t>AVI50322</w:t>
            </w:r>
          </w:p>
        </w:tc>
        <w:tc>
          <w:tcPr>
            <w:tcW w:w="5954" w:type="dxa"/>
            <w:shd w:val="clear" w:color="auto" w:fill="auto"/>
            <w:noWrap/>
          </w:tcPr>
          <w:p w14:paraId="2E8D4589" w14:textId="259CEAB5" w:rsidR="005E2B4C" w:rsidRPr="00281ED1" w:rsidRDefault="005E2B4C" w:rsidP="004251E1">
            <w:pPr>
              <w:spacing w:after="0" w:line="240" w:lineRule="auto"/>
              <w:rPr>
                <w:rFonts w:cstheme="minorHAnsi"/>
                <w:sz w:val="20"/>
                <w:szCs w:val="20"/>
              </w:rPr>
            </w:pPr>
            <w:r w:rsidRPr="00100020">
              <w:rPr>
                <w:sz w:val="20"/>
                <w:szCs w:val="20"/>
              </w:rPr>
              <w:t>Diploma of Aviation (Commercial Pilot Licence - Helicopter)</w:t>
            </w:r>
          </w:p>
        </w:tc>
        <w:tc>
          <w:tcPr>
            <w:tcW w:w="1134" w:type="dxa"/>
            <w:vAlign w:val="center"/>
          </w:tcPr>
          <w:p w14:paraId="7CB162CC" w14:textId="68CC55FE" w:rsidR="005E2B4C" w:rsidRPr="00A55738" w:rsidRDefault="005E2B4C" w:rsidP="004251E1">
            <w:pPr>
              <w:spacing w:after="0" w:line="240" w:lineRule="auto"/>
              <w:jc w:val="center"/>
              <w:rPr>
                <w:rFonts w:ascii="Calibri" w:eastAsia="Times New Roman" w:hAnsi="Calibri" w:cs="Calibri"/>
                <w:color w:val="000000"/>
                <w:sz w:val="20"/>
                <w:szCs w:val="20"/>
                <w:lang w:eastAsia="en-AU"/>
              </w:rPr>
            </w:pPr>
            <w:r w:rsidRPr="00A55738">
              <w:rPr>
                <w:rFonts w:ascii="Calibri" w:eastAsia="Times New Roman" w:hAnsi="Calibri" w:cs="Calibri"/>
                <w:color w:val="000000"/>
                <w:sz w:val="20"/>
                <w:szCs w:val="20"/>
                <w:lang w:eastAsia="en-AU"/>
              </w:rPr>
              <w:t>2</w:t>
            </w:r>
          </w:p>
        </w:tc>
        <w:tc>
          <w:tcPr>
            <w:tcW w:w="1134" w:type="dxa"/>
            <w:shd w:val="clear" w:color="auto" w:fill="auto"/>
            <w:noWrap/>
          </w:tcPr>
          <w:p w14:paraId="3C2817A2" w14:textId="1F4FC617" w:rsidR="005E2B4C" w:rsidRPr="00A55738" w:rsidRDefault="005E2B4C" w:rsidP="004251E1">
            <w:pPr>
              <w:spacing w:after="0" w:line="240" w:lineRule="auto"/>
              <w:jc w:val="center"/>
              <w:rPr>
                <w:rFonts w:cstheme="minorHAnsi"/>
                <w:sz w:val="20"/>
                <w:szCs w:val="20"/>
              </w:rPr>
            </w:pPr>
            <w:r w:rsidRPr="00A55738">
              <w:rPr>
                <w:rFonts w:cstheme="minorHAnsi"/>
                <w:sz w:val="20"/>
                <w:szCs w:val="20"/>
              </w:rPr>
              <w:t>--</w:t>
            </w:r>
          </w:p>
        </w:tc>
      </w:tr>
    </w:tbl>
    <w:p w14:paraId="77B03372" w14:textId="28A1E332" w:rsidR="00F71DFF" w:rsidRPr="007B2014" w:rsidRDefault="00F71DFF" w:rsidP="00805228">
      <w:pPr>
        <w:pStyle w:val="Heading2"/>
      </w:pPr>
      <w:r w:rsidRPr="007B2014">
        <w:t>Removals</w:t>
      </w:r>
    </w:p>
    <w:p w14:paraId="6595C0EA" w14:textId="1B43D8BB" w:rsidR="00F71DFF" w:rsidRPr="00F71DFF" w:rsidRDefault="00C11AD0" w:rsidP="00C11AD0">
      <w:pPr>
        <w:keepLines/>
      </w:pPr>
      <w:r>
        <w:t xml:space="preserve">There have been </w:t>
      </w:r>
      <w:r w:rsidR="00A87BBE">
        <w:t>92</w:t>
      </w:r>
      <w:r w:rsidR="00F71DFF">
        <w:t xml:space="preserve"> courses removed from </w:t>
      </w:r>
      <w:r w:rsidR="00EF12BA">
        <w:t>Schedule 1</w:t>
      </w:r>
      <w:r w:rsidR="00F71DFF">
        <w:t xml:space="preserve"> </w:t>
      </w:r>
      <w:r w:rsidR="00A87BBE">
        <w:t xml:space="preserve">and </w:t>
      </w:r>
      <w:r w:rsidR="003E7242">
        <w:t xml:space="preserve">two </w:t>
      </w:r>
      <w:r w:rsidR="00A87BBE">
        <w:t>courses removed from Schedule 2</w:t>
      </w:r>
      <w:r w:rsidR="00031D23">
        <w:t xml:space="preserve"> </w:t>
      </w:r>
      <w:r w:rsidR="00F71DFF">
        <w:t>of the Determination</w:t>
      </w:r>
      <w:r w:rsidR="00831309">
        <w:t>.</w:t>
      </w:r>
      <w:r w:rsidR="00F71DFF">
        <w:t xml:space="preserve"> </w:t>
      </w:r>
      <w:r w:rsidR="00831309">
        <w:t>These courses are</w:t>
      </w:r>
      <w:r w:rsidR="00F71DFF">
        <w:t xml:space="preserve"> non</w:t>
      </w:r>
      <w:r w:rsidR="009A7F55">
        <w:noBreakHyphen/>
      </w:r>
      <w:r w:rsidR="00F71DFF">
        <w:t xml:space="preserve">current or deleted </w:t>
      </w:r>
      <w:r w:rsidR="00A75BCC">
        <w:t xml:space="preserve">from the training package </w:t>
      </w:r>
      <w:r w:rsidR="00F71DFF">
        <w:t>and have an expired teach</w:t>
      </w:r>
      <w:r w:rsidR="009A7F55">
        <w:noBreakHyphen/>
      </w:r>
      <w:r w:rsidR="00F71DFF">
        <w:t xml:space="preserve">out. </w:t>
      </w:r>
      <w:r w:rsidR="00A87BBE">
        <w:t>If required and where appropriate, e</w:t>
      </w:r>
      <w:r w:rsidR="00F71DFF" w:rsidRPr="00A87BBE">
        <w:t>xisting VSL students can continue to be taught-out (and access VSL) in accordance with the Standards for Registered Training Organisations (RTOs) 2015.</w:t>
      </w:r>
    </w:p>
    <w:p w14:paraId="3784E8E8" w14:textId="790083DF" w:rsidR="00C11AD0" w:rsidRDefault="00F71DFF" w:rsidP="006B5CEA">
      <w:pPr>
        <w:pStyle w:val="Caption"/>
        <w:keepNext/>
      </w:pPr>
      <w:r>
        <w:t xml:space="preserve">Table </w:t>
      </w:r>
      <w:r w:rsidR="00A87BBE">
        <w:t>5</w:t>
      </w:r>
      <w:r>
        <w:t xml:space="preserve">: Courses removed from Schedule 1 </w:t>
      </w:r>
      <w:r w:rsidR="00A87BBE">
        <w:t xml:space="preserve">and 2 </w:t>
      </w:r>
      <w:r>
        <w:t>of the Determination</w:t>
      </w:r>
    </w:p>
    <w:tbl>
      <w:tblPr>
        <w:tblpPr w:leftFromText="181" w:rightFromText="181" w:bottomFromText="142" w:vertAnchor="text" w:tblpY="1"/>
        <w:tblOverlap w:val="never"/>
        <w:tblW w:w="9455" w:type="dxa"/>
        <w:tblLook w:val="04A0" w:firstRow="1" w:lastRow="0" w:firstColumn="1" w:lastColumn="0" w:noHBand="0" w:noVBand="1"/>
        <w:tblDescription w:val="Ninety-two courses have been removed from Schedule 1. Two courses have been removed from Schedule 2. The courses have been removed as they are now non-currant or delted from the training package."/>
      </w:tblPr>
      <w:tblGrid>
        <w:gridCol w:w="1408"/>
        <w:gridCol w:w="6804"/>
        <w:gridCol w:w="1243"/>
      </w:tblGrid>
      <w:tr w:rsidR="00A87BBE" w:rsidRPr="006B5CEA" w14:paraId="3CDA7FB8" w14:textId="29FBF0F5" w:rsidTr="003917F1">
        <w:trPr>
          <w:trHeight w:val="590"/>
          <w:tblHeader/>
        </w:trPr>
        <w:tc>
          <w:tcPr>
            <w:tcW w:w="1408" w:type="dxa"/>
            <w:tcBorders>
              <w:top w:val="single" w:sz="8" w:space="0" w:color="auto"/>
              <w:left w:val="single" w:sz="8" w:space="0" w:color="auto"/>
              <w:bottom w:val="single" w:sz="8" w:space="0" w:color="auto"/>
              <w:right w:val="single" w:sz="8" w:space="0" w:color="auto"/>
            </w:tcBorders>
            <w:shd w:val="clear" w:color="000000" w:fill="292065"/>
            <w:vAlign w:val="center"/>
            <w:hideMark/>
          </w:tcPr>
          <w:p w14:paraId="6BE8FE64" w14:textId="77777777" w:rsidR="00A87BBE" w:rsidRPr="006B5CEA" w:rsidRDefault="00A87BBE" w:rsidP="004251E1">
            <w:pPr>
              <w:spacing w:after="0" w:line="240" w:lineRule="auto"/>
              <w:rPr>
                <w:rFonts w:eastAsia="Times New Roman" w:cstheme="minorHAnsi"/>
                <w:color w:val="FFFFFF"/>
                <w:lang w:eastAsia="en-AU"/>
              </w:rPr>
            </w:pPr>
            <w:r w:rsidRPr="006B5CEA">
              <w:rPr>
                <w:rFonts w:eastAsia="Times New Roman" w:cstheme="minorHAnsi"/>
                <w:color w:val="FFFFFF"/>
                <w:lang w:eastAsia="en-AU"/>
              </w:rPr>
              <w:t>Course code</w:t>
            </w:r>
          </w:p>
        </w:tc>
        <w:tc>
          <w:tcPr>
            <w:tcW w:w="6804" w:type="dxa"/>
            <w:tcBorders>
              <w:top w:val="single" w:sz="8" w:space="0" w:color="auto"/>
              <w:left w:val="nil"/>
              <w:bottom w:val="single" w:sz="8" w:space="0" w:color="auto"/>
              <w:right w:val="single" w:sz="8" w:space="0" w:color="auto"/>
            </w:tcBorders>
            <w:shd w:val="clear" w:color="000000" w:fill="292065"/>
            <w:vAlign w:val="center"/>
            <w:hideMark/>
          </w:tcPr>
          <w:p w14:paraId="64742455" w14:textId="77777777" w:rsidR="00A87BBE" w:rsidRPr="006B5CEA" w:rsidRDefault="00A87BBE" w:rsidP="004251E1">
            <w:pPr>
              <w:spacing w:after="0" w:line="240" w:lineRule="auto"/>
              <w:rPr>
                <w:rFonts w:eastAsia="Times New Roman" w:cstheme="minorHAnsi"/>
                <w:color w:val="FFFFFF"/>
                <w:lang w:eastAsia="en-AU"/>
              </w:rPr>
            </w:pPr>
            <w:r w:rsidRPr="006B5CEA">
              <w:rPr>
                <w:rFonts w:eastAsia="Times New Roman" w:cstheme="minorHAnsi"/>
                <w:color w:val="FFFFFF"/>
                <w:lang w:eastAsia="en-AU"/>
              </w:rPr>
              <w:t>Course name</w:t>
            </w:r>
          </w:p>
        </w:tc>
        <w:tc>
          <w:tcPr>
            <w:tcW w:w="1243" w:type="dxa"/>
            <w:tcBorders>
              <w:top w:val="single" w:sz="8" w:space="0" w:color="auto"/>
              <w:left w:val="nil"/>
              <w:bottom w:val="single" w:sz="8" w:space="0" w:color="auto"/>
              <w:right w:val="single" w:sz="8" w:space="0" w:color="auto"/>
            </w:tcBorders>
            <w:shd w:val="clear" w:color="000000" w:fill="292065"/>
          </w:tcPr>
          <w:p w14:paraId="4157A771" w14:textId="5CE84038" w:rsidR="00A87BBE" w:rsidRPr="006B5CEA" w:rsidRDefault="00A87BBE" w:rsidP="004251E1">
            <w:pPr>
              <w:spacing w:before="240" w:after="0" w:line="240" w:lineRule="auto"/>
              <w:rPr>
                <w:rFonts w:eastAsia="Times New Roman" w:cstheme="minorHAnsi"/>
                <w:color w:val="FFFFFF"/>
                <w:lang w:eastAsia="en-AU"/>
              </w:rPr>
            </w:pPr>
            <w:r>
              <w:rPr>
                <w:rFonts w:eastAsia="Times New Roman" w:cstheme="minorHAnsi"/>
                <w:color w:val="FFFFFF"/>
                <w:lang w:eastAsia="en-AU"/>
              </w:rPr>
              <w:t>Schedule</w:t>
            </w:r>
          </w:p>
        </w:tc>
      </w:tr>
      <w:tr w:rsidR="00A87BBE" w:rsidRPr="006B5CEA" w14:paraId="20398948" w14:textId="5F868B14"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562868B" w14:textId="7AFC6F1D"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10142NAT</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FD04E06" w14:textId="413F9A81"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 xml:space="preserve">Advanced Diploma of </w:t>
            </w:r>
            <w:proofErr w:type="spellStart"/>
            <w:r w:rsidRPr="00305267">
              <w:rPr>
                <w:rFonts w:cstheme="minorHAnsi"/>
                <w:sz w:val="20"/>
                <w:szCs w:val="20"/>
              </w:rPr>
              <w:t>NeuroSpinology</w:t>
            </w:r>
            <w:proofErr w:type="spellEnd"/>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7927507" w14:textId="1BA7C11A"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6E648F37" w14:textId="6C2FFA6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A54628D" w14:textId="40172127"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10194NAT</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2559B6E" w14:textId="525FAA49"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Building Biology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7A5D62D" w14:textId="0DA7D5FE"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51AD0F16" w14:textId="5E8AE2D4"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2D72605" w14:textId="3B14998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10198NAT</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2DA5D2B" w14:textId="20536056"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Graduate Certificate in Networking and Cyber Security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12CD149" w14:textId="7AC9390D"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059AE24F" w14:textId="7027120D"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728A591" w14:textId="39A379DE"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10286NAT</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D649F10" w14:textId="4F86FD15"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Oral Health (Dental Hygiene)</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5EC78BB" w14:textId="149EA861"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0DF81E2E" w14:textId="1E50B2EB"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1E8AC32" w14:textId="08A7FAC1"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22273VIC</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622B62E" w14:textId="2F4B75B6"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Agronomy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8EC9A8B" w14:textId="25AE4012"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17BCE5E0" w14:textId="7C987B3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2AA76EC" w14:textId="7CEF9869"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22308VIC</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0A0F5A7" w14:textId="0EB6F76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Horse Breeding (Stud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0BD12E8" w14:textId="28DCBA2C"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78CF1815" w14:textId="4BB525CB"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4CB8164" w14:textId="1C3EA6B4"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52677WA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E2FA9F3" w14:textId="2A8E1146"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Remote Engineering, Mechatronics and Robotics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7F77ADD1" w14:textId="36DEF656"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34B38E57" w14:textId="5DED34AD"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BDBCA80" w14:textId="273961A7"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52684WA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9F4677D" w14:textId="5F64187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Electrical and Instrumentation (E&amp;I) Engineering for Oil and Gas Facilities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700AB4E0" w14:textId="229D1E9B"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793694DE" w14:textId="0B5C6C5C"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67685F98" w14:textId="1E0C3E91"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52705WA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2A2828B4" w14:textId="56C8FB45"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Biomedical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73B5B659" w14:textId="00ABE03A"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42691B11" w14:textId="0A8BC22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DFA1477" w14:textId="775C618D"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52708WA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DEFF0F9" w14:textId="2E17561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Industrial Automation</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EA542E4" w14:textId="5CC5C239"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57D560AD" w14:textId="52EFBA5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5404546" w14:textId="504F3BA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52724WA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DAE7010" w14:textId="0AAF3F99"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Civil and Structural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1CC4DBB" w14:textId="29B8E48B"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6EDA570B" w14:textId="7BE48B5B"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FEAC209" w14:textId="0027753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52725WA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5C22B067" w14:textId="04C8DEBB"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Civil and Structural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9C32D34" w14:textId="352473A6"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3EF9B6C7" w14:textId="2AC6666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94A4612" w14:textId="2915694E"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52726WA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16EEACB" w14:textId="35758E1E"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Applied Electrical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853607A" w14:textId="52758843"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1AA12B98" w14:textId="050A08D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CE5BD53" w14:textId="79D9F212"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52782WA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49CC223" w14:textId="3928848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 xml:space="preserve">Advanced Diploma of Industrial Data Communication, </w:t>
            </w:r>
            <w:proofErr w:type="gramStart"/>
            <w:r w:rsidRPr="00305267">
              <w:rPr>
                <w:rFonts w:cstheme="minorHAnsi"/>
                <w:sz w:val="20"/>
                <w:szCs w:val="20"/>
              </w:rPr>
              <w:t>Networking</w:t>
            </w:r>
            <w:proofErr w:type="gramEnd"/>
            <w:r w:rsidRPr="00305267">
              <w:rPr>
                <w:rFonts w:cstheme="minorHAnsi"/>
                <w:sz w:val="20"/>
                <w:szCs w:val="20"/>
              </w:rPr>
              <w:t xml:space="preserve"> and IT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D0193F7" w14:textId="01F94DD5"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34FE0E8C" w14:textId="543EA94E"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412266F" w14:textId="62718077"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52809WA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7593D5A" w14:textId="375A495F"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Engineering (Oil and Gas)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2F207D5" w14:textId="542B8F89"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6F5BAC57" w14:textId="62EC3931"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1180EBE7" w14:textId="1DBD89D2"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52810WA</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9E6A4A2" w14:textId="0B5CFBA2"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Mechanical Engineering Technology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B5AEE23" w14:textId="262E6C97"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35B1E3C0" w14:textId="761F3114"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AEF65BD" w14:textId="092E2E2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AHC50216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D1EDF4C" w14:textId="4BAC44E9"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Pork Production</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5AAB77D" w14:textId="5E08A3F6"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5540AD74" w14:textId="7BF7AB0E"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47B13F8" w14:textId="2ADC7CD5"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AHC50616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0B9D50F" w14:textId="67ADB737"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Landscape Design</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76A458C" w14:textId="0C86FCAC"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6A918BE9" w14:textId="7BFB991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D4B1AAD" w14:textId="0E5AAFE5"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AHC50716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54B2907" w14:textId="481AA1C8"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Parks and Gardens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7E2CB129" w14:textId="3197FFF8"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35BF70F8" w14:textId="6BAD9341"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6CB15CA8" w14:textId="40BD5B56"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AHC50916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B3C9243" w14:textId="3B65B86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Retail Nursery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7CF70D49" w14:textId="2F438A63"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2E4E4DED" w14:textId="62B625C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C5DAA92" w14:textId="485F155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AHC51419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06559AA" w14:textId="02C1811F"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Agribusiness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0D4048F" w14:textId="4D20C1C5"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593B688E" w14:textId="7253A63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D104316" w14:textId="54833AAF"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AHC52016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3EA4921" w14:textId="496F1CC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Landscape Project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E1CA0A4" w14:textId="7CB6792E"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2BE15E79" w14:textId="2D5F380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726E7DA" w14:textId="46B0AB0E"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AUR50316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A996EFD" w14:textId="029F15F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Motor Sport Technology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8F5158C" w14:textId="7F53D903"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0563A6D6" w14:textId="09034503"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FF210EF" w14:textId="2C1ABBC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BSB50220</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4809DE2" w14:textId="18A2EF0F"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Aboriginal and Torres Strait Islander Governance</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D7B2A9A" w14:textId="4EB9394E"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72DA2E58" w14:textId="4AEF665A"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B041A1C" w14:textId="3DB9BF2F"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BSB60215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76A911E" w14:textId="19E83269"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Business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D367850" w14:textId="32D850DC"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0F1C97F8" w14:textId="5665EFCE"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730ED5D" w14:textId="7BE2B2CB"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lastRenderedPageBreak/>
              <w:t>CHC50113</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B0EEB50" w14:textId="42F20EFB"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Early Childhood Education and Care</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FAD9AF6" w14:textId="2FA2D480"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4831EA87" w14:textId="66170757"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6FEBFFC" w14:textId="5B35892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CHC50213</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6181DE9" w14:textId="2FDA7794"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School Age Education and Care</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C819137" w14:textId="14BEFE68"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49DA3EC5" w14:textId="5D44D1E9"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DFF056D" w14:textId="6B2A3245"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CPC50412</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B7FEBE7" w14:textId="4CD7622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Plumbing and Services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435B2FC" w14:textId="7E328F54"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7CF4B910" w14:textId="290CD714"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4A6E64E" w14:textId="7DDE1B68"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CPC60115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21DE16E7" w14:textId="4CCE546D"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Building Surveying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CA3EC4F" w14:textId="74B18884"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1B6E9BE8" w14:textId="2B5C42C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36C8908" w14:textId="2289A5F4"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CPP50316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5D1D93E" w14:textId="15B038A4"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Strata Community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D7ACB26" w14:textId="59CF2BA9"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7814A336" w14:textId="4EA5CE6E"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D5FE09B" w14:textId="2479AB7E"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CPP50511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2388587" w14:textId="6AB4D84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Property Services (Asset and Facility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9ED36BD" w14:textId="7BCAC809" w:rsidR="00A87BBE" w:rsidRPr="000F7E50" w:rsidRDefault="00A87BBE" w:rsidP="004251E1">
            <w:pPr>
              <w:spacing w:after="0" w:line="240" w:lineRule="auto"/>
              <w:jc w:val="center"/>
              <w:rPr>
                <w:rFonts w:cstheme="minorHAnsi"/>
                <w:sz w:val="20"/>
                <w:szCs w:val="20"/>
              </w:rPr>
            </w:pPr>
            <w:r w:rsidRPr="00C44DC9">
              <w:rPr>
                <w:rFonts w:ascii="Calibri" w:eastAsia="Times New Roman" w:hAnsi="Calibri" w:cs="Calibri"/>
                <w:color w:val="000000"/>
                <w:sz w:val="20"/>
                <w:szCs w:val="20"/>
                <w:lang w:eastAsia="en-AU"/>
              </w:rPr>
              <w:t>1</w:t>
            </w:r>
          </w:p>
        </w:tc>
      </w:tr>
      <w:tr w:rsidR="00A87BBE" w:rsidRPr="006B5CEA" w14:paraId="02EE1097" w14:textId="2983FC3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AC64946" w14:textId="36DA6EB8"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CPP50911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3F5E99B" w14:textId="74D64888"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Building Design</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76F5FEF" w14:textId="2D68F2B6"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08D2D0FA" w14:textId="2559A6F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1FF351F" w14:textId="5BA97261"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CUA60715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6A58596" w14:textId="0E95DF83"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Visual Arts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7B6856D4" w14:textId="2E340A42"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222961DF" w14:textId="0F2C6F61"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1AA7A997" w14:textId="26AC6A2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FBP50118</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2D21C41F" w14:textId="3F7016AE"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Food Science and Technology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6B99689" w14:textId="1D7A4D29"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3B8847CA" w14:textId="140984A1"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89C5F76" w14:textId="42010EC3"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FBP50319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206F53B" w14:textId="3DA0219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Artisan Cheesemaking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C31D2AE" w14:textId="77EEE6CC"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3CC0EE75" w14:textId="7394E86B"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636E14D" w14:textId="4334592B"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FNS50320</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26E4DC5" w14:textId="4A4DA7E1"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Finance and Mortgage Broking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2A53E1E" w14:textId="23191633"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2055DC24" w14:textId="4B893974"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088C336" w14:textId="202E33BD"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FNS50615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29B5DE1D" w14:textId="27839AB3"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Financial Planning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A6DEC42" w14:textId="3B87E385"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44A8984F" w14:textId="61B04BBA"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18EB187D" w14:textId="7ED291F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FNS50920</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E172ADC" w14:textId="6F37129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Banking Services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356085F" w14:textId="67304453"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6EE90C99" w14:textId="39F6D8D7"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12E7F0C9" w14:textId="2ED00A23"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FNS51020</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70CF994" w14:textId="7E21A2E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Financial Markets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DE98D04" w14:textId="41BA0A48"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0C570E70" w14:textId="6130D5A3"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D953819" w14:textId="6B72541F"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FNS51520</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0961449" w14:textId="1C122712"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Credit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980C966" w14:textId="192935BD"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66149282" w14:textId="102CDE1C"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2D199F6" w14:textId="7F71901D"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FNS51820</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E0C197B" w14:textId="42B299AD"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Financial Services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4518355" w14:textId="5CFF555F"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04C8F758" w14:textId="3499DF5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E457FBC" w14:textId="58BE667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FNS52015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B422877" w14:textId="1B6E2DFD"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Personal Trusts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E19B944" w14:textId="4A7B02D1"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7629BB45" w14:textId="5BECE18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CC58F76" w14:textId="6CE70A5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FNS60415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21D66F4" w14:textId="7683A33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Financial Planning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9960457" w14:textId="6C27D594"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4712AC07" w14:textId="308D426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A0245F8" w14:textId="331A1E86"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FNS60620</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4431756" w14:textId="0C11B98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Banking Services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6395145" w14:textId="4F397DCF"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4E254887" w14:textId="11FBB1C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25E62C2" w14:textId="1F07F28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FWP50216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9FF7AA0" w14:textId="0EF0B1A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Timber Truss and Frame Manufacture</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7FE11794" w14:textId="6B9C4F87"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7658DE35" w14:textId="7FDA4062"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75C438E" w14:textId="42DC8134"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FWP50316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9985043" w14:textId="20557572"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Timber Truss and Frame Design</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72E4E6F6" w14:textId="66A3EC5F" w:rsidR="00A87BBE" w:rsidRPr="000F7E50" w:rsidRDefault="00A87BBE" w:rsidP="004251E1">
            <w:pPr>
              <w:spacing w:after="0" w:line="240" w:lineRule="auto"/>
              <w:jc w:val="center"/>
              <w:rPr>
                <w:rFonts w:cstheme="minorHAnsi"/>
                <w:sz w:val="20"/>
                <w:szCs w:val="20"/>
              </w:rPr>
            </w:pPr>
            <w:r w:rsidRPr="005D0E0D">
              <w:rPr>
                <w:rFonts w:ascii="Calibri" w:eastAsia="Times New Roman" w:hAnsi="Calibri" w:cs="Calibri"/>
                <w:color w:val="000000"/>
                <w:sz w:val="20"/>
                <w:szCs w:val="20"/>
                <w:lang w:eastAsia="en-AU"/>
              </w:rPr>
              <w:t>1</w:t>
            </w:r>
          </w:p>
        </w:tc>
      </w:tr>
      <w:tr w:rsidR="00A87BBE" w:rsidRPr="006B5CEA" w14:paraId="108C8AA0" w14:textId="27E52C7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A5190CA" w14:textId="098749D2"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FWP60116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62C60D6" w14:textId="2627A1A2"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Forest Industry Sustainability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DE76C6F" w14:textId="39AFDBF1"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7597F706" w14:textId="7BF9B970"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AAEC8C7" w14:textId="59707AFF"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HLT57915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E598463" w14:textId="4B2B7CD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Anaesthetic Technology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64BE5EA" w14:textId="2A9587D1"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620A903D" w14:textId="05D17A10"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61EC9CE2" w14:textId="5E618678"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ICT60615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D4B861B" w14:textId="5E708A2D"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Telecommunications Network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0446BF6" w14:textId="4588198B"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2E8EE15D" w14:textId="5F01F60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A4C53C5" w14:textId="1E71BF5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LGA50104</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D367DB6" w14:textId="0CC6EC3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Local Government Administration</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947FE2C" w14:textId="1148C151"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1F3D453A" w14:textId="3C77938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A6883DA" w14:textId="465FB704"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LGA50404</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56971E95" w14:textId="60FCFC87"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Local Government (Operational Works)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26347F5" w14:textId="2F2CEF68"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0016EA95" w14:textId="70981A7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C9576C0" w14:textId="6470AC58"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LGA50508</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5CF94B76" w14:textId="51909BF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Local Government (Planning)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63D5D7F" w14:textId="69E93E59"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667FB512" w14:textId="1D71CD0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A320FE7" w14:textId="33BD0197"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MAR50215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D98C61E" w14:textId="74F2DF09"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Maritime Operations (Marine Surveying)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1D2EC12" w14:textId="3409C6CE"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6BCB7584" w14:textId="53D2807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C5258D7" w14:textId="24634CA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MSF50313</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E272020" w14:textId="1080DAEB"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Furniture Design and Technology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D96DED2" w14:textId="761CAAF1"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1872AE8C" w14:textId="4E79ADCA"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7683958" w14:textId="3A5B35F3"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MSM51015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46CD07D" w14:textId="5831772E"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Recreational Vehicles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D0CF646" w14:textId="44D6E526"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412D3031" w14:textId="46957771"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29EE743" w14:textId="7CB5F99F"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MSS80118</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251AA3DF" w14:textId="6C3647C3"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Graduate Certificate in Sustainable Operations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F1404A3" w14:textId="0321B78D"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6CB510BE" w14:textId="2A82912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D9E9A98" w14:textId="796BFF8B"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MSS80218</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89DAE68" w14:textId="3F377381"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Graduate Certificate in Environmental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E078179" w14:textId="3F8B6068"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105CD6DA" w14:textId="125783A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9502CE6" w14:textId="4D56E704"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PMB60116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3D778B5" w14:textId="19E9656A"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Polymer Technology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2627EDA" w14:textId="60FE5ADC"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6974C34A" w14:textId="6AD3D502"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4AB25A9" w14:textId="29E448A2"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PPM50116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4D0B4A3" w14:textId="35C34060"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Pulp and Paper Process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B9F9FFE" w14:textId="18F09C0A"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2B2BAA4B" w14:textId="6C2BB56C"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F74DF66" w14:textId="1E896E55"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PSP50116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1AB2D04" w14:textId="195A62FC"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Government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3DBE5A5" w14:textId="619EF79C"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31844888" w14:textId="1CF9BA7B"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530BB57" w14:textId="3B94288D"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RII50215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98FC601" w14:textId="3DE47C3E"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Underground Metalliferous Mining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373D534" w14:textId="2A8DFC8E"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43A09BBD" w14:textId="5470F1F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ADF662B" w14:textId="017F3A42"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RII50715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275F5484" w14:textId="08EAA064"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Diploma of Drilling Oil &amp; Gas (</w:t>
            </w:r>
            <w:proofErr w:type="gramStart"/>
            <w:r w:rsidRPr="00305267">
              <w:rPr>
                <w:rFonts w:cstheme="minorHAnsi"/>
                <w:sz w:val="20"/>
                <w:szCs w:val="20"/>
              </w:rPr>
              <w:t>Off shore</w:t>
            </w:r>
            <w:proofErr w:type="gramEnd"/>
            <w:r w:rsidRPr="00305267">
              <w:rPr>
                <w:rFonts w:cstheme="minorHAnsi"/>
                <w:sz w:val="20"/>
                <w:szCs w:val="20"/>
              </w:rPr>
              <w: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BFFA4A4" w14:textId="241EA81B"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43C71A93" w14:textId="47C92D9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3837D87" w14:textId="2C17C877"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RII60215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6734BAE" w14:textId="27723BAF" w:rsidR="00A87BBE" w:rsidRPr="006B5CEA" w:rsidRDefault="00A87BBE" w:rsidP="004251E1">
            <w:pPr>
              <w:spacing w:after="0" w:line="240" w:lineRule="auto"/>
              <w:rPr>
                <w:rFonts w:eastAsia="Times New Roman" w:cstheme="minorHAnsi"/>
                <w:color w:val="000000"/>
                <w:lang w:eastAsia="en-AU"/>
              </w:rPr>
            </w:pPr>
            <w:r w:rsidRPr="00305267">
              <w:rPr>
                <w:rFonts w:cstheme="minorHAnsi"/>
                <w:sz w:val="20"/>
                <w:szCs w:val="20"/>
              </w:rPr>
              <w:t>Advanced Diploma of Extractive Industries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BE70CDE" w14:textId="4723E974"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05400D6C" w14:textId="0F3B78CA"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15D07CCE" w14:textId="054FA89A" w:rsidR="00A87BBE" w:rsidRPr="00305267" w:rsidRDefault="00A87BBE" w:rsidP="004251E1">
            <w:pPr>
              <w:spacing w:after="0" w:line="240" w:lineRule="auto"/>
              <w:rPr>
                <w:rFonts w:cstheme="minorHAnsi"/>
                <w:sz w:val="20"/>
                <w:szCs w:val="20"/>
              </w:rPr>
            </w:pPr>
            <w:r w:rsidRPr="00305267">
              <w:rPr>
                <w:rFonts w:cstheme="minorHAnsi"/>
                <w:sz w:val="20"/>
                <w:szCs w:val="20"/>
              </w:rPr>
              <w:t>SIS50215</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A50B516" w14:textId="5C03D08B" w:rsidR="00A87BBE" w:rsidRPr="00305267" w:rsidRDefault="00A87BBE" w:rsidP="004251E1">
            <w:pPr>
              <w:spacing w:after="0" w:line="240" w:lineRule="auto"/>
              <w:rPr>
                <w:rFonts w:cstheme="minorHAnsi"/>
                <w:sz w:val="20"/>
                <w:szCs w:val="20"/>
              </w:rPr>
            </w:pPr>
            <w:r w:rsidRPr="00305267">
              <w:rPr>
                <w:rFonts w:cstheme="minorHAnsi"/>
                <w:sz w:val="20"/>
                <w:szCs w:val="20"/>
              </w:rPr>
              <w:t>Diploma of Fitness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7795A78F" w14:textId="47BFD238"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7E9C3795" w14:textId="21EEBD3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3C95BC0" w14:textId="4A0D4C2F" w:rsidR="00A87BBE" w:rsidRPr="00305267" w:rsidRDefault="00A87BBE" w:rsidP="004251E1">
            <w:pPr>
              <w:spacing w:after="0" w:line="240" w:lineRule="auto"/>
              <w:rPr>
                <w:rFonts w:cstheme="minorHAnsi"/>
                <w:sz w:val="20"/>
                <w:szCs w:val="20"/>
              </w:rPr>
            </w:pPr>
            <w:r w:rsidRPr="00305267">
              <w:rPr>
                <w:rFonts w:cstheme="minorHAnsi"/>
                <w:sz w:val="20"/>
                <w:szCs w:val="20"/>
              </w:rPr>
              <w:t>SIS50319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ED1B867" w14:textId="7B30870E" w:rsidR="00A87BBE" w:rsidRPr="00305267" w:rsidRDefault="00A87BBE" w:rsidP="004251E1">
            <w:pPr>
              <w:spacing w:after="0" w:line="240" w:lineRule="auto"/>
              <w:rPr>
                <w:rFonts w:cstheme="minorHAnsi"/>
                <w:sz w:val="20"/>
                <w:szCs w:val="20"/>
              </w:rPr>
            </w:pPr>
            <w:r w:rsidRPr="00305267">
              <w:rPr>
                <w:rFonts w:cstheme="minorHAnsi"/>
                <w:sz w:val="20"/>
                <w:szCs w:val="20"/>
              </w:rPr>
              <w:t>Diploma of Sport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EDD6901" w14:textId="24F08856"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41C253B5" w14:textId="1ADCE223"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6A2640CC" w14:textId="57121F8B" w:rsidR="00A87BBE" w:rsidRPr="00305267" w:rsidRDefault="00A87BBE" w:rsidP="004251E1">
            <w:pPr>
              <w:spacing w:after="0" w:line="240" w:lineRule="auto"/>
              <w:rPr>
                <w:rFonts w:cstheme="minorHAnsi"/>
                <w:sz w:val="20"/>
                <w:szCs w:val="20"/>
              </w:rPr>
            </w:pPr>
            <w:r w:rsidRPr="00305267">
              <w:rPr>
                <w:rFonts w:cstheme="minorHAnsi"/>
                <w:sz w:val="20"/>
                <w:szCs w:val="20"/>
              </w:rPr>
              <w:t>SIS50419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5890B025" w14:textId="6D50FAB3" w:rsidR="00A87BBE" w:rsidRPr="00305267" w:rsidRDefault="00A87BBE" w:rsidP="004251E1">
            <w:pPr>
              <w:spacing w:after="0" w:line="240" w:lineRule="auto"/>
              <w:rPr>
                <w:rFonts w:cstheme="minorHAnsi"/>
                <w:sz w:val="20"/>
                <w:szCs w:val="20"/>
              </w:rPr>
            </w:pPr>
            <w:r w:rsidRPr="00305267">
              <w:rPr>
                <w:rFonts w:cstheme="minorHAnsi"/>
                <w:sz w:val="20"/>
                <w:szCs w:val="20"/>
              </w:rPr>
              <w:t>Diploma of Outdoor Leadership</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6DC1B8E" w14:textId="3AAB047D"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3E359C22" w14:textId="7E7EFA1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3752B7F" w14:textId="29B39C9F" w:rsidR="00A87BBE" w:rsidRPr="00305267" w:rsidRDefault="00A87BBE" w:rsidP="004251E1">
            <w:pPr>
              <w:spacing w:after="0" w:line="240" w:lineRule="auto"/>
              <w:rPr>
                <w:rFonts w:cstheme="minorHAnsi"/>
                <w:sz w:val="20"/>
                <w:szCs w:val="20"/>
              </w:rPr>
            </w:pPr>
            <w:r w:rsidRPr="00305267">
              <w:rPr>
                <w:rFonts w:cstheme="minorHAnsi"/>
                <w:sz w:val="20"/>
                <w:szCs w:val="20"/>
              </w:rPr>
              <w:t>SIT50216</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11282EE" w14:textId="6A8C3DA6" w:rsidR="00A87BBE" w:rsidRPr="00305267" w:rsidRDefault="00A87BBE" w:rsidP="004251E1">
            <w:pPr>
              <w:spacing w:after="0" w:line="240" w:lineRule="auto"/>
              <w:rPr>
                <w:rFonts w:cstheme="minorHAnsi"/>
                <w:sz w:val="20"/>
                <w:szCs w:val="20"/>
              </w:rPr>
            </w:pPr>
            <w:r w:rsidRPr="00305267">
              <w:rPr>
                <w:rFonts w:cstheme="minorHAnsi"/>
                <w:sz w:val="20"/>
                <w:szCs w:val="20"/>
              </w:rPr>
              <w:t>Diploma of Holiday Park and Resort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84E7058" w14:textId="4DD8008F"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16C4847A" w14:textId="7ECDC5A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4A86FFA" w14:textId="0C1AEEAD" w:rsidR="00A87BBE" w:rsidRPr="00305267" w:rsidRDefault="00A87BBE" w:rsidP="004251E1">
            <w:pPr>
              <w:spacing w:after="0" w:line="240" w:lineRule="auto"/>
              <w:rPr>
                <w:rFonts w:cstheme="minorHAnsi"/>
                <w:sz w:val="20"/>
                <w:szCs w:val="20"/>
              </w:rPr>
            </w:pPr>
            <w:r w:rsidRPr="00305267">
              <w:rPr>
                <w:rFonts w:cstheme="minorHAnsi"/>
                <w:sz w:val="20"/>
                <w:szCs w:val="20"/>
              </w:rPr>
              <w:lastRenderedPageBreak/>
              <w:t>TLI50219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5CDC9ECA" w14:textId="004318BA" w:rsidR="00A87BBE" w:rsidRPr="00305267" w:rsidRDefault="00A87BBE" w:rsidP="004251E1">
            <w:pPr>
              <w:spacing w:after="0" w:line="240" w:lineRule="auto"/>
              <w:rPr>
                <w:rFonts w:cstheme="minorHAnsi"/>
                <w:sz w:val="20"/>
                <w:szCs w:val="20"/>
              </w:rPr>
            </w:pPr>
            <w:r w:rsidRPr="00305267">
              <w:rPr>
                <w:rFonts w:cstheme="minorHAnsi"/>
                <w:sz w:val="20"/>
                <w:szCs w:val="20"/>
              </w:rPr>
              <w:t>Diploma of Logistics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724CBCC" w14:textId="729A3CEC"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60DE5BEE" w14:textId="0EEC877A"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4E09818" w14:textId="4D79B218" w:rsidR="00A87BBE" w:rsidRPr="00305267" w:rsidRDefault="00A87BBE" w:rsidP="004251E1">
            <w:pPr>
              <w:spacing w:after="0" w:line="240" w:lineRule="auto"/>
              <w:rPr>
                <w:rFonts w:cstheme="minorHAnsi"/>
                <w:sz w:val="20"/>
                <w:szCs w:val="20"/>
              </w:rPr>
            </w:pPr>
            <w:r w:rsidRPr="00305267">
              <w:rPr>
                <w:rFonts w:cstheme="minorHAnsi"/>
                <w:sz w:val="20"/>
                <w:szCs w:val="20"/>
              </w:rPr>
              <w:t>TLI50618</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737C06F" w14:textId="50B22D7E" w:rsidR="00A87BBE" w:rsidRPr="00305267" w:rsidRDefault="00A87BBE" w:rsidP="004251E1">
            <w:pPr>
              <w:spacing w:after="0" w:line="240" w:lineRule="auto"/>
              <w:rPr>
                <w:rFonts w:cstheme="minorHAnsi"/>
                <w:sz w:val="20"/>
                <w:szCs w:val="20"/>
              </w:rPr>
            </w:pPr>
            <w:r w:rsidRPr="00305267">
              <w:rPr>
                <w:rFonts w:cstheme="minorHAnsi"/>
                <w:sz w:val="20"/>
                <w:szCs w:val="20"/>
              </w:rPr>
              <w:t>Diploma of Rail Operations Management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3160779" w14:textId="222014CF"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01B27A40" w14:textId="02BD8F6A"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7335038" w14:textId="3708A51E" w:rsidR="00A87BBE" w:rsidRPr="00305267" w:rsidRDefault="00A87BBE" w:rsidP="004251E1">
            <w:pPr>
              <w:spacing w:after="0" w:line="240" w:lineRule="auto"/>
              <w:rPr>
                <w:rFonts w:cstheme="minorHAnsi"/>
                <w:sz w:val="20"/>
                <w:szCs w:val="20"/>
              </w:rPr>
            </w:pPr>
            <w:r w:rsidRPr="00305267">
              <w:rPr>
                <w:rFonts w:cstheme="minorHAnsi"/>
                <w:sz w:val="20"/>
                <w:szCs w:val="20"/>
              </w:rPr>
              <w:t>UEE50211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69949D6" w14:textId="61B34EC2" w:rsidR="00A87BBE" w:rsidRPr="00305267" w:rsidRDefault="00A87BBE" w:rsidP="004251E1">
            <w:pPr>
              <w:spacing w:after="0" w:line="240" w:lineRule="auto"/>
              <w:rPr>
                <w:rFonts w:cstheme="minorHAnsi"/>
                <w:sz w:val="20"/>
                <w:szCs w:val="20"/>
              </w:rPr>
            </w:pPr>
            <w:r w:rsidRPr="00305267">
              <w:rPr>
                <w:rFonts w:cstheme="minorHAnsi"/>
                <w:sz w:val="20"/>
                <w:szCs w:val="20"/>
              </w:rPr>
              <w:t>Diploma of Electrical and Instrumentation</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D338191" w14:textId="43CB1267"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7B9F8DBB" w14:textId="3FD73CD2"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E7A4E50" w14:textId="330D261C" w:rsidR="00A87BBE" w:rsidRPr="00305267" w:rsidRDefault="00A87BBE" w:rsidP="004251E1">
            <w:pPr>
              <w:spacing w:after="0" w:line="240" w:lineRule="auto"/>
              <w:rPr>
                <w:rFonts w:cstheme="minorHAnsi"/>
                <w:sz w:val="20"/>
                <w:szCs w:val="20"/>
              </w:rPr>
            </w:pPr>
            <w:r w:rsidRPr="00305267">
              <w:rPr>
                <w:rFonts w:cstheme="minorHAnsi"/>
                <w:sz w:val="20"/>
                <w:szCs w:val="20"/>
              </w:rPr>
              <w:t>UEE50411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51B1920" w14:textId="1A7BDEA9" w:rsidR="00A87BBE" w:rsidRPr="00305267" w:rsidRDefault="00A87BBE" w:rsidP="004251E1">
            <w:pPr>
              <w:spacing w:after="0" w:line="240" w:lineRule="auto"/>
              <w:rPr>
                <w:rFonts w:cstheme="minorHAnsi"/>
                <w:sz w:val="20"/>
                <w:szCs w:val="20"/>
              </w:rPr>
            </w:pPr>
            <w:r w:rsidRPr="00305267">
              <w:rPr>
                <w:rFonts w:cstheme="minorHAnsi"/>
                <w:sz w:val="20"/>
                <w:szCs w:val="20"/>
              </w:rPr>
              <w:t>Diploma of Electrical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F451B35" w14:textId="608DE503"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4FF2F1B9" w14:textId="72A3625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DDF423B" w14:textId="36301FE6" w:rsidR="00A87BBE" w:rsidRPr="00305267" w:rsidRDefault="00A87BBE" w:rsidP="004251E1">
            <w:pPr>
              <w:spacing w:after="0" w:line="240" w:lineRule="auto"/>
              <w:rPr>
                <w:rFonts w:cstheme="minorHAnsi"/>
                <w:sz w:val="20"/>
                <w:szCs w:val="20"/>
              </w:rPr>
            </w:pPr>
            <w:r w:rsidRPr="00305267">
              <w:rPr>
                <w:rFonts w:cstheme="minorHAnsi"/>
                <w:sz w:val="20"/>
                <w:szCs w:val="20"/>
              </w:rPr>
              <w:t>UEE50511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8FCA92D" w14:textId="6F447E4A" w:rsidR="00A87BBE" w:rsidRPr="00305267" w:rsidRDefault="00A87BBE" w:rsidP="004251E1">
            <w:pPr>
              <w:spacing w:after="0" w:line="240" w:lineRule="auto"/>
              <w:rPr>
                <w:rFonts w:cstheme="minorHAnsi"/>
                <w:sz w:val="20"/>
                <w:szCs w:val="20"/>
              </w:rPr>
            </w:pPr>
            <w:r w:rsidRPr="00305267">
              <w:rPr>
                <w:rFonts w:cstheme="minorHAnsi"/>
                <w:sz w:val="20"/>
                <w:szCs w:val="20"/>
              </w:rPr>
              <w:t>Diploma of Electronics and Communications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1005F41" w14:textId="3E979E00"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53F4790D" w14:textId="4904889C"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4C47DA0" w14:textId="64D4D3B1" w:rsidR="00A87BBE" w:rsidRPr="00305267" w:rsidRDefault="00A87BBE" w:rsidP="004251E1">
            <w:pPr>
              <w:spacing w:after="0" w:line="240" w:lineRule="auto"/>
              <w:rPr>
                <w:rFonts w:cstheme="minorHAnsi"/>
                <w:sz w:val="20"/>
                <w:szCs w:val="20"/>
              </w:rPr>
            </w:pPr>
            <w:r w:rsidRPr="00305267">
              <w:rPr>
                <w:rFonts w:cstheme="minorHAnsi"/>
                <w:sz w:val="20"/>
                <w:szCs w:val="20"/>
              </w:rPr>
              <w:t>UEE50711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1145458" w14:textId="53CA23B0" w:rsidR="00A87BBE" w:rsidRPr="00305267" w:rsidRDefault="00A87BBE" w:rsidP="004251E1">
            <w:pPr>
              <w:spacing w:after="0" w:line="240" w:lineRule="auto"/>
              <w:rPr>
                <w:rFonts w:cstheme="minorHAnsi"/>
                <w:sz w:val="20"/>
                <w:szCs w:val="20"/>
              </w:rPr>
            </w:pPr>
            <w:r w:rsidRPr="00305267">
              <w:rPr>
                <w:rFonts w:cstheme="minorHAnsi"/>
                <w:sz w:val="20"/>
                <w:szCs w:val="20"/>
              </w:rPr>
              <w:t>Diploma of Renewable Energy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DF99B34" w14:textId="62F0A6A0"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0B4F7490" w14:textId="4048FF8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9F2DC8F" w14:textId="02375F81" w:rsidR="00A87BBE" w:rsidRPr="00305267" w:rsidRDefault="00A87BBE" w:rsidP="004251E1">
            <w:pPr>
              <w:spacing w:after="0" w:line="240" w:lineRule="auto"/>
              <w:rPr>
                <w:rFonts w:cstheme="minorHAnsi"/>
                <w:sz w:val="20"/>
                <w:szCs w:val="20"/>
              </w:rPr>
            </w:pPr>
            <w:r w:rsidRPr="00305267">
              <w:rPr>
                <w:rFonts w:cstheme="minorHAnsi"/>
                <w:sz w:val="20"/>
                <w:szCs w:val="20"/>
              </w:rPr>
              <w:t>UEE50811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50426C1" w14:textId="21578B44" w:rsidR="00A87BBE" w:rsidRPr="00305267" w:rsidRDefault="00A87BBE" w:rsidP="004251E1">
            <w:pPr>
              <w:spacing w:after="0" w:line="240" w:lineRule="auto"/>
              <w:rPr>
                <w:rFonts w:cstheme="minorHAnsi"/>
                <w:sz w:val="20"/>
                <w:szCs w:val="20"/>
              </w:rPr>
            </w:pPr>
            <w:r w:rsidRPr="00305267">
              <w:rPr>
                <w:rFonts w:cstheme="minorHAnsi"/>
                <w:sz w:val="20"/>
                <w:szCs w:val="20"/>
              </w:rPr>
              <w:t>Diploma of Research and Development</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B7F61F0" w14:textId="45353EA9"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7DFBC3E3" w14:textId="77AF0A97"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E9A1465" w14:textId="3E96D9DF" w:rsidR="00A87BBE" w:rsidRPr="00305267" w:rsidRDefault="00A87BBE" w:rsidP="004251E1">
            <w:pPr>
              <w:spacing w:after="0" w:line="240" w:lineRule="auto"/>
              <w:rPr>
                <w:rFonts w:cstheme="minorHAnsi"/>
                <w:sz w:val="20"/>
                <w:szCs w:val="20"/>
              </w:rPr>
            </w:pPr>
            <w:r w:rsidRPr="00305267">
              <w:rPr>
                <w:rFonts w:cstheme="minorHAnsi"/>
                <w:sz w:val="20"/>
                <w:szCs w:val="20"/>
              </w:rPr>
              <w:t>UEE51011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80D36CB" w14:textId="3C3103F9" w:rsidR="00A87BBE" w:rsidRPr="00305267" w:rsidRDefault="00A87BBE" w:rsidP="004251E1">
            <w:pPr>
              <w:spacing w:after="0" w:line="240" w:lineRule="auto"/>
              <w:rPr>
                <w:rFonts w:cstheme="minorHAnsi"/>
                <w:sz w:val="20"/>
                <w:szCs w:val="20"/>
              </w:rPr>
            </w:pPr>
            <w:r w:rsidRPr="00305267">
              <w:rPr>
                <w:rFonts w:cstheme="minorHAnsi"/>
                <w:sz w:val="20"/>
                <w:szCs w:val="20"/>
              </w:rPr>
              <w:t>Diploma of Instrumentation and Control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13627C9" w14:textId="26B1C0DF"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7D54AB24" w14:textId="47C1A2FA"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2F791A7" w14:textId="3436816F" w:rsidR="00A87BBE" w:rsidRPr="00305267" w:rsidRDefault="00A87BBE" w:rsidP="004251E1">
            <w:pPr>
              <w:spacing w:after="0" w:line="240" w:lineRule="auto"/>
              <w:rPr>
                <w:rFonts w:cstheme="minorHAnsi"/>
                <w:sz w:val="20"/>
                <w:szCs w:val="20"/>
              </w:rPr>
            </w:pPr>
            <w:r w:rsidRPr="00305267">
              <w:rPr>
                <w:rFonts w:cstheme="minorHAnsi"/>
                <w:sz w:val="20"/>
                <w:szCs w:val="20"/>
              </w:rPr>
              <w:t>UEE51211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E9B77EE" w14:textId="2A1054D2" w:rsidR="00A87BBE" w:rsidRPr="00305267" w:rsidRDefault="00A87BBE" w:rsidP="004251E1">
            <w:pPr>
              <w:spacing w:after="0" w:line="240" w:lineRule="auto"/>
              <w:rPr>
                <w:rFonts w:cstheme="minorHAnsi"/>
                <w:sz w:val="20"/>
                <w:szCs w:val="20"/>
              </w:rPr>
            </w:pPr>
            <w:r w:rsidRPr="00305267">
              <w:rPr>
                <w:rFonts w:cstheme="minorHAnsi"/>
                <w:sz w:val="20"/>
                <w:szCs w:val="20"/>
              </w:rPr>
              <w:t>Diploma of Air-conditioning and Refrigeration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A962CE8" w14:textId="0C40FEEF"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2D5A3051" w14:textId="34AC7EFC"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47B9DA9" w14:textId="77FC5463" w:rsidR="00A87BBE" w:rsidRPr="00305267" w:rsidRDefault="00A87BBE" w:rsidP="004251E1">
            <w:pPr>
              <w:spacing w:after="0" w:line="240" w:lineRule="auto"/>
              <w:rPr>
                <w:rFonts w:cstheme="minorHAnsi"/>
                <w:sz w:val="20"/>
                <w:szCs w:val="20"/>
              </w:rPr>
            </w:pPr>
            <w:r w:rsidRPr="00305267">
              <w:rPr>
                <w:rFonts w:cstheme="minorHAnsi"/>
                <w:sz w:val="20"/>
                <w:szCs w:val="20"/>
              </w:rPr>
              <w:t>UEE60211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55C3496" w14:textId="263E4650" w:rsidR="00A87BBE" w:rsidRPr="00305267" w:rsidRDefault="00A87BBE" w:rsidP="004251E1">
            <w:pPr>
              <w:spacing w:after="0" w:line="240" w:lineRule="auto"/>
              <w:rPr>
                <w:rFonts w:cstheme="minorHAnsi"/>
                <w:sz w:val="20"/>
                <w:szCs w:val="20"/>
              </w:rPr>
            </w:pPr>
            <w:r w:rsidRPr="00305267">
              <w:rPr>
                <w:rFonts w:cstheme="minorHAnsi"/>
                <w:sz w:val="20"/>
                <w:szCs w:val="20"/>
              </w:rPr>
              <w:t>Advanced Diploma of Electronics and Communications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8905EE4" w14:textId="3480DB16" w:rsidR="00A87BBE" w:rsidRPr="000F7E50" w:rsidRDefault="00A87BBE" w:rsidP="004251E1">
            <w:pPr>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5EED6F58" w14:textId="275AB85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13D5647E" w14:textId="55D56367" w:rsidR="00A87BBE" w:rsidRPr="00305267" w:rsidRDefault="00A87BBE" w:rsidP="004251E1">
            <w:pPr>
              <w:spacing w:after="0" w:line="240" w:lineRule="auto"/>
              <w:rPr>
                <w:rFonts w:cstheme="minorHAnsi"/>
                <w:sz w:val="20"/>
                <w:szCs w:val="20"/>
              </w:rPr>
            </w:pPr>
            <w:r w:rsidRPr="00305267">
              <w:rPr>
                <w:rFonts w:cstheme="minorHAnsi"/>
                <w:sz w:val="20"/>
                <w:szCs w:val="20"/>
              </w:rPr>
              <w:t>UEE60411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C7CE86C" w14:textId="7824C2E4"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Advanced Diploma of Computer Systems Engineering</w:t>
            </w:r>
            <w:r>
              <w:rPr>
                <w:rFonts w:cstheme="minorHAnsi"/>
                <w:sz w:val="20"/>
                <w:szCs w:val="20"/>
              </w:rPr>
              <w:tab/>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E5FCD61" w14:textId="4E61A0AD"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3A4A10CF" w14:textId="21475A2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67FECA9" w14:textId="61ECA0D2" w:rsidR="00A87BBE" w:rsidRPr="00305267" w:rsidRDefault="00A87BBE" w:rsidP="004251E1">
            <w:pPr>
              <w:spacing w:after="0" w:line="240" w:lineRule="auto"/>
              <w:rPr>
                <w:rFonts w:cstheme="minorHAnsi"/>
                <w:sz w:val="20"/>
                <w:szCs w:val="20"/>
              </w:rPr>
            </w:pPr>
            <w:r w:rsidRPr="00305267">
              <w:rPr>
                <w:rFonts w:cstheme="minorHAnsi"/>
                <w:sz w:val="20"/>
                <w:szCs w:val="20"/>
              </w:rPr>
              <w:t>UEE60911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4A6B3BB" w14:textId="4DE2883B"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Advanced Diploma of Renewable Energy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959F1D1" w14:textId="125DE3D8"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2514F2F5" w14:textId="466B4AA0"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2EE6AA10" w14:textId="2FB96B09" w:rsidR="00A87BBE" w:rsidRPr="00305267" w:rsidRDefault="00A87BBE" w:rsidP="004251E1">
            <w:pPr>
              <w:spacing w:after="0" w:line="240" w:lineRule="auto"/>
              <w:rPr>
                <w:rFonts w:cstheme="minorHAnsi"/>
                <w:sz w:val="20"/>
                <w:szCs w:val="20"/>
              </w:rPr>
            </w:pPr>
            <w:r w:rsidRPr="00305267">
              <w:rPr>
                <w:rFonts w:cstheme="minorHAnsi"/>
                <w:sz w:val="20"/>
                <w:szCs w:val="20"/>
              </w:rPr>
              <w:t>UEE61111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216F07E" w14:textId="774BFD6D"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Advanced Diploma of Automated Systems Maintenance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D1AA3FC" w14:textId="36FA8486"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0F75C728" w14:textId="3CE590C3"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7A2BDED" w14:textId="34661117" w:rsidR="00A87BBE" w:rsidRPr="00305267" w:rsidRDefault="00A87BBE" w:rsidP="004251E1">
            <w:pPr>
              <w:spacing w:after="0" w:line="240" w:lineRule="auto"/>
              <w:rPr>
                <w:rFonts w:cstheme="minorHAnsi"/>
                <w:sz w:val="20"/>
                <w:szCs w:val="20"/>
              </w:rPr>
            </w:pPr>
            <w:r w:rsidRPr="00305267">
              <w:rPr>
                <w:rFonts w:cstheme="minorHAnsi"/>
                <w:sz w:val="20"/>
                <w:szCs w:val="20"/>
              </w:rPr>
              <w:t>UEE61511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95CFD7F" w14:textId="4AAA64BD"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Advanced Diploma of Instrumentation and Control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DEF55CA" w14:textId="43BAE537"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0B1D86D7" w14:textId="27163633"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2052239" w14:textId="06CA93F7" w:rsidR="00A87BBE" w:rsidRPr="00305267" w:rsidRDefault="00A87BBE" w:rsidP="004251E1">
            <w:pPr>
              <w:spacing w:after="0" w:line="240" w:lineRule="auto"/>
              <w:rPr>
                <w:rFonts w:cstheme="minorHAnsi"/>
                <w:sz w:val="20"/>
                <w:szCs w:val="20"/>
              </w:rPr>
            </w:pPr>
            <w:r w:rsidRPr="00305267">
              <w:rPr>
                <w:rFonts w:cstheme="minorHAnsi"/>
                <w:sz w:val="20"/>
                <w:szCs w:val="20"/>
              </w:rPr>
              <w:t>UEE62011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9FEB2C9" w14:textId="249B2481"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Advanced Diploma of Engineering Technology - Renewable Energy</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1A2A0D29" w14:textId="73F85554"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5800361A" w14:textId="6B1FA04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33878BBE" w14:textId="1B2868AD" w:rsidR="00A87BBE" w:rsidRPr="00305267" w:rsidRDefault="00A87BBE" w:rsidP="004251E1">
            <w:pPr>
              <w:spacing w:after="0" w:line="240" w:lineRule="auto"/>
              <w:rPr>
                <w:rFonts w:cstheme="minorHAnsi"/>
                <w:sz w:val="20"/>
                <w:szCs w:val="20"/>
              </w:rPr>
            </w:pPr>
            <w:r w:rsidRPr="00305267">
              <w:rPr>
                <w:rFonts w:cstheme="minorHAnsi"/>
                <w:sz w:val="20"/>
                <w:szCs w:val="20"/>
              </w:rPr>
              <w:t>UEE62211</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7208D5D5" w14:textId="78447788"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Advanced Diploma of Electrical - Engineering</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7548189" w14:textId="18EE7C5E"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476145F2" w14:textId="35B763BA"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1EF39655" w14:textId="79C52F47" w:rsidR="00A87BBE" w:rsidRPr="00305267" w:rsidRDefault="00A87BBE" w:rsidP="004251E1">
            <w:pPr>
              <w:spacing w:after="0" w:line="240" w:lineRule="auto"/>
              <w:rPr>
                <w:rFonts w:cstheme="minorHAnsi"/>
                <w:sz w:val="20"/>
                <w:szCs w:val="20"/>
              </w:rPr>
            </w:pPr>
            <w:r w:rsidRPr="00305267">
              <w:rPr>
                <w:rFonts w:cstheme="minorHAnsi"/>
                <w:sz w:val="20"/>
                <w:szCs w:val="20"/>
              </w:rPr>
              <w:t>UEG60120</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1DAF122" w14:textId="1CB3A9E3"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Advanced Diploma of Gas Supply Industry Operations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779B2A8" w14:textId="1025D793"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0C89E675" w14:textId="52DC1BC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3A93318" w14:textId="215ABC1F" w:rsidR="00A87BBE" w:rsidRPr="00305267" w:rsidRDefault="00A87BBE" w:rsidP="004251E1">
            <w:pPr>
              <w:spacing w:after="0" w:line="240" w:lineRule="auto"/>
              <w:rPr>
                <w:rFonts w:cstheme="minorHAnsi"/>
                <w:sz w:val="20"/>
                <w:szCs w:val="20"/>
              </w:rPr>
            </w:pPr>
            <w:r w:rsidRPr="00305267">
              <w:rPr>
                <w:rFonts w:cstheme="minorHAnsi"/>
                <w:sz w:val="20"/>
                <w:szCs w:val="20"/>
              </w:rPr>
              <w:t>UEP50118</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D1A144F" w14:textId="30EFABC8"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Diploma of ESI Generation - Systems Operations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123B06F" w14:textId="16CBE970"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217B3F13" w14:textId="6F9F784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D5B8E6D" w14:textId="102F8D6D" w:rsidR="00A87BBE" w:rsidRPr="00305267" w:rsidRDefault="00A87BBE" w:rsidP="004251E1">
            <w:pPr>
              <w:spacing w:after="0" w:line="240" w:lineRule="auto"/>
              <w:rPr>
                <w:rFonts w:cstheme="minorHAnsi"/>
                <w:sz w:val="20"/>
                <w:szCs w:val="20"/>
              </w:rPr>
            </w:pPr>
            <w:r w:rsidRPr="00305267">
              <w:rPr>
                <w:rFonts w:cstheme="minorHAnsi"/>
                <w:sz w:val="20"/>
                <w:szCs w:val="20"/>
              </w:rPr>
              <w:t>UEP50218</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C73CC8F" w14:textId="0B515A0E"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Diploma of ESI Generation - Operations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3D656AB" w14:textId="27C728A8"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3FD9B6A8" w14:textId="43CE91A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36F9EDC" w14:textId="1E411DAE" w:rsidR="00A87BBE" w:rsidRPr="00305267" w:rsidRDefault="00A87BBE" w:rsidP="004251E1">
            <w:pPr>
              <w:spacing w:after="0" w:line="240" w:lineRule="auto"/>
              <w:rPr>
                <w:rFonts w:cstheme="minorHAnsi"/>
                <w:sz w:val="20"/>
                <w:szCs w:val="20"/>
              </w:rPr>
            </w:pPr>
            <w:r w:rsidRPr="00305267">
              <w:rPr>
                <w:rFonts w:cstheme="minorHAnsi"/>
                <w:sz w:val="20"/>
                <w:szCs w:val="20"/>
              </w:rPr>
              <w:t>UEP50318</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6C2E1B49" w14:textId="431C5D19"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Diploma of ESI Generation (Maintenance)</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66B6B285" w14:textId="1E6F8D00"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423AA311" w14:textId="0DB4534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0685E56" w14:textId="5E8EA45B" w:rsidR="00A87BBE" w:rsidRPr="00305267" w:rsidRDefault="00A87BBE" w:rsidP="004251E1">
            <w:pPr>
              <w:spacing w:after="0" w:line="240" w:lineRule="auto"/>
              <w:rPr>
                <w:rFonts w:cstheme="minorHAnsi"/>
                <w:sz w:val="20"/>
                <w:szCs w:val="20"/>
              </w:rPr>
            </w:pPr>
            <w:r w:rsidRPr="00305267">
              <w:rPr>
                <w:rFonts w:cstheme="minorHAnsi"/>
                <w:sz w:val="20"/>
                <w:szCs w:val="20"/>
              </w:rPr>
              <w:t>UEP50418</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EF7C483" w14:textId="21442774"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Diploma of ESI Generation Maintenance - Electrical Electronic</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59ECBC1D" w14:textId="3880F5EB"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285C0CA5" w14:textId="07D49716"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0018D20" w14:textId="6E5DE716" w:rsidR="00A87BBE" w:rsidRPr="00305267" w:rsidRDefault="00A87BBE" w:rsidP="004251E1">
            <w:pPr>
              <w:spacing w:after="0" w:line="240" w:lineRule="auto"/>
              <w:rPr>
                <w:rFonts w:cstheme="minorHAnsi"/>
                <w:sz w:val="20"/>
                <w:szCs w:val="20"/>
              </w:rPr>
            </w:pPr>
            <w:r w:rsidRPr="00305267">
              <w:rPr>
                <w:rFonts w:cstheme="minorHAnsi"/>
                <w:sz w:val="20"/>
                <w:szCs w:val="20"/>
              </w:rPr>
              <w:t>UET50219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68FDE9E" w14:textId="23772C55"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Diploma of ESI - Power Systems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01B4E350" w14:textId="466705B2"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00948F9A" w14:textId="5F784EDF"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7F29C5F4" w14:textId="5E55BB8B" w:rsidR="00A87BBE" w:rsidRPr="00305267" w:rsidRDefault="00A87BBE" w:rsidP="004251E1">
            <w:pPr>
              <w:spacing w:after="0" w:line="240" w:lineRule="auto"/>
              <w:rPr>
                <w:rFonts w:cstheme="minorHAnsi"/>
                <w:sz w:val="20"/>
                <w:szCs w:val="20"/>
              </w:rPr>
            </w:pPr>
            <w:r w:rsidRPr="00305267">
              <w:rPr>
                <w:rFonts w:cstheme="minorHAnsi"/>
                <w:sz w:val="20"/>
                <w:szCs w:val="20"/>
              </w:rPr>
              <w:t>UET50319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009C206C" w14:textId="1A08BC78"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Diploma of ESI - Power Systems Operations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576B082" w14:textId="795268E2"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23BC82A7" w14:textId="4D4D1C75"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C33E30A" w14:textId="11ED0B00" w:rsidR="00A87BBE" w:rsidRPr="00305267" w:rsidRDefault="00A87BBE" w:rsidP="004251E1">
            <w:pPr>
              <w:spacing w:after="0" w:line="240" w:lineRule="auto"/>
              <w:rPr>
                <w:rFonts w:cstheme="minorHAnsi"/>
                <w:sz w:val="20"/>
                <w:szCs w:val="20"/>
              </w:rPr>
            </w:pPr>
            <w:r w:rsidRPr="00305267">
              <w:rPr>
                <w:rFonts w:cstheme="minorHAnsi"/>
                <w:sz w:val="20"/>
                <w:szCs w:val="20"/>
              </w:rPr>
              <w:t>UET60219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4D99E394" w14:textId="4DCBB9AB"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Advanced Diploma of ESI - Power Systems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22499251" w14:textId="698EA388"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6946DEF7" w14:textId="1A265E38"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0DC31B74" w14:textId="5EE4A4FC" w:rsidR="00A87BBE" w:rsidRPr="00305267" w:rsidRDefault="00A87BBE" w:rsidP="004251E1">
            <w:pPr>
              <w:spacing w:after="0" w:line="240" w:lineRule="auto"/>
              <w:rPr>
                <w:rFonts w:cstheme="minorHAnsi"/>
                <w:sz w:val="20"/>
                <w:szCs w:val="20"/>
              </w:rPr>
            </w:pPr>
            <w:r w:rsidRPr="00305267">
              <w:rPr>
                <w:rFonts w:cstheme="minorHAnsi"/>
                <w:sz w:val="20"/>
                <w:szCs w:val="20"/>
              </w:rPr>
              <w:t>UET60319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1100DDBA" w14:textId="049A5009" w:rsidR="00A87BBE" w:rsidRPr="00305267" w:rsidRDefault="00A87BBE" w:rsidP="004251E1">
            <w:pPr>
              <w:tabs>
                <w:tab w:val="left" w:pos="5420"/>
              </w:tabs>
              <w:spacing w:after="0" w:line="240" w:lineRule="auto"/>
              <w:rPr>
                <w:rFonts w:cstheme="minorHAnsi"/>
                <w:sz w:val="20"/>
                <w:szCs w:val="20"/>
              </w:rPr>
            </w:pPr>
            <w:r w:rsidRPr="00305267">
              <w:rPr>
                <w:rFonts w:cstheme="minorHAnsi"/>
                <w:sz w:val="20"/>
                <w:szCs w:val="20"/>
              </w:rPr>
              <w:t>Advanced Diploma of ESI - Power Systems Operations</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CF942D7" w14:textId="202474F2" w:rsidR="00A87BBE" w:rsidRPr="000F7E50" w:rsidRDefault="00A87BBE" w:rsidP="004251E1">
            <w:pPr>
              <w:tabs>
                <w:tab w:val="left" w:pos="5420"/>
              </w:tabs>
              <w:spacing w:after="0" w:line="240" w:lineRule="auto"/>
              <w:jc w:val="center"/>
              <w:rPr>
                <w:rFonts w:cstheme="minorHAnsi"/>
                <w:sz w:val="20"/>
                <w:szCs w:val="20"/>
              </w:rPr>
            </w:pPr>
            <w:r w:rsidRPr="00310C35">
              <w:rPr>
                <w:rFonts w:ascii="Calibri" w:eastAsia="Times New Roman" w:hAnsi="Calibri" w:cs="Calibri"/>
                <w:color w:val="000000"/>
                <w:sz w:val="20"/>
                <w:szCs w:val="20"/>
                <w:lang w:eastAsia="en-AU"/>
              </w:rPr>
              <w:t>1</w:t>
            </w:r>
          </w:p>
        </w:tc>
      </w:tr>
      <w:tr w:rsidR="00A87BBE" w:rsidRPr="006B5CEA" w14:paraId="00E34ECF" w14:textId="77777777"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460B366A" w14:textId="4082B282" w:rsidR="00A87BBE" w:rsidRPr="00305267" w:rsidRDefault="00A87BBE" w:rsidP="004251E1">
            <w:pPr>
              <w:spacing w:after="0" w:line="240" w:lineRule="auto"/>
              <w:rPr>
                <w:rFonts w:cstheme="minorHAnsi"/>
                <w:sz w:val="20"/>
                <w:szCs w:val="20"/>
              </w:rPr>
            </w:pPr>
            <w:r w:rsidRPr="006C2D50">
              <w:rPr>
                <w:sz w:val="20"/>
                <w:szCs w:val="20"/>
              </w:rPr>
              <w:t>AVI50219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373365F6" w14:textId="7107056F" w:rsidR="00A87BBE" w:rsidRPr="00305267" w:rsidRDefault="00A87BBE" w:rsidP="004251E1">
            <w:pPr>
              <w:tabs>
                <w:tab w:val="left" w:pos="5420"/>
              </w:tabs>
              <w:spacing w:after="0" w:line="240" w:lineRule="auto"/>
              <w:rPr>
                <w:rFonts w:cstheme="minorHAnsi"/>
                <w:sz w:val="20"/>
                <w:szCs w:val="20"/>
              </w:rPr>
            </w:pPr>
            <w:r w:rsidRPr="006C2D50">
              <w:rPr>
                <w:sz w:val="20"/>
                <w:szCs w:val="20"/>
              </w:rPr>
              <w:t>Diploma of Aviation (Commercial Pilot Licence - Aeroplane)</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49DB65F5" w14:textId="4C2B8B01" w:rsidR="00A87BBE" w:rsidRPr="00310C35" w:rsidRDefault="00A87BBE" w:rsidP="004251E1">
            <w:pPr>
              <w:tabs>
                <w:tab w:val="left" w:pos="5420"/>
              </w:tabs>
              <w:spacing w:after="0" w:line="240" w:lineRule="auto"/>
              <w:jc w:val="center"/>
              <w:rPr>
                <w:rFonts w:ascii="Calibri" w:eastAsia="Times New Roman" w:hAnsi="Calibri" w:cs="Calibri"/>
                <w:color w:val="000000"/>
                <w:sz w:val="20"/>
                <w:szCs w:val="20"/>
                <w:lang w:eastAsia="en-AU"/>
              </w:rPr>
            </w:pPr>
            <w:r w:rsidRPr="00310C35">
              <w:rPr>
                <w:rFonts w:ascii="Calibri" w:eastAsia="Times New Roman" w:hAnsi="Calibri" w:cs="Calibri"/>
                <w:color w:val="000000"/>
                <w:sz w:val="20"/>
                <w:szCs w:val="20"/>
                <w:lang w:eastAsia="en-AU"/>
              </w:rPr>
              <w:t>2</w:t>
            </w:r>
          </w:p>
        </w:tc>
      </w:tr>
      <w:tr w:rsidR="00A87BBE" w:rsidRPr="006B5CEA" w14:paraId="44ECA693" w14:textId="77777777" w:rsidTr="003917F1">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FFFFFF" w:themeFill="background1"/>
            <w:noWrap/>
          </w:tcPr>
          <w:p w14:paraId="5BF84EFB" w14:textId="45BF41D3" w:rsidR="00A87BBE" w:rsidRPr="006C2D50" w:rsidRDefault="00A87BBE" w:rsidP="004251E1">
            <w:pPr>
              <w:spacing w:after="0" w:line="240" w:lineRule="auto"/>
              <w:rPr>
                <w:sz w:val="20"/>
                <w:szCs w:val="20"/>
              </w:rPr>
            </w:pPr>
            <w:r w:rsidRPr="006C2D50">
              <w:rPr>
                <w:sz w:val="20"/>
                <w:szCs w:val="20"/>
              </w:rPr>
              <w:t>AVI60119</w:t>
            </w:r>
          </w:p>
        </w:tc>
        <w:tc>
          <w:tcPr>
            <w:tcW w:w="6804" w:type="dxa"/>
            <w:tcBorders>
              <w:top w:val="single" w:sz="8" w:space="0" w:color="auto"/>
              <w:left w:val="nil"/>
              <w:bottom w:val="single" w:sz="8" w:space="0" w:color="auto"/>
              <w:right w:val="single" w:sz="8" w:space="0" w:color="auto"/>
            </w:tcBorders>
            <w:shd w:val="clear" w:color="auto" w:fill="FFFFFF" w:themeFill="background1"/>
            <w:noWrap/>
          </w:tcPr>
          <w:p w14:paraId="5FFADABC" w14:textId="554D0F1F" w:rsidR="00A87BBE" w:rsidRPr="006C2D50" w:rsidRDefault="00A87BBE" w:rsidP="004251E1">
            <w:pPr>
              <w:tabs>
                <w:tab w:val="left" w:pos="5420"/>
              </w:tabs>
              <w:spacing w:after="0" w:line="240" w:lineRule="auto"/>
              <w:rPr>
                <w:sz w:val="20"/>
                <w:szCs w:val="20"/>
              </w:rPr>
            </w:pPr>
            <w:r w:rsidRPr="006C2D50">
              <w:rPr>
                <w:sz w:val="20"/>
                <w:szCs w:val="20"/>
              </w:rPr>
              <w:t>Advanced Diploma of Aviation (Chief Flight Instructor)</w:t>
            </w:r>
          </w:p>
        </w:tc>
        <w:tc>
          <w:tcPr>
            <w:tcW w:w="1243" w:type="dxa"/>
            <w:tcBorders>
              <w:top w:val="single" w:sz="8" w:space="0" w:color="auto"/>
              <w:left w:val="nil"/>
              <w:bottom w:val="single" w:sz="8" w:space="0" w:color="auto"/>
              <w:right w:val="single" w:sz="8" w:space="0" w:color="auto"/>
            </w:tcBorders>
            <w:shd w:val="clear" w:color="auto" w:fill="FFFFFF" w:themeFill="background1"/>
            <w:vAlign w:val="center"/>
          </w:tcPr>
          <w:p w14:paraId="35A63930" w14:textId="3D807144" w:rsidR="00A87BBE" w:rsidRPr="00310C35" w:rsidRDefault="00A87BBE" w:rsidP="004251E1">
            <w:pPr>
              <w:tabs>
                <w:tab w:val="left" w:pos="5420"/>
              </w:tabs>
              <w:spacing w:after="0" w:line="240" w:lineRule="auto"/>
              <w:jc w:val="center"/>
              <w:rPr>
                <w:rFonts w:ascii="Calibri" w:eastAsia="Times New Roman" w:hAnsi="Calibri" w:cs="Calibri"/>
                <w:color w:val="000000"/>
                <w:sz w:val="20"/>
                <w:szCs w:val="20"/>
                <w:lang w:eastAsia="en-AU"/>
              </w:rPr>
            </w:pPr>
            <w:r w:rsidRPr="00310C35">
              <w:rPr>
                <w:rFonts w:ascii="Calibri" w:eastAsia="Times New Roman" w:hAnsi="Calibri" w:cs="Calibri"/>
                <w:color w:val="000000"/>
                <w:sz w:val="20"/>
                <w:szCs w:val="20"/>
                <w:lang w:eastAsia="en-AU"/>
              </w:rPr>
              <w:t>2</w:t>
            </w:r>
          </w:p>
        </w:tc>
      </w:tr>
    </w:tbl>
    <w:p w14:paraId="77B4B84F" w14:textId="554DFF46" w:rsidR="00876962" w:rsidRPr="00310C35" w:rsidRDefault="00876962" w:rsidP="007B2014">
      <w:pPr>
        <w:pStyle w:val="Heading1"/>
        <w:rPr>
          <w:sz w:val="36"/>
          <w:szCs w:val="36"/>
        </w:rPr>
      </w:pPr>
      <w:r w:rsidRPr="00310C35">
        <w:rPr>
          <w:sz w:val="36"/>
          <w:szCs w:val="36"/>
        </w:rPr>
        <w:t>Schedule 3 – Approved courses for Specified Providers</w:t>
      </w:r>
    </w:p>
    <w:p w14:paraId="77D45C6A" w14:textId="4CB0E995" w:rsidR="00876962" w:rsidRDefault="00876962" w:rsidP="00876962">
      <w:r>
        <w:t xml:space="preserve">Schedule 3 lists courses approved for specific providers and is limited to </w:t>
      </w:r>
      <w:r w:rsidR="00B172CD">
        <w:t>listed</w:t>
      </w:r>
      <w:r>
        <w:t xml:space="preserve"> and not</w:t>
      </w:r>
      <w:r w:rsidR="2B6ACECA">
        <w:t>-</w:t>
      </w:r>
      <w:r>
        <w:t>for</w:t>
      </w:r>
      <w:r w:rsidR="7768C401">
        <w:t>-</w:t>
      </w:r>
      <w:r>
        <w:t xml:space="preserve">profit VSL providers. </w:t>
      </w:r>
    </w:p>
    <w:p w14:paraId="535E79DC" w14:textId="77777777" w:rsidR="00876D32" w:rsidRPr="007B2014" w:rsidRDefault="00876D32" w:rsidP="003917F1">
      <w:pPr>
        <w:pStyle w:val="Heading2"/>
      </w:pPr>
      <w:r w:rsidRPr="007B2014">
        <w:t>Additions</w:t>
      </w:r>
    </w:p>
    <w:p w14:paraId="2CEF0F16" w14:textId="080BCB45" w:rsidR="00FD1706" w:rsidRDefault="009A6307" w:rsidP="00876962">
      <w:r>
        <w:t xml:space="preserve">There have been </w:t>
      </w:r>
      <w:r w:rsidR="00874D7B">
        <w:t xml:space="preserve">six </w:t>
      </w:r>
      <w:r>
        <w:t>courses</w:t>
      </w:r>
      <w:r w:rsidR="00876962">
        <w:t xml:space="preserve"> added to Schedule 3 of the Determination</w:t>
      </w:r>
      <w:r w:rsidR="00874164">
        <w:t xml:space="preserve"> </w:t>
      </w:r>
      <w:r w:rsidR="00876962">
        <w:t>following an application and assessment process for eligible providers.</w:t>
      </w:r>
      <w:r w:rsidR="00FD1706" w:rsidRPr="00FD1706">
        <w:rPr>
          <w:rFonts w:ascii="Calibri" w:hAnsi="Calibri" w:cs="Calibri"/>
          <w:color w:val="000000"/>
          <w:shd w:val="clear" w:color="auto" w:fill="FFFFFF"/>
        </w:rPr>
        <w:t xml:space="preserve"> </w:t>
      </w:r>
      <w:r w:rsidR="00FD1706">
        <w:rPr>
          <w:rFonts w:ascii="Calibri" w:hAnsi="Calibri" w:cs="Calibri"/>
          <w:color w:val="000000"/>
          <w:shd w:val="clear" w:color="auto" w:fill="FFFFFF"/>
        </w:rPr>
        <w:t xml:space="preserve">In assessing applications for additional courses, the Government considered evidence from providers about employment outcomes, industry demand and employer support for those courses, and the </w:t>
      </w:r>
      <w:r w:rsidR="00EC0B77">
        <w:rPr>
          <w:rFonts w:ascii="Calibri" w:hAnsi="Calibri" w:cs="Calibri"/>
          <w:color w:val="000000"/>
          <w:shd w:val="clear" w:color="auto" w:fill="FFFFFF"/>
        </w:rPr>
        <w:t xml:space="preserve">provider’s </w:t>
      </w:r>
      <w:r w:rsidR="00FD1706">
        <w:rPr>
          <w:rFonts w:ascii="Calibri" w:hAnsi="Calibri" w:cs="Calibri"/>
          <w:color w:val="000000"/>
          <w:shd w:val="clear" w:color="auto" w:fill="FFFFFF"/>
        </w:rPr>
        <w:t>track record of student progression and completion.</w:t>
      </w:r>
      <w:r w:rsidR="00FD1706">
        <w:t xml:space="preserve"> </w:t>
      </w:r>
      <w:r w:rsidR="00D42596">
        <w:t xml:space="preserve"> </w:t>
      </w:r>
    </w:p>
    <w:p w14:paraId="6F94E682" w14:textId="2AF1E89F" w:rsidR="00A93CAB" w:rsidRPr="00CF2CAA" w:rsidRDefault="00A93CAB" w:rsidP="00DF1AF4">
      <w:pPr>
        <w:pStyle w:val="Caption"/>
        <w:keepNext/>
        <w:spacing w:before="0"/>
      </w:pPr>
      <w:r w:rsidRPr="00C4792B">
        <w:lastRenderedPageBreak/>
        <w:t xml:space="preserve">Table </w:t>
      </w:r>
      <w:r w:rsidR="00E56459">
        <w:t>6</w:t>
      </w:r>
      <w:r w:rsidRPr="00C4792B">
        <w:t xml:space="preserve">: </w:t>
      </w:r>
      <w:r>
        <w:t>A</w:t>
      </w:r>
      <w:r w:rsidRPr="00C4792B">
        <w:t>pproved courses for Specified Providers</w:t>
      </w:r>
      <w:r w:rsidR="00E56459" w:rsidRPr="00E56459">
        <w:rPr>
          <w:rFonts w:eastAsia="Times New Roman" w:cs="Calibri"/>
          <w:color w:val="000000"/>
          <w:lang w:eastAsia="en-AU"/>
        </w:rPr>
        <w:t xml:space="preserve"> </w:t>
      </w:r>
      <w:r w:rsidR="00E56459">
        <w:rPr>
          <w:rFonts w:eastAsia="Times New Roman" w:cs="Calibri"/>
          <w:color w:val="000000"/>
          <w:lang w:eastAsia="en-AU"/>
        </w:rPr>
        <w:t>(</w:t>
      </w:r>
      <w:r w:rsidR="00EC0B77">
        <w:rPr>
          <w:rFonts w:eastAsia="Times New Roman" w:cs="Calibri"/>
          <w:color w:val="000000"/>
          <w:lang w:eastAsia="en-AU"/>
        </w:rPr>
        <w:t>s</w:t>
      </w:r>
      <w:r w:rsidR="00E56459">
        <w:rPr>
          <w:rFonts w:eastAsia="Times New Roman" w:cs="Calibri"/>
          <w:color w:val="000000"/>
          <w:lang w:eastAsia="en-AU"/>
        </w:rPr>
        <w:t>uccessful application)</w:t>
      </w:r>
    </w:p>
    <w:tbl>
      <w:tblPr>
        <w:tblpPr w:leftFromText="181" w:rightFromText="181" w:bottomFromText="142" w:vertAnchor="text" w:tblpY="1"/>
        <w:tblOverlap w:val="never"/>
        <w:tblW w:w="9488" w:type="dxa"/>
        <w:tblLook w:val="04A0" w:firstRow="1" w:lastRow="0" w:firstColumn="1" w:lastColumn="0" w:noHBand="0" w:noVBand="1"/>
        <w:tblDescription w:val="There have been 6 courses added to Schedule 3 of the Determination."/>
      </w:tblPr>
      <w:tblGrid>
        <w:gridCol w:w="2117"/>
        <w:gridCol w:w="1559"/>
        <w:gridCol w:w="4678"/>
        <w:gridCol w:w="1134"/>
      </w:tblGrid>
      <w:tr w:rsidR="00E56459" w:rsidRPr="00C4792B" w14:paraId="20F71B3F" w14:textId="77777777" w:rsidTr="00831309">
        <w:trPr>
          <w:trHeight w:val="590"/>
          <w:tblHeader/>
        </w:trPr>
        <w:tc>
          <w:tcPr>
            <w:tcW w:w="2117" w:type="dxa"/>
            <w:tcBorders>
              <w:top w:val="single" w:sz="8" w:space="0" w:color="auto"/>
              <w:left w:val="single" w:sz="8" w:space="0" w:color="auto"/>
              <w:bottom w:val="single" w:sz="8" w:space="0" w:color="auto"/>
              <w:right w:val="single" w:sz="8" w:space="0" w:color="auto"/>
            </w:tcBorders>
            <w:shd w:val="clear" w:color="000000" w:fill="292065"/>
            <w:noWrap/>
            <w:vAlign w:val="center"/>
            <w:hideMark/>
          </w:tcPr>
          <w:p w14:paraId="3E5BFE31" w14:textId="77777777" w:rsidR="00E56459" w:rsidRPr="00C4792B" w:rsidRDefault="00E56459" w:rsidP="004251E1">
            <w:pPr>
              <w:spacing w:after="0" w:line="240" w:lineRule="auto"/>
              <w:rPr>
                <w:rFonts w:ascii="Calibri" w:eastAsia="Times New Roman" w:hAnsi="Calibri" w:cs="Calibri"/>
                <w:color w:val="FFFFFF"/>
                <w:lang w:eastAsia="en-AU"/>
              </w:rPr>
            </w:pPr>
            <w:r w:rsidRPr="00C4792B">
              <w:rPr>
                <w:rFonts w:ascii="Calibri" w:eastAsia="Times New Roman" w:hAnsi="Calibri" w:cs="Calibri"/>
                <w:color w:val="FFFFFF"/>
                <w:lang w:eastAsia="en-AU"/>
              </w:rPr>
              <w:t>Specified Provider</w:t>
            </w:r>
          </w:p>
        </w:tc>
        <w:tc>
          <w:tcPr>
            <w:tcW w:w="1559" w:type="dxa"/>
            <w:tcBorders>
              <w:top w:val="single" w:sz="8" w:space="0" w:color="auto"/>
              <w:left w:val="nil"/>
              <w:bottom w:val="single" w:sz="8" w:space="0" w:color="auto"/>
              <w:right w:val="single" w:sz="8" w:space="0" w:color="auto"/>
            </w:tcBorders>
            <w:shd w:val="clear" w:color="000000" w:fill="292065"/>
            <w:noWrap/>
            <w:vAlign w:val="center"/>
            <w:hideMark/>
          </w:tcPr>
          <w:p w14:paraId="6A33661B" w14:textId="77777777" w:rsidR="00E56459" w:rsidRPr="00C4792B" w:rsidRDefault="00E56459" w:rsidP="004251E1">
            <w:pPr>
              <w:spacing w:after="0" w:line="240" w:lineRule="auto"/>
              <w:rPr>
                <w:rFonts w:ascii="Calibri" w:eastAsia="Times New Roman" w:hAnsi="Calibri" w:cs="Calibri"/>
                <w:color w:val="FFFFFF"/>
                <w:lang w:eastAsia="en-AU"/>
              </w:rPr>
            </w:pPr>
            <w:r w:rsidRPr="00C4792B">
              <w:rPr>
                <w:rFonts w:ascii="Calibri" w:eastAsia="Times New Roman" w:hAnsi="Calibri" w:cs="Calibri"/>
                <w:color w:val="FFFFFF"/>
                <w:lang w:eastAsia="en-AU"/>
              </w:rPr>
              <w:t>Course code</w:t>
            </w:r>
          </w:p>
        </w:tc>
        <w:tc>
          <w:tcPr>
            <w:tcW w:w="4678" w:type="dxa"/>
            <w:tcBorders>
              <w:top w:val="single" w:sz="8" w:space="0" w:color="auto"/>
              <w:left w:val="nil"/>
              <w:bottom w:val="single" w:sz="8" w:space="0" w:color="auto"/>
              <w:right w:val="single" w:sz="8" w:space="0" w:color="auto"/>
            </w:tcBorders>
            <w:shd w:val="clear" w:color="000000" w:fill="292065"/>
            <w:noWrap/>
            <w:vAlign w:val="center"/>
            <w:hideMark/>
          </w:tcPr>
          <w:p w14:paraId="50E0FE83" w14:textId="77777777" w:rsidR="00E56459" w:rsidRPr="00C4792B" w:rsidRDefault="00E56459" w:rsidP="004251E1">
            <w:pPr>
              <w:spacing w:after="0" w:line="240" w:lineRule="auto"/>
              <w:rPr>
                <w:rFonts w:ascii="Calibri" w:eastAsia="Times New Roman" w:hAnsi="Calibri" w:cs="Calibri"/>
                <w:color w:val="FFFFFF"/>
                <w:lang w:eastAsia="en-AU"/>
              </w:rPr>
            </w:pPr>
            <w:r w:rsidRPr="00C4792B">
              <w:rPr>
                <w:rFonts w:ascii="Calibri" w:eastAsia="Times New Roman" w:hAnsi="Calibri" w:cs="Calibri"/>
                <w:color w:val="FFFFFF"/>
                <w:lang w:eastAsia="en-AU"/>
              </w:rPr>
              <w:t>Course name</w:t>
            </w:r>
          </w:p>
        </w:tc>
        <w:tc>
          <w:tcPr>
            <w:tcW w:w="1134" w:type="dxa"/>
            <w:tcBorders>
              <w:top w:val="single" w:sz="8" w:space="0" w:color="auto"/>
              <w:left w:val="nil"/>
              <w:bottom w:val="single" w:sz="8" w:space="0" w:color="auto"/>
              <w:right w:val="single" w:sz="8" w:space="0" w:color="auto"/>
            </w:tcBorders>
            <w:shd w:val="clear" w:color="000000" w:fill="292065"/>
            <w:noWrap/>
            <w:vAlign w:val="center"/>
            <w:hideMark/>
          </w:tcPr>
          <w:p w14:paraId="6711625B" w14:textId="77777777" w:rsidR="00E56459" w:rsidRPr="00C4792B" w:rsidRDefault="00E56459" w:rsidP="004251E1">
            <w:pPr>
              <w:spacing w:after="0" w:line="240" w:lineRule="auto"/>
              <w:jc w:val="center"/>
              <w:rPr>
                <w:rFonts w:ascii="Calibri" w:eastAsia="Times New Roman" w:hAnsi="Calibri" w:cs="Calibri"/>
                <w:color w:val="FFFFFF"/>
                <w:lang w:eastAsia="en-AU"/>
              </w:rPr>
            </w:pPr>
            <w:r w:rsidRPr="00C4792B">
              <w:rPr>
                <w:rFonts w:ascii="Calibri" w:eastAsia="Times New Roman" w:hAnsi="Calibri" w:cs="Calibri"/>
                <w:color w:val="FFFFFF"/>
                <w:lang w:eastAsia="en-AU"/>
              </w:rPr>
              <w:t>Loan cap band</w:t>
            </w:r>
          </w:p>
        </w:tc>
      </w:tr>
      <w:tr w:rsidR="009A6307" w:rsidRPr="00C4792B" w14:paraId="36C38D89"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42DCFFBA" w14:textId="21665F99" w:rsidR="009A6307" w:rsidRPr="00C4792B" w:rsidRDefault="009A6307" w:rsidP="004251E1">
            <w:pPr>
              <w:spacing w:after="0" w:line="240" w:lineRule="auto"/>
              <w:rPr>
                <w:rFonts w:ascii="Calibri" w:eastAsia="Times New Roman" w:hAnsi="Calibri" w:cs="Calibri"/>
                <w:color w:val="000000"/>
                <w:lang w:eastAsia="en-AU"/>
              </w:rPr>
            </w:pPr>
            <w:r w:rsidRPr="00E239A1">
              <w:rPr>
                <w:rFonts w:ascii="Calibri" w:eastAsia="Times New Roman" w:hAnsi="Calibri" w:cs="Calibri"/>
                <w:color w:val="000000"/>
                <w:sz w:val="20"/>
                <w:szCs w:val="20"/>
                <w:lang w:eastAsia="en-AU"/>
              </w:rPr>
              <w:t>Edith Cowan University</w:t>
            </w:r>
          </w:p>
        </w:tc>
        <w:tc>
          <w:tcPr>
            <w:tcW w:w="1559" w:type="dxa"/>
            <w:tcBorders>
              <w:top w:val="nil"/>
              <w:left w:val="nil"/>
              <w:bottom w:val="single" w:sz="8" w:space="0" w:color="auto"/>
              <w:right w:val="single" w:sz="8" w:space="0" w:color="auto"/>
            </w:tcBorders>
            <w:shd w:val="clear" w:color="auto" w:fill="FFFFFF" w:themeFill="background1"/>
            <w:noWrap/>
          </w:tcPr>
          <w:p w14:paraId="334B531F" w14:textId="6F6E36AD" w:rsidR="009A6307" w:rsidRPr="00C4792B" w:rsidRDefault="009A6307" w:rsidP="004251E1">
            <w:pPr>
              <w:spacing w:after="0" w:line="240" w:lineRule="auto"/>
              <w:rPr>
                <w:rFonts w:ascii="Calibri" w:eastAsia="Times New Roman" w:hAnsi="Calibri" w:cs="Calibri"/>
                <w:color w:val="000000"/>
                <w:lang w:eastAsia="en-AU"/>
              </w:rPr>
            </w:pPr>
            <w:r w:rsidRPr="00E239A1">
              <w:rPr>
                <w:rFonts w:ascii="Calibri" w:eastAsia="Times New Roman" w:hAnsi="Calibri" w:cs="Calibri"/>
                <w:color w:val="000000"/>
                <w:sz w:val="20"/>
                <w:szCs w:val="20"/>
                <w:lang w:eastAsia="en-AU"/>
              </w:rPr>
              <w:t>11155NAT</w:t>
            </w:r>
          </w:p>
        </w:tc>
        <w:tc>
          <w:tcPr>
            <w:tcW w:w="4678" w:type="dxa"/>
            <w:tcBorders>
              <w:top w:val="nil"/>
              <w:left w:val="nil"/>
              <w:bottom w:val="single" w:sz="8" w:space="0" w:color="auto"/>
              <w:right w:val="single" w:sz="8" w:space="0" w:color="auto"/>
            </w:tcBorders>
            <w:shd w:val="clear" w:color="auto" w:fill="FFFFFF" w:themeFill="background1"/>
            <w:noWrap/>
            <w:vAlign w:val="bottom"/>
          </w:tcPr>
          <w:p w14:paraId="6BC089DA" w14:textId="723474FB" w:rsidR="009A6307" w:rsidRPr="00C4792B" w:rsidRDefault="009A6307" w:rsidP="004251E1">
            <w:pPr>
              <w:spacing w:after="0" w:line="240" w:lineRule="auto"/>
              <w:jc w:val="both"/>
              <w:rPr>
                <w:rFonts w:ascii="Calibri" w:eastAsia="Times New Roman" w:hAnsi="Calibri" w:cs="Calibri"/>
                <w:color w:val="000000"/>
                <w:lang w:eastAsia="en-AU"/>
              </w:rPr>
            </w:pPr>
            <w:r w:rsidRPr="00E239A1">
              <w:rPr>
                <w:rFonts w:ascii="Calibri" w:hAnsi="Calibri" w:cs="Calibri"/>
                <w:color w:val="000000"/>
                <w:sz w:val="20"/>
                <w:szCs w:val="20"/>
              </w:rPr>
              <w:t>Advanced Diploma of Performance (Acting)</w:t>
            </w:r>
          </w:p>
        </w:tc>
        <w:tc>
          <w:tcPr>
            <w:tcW w:w="1134" w:type="dxa"/>
            <w:tcBorders>
              <w:top w:val="nil"/>
              <w:left w:val="nil"/>
              <w:bottom w:val="single" w:sz="8" w:space="0" w:color="auto"/>
              <w:right w:val="single" w:sz="8" w:space="0" w:color="auto"/>
            </w:tcBorders>
            <w:shd w:val="clear" w:color="auto" w:fill="FFFFFF" w:themeFill="background1"/>
            <w:noWrap/>
          </w:tcPr>
          <w:p w14:paraId="346C3895" w14:textId="6178B997" w:rsidR="009A6307" w:rsidRPr="00C4792B" w:rsidRDefault="009A6307" w:rsidP="004251E1">
            <w:pPr>
              <w:spacing w:after="0" w:line="240" w:lineRule="auto"/>
              <w:jc w:val="center"/>
              <w:rPr>
                <w:rFonts w:ascii="Calibri" w:eastAsia="Times New Roman" w:hAnsi="Calibri" w:cs="Calibri"/>
                <w:color w:val="000000"/>
                <w:lang w:eastAsia="en-AU"/>
              </w:rPr>
            </w:pPr>
            <w:r>
              <w:rPr>
                <w:rFonts w:ascii="Calibri" w:eastAsia="Times New Roman" w:hAnsi="Calibri" w:cs="Calibri"/>
                <w:color w:val="000000"/>
                <w:sz w:val="20"/>
                <w:szCs w:val="20"/>
                <w:lang w:eastAsia="en-AU"/>
              </w:rPr>
              <w:t>3</w:t>
            </w:r>
            <w:r w:rsidRPr="00E239A1">
              <w:rPr>
                <w:rFonts w:ascii="Calibri" w:eastAsia="Times New Roman" w:hAnsi="Calibri" w:cs="Calibri"/>
                <w:color w:val="000000"/>
                <w:sz w:val="20"/>
                <w:szCs w:val="20"/>
                <w:lang w:eastAsia="en-AU"/>
              </w:rPr>
              <w:t xml:space="preserve"> </w:t>
            </w:r>
          </w:p>
        </w:tc>
      </w:tr>
      <w:tr w:rsidR="009A6307" w:rsidRPr="00C4792B" w14:paraId="230A2197"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561B0E68" w14:textId="56B75347" w:rsidR="009A6307" w:rsidRPr="00E239A1" w:rsidRDefault="009A6307" w:rsidP="004251E1">
            <w:pPr>
              <w:spacing w:after="0" w:line="240" w:lineRule="auto"/>
              <w:rPr>
                <w:rFonts w:ascii="Calibri" w:eastAsia="Times New Roman" w:hAnsi="Calibri" w:cs="Calibri"/>
                <w:color w:val="000000"/>
                <w:sz w:val="20"/>
                <w:szCs w:val="20"/>
                <w:lang w:eastAsia="en-AU"/>
              </w:rPr>
            </w:pPr>
            <w:r w:rsidRPr="00E239A1">
              <w:rPr>
                <w:rFonts w:ascii="Calibri" w:eastAsia="Times New Roman" w:hAnsi="Calibri" w:cs="Calibri"/>
                <w:color w:val="000000"/>
                <w:sz w:val="20"/>
                <w:szCs w:val="20"/>
                <w:lang w:eastAsia="en-AU"/>
              </w:rPr>
              <w:t>Australian Institute of Family Counselling Ltd</w:t>
            </w:r>
          </w:p>
        </w:tc>
        <w:tc>
          <w:tcPr>
            <w:tcW w:w="1559" w:type="dxa"/>
            <w:tcBorders>
              <w:top w:val="nil"/>
              <w:left w:val="nil"/>
              <w:bottom w:val="single" w:sz="8" w:space="0" w:color="auto"/>
              <w:right w:val="single" w:sz="8" w:space="0" w:color="auto"/>
            </w:tcBorders>
            <w:shd w:val="clear" w:color="auto" w:fill="FFFFFF" w:themeFill="background1"/>
            <w:noWrap/>
          </w:tcPr>
          <w:p w14:paraId="6704980D" w14:textId="5202B830" w:rsidR="009A6307" w:rsidRPr="00E239A1" w:rsidRDefault="009A6307" w:rsidP="004251E1">
            <w:pPr>
              <w:spacing w:after="0" w:line="240" w:lineRule="auto"/>
              <w:rPr>
                <w:rFonts w:ascii="Calibri" w:eastAsia="Times New Roman" w:hAnsi="Calibri" w:cs="Calibri"/>
                <w:color w:val="000000"/>
                <w:sz w:val="20"/>
                <w:szCs w:val="20"/>
                <w:lang w:eastAsia="en-AU"/>
              </w:rPr>
            </w:pPr>
            <w:r w:rsidRPr="00E239A1">
              <w:rPr>
                <w:sz w:val="20"/>
                <w:szCs w:val="20"/>
              </w:rPr>
              <w:t>11207NAT</w:t>
            </w:r>
          </w:p>
        </w:tc>
        <w:tc>
          <w:tcPr>
            <w:tcW w:w="4678" w:type="dxa"/>
            <w:tcBorders>
              <w:top w:val="nil"/>
              <w:left w:val="nil"/>
              <w:bottom w:val="single" w:sz="8" w:space="0" w:color="auto"/>
              <w:right w:val="single" w:sz="8" w:space="0" w:color="auto"/>
            </w:tcBorders>
            <w:shd w:val="clear" w:color="auto" w:fill="FFFFFF" w:themeFill="background1"/>
            <w:noWrap/>
          </w:tcPr>
          <w:p w14:paraId="364A169F" w14:textId="4D60EAC5" w:rsidR="009A6307" w:rsidRPr="00E239A1" w:rsidRDefault="009A6307" w:rsidP="004251E1">
            <w:pPr>
              <w:spacing w:after="0" w:line="240" w:lineRule="auto"/>
              <w:jc w:val="both"/>
              <w:rPr>
                <w:rFonts w:ascii="Calibri" w:hAnsi="Calibri" w:cs="Calibri"/>
                <w:color w:val="000000"/>
                <w:sz w:val="20"/>
                <w:szCs w:val="20"/>
              </w:rPr>
            </w:pPr>
            <w:r w:rsidRPr="00E239A1">
              <w:rPr>
                <w:sz w:val="20"/>
                <w:szCs w:val="20"/>
              </w:rPr>
              <w:t xml:space="preserve">Advanced Diploma of Integrative Practice </w:t>
            </w:r>
          </w:p>
        </w:tc>
        <w:tc>
          <w:tcPr>
            <w:tcW w:w="1134" w:type="dxa"/>
            <w:tcBorders>
              <w:top w:val="nil"/>
              <w:left w:val="nil"/>
              <w:bottom w:val="single" w:sz="8" w:space="0" w:color="auto"/>
              <w:right w:val="single" w:sz="8" w:space="0" w:color="auto"/>
            </w:tcBorders>
            <w:shd w:val="clear" w:color="auto" w:fill="FFFFFF" w:themeFill="background1"/>
            <w:noWrap/>
          </w:tcPr>
          <w:p w14:paraId="53529AD1" w14:textId="1A1B5F89"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2</w:t>
            </w:r>
          </w:p>
        </w:tc>
      </w:tr>
      <w:tr w:rsidR="009A6307" w:rsidRPr="00C4792B" w14:paraId="63528FF5"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2EF3D97F" w14:textId="7169941A" w:rsidR="009A6307" w:rsidRPr="00E239A1" w:rsidRDefault="009A6307" w:rsidP="004251E1">
            <w:pPr>
              <w:spacing w:after="0" w:line="240" w:lineRule="auto"/>
              <w:rPr>
                <w:rFonts w:ascii="Calibri" w:eastAsia="Times New Roman" w:hAnsi="Calibri" w:cs="Calibri"/>
                <w:color w:val="000000"/>
                <w:sz w:val="20"/>
                <w:szCs w:val="20"/>
                <w:lang w:eastAsia="en-AU"/>
              </w:rPr>
            </w:pPr>
            <w:r w:rsidRPr="00E239A1">
              <w:rPr>
                <w:rFonts w:ascii="Calibri" w:eastAsia="Times New Roman" w:hAnsi="Calibri" w:cs="Calibri"/>
                <w:color w:val="000000"/>
                <w:sz w:val="20"/>
                <w:szCs w:val="20"/>
                <w:lang w:eastAsia="en-AU"/>
              </w:rPr>
              <w:t>Technical and Further Education Commission of NSW (TAFE NSW)</w:t>
            </w:r>
          </w:p>
        </w:tc>
        <w:tc>
          <w:tcPr>
            <w:tcW w:w="1559" w:type="dxa"/>
            <w:tcBorders>
              <w:top w:val="nil"/>
              <w:left w:val="nil"/>
              <w:bottom w:val="single" w:sz="8" w:space="0" w:color="auto"/>
              <w:right w:val="single" w:sz="8" w:space="0" w:color="auto"/>
            </w:tcBorders>
            <w:shd w:val="clear" w:color="auto" w:fill="FFFFFF" w:themeFill="background1"/>
            <w:noWrap/>
          </w:tcPr>
          <w:p w14:paraId="5BEBB194" w14:textId="7A638B13" w:rsidR="009A6307" w:rsidRPr="00E239A1" w:rsidRDefault="009A6307" w:rsidP="004251E1">
            <w:pPr>
              <w:spacing w:after="0" w:line="240" w:lineRule="auto"/>
              <w:rPr>
                <w:sz w:val="20"/>
                <w:szCs w:val="20"/>
              </w:rPr>
            </w:pPr>
            <w:r w:rsidRPr="00E239A1">
              <w:rPr>
                <w:sz w:val="20"/>
                <w:szCs w:val="20"/>
              </w:rPr>
              <w:t>11222NAT</w:t>
            </w:r>
          </w:p>
        </w:tc>
        <w:tc>
          <w:tcPr>
            <w:tcW w:w="4678" w:type="dxa"/>
            <w:tcBorders>
              <w:top w:val="nil"/>
              <w:left w:val="nil"/>
              <w:bottom w:val="single" w:sz="8" w:space="0" w:color="auto"/>
              <w:right w:val="single" w:sz="8" w:space="0" w:color="auto"/>
            </w:tcBorders>
            <w:shd w:val="clear" w:color="auto" w:fill="FFFFFF" w:themeFill="background1"/>
            <w:noWrap/>
          </w:tcPr>
          <w:p w14:paraId="7C086FCD" w14:textId="57DB4BD1" w:rsidR="009A6307" w:rsidRPr="00E239A1" w:rsidRDefault="009A6307" w:rsidP="004251E1">
            <w:pPr>
              <w:spacing w:after="0" w:line="240" w:lineRule="auto"/>
              <w:jc w:val="both"/>
              <w:rPr>
                <w:sz w:val="20"/>
                <w:szCs w:val="20"/>
              </w:rPr>
            </w:pPr>
            <w:r w:rsidRPr="00E239A1">
              <w:rPr>
                <w:sz w:val="20"/>
                <w:szCs w:val="20"/>
              </w:rPr>
              <w:t>Diploma of Aboriginal Studies for Professional Practice</w:t>
            </w:r>
          </w:p>
        </w:tc>
        <w:tc>
          <w:tcPr>
            <w:tcW w:w="1134" w:type="dxa"/>
            <w:tcBorders>
              <w:top w:val="nil"/>
              <w:left w:val="nil"/>
              <w:bottom w:val="single" w:sz="8" w:space="0" w:color="auto"/>
              <w:right w:val="single" w:sz="8" w:space="0" w:color="auto"/>
            </w:tcBorders>
            <w:shd w:val="clear" w:color="auto" w:fill="FFFFFF" w:themeFill="background1"/>
            <w:noWrap/>
          </w:tcPr>
          <w:p w14:paraId="6AB60108" w14:textId="12F86AC5"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1</w:t>
            </w:r>
          </w:p>
        </w:tc>
      </w:tr>
      <w:tr w:rsidR="009A6307" w:rsidRPr="00C4792B" w14:paraId="44DBADBF"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30F6BC89" w14:textId="3AA56422" w:rsidR="009A6307" w:rsidRPr="00E239A1" w:rsidRDefault="009A6307" w:rsidP="004251E1">
            <w:pPr>
              <w:spacing w:after="0" w:line="240" w:lineRule="auto"/>
              <w:rPr>
                <w:rFonts w:ascii="Calibri" w:eastAsia="Times New Roman" w:hAnsi="Calibri" w:cs="Calibri"/>
                <w:color w:val="000000"/>
                <w:sz w:val="20"/>
                <w:szCs w:val="20"/>
                <w:lang w:eastAsia="en-AU"/>
              </w:rPr>
            </w:pPr>
            <w:r w:rsidRPr="00E239A1">
              <w:rPr>
                <w:rFonts w:ascii="Calibri" w:eastAsia="Times New Roman" w:hAnsi="Calibri" w:cs="Calibri"/>
                <w:color w:val="000000"/>
                <w:sz w:val="20"/>
                <w:szCs w:val="20"/>
                <w:lang w:eastAsia="en-AU"/>
              </w:rPr>
              <w:t>Holmesglen Institute of TAFE</w:t>
            </w:r>
          </w:p>
        </w:tc>
        <w:tc>
          <w:tcPr>
            <w:tcW w:w="1559" w:type="dxa"/>
            <w:tcBorders>
              <w:top w:val="nil"/>
              <w:left w:val="nil"/>
              <w:bottom w:val="single" w:sz="8" w:space="0" w:color="auto"/>
              <w:right w:val="single" w:sz="8" w:space="0" w:color="auto"/>
            </w:tcBorders>
            <w:shd w:val="clear" w:color="auto" w:fill="FFFFFF" w:themeFill="background1"/>
            <w:noWrap/>
          </w:tcPr>
          <w:p w14:paraId="04AB9543" w14:textId="75FF4DD5" w:rsidR="009A6307" w:rsidRPr="00E239A1" w:rsidRDefault="009A6307" w:rsidP="004251E1">
            <w:pPr>
              <w:spacing w:after="0" w:line="240" w:lineRule="auto"/>
              <w:rPr>
                <w:sz w:val="20"/>
                <w:szCs w:val="20"/>
              </w:rPr>
            </w:pPr>
            <w:r w:rsidRPr="00E239A1">
              <w:rPr>
                <w:sz w:val="20"/>
                <w:szCs w:val="20"/>
              </w:rPr>
              <w:t>22594VIC</w:t>
            </w:r>
          </w:p>
        </w:tc>
        <w:tc>
          <w:tcPr>
            <w:tcW w:w="4678" w:type="dxa"/>
            <w:tcBorders>
              <w:top w:val="nil"/>
              <w:left w:val="nil"/>
              <w:bottom w:val="single" w:sz="8" w:space="0" w:color="auto"/>
              <w:right w:val="single" w:sz="8" w:space="0" w:color="auto"/>
            </w:tcBorders>
            <w:shd w:val="clear" w:color="auto" w:fill="FFFFFF" w:themeFill="background1"/>
            <w:noWrap/>
          </w:tcPr>
          <w:p w14:paraId="4589D560" w14:textId="5E59CA48" w:rsidR="009A6307" w:rsidRPr="00E239A1" w:rsidRDefault="009A6307" w:rsidP="004251E1">
            <w:pPr>
              <w:spacing w:after="0" w:line="240" w:lineRule="auto"/>
              <w:jc w:val="both"/>
              <w:rPr>
                <w:sz w:val="20"/>
                <w:szCs w:val="20"/>
              </w:rPr>
            </w:pPr>
            <w:r w:rsidRPr="00E239A1">
              <w:rPr>
                <w:sz w:val="20"/>
                <w:szCs w:val="20"/>
              </w:rPr>
              <w:t>Diploma of Justice</w:t>
            </w:r>
          </w:p>
        </w:tc>
        <w:tc>
          <w:tcPr>
            <w:tcW w:w="1134" w:type="dxa"/>
            <w:tcBorders>
              <w:top w:val="nil"/>
              <w:left w:val="nil"/>
              <w:bottom w:val="single" w:sz="8" w:space="0" w:color="auto"/>
              <w:right w:val="single" w:sz="8" w:space="0" w:color="auto"/>
            </w:tcBorders>
            <w:shd w:val="clear" w:color="auto" w:fill="FFFFFF" w:themeFill="background1"/>
            <w:noWrap/>
          </w:tcPr>
          <w:p w14:paraId="53CB99E4" w14:textId="35B20732"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2</w:t>
            </w:r>
          </w:p>
        </w:tc>
      </w:tr>
      <w:tr w:rsidR="009A6307" w:rsidRPr="00C4792B" w14:paraId="5F8C71CB"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2848F495" w14:textId="29F65D87" w:rsidR="009A6307" w:rsidRPr="00E239A1" w:rsidRDefault="009A6307" w:rsidP="004251E1">
            <w:pPr>
              <w:spacing w:after="0" w:line="240" w:lineRule="auto"/>
              <w:rPr>
                <w:rFonts w:ascii="Calibri" w:eastAsia="Times New Roman" w:hAnsi="Calibri" w:cs="Calibri"/>
                <w:color w:val="000000"/>
                <w:sz w:val="20"/>
                <w:szCs w:val="20"/>
                <w:lang w:eastAsia="en-AU"/>
              </w:rPr>
            </w:pPr>
            <w:r w:rsidRPr="00E239A1">
              <w:rPr>
                <w:rFonts w:ascii="Calibri" w:eastAsia="Times New Roman" w:hAnsi="Calibri" w:cs="Calibri"/>
                <w:color w:val="000000"/>
                <w:sz w:val="20"/>
                <w:szCs w:val="20"/>
                <w:lang w:eastAsia="en-AU"/>
              </w:rPr>
              <w:t>Victoria University</w:t>
            </w:r>
          </w:p>
        </w:tc>
        <w:tc>
          <w:tcPr>
            <w:tcW w:w="1559" w:type="dxa"/>
            <w:tcBorders>
              <w:top w:val="nil"/>
              <w:left w:val="nil"/>
              <w:bottom w:val="single" w:sz="8" w:space="0" w:color="auto"/>
              <w:right w:val="single" w:sz="8" w:space="0" w:color="auto"/>
            </w:tcBorders>
            <w:shd w:val="clear" w:color="auto" w:fill="FFFFFF" w:themeFill="background1"/>
            <w:noWrap/>
            <w:vAlign w:val="bottom"/>
          </w:tcPr>
          <w:p w14:paraId="11DBD09F" w14:textId="6B6EC348" w:rsidR="009A6307" w:rsidRPr="00E239A1" w:rsidRDefault="009A6307" w:rsidP="004251E1">
            <w:pPr>
              <w:spacing w:after="0" w:line="240" w:lineRule="auto"/>
              <w:rPr>
                <w:sz w:val="20"/>
                <w:szCs w:val="20"/>
              </w:rPr>
            </w:pPr>
            <w:r w:rsidRPr="00E239A1">
              <w:rPr>
                <w:rFonts w:ascii="Calibri" w:hAnsi="Calibri" w:cs="Calibri"/>
                <w:color w:val="000000"/>
                <w:sz w:val="20"/>
                <w:szCs w:val="20"/>
              </w:rPr>
              <w:t>HLT50321</w:t>
            </w:r>
          </w:p>
        </w:tc>
        <w:tc>
          <w:tcPr>
            <w:tcW w:w="4678" w:type="dxa"/>
            <w:tcBorders>
              <w:top w:val="nil"/>
              <w:left w:val="nil"/>
              <w:bottom w:val="single" w:sz="8" w:space="0" w:color="auto"/>
              <w:right w:val="single" w:sz="8" w:space="0" w:color="auto"/>
            </w:tcBorders>
            <w:shd w:val="clear" w:color="auto" w:fill="FFFFFF" w:themeFill="background1"/>
            <w:noWrap/>
            <w:vAlign w:val="bottom"/>
          </w:tcPr>
          <w:p w14:paraId="38DF2B18" w14:textId="134686B0" w:rsidR="009A6307" w:rsidRPr="00E239A1" w:rsidRDefault="009A6307" w:rsidP="004251E1">
            <w:pPr>
              <w:spacing w:after="0" w:line="240" w:lineRule="auto"/>
              <w:jc w:val="both"/>
              <w:rPr>
                <w:sz w:val="20"/>
                <w:szCs w:val="20"/>
              </w:rPr>
            </w:pPr>
            <w:r w:rsidRPr="00E239A1">
              <w:rPr>
                <w:rFonts w:ascii="Calibri" w:hAnsi="Calibri" w:cs="Calibri"/>
                <w:color w:val="000000"/>
                <w:sz w:val="20"/>
                <w:szCs w:val="20"/>
              </w:rPr>
              <w:t>Diploma of Clinical Coding</w:t>
            </w:r>
          </w:p>
        </w:tc>
        <w:tc>
          <w:tcPr>
            <w:tcW w:w="1134" w:type="dxa"/>
            <w:tcBorders>
              <w:top w:val="nil"/>
              <w:left w:val="nil"/>
              <w:bottom w:val="single" w:sz="8" w:space="0" w:color="auto"/>
              <w:right w:val="single" w:sz="8" w:space="0" w:color="auto"/>
            </w:tcBorders>
            <w:shd w:val="clear" w:color="auto" w:fill="FFFFFF" w:themeFill="background1"/>
            <w:noWrap/>
          </w:tcPr>
          <w:p w14:paraId="64850E8F" w14:textId="13A9C636"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2</w:t>
            </w:r>
          </w:p>
        </w:tc>
      </w:tr>
      <w:tr w:rsidR="009A6307" w:rsidRPr="00C4792B" w14:paraId="013AE439"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2371000B" w14:textId="4B5201FF" w:rsidR="009A6307" w:rsidRPr="00E239A1" w:rsidRDefault="009A6307" w:rsidP="004251E1">
            <w:pPr>
              <w:spacing w:after="0" w:line="240" w:lineRule="auto"/>
              <w:rPr>
                <w:rFonts w:ascii="Calibri" w:eastAsia="Times New Roman" w:hAnsi="Calibri" w:cs="Calibri"/>
                <w:color w:val="000000"/>
                <w:sz w:val="20"/>
                <w:szCs w:val="20"/>
                <w:lang w:eastAsia="en-AU"/>
              </w:rPr>
            </w:pPr>
            <w:r w:rsidRPr="00E239A1">
              <w:rPr>
                <w:rFonts w:ascii="Calibri" w:eastAsia="Times New Roman" w:hAnsi="Calibri" w:cs="Calibri"/>
                <w:color w:val="000000"/>
                <w:sz w:val="20"/>
                <w:szCs w:val="20"/>
                <w:lang w:eastAsia="en-AU"/>
              </w:rPr>
              <w:t>Technical and Further Education Commission of NSW (TAFE NSW)</w:t>
            </w:r>
          </w:p>
        </w:tc>
        <w:tc>
          <w:tcPr>
            <w:tcW w:w="1559" w:type="dxa"/>
            <w:tcBorders>
              <w:top w:val="nil"/>
              <w:left w:val="nil"/>
              <w:bottom w:val="single" w:sz="8" w:space="0" w:color="auto"/>
              <w:right w:val="single" w:sz="8" w:space="0" w:color="auto"/>
            </w:tcBorders>
            <w:shd w:val="clear" w:color="auto" w:fill="FFFFFF" w:themeFill="background1"/>
            <w:noWrap/>
          </w:tcPr>
          <w:p w14:paraId="411B65C3" w14:textId="242382AF" w:rsidR="009A6307" w:rsidRPr="00E239A1" w:rsidRDefault="009A6307" w:rsidP="004251E1">
            <w:pPr>
              <w:spacing w:after="0" w:line="240" w:lineRule="auto"/>
              <w:rPr>
                <w:rFonts w:ascii="Calibri" w:hAnsi="Calibri" w:cs="Calibri"/>
                <w:color w:val="000000"/>
                <w:sz w:val="20"/>
                <w:szCs w:val="20"/>
              </w:rPr>
            </w:pPr>
            <w:r w:rsidRPr="00E239A1">
              <w:rPr>
                <w:sz w:val="20"/>
                <w:szCs w:val="20"/>
              </w:rPr>
              <w:t>SHB60221</w:t>
            </w:r>
          </w:p>
        </w:tc>
        <w:tc>
          <w:tcPr>
            <w:tcW w:w="4678" w:type="dxa"/>
            <w:tcBorders>
              <w:top w:val="nil"/>
              <w:left w:val="nil"/>
              <w:bottom w:val="single" w:sz="8" w:space="0" w:color="auto"/>
              <w:right w:val="single" w:sz="8" w:space="0" w:color="auto"/>
            </w:tcBorders>
            <w:shd w:val="clear" w:color="auto" w:fill="FFFFFF" w:themeFill="background1"/>
            <w:noWrap/>
          </w:tcPr>
          <w:p w14:paraId="531BB36B" w14:textId="015939DC" w:rsidR="009A6307" w:rsidRPr="00E239A1" w:rsidRDefault="009A6307" w:rsidP="004251E1">
            <w:pPr>
              <w:spacing w:after="0" w:line="240" w:lineRule="auto"/>
              <w:jc w:val="both"/>
              <w:rPr>
                <w:rFonts w:ascii="Calibri" w:hAnsi="Calibri" w:cs="Calibri"/>
                <w:color w:val="000000"/>
                <w:sz w:val="20"/>
                <w:szCs w:val="20"/>
              </w:rPr>
            </w:pPr>
            <w:r w:rsidRPr="00E239A1">
              <w:rPr>
                <w:sz w:val="20"/>
                <w:szCs w:val="20"/>
              </w:rPr>
              <w:t>Advanced Diploma of Skin Therapy</w:t>
            </w:r>
          </w:p>
        </w:tc>
        <w:tc>
          <w:tcPr>
            <w:tcW w:w="1134" w:type="dxa"/>
            <w:tcBorders>
              <w:top w:val="nil"/>
              <w:left w:val="nil"/>
              <w:bottom w:val="single" w:sz="8" w:space="0" w:color="auto"/>
              <w:right w:val="single" w:sz="8" w:space="0" w:color="auto"/>
            </w:tcBorders>
            <w:shd w:val="clear" w:color="auto" w:fill="FFFFFF" w:themeFill="background1"/>
            <w:noWrap/>
          </w:tcPr>
          <w:p w14:paraId="68BEF7F2" w14:textId="570D6EEF"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3</w:t>
            </w:r>
          </w:p>
        </w:tc>
      </w:tr>
    </w:tbl>
    <w:p w14:paraId="7D109B8C" w14:textId="57F147B5" w:rsidR="00A93CAB" w:rsidRDefault="00A93CAB" w:rsidP="00A93CAB">
      <w:r>
        <w:t xml:space="preserve">There have also been </w:t>
      </w:r>
      <w:r w:rsidR="00874D7B">
        <w:t xml:space="preserve">five </w:t>
      </w:r>
      <w:r>
        <w:t xml:space="preserve">courses added to Schedule 3 of the Determination </w:t>
      </w:r>
      <w:r w:rsidR="00042A61">
        <w:t>that</w:t>
      </w:r>
      <w:r>
        <w:t xml:space="preserve"> are replacing Schedule 3 courses that are now</w:t>
      </w:r>
      <w:r w:rsidRPr="00C944C3">
        <w:t xml:space="preserve"> non-current</w:t>
      </w:r>
      <w:r>
        <w:t xml:space="preserve">. </w:t>
      </w:r>
    </w:p>
    <w:p w14:paraId="06F77048" w14:textId="539B4110" w:rsidR="00AB3282" w:rsidRPr="00CF2CAA" w:rsidRDefault="00AB3282" w:rsidP="00CF2CAA">
      <w:pPr>
        <w:pStyle w:val="Caption"/>
        <w:keepNext/>
      </w:pPr>
      <w:r w:rsidRPr="00C4792B">
        <w:t xml:space="preserve">Table </w:t>
      </w:r>
      <w:r w:rsidR="001114EF">
        <w:t>7</w:t>
      </w:r>
      <w:r w:rsidRPr="00C4792B">
        <w:t xml:space="preserve">: </w:t>
      </w:r>
      <w:r w:rsidR="00A6602B" w:rsidRPr="00CF2CAA">
        <w:t>C</w:t>
      </w:r>
      <w:r w:rsidRPr="00CF2CAA">
        <w:t>ourses added to</w:t>
      </w:r>
      <w:r w:rsidR="00312A87" w:rsidRPr="00CF2CAA">
        <w:t xml:space="preserve"> Schedule 3 of</w:t>
      </w:r>
      <w:r w:rsidRPr="00CF2CAA">
        <w:t xml:space="preserve"> the Determination</w:t>
      </w:r>
      <w:r w:rsidR="005864A3">
        <w:t xml:space="preserve"> (superseding)</w:t>
      </w:r>
    </w:p>
    <w:tbl>
      <w:tblPr>
        <w:tblpPr w:leftFromText="181" w:rightFromText="181" w:bottomFromText="142" w:vertAnchor="text" w:tblpY="1"/>
        <w:tblOverlap w:val="never"/>
        <w:tblW w:w="9488" w:type="dxa"/>
        <w:tblLook w:val="04A0" w:firstRow="1" w:lastRow="0" w:firstColumn="1" w:lastColumn="0" w:noHBand="0" w:noVBand="1"/>
        <w:tblDescription w:val="There have been 5courses added to Schedule 3 of the Determination. These courses are replacingSchedule 3 courses that are now non-current."/>
      </w:tblPr>
      <w:tblGrid>
        <w:gridCol w:w="2117"/>
        <w:gridCol w:w="1559"/>
        <w:gridCol w:w="4678"/>
        <w:gridCol w:w="1134"/>
      </w:tblGrid>
      <w:tr w:rsidR="009A6307" w:rsidRPr="00C4792B" w14:paraId="6D6DD968" w14:textId="77777777" w:rsidTr="00831309">
        <w:trPr>
          <w:trHeight w:val="590"/>
          <w:tblHeader/>
        </w:trPr>
        <w:tc>
          <w:tcPr>
            <w:tcW w:w="2117" w:type="dxa"/>
            <w:tcBorders>
              <w:top w:val="single" w:sz="8" w:space="0" w:color="auto"/>
              <w:left w:val="single" w:sz="8" w:space="0" w:color="auto"/>
              <w:bottom w:val="single" w:sz="8" w:space="0" w:color="auto"/>
              <w:right w:val="single" w:sz="8" w:space="0" w:color="auto"/>
            </w:tcBorders>
            <w:shd w:val="clear" w:color="000000" w:fill="292065"/>
            <w:noWrap/>
            <w:vAlign w:val="center"/>
            <w:hideMark/>
          </w:tcPr>
          <w:p w14:paraId="575768C9" w14:textId="77777777" w:rsidR="009A6307" w:rsidRPr="00C4792B" w:rsidRDefault="009A6307" w:rsidP="004251E1">
            <w:pPr>
              <w:spacing w:after="0" w:line="240" w:lineRule="auto"/>
              <w:rPr>
                <w:rFonts w:ascii="Calibri" w:eastAsia="Times New Roman" w:hAnsi="Calibri" w:cs="Calibri"/>
                <w:color w:val="FFFFFF"/>
                <w:lang w:eastAsia="en-AU"/>
              </w:rPr>
            </w:pPr>
            <w:r w:rsidRPr="00C4792B">
              <w:rPr>
                <w:rFonts w:ascii="Calibri" w:eastAsia="Times New Roman" w:hAnsi="Calibri" w:cs="Calibri"/>
                <w:color w:val="FFFFFF"/>
                <w:lang w:eastAsia="en-AU"/>
              </w:rPr>
              <w:t>Specified Provider</w:t>
            </w:r>
          </w:p>
        </w:tc>
        <w:tc>
          <w:tcPr>
            <w:tcW w:w="1559" w:type="dxa"/>
            <w:tcBorders>
              <w:top w:val="single" w:sz="8" w:space="0" w:color="auto"/>
              <w:left w:val="nil"/>
              <w:bottom w:val="single" w:sz="8" w:space="0" w:color="auto"/>
              <w:right w:val="single" w:sz="8" w:space="0" w:color="auto"/>
            </w:tcBorders>
            <w:shd w:val="clear" w:color="000000" w:fill="292065"/>
            <w:noWrap/>
            <w:vAlign w:val="center"/>
            <w:hideMark/>
          </w:tcPr>
          <w:p w14:paraId="4F5BBE76" w14:textId="77777777" w:rsidR="009A6307" w:rsidRPr="00C4792B" w:rsidRDefault="009A6307" w:rsidP="004251E1">
            <w:pPr>
              <w:spacing w:after="0" w:line="240" w:lineRule="auto"/>
              <w:rPr>
                <w:rFonts w:ascii="Calibri" w:eastAsia="Times New Roman" w:hAnsi="Calibri" w:cs="Calibri"/>
                <w:color w:val="FFFFFF"/>
                <w:lang w:eastAsia="en-AU"/>
              </w:rPr>
            </w:pPr>
            <w:r w:rsidRPr="00C4792B">
              <w:rPr>
                <w:rFonts w:ascii="Calibri" w:eastAsia="Times New Roman" w:hAnsi="Calibri" w:cs="Calibri"/>
                <w:color w:val="FFFFFF"/>
                <w:lang w:eastAsia="en-AU"/>
              </w:rPr>
              <w:t>Course code</w:t>
            </w:r>
          </w:p>
        </w:tc>
        <w:tc>
          <w:tcPr>
            <w:tcW w:w="4678" w:type="dxa"/>
            <w:tcBorders>
              <w:top w:val="single" w:sz="8" w:space="0" w:color="auto"/>
              <w:left w:val="nil"/>
              <w:bottom w:val="single" w:sz="8" w:space="0" w:color="auto"/>
              <w:right w:val="single" w:sz="8" w:space="0" w:color="auto"/>
            </w:tcBorders>
            <w:shd w:val="clear" w:color="000000" w:fill="292065"/>
            <w:noWrap/>
            <w:vAlign w:val="center"/>
            <w:hideMark/>
          </w:tcPr>
          <w:p w14:paraId="0DA68DBC" w14:textId="77777777" w:rsidR="009A6307" w:rsidRPr="00C4792B" w:rsidRDefault="009A6307" w:rsidP="004251E1">
            <w:pPr>
              <w:spacing w:after="0" w:line="240" w:lineRule="auto"/>
              <w:rPr>
                <w:rFonts w:ascii="Calibri" w:eastAsia="Times New Roman" w:hAnsi="Calibri" w:cs="Calibri"/>
                <w:color w:val="FFFFFF"/>
                <w:lang w:eastAsia="en-AU"/>
              </w:rPr>
            </w:pPr>
            <w:r w:rsidRPr="00C4792B">
              <w:rPr>
                <w:rFonts w:ascii="Calibri" w:eastAsia="Times New Roman" w:hAnsi="Calibri" w:cs="Calibri"/>
                <w:color w:val="FFFFFF"/>
                <w:lang w:eastAsia="en-AU"/>
              </w:rPr>
              <w:t>Course name</w:t>
            </w:r>
          </w:p>
        </w:tc>
        <w:tc>
          <w:tcPr>
            <w:tcW w:w="1134" w:type="dxa"/>
            <w:tcBorders>
              <w:top w:val="single" w:sz="8" w:space="0" w:color="auto"/>
              <w:left w:val="nil"/>
              <w:bottom w:val="single" w:sz="8" w:space="0" w:color="auto"/>
              <w:right w:val="single" w:sz="8" w:space="0" w:color="auto"/>
            </w:tcBorders>
            <w:shd w:val="clear" w:color="000000" w:fill="292065"/>
            <w:noWrap/>
            <w:vAlign w:val="center"/>
            <w:hideMark/>
          </w:tcPr>
          <w:p w14:paraId="4998291B" w14:textId="77777777" w:rsidR="009A6307" w:rsidRPr="00C4792B" w:rsidRDefault="009A6307" w:rsidP="004251E1">
            <w:pPr>
              <w:spacing w:after="0" w:line="240" w:lineRule="auto"/>
              <w:jc w:val="center"/>
              <w:rPr>
                <w:rFonts w:ascii="Calibri" w:eastAsia="Times New Roman" w:hAnsi="Calibri" w:cs="Calibri"/>
                <w:color w:val="FFFFFF"/>
                <w:lang w:eastAsia="en-AU"/>
              </w:rPr>
            </w:pPr>
            <w:r w:rsidRPr="00C4792B">
              <w:rPr>
                <w:rFonts w:ascii="Calibri" w:eastAsia="Times New Roman" w:hAnsi="Calibri" w:cs="Calibri"/>
                <w:color w:val="FFFFFF"/>
                <w:lang w:eastAsia="en-AU"/>
              </w:rPr>
              <w:t>Loan cap band</w:t>
            </w:r>
          </w:p>
        </w:tc>
      </w:tr>
      <w:tr w:rsidR="009A6307" w:rsidRPr="00C4792B" w14:paraId="69A44574"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2A3A5A80" w14:textId="548FCFDA"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Royal Melbourne Institute of Technology</w:t>
            </w:r>
          </w:p>
        </w:tc>
        <w:tc>
          <w:tcPr>
            <w:tcW w:w="1559" w:type="dxa"/>
            <w:tcBorders>
              <w:top w:val="nil"/>
              <w:left w:val="nil"/>
              <w:bottom w:val="single" w:sz="8" w:space="0" w:color="auto"/>
              <w:right w:val="single" w:sz="8" w:space="0" w:color="auto"/>
            </w:tcBorders>
            <w:shd w:val="clear" w:color="auto" w:fill="FFFFFF" w:themeFill="background1"/>
            <w:noWrap/>
          </w:tcPr>
          <w:p w14:paraId="1BAEB3BF" w14:textId="2C25B3D7"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sz w:val="20"/>
                <w:szCs w:val="20"/>
              </w:rPr>
              <w:t>11115NAT</w:t>
            </w:r>
          </w:p>
        </w:tc>
        <w:tc>
          <w:tcPr>
            <w:tcW w:w="4678" w:type="dxa"/>
            <w:tcBorders>
              <w:top w:val="nil"/>
              <w:left w:val="nil"/>
              <w:bottom w:val="single" w:sz="8" w:space="0" w:color="auto"/>
              <w:right w:val="single" w:sz="8" w:space="0" w:color="auto"/>
            </w:tcBorders>
            <w:shd w:val="clear" w:color="auto" w:fill="FFFFFF" w:themeFill="background1"/>
            <w:noWrap/>
          </w:tcPr>
          <w:p w14:paraId="183278A9" w14:textId="3D710A2F" w:rsidR="009A6307" w:rsidRPr="00C76712" w:rsidRDefault="009A6307" w:rsidP="004251E1">
            <w:pPr>
              <w:spacing w:after="0" w:line="240" w:lineRule="auto"/>
              <w:jc w:val="both"/>
              <w:rPr>
                <w:rFonts w:ascii="Calibri" w:eastAsia="Times New Roman" w:hAnsi="Calibri" w:cs="Calibri"/>
                <w:color w:val="000000"/>
                <w:sz w:val="20"/>
                <w:szCs w:val="20"/>
                <w:lang w:eastAsia="en-AU"/>
              </w:rPr>
            </w:pPr>
            <w:r w:rsidRPr="00C76712">
              <w:rPr>
                <w:sz w:val="20"/>
                <w:szCs w:val="20"/>
              </w:rPr>
              <w:t>Advanced Diploma of Professional Screenwriting</w:t>
            </w:r>
          </w:p>
        </w:tc>
        <w:tc>
          <w:tcPr>
            <w:tcW w:w="1134" w:type="dxa"/>
            <w:tcBorders>
              <w:top w:val="nil"/>
              <w:left w:val="nil"/>
              <w:bottom w:val="single" w:sz="8" w:space="0" w:color="auto"/>
              <w:right w:val="single" w:sz="8" w:space="0" w:color="auto"/>
            </w:tcBorders>
            <w:shd w:val="clear" w:color="auto" w:fill="FFFFFF" w:themeFill="background1"/>
            <w:noWrap/>
          </w:tcPr>
          <w:p w14:paraId="634BAFCD" w14:textId="34A08710" w:rsidR="009A6307" w:rsidRPr="00C4792B" w:rsidRDefault="009A6307" w:rsidP="004251E1">
            <w:pPr>
              <w:spacing w:after="0" w:line="240" w:lineRule="auto"/>
              <w:jc w:val="center"/>
              <w:rPr>
                <w:rFonts w:ascii="Calibri" w:eastAsia="Times New Roman" w:hAnsi="Calibri" w:cs="Calibri"/>
                <w:color w:val="000000"/>
                <w:lang w:eastAsia="en-AU"/>
              </w:rPr>
            </w:pPr>
            <w:r>
              <w:rPr>
                <w:rFonts w:ascii="Calibri" w:eastAsia="Times New Roman" w:hAnsi="Calibri" w:cs="Calibri"/>
                <w:color w:val="000000"/>
                <w:lang w:eastAsia="en-AU"/>
              </w:rPr>
              <w:t>3</w:t>
            </w:r>
          </w:p>
        </w:tc>
      </w:tr>
      <w:tr w:rsidR="009A6307" w:rsidRPr="00C4792B" w14:paraId="35775EEE"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5E096841" w14:textId="0D6A506D"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 xml:space="preserve">TAFE Queensland  </w:t>
            </w:r>
          </w:p>
        </w:tc>
        <w:tc>
          <w:tcPr>
            <w:tcW w:w="1559" w:type="dxa"/>
            <w:tcBorders>
              <w:top w:val="nil"/>
              <w:left w:val="nil"/>
              <w:bottom w:val="single" w:sz="8" w:space="0" w:color="auto"/>
              <w:right w:val="single" w:sz="8" w:space="0" w:color="auto"/>
            </w:tcBorders>
            <w:shd w:val="clear" w:color="auto" w:fill="FFFFFF" w:themeFill="background1"/>
            <w:noWrap/>
          </w:tcPr>
          <w:p w14:paraId="29F15BC8" w14:textId="429C1062"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11214NAT</w:t>
            </w:r>
          </w:p>
        </w:tc>
        <w:tc>
          <w:tcPr>
            <w:tcW w:w="4678" w:type="dxa"/>
            <w:tcBorders>
              <w:top w:val="nil"/>
              <w:left w:val="nil"/>
              <w:bottom w:val="single" w:sz="8" w:space="0" w:color="auto"/>
              <w:right w:val="single" w:sz="8" w:space="0" w:color="auto"/>
            </w:tcBorders>
            <w:shd w:val="clear" w:color="auto" w:fill="FFFFFF" w:themeFill="background1"/>
            <w:noWrap/>
          </w:tcPr>
          <w:p w14:paraId="2B5ADD27" w14:textId="782D4E93" w:rsidR="009A6307" w:rsidRPr="00C76712" w:rsidRDefault="009A6307" w:rsidP="004251E1">
            <w:pPr>
              <w:spacing w:after="0" w:line="240" w:lineRule="auto"/>
              <w:jc w:val="both"/>
              <w:rPr>
                <w:rFonts w:ascii="Calibri" w:hAnsi="Calibri" w:cs="Calibri"/>
                <w:color w:val="000000"/>
                <w:sz w:val="20"/>
                <w:szCs w:val="20"/>
              </w:rPr>
            </w:pPr>
            <w:r w:rsidRPr="00C76712">
              <w:rPr>
                <w:sz w:val="20"/>
                <w:szCs w:val="20"/>
              </w:rPr>
              <w:t>Diploma of Aboriginal and Torres Strait Islander Education</w:t>
            </w:r>
          </w:p>
        </w:tc>
        <w:tc>
          <w:tcPr>
            <w:tcW w:w="1134" w:type="dxa"/>
            <w:tcBorders>
              <w:top w:val="nil"/>
              <w:left w:val="nil"/>
              <w:bottom w:val="single" w:sz="8" w:space="0" w:color="auto"/>
              <w:right w:val="single" w:sz="8" w:space="0" w:color="auto"/>
            </w:tcBorders>
            <w:shd w:val="clear" w:color="auto" w:fill="FFFFFF" w:themeFill="background1"/>
            <w:noWrap/>
          </w:tcPr>
          <w:p w14:paraId="57E2DE4F" w14:textId="7D2C4879"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lang w:eastAsia="en-AU"/>
              </w:rPr>
              <w:t>3</w:t>
            </w:r>
          </w:p>
        </w:tc>
      </w:tr>
      <w:tr w:rsidR="009A6307" w:rsidRPr="00C4792B" w14:paraId="08EDB04A"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26E53987" w14:textId="77777777"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Bendigo Kangan Institute</w:t>
            </w:r>
          </w:p>
          <w:p w14:paraId="42DCB55A" w14:textId="77777777" w:rsidR="009A6307" w:rsidRPr="00C76712" w:rsidRDefault="009A6307" w:rsidP="004251E1">
            <w:pPr>
              <w:spacing w:after="0" w:line="240" w:lineRule="auto"/>
              <w:rPr>
                <w:rFonts w:ascii="Calibri" w:eastAsia="Times New Roman" w:hAnsi="Calibri" w:cs="Calibri"/>
                <w:color w:val="000000"/>
                <w:sz w:val="20"/>
                <w:szCs w:val="20"/>
                <w:lang w:eastAsia="en-AU"/>
              </w:rPr>
            </w:pPr>
          </w:p>
          <w:p w14:paraId="28261836" w14:textId="77777777" w:rsidR="009A6307"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Chisholm Institute of Technical and Further Education</w:t>
            </w:r>
          </w:p>
          <w:p w14:paraId="4BFF5B23" w14:textId="77777777" w:rsidR="000133AD" w:rsidRPr="00C76712" w:rsidRDefault="000133AD" w:rsidP="004251E1">
            <w:pPr>
              <w:spacing w:after="0" w:line="240" w:lineRule="auto"/>
              <w:rPr>
                <w:rFonts w:ascii="Calibri" w:eastAsia="Times New Roman" w:hAnsi="Calibri" w:cs="Calibri"/>
                <w:color w:val="000000"/>
                <w:sz w:val="20"/>
                <w:szCs w:val="20"/>
                <w:lang w:eastAsia="en-AU"/>
              </w:rPr>
            </w:pPr>
          </w:p>
          <w:p w14:paraId="587B9347" w14:textId="77777777"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Holmesglen Institute of TAFE</w:t>
            </w:r>
          </w:p>
          <w:p w14:paraId="17CDE575" w14:textId="77777777" w:rsidR="009A6307" w:rsidRPr="00C76712" w:rsidRDefault="009A6307" w:rsidP="004251E1">
            <w:pPr>
              <w:spacing w:after="0" w:line="240" w:lineRule="auto"/>
              <w:rPr>
                <w:rFonts w:ascii="Calibri" w:eastAsia="Times New Roman" w:hAnsi="Calibri" w:cs="Calibri"/>
                <w:color w:val="000000"/>
                <w:sz w:val="20"/>
                <w:szCs w:val="20"/>
                <w:lang w:eastAsia="en-AU"/>
              </w:rPr>
            </w:pPr>
          </w:p>
          <w:p w14:paraId="3F81AF52" w14:textId="50E88B1A"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Swinburne University of Technology</w:t>
            </w:r>
          </w:p>
        </w:tc>
        <w:tc>
          <w:tcPr>
            <w:tcW w:w="1559" w:type="dxa"/>
            <w:tcBorders>
              <w:top w:val="nil"/>
              <w:left w:val="nil"/>
              <w:bottom w:val="single" w:sz="8" w:space="0" w:color="auto"/>
              <w:right w:val="single" w:sz="8" w:space="0" w:color="auto"/>
            </w:tcBorders>
            <w:shd w:val="clear" w:color="auto" w:fill="FFFFFF" w:themeFill="background1"/>
            <w:noWrap/>
          </w:tcPr>
          <w:p w14:paraId="6D2FB4FA" w14:textId="042D36DF" w:rsidR="009A6307" w:rsidRPr="00C76712" w:rsidRDefault="009A6307" w:rsidP="004251E1">
            <w:pPr>
              <w:spacing w:after="0" w:line="240" w:lineRule="auto"/>
              <w:rPr>
                <w:sz w:val="20"/>
                <w:szCs w:val="20"/>
              </w:rPr>
            </w:pPr>
            <w:r w:rsidRPr="00C76712">
              <w:rPr>
                <w:sz w:val="20"/>
                <w:szCs w:val="20"/>
              </w:rPr>
              <w:t>22595VIC</w:t>
            </w:r>
          </w:p>
        </w:tc>
        <w:tc>
          <w:tcPr>
            <w:tcW w:w="4678" w:type="dxa"/>
            <w:tcBorders>
              <w:top w:val="nil"/>
              <w:left w:val="nil"/>
              <w:bottom w:val="single" w:sz="8" w:space="0" w:color="auto"/>
              <w:right w:val="single" w:sz="8" w:space="0" w:color="auto"/>
            </w:tcBorders>
            <w:shd w:val="clear" w:color="auto" w:fill="FFFFFF" w:themeFill="background1"/>
            <w:noWrap/>
          </w:tcPr>
          <w:p w14:paraId="5A3ED301" w14:textId="559EB4FE" w:rsidR="009A6307" w:rsidRPr="00C76712" w:rsidRDefault="009A6307" w:rsidP="004251E1">
            <w:pPr>
              <w:spacing w:after="0" w:line="240" w:lineRule="auto"/>
              <w:jc w:val="both"/>
              <w:rPr>
                <w:sz w:val="20"/>
                <w:szCs w:val="20"/>
              </w:rPr>
            </w:pPr>
            <w:r w:rsidRPr="00C76712">
              <w:rPr>
                <w:sz w:val="20"/>
                <w:szCs w:val="20"/>
              </w:rPr>
              <w:t>Advanced Diploma of Justice</w:t>
            </w:r>
          </w:p>
        </w:tc>
        <w:tc>
          <w:tcPr>
            <w:tcW w:w="1134" w:type="dxa"/>
            <w:tcBorders>
              <w:top w:val="nil"/>
              <w:left w:val="nil"/>
              <w:bottom w:val="single" w:sz="8" w:space="0" w:color="auto"/>
              <w:right w:val="single" w:sz="8" w:space="0" w:color="auto"/>
            </w:tcBorders>
            <w:shd w:val="clear" w:color="auto" w:fill="FFFFFF" w:themeFill="background1"/>
            <w:noWrap/>
          </w:tcPr>
          <w:p w14:paraId="3731B4B1" w14:textId="44926604"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lang w:eastAsia="en-AU"/>
              </w:rPr>
              <w:t>2</w:t>
            </w:r>
          </w:p>
        </w:tc>
      </w:tr>
      <w:tr w:rsidR="009A6307" w:rsidRPr="00C4792B" w14:paraId="4021B820"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2190AD06" w14:textId="1F5CC607"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Melbourne Polytechnic</w:t>
            </w:r>
          </w:p>
        </w:tc>
        <w:tc>
          <w:tcPr>
            <w:tcW w:w="1559" w:type="dxa"/>
            <w:tcBorders>
              <w:top w:val="nil"/>
              <w:left w:val="nil"/>
              <w:bottom w:val="single" w:sz="8" w:space="0" w:color="auto"/>
              <w:right w:val="single" w:sz="8" w:space="0" w:color="auto"/>
            </w:tcBorders>
            <w:shd w:val="clear" w:color="auto" w:fill="FFFFFF" w:themeFill="background1"/>
            <w:noWrap/>
          </w:tcPr>
          <w:p w14:paraId="464A841D" w14:textId="4525CF49" w:rsidR="009A6307" w:rsidRPr="00C76712" w:rsidRDefault="009A6307" w:rsidP="004251E1">
            <w:pPr>
              <w:spacing w:after="0" w:line="240" w:lineRule="auto"/>
              <w:rPr>
                <w:sz w:val="20"/>
                <w:szCs w:val="20"/>
              </w:rPr>
            </w:pPr>
            <w:r w:rsidRPr="00C76712">
              <w:rPr>
                <w:sz w:val="20"/>
                <w:szCs w:val="20"/>
              </w:rPr>
              <w:t>22598VIC</w:t>
            </w:r>
          </w:p>
        </w:tc>
        <w:tc>
          <w:tcPr>
            <w:tcW w:w="4678" w:type="dxa"/>
            <w:tcBorders>
              <w:top w:val="nil"/>
              <w:left w:val="nil"/>
              <w:bottom w:val="single" w:sz="8" w:space="0" w:color="auto"/>
              <w:right w:val="single" w:sz="8" w:space="0" w:color="auto"/>
            </w:tcBorders>
            <w:shd w:val="clear" w:color="auto" w:fill="FFFFFF" w:themeFill="background1"/>
            <w:noWrap/>
          </w:tcPr>
          <w:p w14:paraId="33BB2A92" w14:textId="568E0E11" w:rsidR="009A6307" w:rsidRPr="00C76712" w:rsidRDefault="009A6307" w:rsidP="004251E1">
            <w:pPr>
              <w:spacing w:after="0" w:line="240" w:lineRule="auto"/>
              <w:jc w:val="both"/>
              <w:rPr>
                <w:sz w:val="20"/>
                <w:szCs w:val="20"/>
              </w:rPr>
            </w:pPr>
            <w:r w:rsidRPr="00C76712">
              <w:rPr>
                <w:sz w:val="20"/>
                <w:szCs w:val="20"/>
              </w:rPr>
              <w:t>Diploma of Theatre Arts</w:t>
            </w:r>
          </w:p>
        </w:tc>
        <w:tc>
          <w:tcPr>
            <w:tcW w:w="1134" w:type="dxa"/>
            <w:tcBorders>
              <w:top w:val="nil"/>
              <w:left w:val="nil"/>
              <w:bottom w:val="single" w:sz="8" w:space="0" w:color="auto"/>
              <w:right w:val="single" w:sz="8" w:space="0" w:color="auto"/>
            </w:tcBorders>
            <w:shd w:val="clear" w:color="auto" w:fill="FFFFFF" w:themeFill="background1"/>
            <w:noWrap/>
          </w:tcPr>
          <w:p w14:paraId="2E5CFB4E" w14:textId="22BE8742"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lang w:eastAsia="en-AU"/>
              </w:rPr>
              <w:t>3</w:t>
            </w:r>
          </w:p>
        </w:tc>
      </w:tr>
      <w:tr w:rsidR="009A6307" w:rsidRPr="00C4792B" w14:paraId="548FC70C"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tcPr>
          <w:p w14:paraId="0257A3BB" w14:textId="77777777"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Royal Melbourne Institute of Technology</w:t>
            </w:r>
          </w:p>
          <w:p w14:paraId="7730EB9C" w14:textId="77777777" w:rsidR="009A6307" w:rsidRPr="00C76712" w:rsidRDefault="009A6307" w:rsidP="004251E1">
            <w:pPr>
              <w:spacing w:after="0" w:line="240" w:lineRule="auto"/>
              <w:rPr>
                <w:rFonts w:ascii="Calibri" w:eastAsia="Times New Roman" w:hAnsi="Calibri" w:cs="Calibri"/>
                <w:color w:val="000000"/>
                <w:sz w:val="20"/>
                <w:szCs w:val="20"/>
                <w:lang w:eastAsia="en-AU"/>
              </w:rPr>
            </w:pPr>
          </w:p>
          <w:p w14:paraId="2ACBC619" w14:textId="77777777"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Swinburne University of Technology</w:t>
            </w:r>
          </w:p>
          <w:p w14:paraId="667B7264" w14:textId="77777777" w:rsidR="009A6307" w:rsidRPr="00C76712" w:rsidRDefault="009A6307" w:rsidP="004251E1">
            <w:pPr>
              <w:spacing w:after="0" w:line="240" w:lineRule="auto"/>
              <w:rPr>
                <w:rFonts w:ascii="Calibri" w:eastAsia="Times New Roman" w:hAnsi="Calibri" w:cs="Calibri"/>
                <w:color w:val="000000"/>
                <w:sz w:val="20"/>
                <w:szCs w:val="20"/>
                <w:lang w:eastAsia="en-AU"/>
              </w:rPr>
            </w:pPr>
          </w:p>
          <w:p w14:paraId="68A186D4" w14:textId="28E040D8" w:rsidR="009A6307" w:rsidRPr="00C76712" w:rsidRDefault="009A6307" w:rsidP="004251E1">
            <w:pPr>
              <w:spacing w:after="0" w:line="240" w:lineRule="auto"/>
              <w:rPr>
                <w:rFonts w:ascii="Calibri" w:eastAsia="Times New Roman" w:hAnsi="Calibri" w:cs="Calibri"/>
                <w:color w:val="000000"/>
                <w:sz w:val="20"/>
                <w:szCs w:val="20"/>
                <w:lang w:eastAsia="en-AU"/>
              </w:rPr>
            </w:pPr>
            <w:r w:rsidRPr="00C76712">
              <w:rPr>
                <w:rFonts w:ascii="Calibri" w:eastAsia="Times New Roman" w:hAnsi="Calibri" w:cs="Calibri"/>
                <w:color w:val="000000"/>
                <w:sz w:val="20"/>
                <w:szCs w:val="20"/>
                <w:lang w:eastAsia="en-AU"/>
              </w:rPr>
              <w:t>Victoria University</w:t>
            </w:r>
          </w:p>
        </w:tc>
        <w:tc>
          <w:tcPr>
            <w:tcW w:w="1559" w:type="dxa"/>
            <w:tcBorders>
              <w:top w:val="nil"/>
              <w:left w:val="nil"/>
              <w:bottom w:val="single" w:sz="8" w:space="0" w:color="auto"/>
              <w:right w:val="single" w:sz="8" w:space="0" w:color="auto"/>
            </w:tcBorders>
            <w:shd w:val="clear" w:color="auto" w:fill="FFFFFF" w:themeFill="background1"/>
            <w:noWrap/>
          </w:tcPr>
          <w:p w14:paraId="17BE5FBD" w14:textId="3E246221" w:rsidR="009A6307" w:rsidRPr="00C76712" w:rsidRDefault="009A6307" w:rsidP="004251E1">
            <w:pPr>
              <w:spacing w:after="0" w:line="240" w:lineRule="auto"/>
              <w:rPr>
                <w:sz w:val="20"/>
                <w:szCs w:val="20"/>
              </w:rPr>
            </w:pPr>
            <w:r w:rsidRPr="00C76712">
              <w:rPr>
                <w:sz w:val="20"/>
                <w:szCs w:val="20"/>
              </w:rPr>
              <w:t>22602VIC</w:t>
            </w:r>
          </w:p>
        </w:tc>
        <w:tc>
          <w:tcPr>
            <w:tcW w:w="4678" w:type="dxa"/>
            <w:tcBorders>
              <w:top w:val="nil"/>
              <w:left w:val="nil"/>
              <w:bottom w:val="single" w:sz="8" w:space="0" w:color="auto"/>
              <w:right w:val="single" w:sz="8" w:space="0" w:color="auto"/>
            </w:tcBorders>
            <w:shd w:val="clear" w:color="auto" w:fill="FFFFFF" w:themeFill="background1"/>
            <w:noWrap/>
          </w:tcPr>
          <w:p w14:paraId="7D6B9EA3" w14:textId="14D566A8" w:rsidR="009A6307" w:rsidRPr="00C76712" w:rsidRDefault="009A6307" w:rsidP="004251E1">
            <w:pPr>
              <w:spacing w:after="0" w:line="240" w:lineRule="auto"/>
              <w:jc w:val="both"/>
              <w:rPr>
                <w:sz w:val="20"/>
                <w:szCs w:val="20"/>
              </w:rPr>
            </w:pPr>
            <w:r w:rsidRPr="00C76712">
              <w:rPr>
                <w:sz w:val="20"/>
                <w:szCs w:val="20"/>
              </w:rPr>
              <w:t>Diploma of Teacher Education Preparation</w:t>
            </w:r>
          </w:p>
        </w:tc>
        <w:tc>
          <w:tcPr>
            <w:tcW w:w="1134" w:type="dxa"/>
            <w:tcBorders>
              <w:top w:val="nil"/>
              <w:left w:val="nil"/>
              <w:bottom w:val="single" w:sz="8" w:space="0" w:color="auto"/>
              <w:right w:val="single" w:sz="8" w:space="0" w:color="auto"/>
            </w:tcBorders>
            <w:shd w:val="clear" w:color="auto" w:fill="FFFFFF" w:themeFill="background1"/>
            <w:noWrap/>
          </w:tcPr>
          <w:p w14:paraId="24B1D046" w14:textId="59CFE643"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lang w:eastAsia="en-AU"/>
              </w:rPr>
              <w:t>3</w:t>
            </w:r>
          </w:p>
        </w:tc>
      </w:tr>
    </w:tbl>
    <w:p w14:paraId="2276F3C2" w14:textId="48721545" w:rsidR="00876D32" w:rsidRPr="00876D32" w:rsidRDefault="00876D32" w:rsidP="003917F1">
      <w:pPr>
        <w:pStyle w:val="Heading2"/>
      </w:pPr>
      <w:r w:rsidRPr="00876D32">
        <w:t>Removals</w:t>
      </w:r>
    </w:p>
    <w:p w14:paraId="6363E016" w14:textId="5EB4B1D9" w:rsidR="00217A97" w:rsidRDefault="00876D32" w:rsidP="00C76712">
      <w:r>
        <w:t xml:space="preserve">There have been </w:t>
      </w:r>
      <w:r w:rsidR="00984B39">
        <w:t xml:space="preserve">five </w:t>
      </w:r>
      <w:r>
        <w:t xml:space="preserve">courses removed from Schedule 3 of the Determination </w:t>
      </w:r>
      <w:r w:rsidR="000E2A63">
        <w:t>that</w:t>
      </w:r>
      <w:r>
        <w:t xml:space="preserve"> are </w:t>
      </w:r>
      <w:r w:rsidRPr="009A6307">
        <w:t xml:space="preserve">now </w:t>
      </w:r>
      <w:r w:rsidR="009C0409" w:rsidRPr="009A6307">
        <w:t xml:space="preserve">either </w:t>
      </w:r>
      <w:r w:rsidRPr="009A6307">
        <w:t>non</w:t>
      </w:r>
      <w:r w:rsidRPr="009A6307">
        <w:noBreakHyphen/>
        <w:t>current or deleted and have an expired teach</w:t>
      </w:r>
      <w:r w:rsidRPr="009A6307">
        <w:noBreakHyphen/>
        <w:t>out</w:t>
      </w:r>
      <w:r w:rsidR="009C0409" w:rsidRPr="009A6307">
        <w:t xml:space="preserve"> </w:t>
      </w:r>
      <w:r w:rsidR="00C13FB3" w:rsidRPr="009A6307">
        <w:t>or</w:t>
      </w:r>
      <w:r w:rsidRPr="009A6307">
        <w:t xml:space="preserve"> </w:t>
      </w:r>
      <w:r w:rsidR="00A75F06">
        <w:t xml:space="preserve">have been </w:t>
      </w:r>
      <w:r w:rsidRPr="009A6307">
        <w:t xml:space="preserve">placed on Schedule 1 of the Determination as </w:t>
      </w:r>
      <w:r w:rsidR="00501043" w:rsidRPr="009A6307">
        <w:t>they</w:t>
      </w:r>
      <w:r w:rsidRPr="009A6307">
        <w:t xml:space="preserve"> now meet</w:t>
      </w:r>
      <w:r w:rsidR="00B85CCD" w:rsidRPr="009A6307">
        <w:t xml:space="preserve"> VSL</w:t>
      </w:r>
      <w:r w:rsidRPr="009A6307">
        <w:t xml:space="preserve"> eligibility </w:t>
      </w:r>
      <w:r w:rsidR="00B85CCD" w:rsidRPr="009A6307">
        <w:t>criteria</w:t>
      </w:r>
      <w:r w:rsidRPr="009A6307">
        <w:t>.</w:t>
      </w:r>
      <w:r w:rsidR="004251E1" w:rsidRPr="009A6307" w:rsidDel="004251E1">
        <w:t xml:space="preserve"> </w:t>
      </w:r>
      <w:r w:rsidR="009A6307">
        <w:t>If required and where appropriate, e</w:t>
      </w:r>
      <w:r w:rsidR="009A6307" w:rsidRPr="00A87BBE">
        <w:t xml:space="preserve">xisting VSL </w:t>
      </w:r>
      <w:r w:rsidR="009A6307" w:rsidRPr="00A87BBE">
        <w:lastRenderedPageBreak/>
        <w:t>students can continue to be taught-out (and access VSL) in accordance with the Standards for Registered Training Organisations (RTOs) 2015.</w:t>
      </w:r>
    </w:p>
    <w:p w14:paraId="1E424F92" w14:textId="763D40B7" w:rsidR="00FE7215" w:rsidRPr="00C4792B" w:rsidRDefault="00C4792B" w:rsidP="00FE7215">
      <w:pPr>
        <w:pStyle w:val="Caption"/>
        <w:keepNext/>
      </w:pPr>
      <w:r w:rsidRPr="00C4792B">
        <w:t xml:space="preserve">Table </w:t>
      </w:r>
      <w:r w:rsidR="001114EF">
        <w:t>8</w:t>
      </w:r>
      <w:r w:rsidRPr="00C4792B">
        <w:t xml:space="preserve">: Courses removed from Schedule 3 of the </w:t>
      </w:r>
      <w:r w:rsidR="002A23AD" w:rsidRPr="00C4792B">
        <w:t>Determination</w:t>
      </w:r>
    </w:p>
    <w:tbl>
      <w:tblPr>
        <w:tblpPr w:leftFromText="181" w:rightFromText="181" w:bottomFromText="142" w:vertAnchor="text" w:tblpY="1"/>
        <w:tblOverlap w:val="never"/>
        <w:tblW w:w="9488" w:type="dxa"/>
        <w:tblLook w:val="04A0" w:firstRow="1" w:lastRow="0" w:firstColumn="1" w:lastColumn="0" w:noHBand="0" w:noVBand="1"/>
        <w:tblDescription w:val="There have been 8 courses removed from Schedule 3 of the Determination."/>
      </w:tblPr>
      <w:tblGrid>
        <w:gridCol w:w="2117"/>
        <w:gridCol w:w="1559"/>
        <w:gridCol w:w="4678"/>
        <w:gridCol w:w="1134"/>
      </w:tblGrid>
      <w:tr w:rsidR="009A6307" w:rsidRPr="00C4792B" w14:paraId="5E34DE42" w14:textId="77777777" w:rsidTr="00831309">
        <w:trPr>
          <w:trHeight w:val="590"/>
          <w:tblHeader/>
        </w:trPr>
        <w:tc>
          <w:tcPr>
            <w:tcW w:w="2117" w:type="dxa"/>
            <w:tcBorders>
              <w:top w:val="single" w:sz="8" w:space="0" w:color="auto"/>
              <w:left w:val="single" w:sz="8" w:space="0" w:color="auto"/>
              <w:bottom w:val="single" w:sz="8" w:space="0" w:color="auto"/>
              <w:right w:val="single" w:sz="8" w:space="0" w:color="auto"/>
            </w:tcBorders>
            <w:shd w:val="clear" w:color="000000" w:fill="292065"/>
            <w:noWrap/>
            <w:vAlign w:val="center"/>
            <w:hideMark/>
          </w:tcPr>
          <w:bookmarkEnd w:id="2"/>
          <w:p w14:paraId="33DA1C99" w14:textId="77777777" w:rsidR="009A6307" w:rsidRPr="00C4792B" w:rsidRDefault="009A6307" w:rsidP="004251E1">
            <w:pPr>
              <w:spacing w:after="0" w:line="240" w:lineRule="auto"/>
              <w:rPr>
                <w:rFonts w:ascii="Calibri" w:eastAsia="Times New Roman" w:hAnsi="Calibri" w:cs="Calibri"/>
                <w:color w:val="FFFFFF"/>
                <w:lang w:eastAsia="en-AU"/>
              </w:rPr>
            </w:pPr>
            <w:r w:rsidRPr="00C4792B">
              <w:rPr>
                <w:rFonts w:ascii="Calibri" w:eastAsia="Times New Roman" w:hAnsi="Calibri" w:cs="Calibri"/>
                <w:color w:val="FFFFFF"/>
                <w:lang w:eastAsia="en-AU"/>
              </w:rPr>
              <w:t>Specified Provider</w:t>
            </w:r>
          </w:p>
        </w:tc>
        <w:tc>
          <w:tcPr>
            <w:tcW w:w="1559" w:type="dxa"/>
            <w:tcBorders>
              <w:top w:val="single" w:sz="8" w:space="0" w:color="auto"/>
              <w:left w:val="nil"/>
              <w:bottom w:val="single" w:sz="8" w:space="0" w:color="auto"/>
              <w:right w:val="single" w:sz="8" w:space="0" w:color="auto"/>
            </w:tcBorders>
            <w:shd w:val="clear" w:color="000000" w:fill="292065"/>
            <w:noWrap/>
            <w:vAlign w:val="center"/>
            <w:hideMark/>
          </w:tcPr>
          <w:p w14:paraId="5187DC58" w14:textId="77777777" w:rsidR="009A6307" w:rsidRPr="00C4792B" w:rsidRDefault="009A6307" w:rsidP="004251E1">
            <w:pPr>
              <w:spacing w:after="0" w:line="240" w:lineRule="auto"/>
              <w:rPr>
                <w:rFonts w:ascii="Calibri" w:eastAsia="Times New Roman" w:hAnsi="Calibri" w:cs="Calibri"/>
                <w:color w:val="FFFFFF"/>
                <w:lang w:eastAsia="en-AU"/>
              </w:rPr>
            </w:pPr>
            <w:r w:rsidRPr="00C4792B">
              <w:rPr>
                <w:rFonts w:ascii="Calibri" w:eastAsia="Times New Roman" w:hAnsi="Calibri" w:cs="Calibri"/>
                <w:color w:val="FFFFFF"/>
                <w:lang w:eastAsia="en-AU"/>
              </w:rPr>
              <w:t>Course code</w:t>
            </w:r>
          </w:p>
        </w:tc>
        <w:tc>
          <w:tcPr>
            <w:tcW w:w="4678" w:type="dxa"/>
            <w:tcBorders>
              <w:top w:val="single" w:sz="8" w:space="0" w:color="auto"/>
              <w:left w:val="nil"/>
              <w:bottom w:val="single" w:sz="8" w:space="0" w:color="auto"/>
              <w:right w:val="single" w:sz="8" w:space="0" w:color="auto"/>
            </w:tcBorders>
            <w:shd w:val="clear" w:color="000000" w:fill="292065"/>
            <w:noWrap/>
            <w:vAlign w:val="center"/>
            <w:hideMark/>
          </w:tcPr>
          <w:p w14:paraId="641CEFBD" w14:textId="77777777" w:rsidR="009A6307" w:rsidRPr="00C4792B" w:rsidRDefault="009A6307" w:rsidP="004251E1">
            <w:pPr>
              <w:spacing w:after="0" w:line="240" w:lineRule="auto"/>
              <w:rPr>
                <w:rFonts w:ascii="Calibri" w:eastAsia="Times New Roman" w:hAnsi="Calibri" w:cs="Calibri"/>
                <w:color w:val="FFFFFF"/>
                <w:lang w:eastAsia="en-AU"/>
              </w:rPr>
            </w:pPr>
            <w:r w:rsidRPr="00C4792B">
              <w:rPr>
                <w:rFonts w:ascii="Calibri" w:eastAsia="Times New Roman" w:hAnsi="Calibri" w:cs="Calibri"/>
                <w:color w:val="FFFFFF"/>
                <w:lang w:eastAsia="en-AU"/>
              </w:rPr>
              <w:t>Course name</w:t>
            </w:r>
          </w:p>
        </w:tc>
        <w:tc>
          <w:tcPr>
            <w:tcW w:w="1134" w:type="dxa"/>
            <w:tcBorders>
              <w:top w:val="single" w:sz="8" w:space="0" w:color="auto"/>
              <w:left w:val="nil"/>
              <w:bottom w:val="single" w:sz="8" w:space="0" w:color="auto"/>
              <w:right w:val="single" w:sz="8" w:space="0" w:color="auto"/>
            </w:tcBorders>
            <w:shd w:val="clear" w:color="000000" w:fill="292065"/>
            <w:noWrap/>
            <w:vAlign w:val="center"/>
            <w:hideMark/>
          </w:tcPr>
          <w:p w14:paraId="45260259" w14:textId="77777777" w:rsidR="009A6307" w:rsidRPr="00C4792B" w:rsidRDefault="009A6307" w:rsidP="004251E1">
            <w:pPr>
              <w:spacing w:after="0" w:line="240" w:lineRule="auto"/>
              <w:jc w:val="center"/>
              <w:rPr>
                <w:rFonts w:ascii="Calibri" w:eastAsia="Times New Roman" w:hAnsi="Calibri" w:cs="Calibri"/>
                <w:color w:val="FFFFFF"/>
                <w:lang w:eastAsia="en-AU"/>
              </w:rPr>
            </w:pPr>
            <w:r w:rsidRPr="00C4792B">
              <w:rPr>
                <w:rFonts w:ascii="Calibri" w:eastAsia="Times New Roman" w:hAnsi="Calibri" w:cs="Calibri"/>
                <w:color w:val="FFFFFF"/>
                <w:lang w:eastAsia="en-AU"/>
              </w:rPr>
              <w:t>Loan cap band</w:t>
            </w:r>
          </w:p>
        </w:tc>
      </w:tr>
      <w:tr w:rsidR="009A6307" w:rsidRPr="00C4792B" w14:paraId="4EB8617C"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vAlign w:val="bottom"/>
          </w:tcPr>
          <w:p w14:paraId="2D3F6038" w14:textId="37C6243F" w:rsidR="009A6307" w:rsidRPr="00C4792B" w:rsidRDefault="009A6307" w:rsidP="004251E1">
            <w:pPr>
              <w:spacing w:after="0" w:line="240" w:lineRule="auto"/>
              <w:rPr>
                <w:rFonts w:ascii="Calibri" w:eastAsia="Times New Roman" w:hAnsi="Calibri" w:cs="Calibri"/>
                <w:color w:val="000000"/>
                <w:lang w:eastAsia="en-AU"/>
              </w:rPr>
            </w:pPr>
            <w:r w:rsidRPr="007370A5">
              <w:rPr>
                <w:rFonts w:ascii="Calibri" w:eastAsia="Times New Roman" w:hAnsi="Calibri" w:cs="Calibri"/>
                <w:color w:val="000000"/>
                <w:sz w:val="20"/>
                <w:szCs w:val="20"/>
                <w:lang w:eastAsia="en-AU"/>
              </w:rPr>
              <w:t>Box Hill Institute</w:t>
            </w:r>
          </w:p>
        </w:tc>
        <w:tc>
          <w:tcPr>
            <w:tcW w:w="1559" w:type="dxa"/>
            <w:tcBorders>
              <w:top w:val="nil"/>
              <w:left w:val="nil"/>
              <w:bottom w:val="single" w:sz="8" w:space="0" w:color="auto"/>
              <w:right w:val="single" w:sz="8" w:space="0" w:color="auto"/>
            </w:tcBorders>
            <w:shd w:val="clear" w:color="auto" w:fill="FFFFFF" w:themeFill="background1"/>
            <w:noWrap/>
            <w:vAlign w:val="bottom"/>
          </w:tcPr>
          <w:p w14:paraId="735B20CD" w14:textId="47696804" w:rsidR="009A6307" w:rsidRPr="00C4792B" w:rsidRDefault="009A6307" w:rsidP="004251E1">
            <w:pPr>
              <w:spacing w:after="0" w:line="240" w:lineRule="auto"/>
              <w:rPr>
                <w:rFonts w:ascii="Calibri" w:eastAsia="Times New Roman" w:hAnsi="Calibri" w:cs="Calibri"/>
                <w:color w:val="000000"/>
                <w:lang w:eastAsia="en-AU"/>
              </w:rPr>
            </w:pPr>
            <w:r w:rsidRPr="007370A5">
              <w:rPr>
                <w:rFonts w:ascii="Calibri" w:hAnsi="Calibri" w:cs="Calibri"/>
                <w:color w:val="000000"/>
                <w:sz w:val="20"/>
                <w:szCs w:val="20"/>
              </w:rPr>
              <w:t>10118NAT</w:t>
            </w:r>
          </w:p>
        </w:tc>
        <w:tc>
          <w:tcPr>
            <w:tcW w:w="4678" w:type="dxa"/>
            <w:tcBorders>
              <w:top w:val="nil"/>
              <w:left w:val="nil"/>
              <w:bottom w:val="single" w:sz="8" w:space="0" w:color="auto"/>
              <w:right w:val="single" w:sz="8" w:space="0" w:color="auto"/>
            </w:tcBorders>
            <w:shd w:val="clear" w:color="auto" w:fill="FFFFFF" w:themeFill="background1"/>
            <w:noWrap/>
            <w:vAlign w:val="bottom"/>
          </w:tcPr>
          <w:p w14:paraId="0A065E39" w14:textId="31C84735" w:rsidR="009A6307" w:rsidRPr="00C4792B" w:rsidRDefault="009A6307" w:rsidP="004251E1">
            <w:pPr>
              <w:spacing w:after="0" w:line="240" w:lineRule="auto"/>
              <w:jc w:val="both"/>
              <w:rPr>
                <w:rFonts w:ascii="Calibri" w:eastAsia="Times New Roman" w:hAnsi="Calibri" w:cs="Calibri"/>
                <w:color w:val="000000"/>
                <w:lang w:eastAsia="en-AU"/>
              </w:rPr>
            </w:pPr>
            <w:r w:rsidRPr="007370A5">
              <w:rPr>
                <w:rFonts w:ascii="Calibri" w:hAnsi="Calibri" w:cs="Calibri"/>
                <w:color w:val="000000"/>
                <w:sz w:val="20"/>
                <w:szCs w:val="20"/>
              </w:rPr>
              <w:t>Diploma of Social Media Marketing</w:t>
            </w:r>
          </w:p>
        </w:tc>
        <w:tc>
          <w:tcPr>
            <w:tcW w:w="1134" w:type="dxa"/>
            <w:tcBorders>
              <w:top w:val="nil"/>
              <w:left w:val="nil"/>
              <w:bottom w:val="single" w:sz="8" w:space="0" w:color="auto"/>
              <w:right w:val="single" w:sz="8" w:space="0" w:color="auto"/>
            </w:tcBorders>
            <w:shd w:val="clear" w:color="auto" w:fill="FFFFFF" w:themeFill="background1"/>
            <w:noWrap/>
          </w:tcPr>
          <w:p w14:paraId="31596D07" w14:textId="6B60895A" w:rsidR="009A6307" w:rsidRPr="00C4792B" w:rsidRDefault="009A6307" w:rsidP="004251E1">
            <w:pPr>
              <w:spacing w:after="0" w:line="240" w:lineRule="auto"/>
              <w:jc w:val="center"/>
              <w:rPr>
                <w:rFonts w:ascii="Calibri" w:eastAsia="Times New Roman" w:hAnsi="Calibri" w:cs="Calibri"/>
                <w:color w:val="000000"/>
                <w:lang w:eastAsia="en-AU"/>
              </w:rPr>
            </w:pPr>
            <w:r>
              <w:rPr>
                <w:rFonts w:ascii="Calibri" w:eastAsia="Times New Roman" w:hAnsi="Calibri" w:cs="Calibri"/>
                <w:color w:val="000000"/>
                <w:sz w:val="20"/>
                <w:szCs w:val="20"/>
                <w:lang w:eastAsia="en-AU"/>
              </w:rPr>
              <w:t>3</w:t>
            </w:r>
          </w:p>
        </w:tc>
      </w:tr>
      <w:tr w:rsidR="009A6307" w:rsidRPr="00C4792B" w14:paraId="5AF27301"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vAlign w:val="bottom"/>
          </w:tcPr>
          <w:p w14:paraId="1280B7E1" w14:textId="71823E60" w:rsidR="009A6307" w:rsidRPr="00E239A1" w:rsidRDefault="009A6307" w:rsidP="004251E1">
            <w:pPr>
              <w:spacing w:after="0" w:line="240" w:lineRule="auto"/>
              <w:rPr>
                <w:rFonts w:ascii="Calibri" w:eastAsia="Times New Roman" w:hAnsi="Calibri" w:cs="Calibri"/>
                <w:color w:val="000000"/>
                <w:sz w:val="20"/>
                <w:szCs w:val="20"/>
                <w:lang w:eastAsia="en-AU"/>
              </w:rPr>
            </w:pPr>
            <w:r w:rsidRPr="007370A5">
              <w:rPr>
                <w:rFonts w:ascii="Calibri" w:eastAsia="Times New Roman" w:hAnsi="Calibri" w:cs="Calibri"/>
                <w:color w:val="000000"/>
                <w:sz w:val="20"/>
                <w:szCs w:val="20"/>
                <w:lang w:eastAsia="en-AU"/>
              </w:rPr>
              <w:t>Australian Institute of Family Counselling Ltd</w:t>
            </w:r>
          </w:p>
        </w:tc>
        <w:tc>
          <w:tcPr>
            <w:tcW w:w="1559" w:type="dxa"/>
            <w:tcBorders>
              <w:top w:val="nil"/>
              <w:left w:val="nil"/>
              <w:bottom w:val="single" w:sz="8" w:space="0" w:color="auto"/>
              <w:right w:val="single" w:sz="8" w:space="0" w:color="auto"/>
            </w:tcBorders>
            <w:shd w:val="clear" w:color="auto" w:fill="FFFFFF" w:themeFill="background1"/>
            <w:noWrap/>
          </w:tcPr>
          <w:p w14:paraId="6F1AE071" w14:textId="2C9FCC4E" w:rsidR="009A6307" w:rsidRPr="00E239A1" w:rsidRDefault="009A6307" w:rsidP="004251E1">
            <w:pPr>
              <w:spacing w:after="0" w:line="240" w:lineRule="auto"/>
              <w:rPr>
                <w:rFonts w:ascii="Calibri" w:eastAsia="Times New Roman" w:hAnsi="Calibri" w:cs="Calibri"/>
                <w:color w:val="000000"/>
                <w:sz w:val="20"/>
                <w:szCs w:val="20"/>
                <w:lang w:eastAsia="en-AU"/>
              </w:rPr>
            </w:pPr>
            <w:r w:rsidRPr="007370A5">
              <w:rPr>
                <w:sz w:val="20"/>
                <w:szCs w:val="20"/>
              </w:rPr>
              <w:t>10134NAT</w:t>
            </w:r>
          </w:p>
        </w:tc>
        <w:tc>
          <w:tcPr>
            <w:tcW w:w="4678" w:type="dxa"/>
            <w:tcBorders>
              <w:top w:val="nil"/>
              <w:left w:val="nil"/>
              <w:bottom w:val="single" w:sz="8" w:space="0" w:color="auto"/>
              <w:right w:val="single" w:sz="8" w:space="0" w:color="auto"/>
            </w:tcBorders>
            <w:shd w:val="clear" w:color="auto" w:fill="FFFFFF" w:themeFill="background1"/>
            <w:noWrap/>
          </w:tcPr>
          <w:p w14:paraId="7521479C" w14:textId="18B50FED" w:rsidR="009A6307" w:rsidRPr="00E239A1" w:rsidRDefault="009A6307" w:rsidP="004251E1">
            <w:pPr>
              <w:spacing w:after="0" w:line="240" w:lineRule="auto"/>
              <w:rPr>
                <w:rFonts w:ascii="Calibri" w:hAnsi="Calibri" w:cs="Calibri"/>
                <w:color w:val="000000"/>
                <w:sz w:val="20"/>
                <w:szCs w:val="20"/>
              </w:rPr>
            </w:pPr>
            <w:r w:rsidRPr="007370A5">
              <w:rPr>
                <w:sz w:val="20"/>
                <w:szCs w:val="20"/>
              </w:rPr>
              <w:t>Graduate Diploma</w:t>
            </w:r>
            <w:r w:rsidR="00935207">
              <w:rPr>
                <w:sz w:val="20"/>
                <w:szCs w:val="20"/>
              </w:rPr>
              <w:t xml:space="preserve"> </w:t>
            </w:r>
            <w:r w:rsidRPr="007370A5">
              <w:rPr>
                <w:sz w:val="20"/>
                <w:szCs w:val="20"/>
              </w:rPr>
              <w:t>of Counselling and Integrated Psychotherapy (Spiritual)</w:t>
            </w:r>
          </w:p>
        </w:tc>
        <w:tc>
          <w:tcPr>
            <w:tcW w:w="1134" w:type="dxa"/>
            <w:tcBorders>
              <w:top w:val="nil"/>
              <w:left w:val="nil"/>
              <w:bottom w:val="single" w:sz="8" w:space="0" w:color="auto"/>
              <w:right w:val="single" w:sz="8" w:space="0" w:color="auto"/>
            </w:tcBorders>
            <w:shd w:val="clear" w:color="auto" w:fill="FFFFFF" w:themeFill="background1"/>
            <w:noWrap/>
          </w:tcPr>
          <w:p w14:paraId="18C50F8E" w14:textId="4EC65B6F"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3</w:t>
            </w:r>
          </w:p>
        </w:tc>
      </w:tr>
      <w:tr w:rsidR="009A6307" w:rsidRPr="00C4792B" w14:paraId="2D4891CE"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vAlign w:val="bottom"/>
          </w:tcPr>
          <w:p w14:paraId="30965201" w14:textId="2AAE8505" w:rsidR="009A6307" w:rsidRPr="00E239A1" w:rsidRDefault="009A6307" w:rsidP="004251E1">
            <w:pPr>
              <w:spacing w:after="0" w:line="240" w:lineRule="auto"/>
              <w:rPr>
                <w:rFonts w:ascii="Calibri" w:eastAsia="Times New Roman" w:hAnsi="Calibri" w:cs="Calibri"/>
                <w:color w:val="000000"/>
                <w:sz w:val="20"/>
                <w:szCs w:val="20"/>
                <w:lang w:eastAsia="en-AU"/>
              </w:rPr>
            </w:pPr>
            <w:r w:rsidRPr="007370A5">
              <w:rPr>
                <w:rFonts w:ascii="Calibri" w:eastAsia="Times New Roman" w:hAnsi="Calibri" w:cs="Calibri"/>
                <w:color w:val="000000"/>
                <w:sz w:val="20"/>
                <w:szCs w:val="20"/>
                <w:lang w:eastAsia="en-AU"/>
              </w:rPr>
              <w:t>The National Institute of Dramatic Art</w:t>
            </w:r>
          </w:p>
        </w:tc>
        <w:tc>
          <w:tcPr>
            <w:tcW w:w="1559" w:type="dxa"/>
            <w:tcBorders>
              <w:top w:val="nil"/>
              <w:left w:val="nil"/>
              <w:bottom w:val="single" w:sz="8" w:space="0" w:color="auto"/>
              <w:right w:val="single" w:sz="8" w:space="0" w:color="auto"/>
            </w:tcBorders>
            <w:shd w:val="clear" w:color="auto" w:fill="FFFFFF" w:themeFill="background1"/>
            <w:noWrap/>
          </w:tcPr>
          <w:p w14:paraId="11D4B9A5" w14:textId="0431E68A" w:rsidR="009A6307" w:rsidRPr="00E239A1" w:rsidRDefault="009A6307" w:rsidP="004251E1">
            <w:pPr>
              <w:spacing w:after="0" w:line="240" w:lineRule="auto"/>
              <w:rPr>
                <w:sz w:val="20"/>
                <w:szCs w:val="20"/>
              </w:rPr>
            </w:pPr>
            <w:r w:rsidRPr="007370A5">
              <w:rPr>
                <w:sz w:val="20"/>
                <w:szCs w:val="20"/>
              </w:rPr>
              <w:t>10196NAT</w:t>
            </w:r>
          </w:p>
        </w:tc>
        <w:tc>
          <w:tcPr>
            <w:tcW w:w="4678" w:type="dxa"/>
            <w:tcBorders>
              <w:top w:val="nil"/>
              <w:left w:val="nil"/>
              <w:bottom w:val="single" w:sz="8" w:space="0" w:color="auto"/>
              <w:right w:val="single" w:sz="8" w:space="0" w:color="auto"/>
            </w:tcBorders>
            <w:shd w:val="clear" w:color="auto" w:fill="FFFFFF" w:themeFill="background1"/>
            <w:noWrap/>
          </w:tcPr>
          <w:p w14:paraId="28E2BB25" w14:textId="0965E7D2" w:rsidR="009A6307" w:rsidRPr="00E239A1" w:rsidRDefault="009A6307" w:rsidP="004251E1">
            <w:pPr>
              <w:spacing w:after="0" w:line="240" w:lineRule="auto"/>
              <w:jc w:val="both"/>
              <w:rPr>
                <w:sz w:val="20"/>
                <w:szCs w:val="20"/>
              </w:rPr>
            </w:pPr>
            <w:r w:rsidRPr="007370A5">
              <w:rPr>
                <w:sz w:val="20"/>
                <w:szCs w:val="20"/>
              </w:rPr>
              <w:t>Diploma of Stage and Screen Performance</w:t>
            </w:r>
          </w:p>
        </w:tc>
        <w:tc>
          <w:tcPr>
            <w:tcW w:w="1134" w:type="dxa"/>
            <w:tcBorders>
              <w:top w:val="nil"/>
              <w:left w:val="nil"/>
              <w:bottom w:val="single" w:sz="8" w:space="0" w:color="auto"/>
              <w:right w:val="single" w:sz="8" w:space="0" w:color="auto"/>
            </w:tcBorders>
            <w:shd w:val="clear" w:color="auto" w:fill="FFFFFF" w:themeFill="background1"/>
            <w:noWrap/>
          </w:tcPr>
          <w:p w14:paraId="1D3249DE" w14:textId="257B12CC"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3</w:t>
            </w:r>
          </w:p>
        </w:tc>
      </w:tr>
      <w:tr w:rsidR="009A6307" w:rsidRPr="00C4792B" w14:paraId="3F5B6DCF"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vAlign w:val="bottom"/>
          </w:tcPr>
          <w:p w14:paraId="7D8CD5BA" w14:textId="77777777" w:rsidR="009A6307" w:rsidRPr="007370A5" w:rsidRDefault="009A6307" w:rsidP="004251E1">
            <w:pPr>
              <w:spacing w:after="0" w:line="240" w:lineRule="auto"/>
              <w:rPr>
                <w:rFonts w:ascii="Calibri" w:eastAsia="Times New Roman" w:hAnsi="Calibri" w:cs="Calibri"/>
                <w:color w:val="000000"/>
                <w:sz w:val="20"/>
                <w:szCs w:val="20"/>
                <w:lang w:eastAsia="en-AU"/>
              </w:rPr>
            </w:pPr>
            <w:r w:rsidRPr="007370A5">
              <w:rPr>
                <w:rFonts w:ascii="Calibri" w:eastAsia="Times New Roman" w:hAnsi="Calibri" w:cs="Calibri"/>
                <w:color w:val="000000"/>
                <w:sz w:val="20"/>
                <w:szCs w:val="20"/>
                <w:lang w:eastAsia="en-AU"/>
              </w:rPr>
              <w:t>Central Queensland University</w:t>
            </w:r>
          </w:p>
          <w:p w14:paraId="1EF03490" w14:textId="77777777" w:rsidR="009A6307" w:rsidRPr="007370A5" w:rsidRDefault="009A6307" w:rsidP="004251E1">
            <w:pPr>
              <w:spacing w:after="0" w:line="240" w:lineRule="auto"/>
              <w:rPr>
                <w:rFonts w:ascii="Calibri" w:eastAsia="Times New Roman" w:hAnsi="Calibri" w:cs="Calibri"/>
                <w:color w:val="000000"/>
                <w:sz w:val="20"/>
                <w:szCs w:val="20"/>
                <w:lang w:eastAsia="en-AU"/>
              </w:rPr>
            </w:pPr>
          </w:p>
          <w:p w14:paraId="540E629A" w14:textId="001D32B0" w:rsidR="009A6307" w:rsidRPr="00E239A1" w:rsidRDefault="009A6307" w:rsidP="004251E1">
            <w:pPr>
              <w:spacing w:after="0" w:line="240" w:lineRule="auto"/>
              <w:rPr>
                <w:rFonts w:ascii="Calibri" w:eastAsia="Times New Roman" w:hAnsi="Calibri" w:cs="Calibri"/>
                <w:color w:val="000000"/>
                <w:sz w:val="20"/>
                <w:szCs w:val="20"/>
                <w:lang w:eastAsia="en-AU"/>
              </w:rPr>
            </w:pPr>
            <w:r w:rsidRPr="007370A5">
              <w:rPr>
                <w:rFonts w:ascii="Calibri" w:eastAsia="Times New Roman" w:hAnsi="Calibri" w:cs="Calibri"/>
                <w:color w:val="000000"/>
                <w:sz w:val="20"/>
                <w:szCs w:val="20"/>
                <w:lang w:eastAsia="en-AU"/>
              </w:rPr>
              <w:t>TAFE Queensland</w:t>
            </w:r>
          </w:p>
        </w:tc>
        <w:tc>
          <w:tcPr>
            <w:tcW w:w="1559" w:type="dxa"/>
            <w:tcBorders>
              <w:top w:val="nil"/>
              <w:left w:val="nil"/>
              <w:bottom w:val="single" w:sz="8" w:space="0" w:color="auto"/>
              <w:right w:val="single" w:sz="8" w:space="0" w:color="auto"/>
            </w:tcBorders>
            <w:shd w:val="clear" w:color="auto" w:fill="FFFFFF" w:themeFill="background1"/>
            <w:noWrap/>
          </w:tcPr>
          <w:p w14:paraId="46E994D2" w14:textId="7B2E2A27" w:rsidR="009A6307" w:rsidRPr="00E239A1" w:rsidRDefault="009A6307" w:rsidP="004251E1">
            <w:pPr>
              <w:spacing w:after="0" w:line="240" w:lineRule="auto"/>
              <w:rPr>
                <w:sz w:val="20"/>
                <w:szCs w:val="20"/>
              </w:rPr>
            </w:pPr>
            <w:r w:rsidRPr="007370A5">
              <w:rPr>
                <w:sz w:val="20"/>
                <w:szCs w:val="20"/>
              </w:rPr>
              <w:t>10284NAT</w:t>
            </w:r>
          </w:p>
        </w:tc>
        <w:tc>
          <w:tcPr>
            <w:tcW w:w="4678" w:type="dxa"/>
            <w:tcBorders>
              <w:top w:val="nil"/>
              <w:left w:val="nil"/>
              <w:bottom w:val="single" w:sz="8" w:space="0" w:color="auto"/>
              <w:right w:val="single" w:sz="8" w:space="0" w:color="auto"/>
            </w:tcBorders>
            <w:shd w:val="clear" w:color="auto" w:fill="FFFFFF" w:themeFill="background1"/>
            <w:noWrap/>
          </w:tcPr>
          <w:p w14:paraId="09FF2531" w14:textId="35141E6B" w:rsidR="009A6307" w:rsidRPr="00E239A1" w:rsidRDefault="009A6307" w:rsidP="004251E1">
            <w:pPr>
              <w:spacing w:after="0" w:line="240" w:lineRule="auto"/>
              <w:jc w:val="both"/>
              <w:rPr>
                <w:sz w:val="20"/>
                <w:szCs w:val="20"/>
              </w:rPr>
            </w:pPr>
            <w:r w:rsidRPr="007370A5">
              <w:rPr>
                <w:sz w:val="20"/>
                <w:szCs w:val="20"/>
              </w:rPr>
              <w:t>Diploma of Crime and Justice Studies</w:t>
            </w:r>
          </w:p>
        </w:tc>
        <w:tc>
          <w:tcPr>
            <w:tcW w:w="1134" w:type="dxa"/>
            <w:tcBorders>
              <w:top w:val="nil"/>
              <w:left w:val="nil"/>
              <w:bottom w:val="single" w:sz="8" w:space="0" w:color="auto"/>
              <w:right w:val="single" w:sz="8" w:space="0" w:color="auto"/>
            </w:tcBorders>
            <w:shd w:val="clear" w:color="auto" w:fill="FFFFFF" w:themeFill="background1"/>
            <w:noWrap/>
          </w:tcPr>
          <w:p w14:paraId="1C4287AB" w14:textId="5FDFC7A9"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2</w:t>
            </w:r>
          </w:p>
        </w:tc>
      </w:tr>
      <w:tr w:rsidR="009A6307" w:rsidRPr="00C4792B" w14:paraId="618481E4" w14:textId="77777777" w:rsidTr="00831309">
        <w:trPr>
          <w:trHeight w:val="300"/>
        </w:trPr>
        <w:tc>
          <w:tcPr>
            <w:tcW w:w="2117" w:type="dxa"/>
            <w:tcBorders>
              <w:top w:val="nil"/>
              <w:left w:val="single" w:sz="8" w:space="0" w:color="auto"/>
              <w:bottom w:val="single" w:sz="8" w:space="0" w:color="auto"/>
              <w:right w:val="single" w:sz="8" w:space="0" w:color="auto"/>
            </w:tcBorders>
            <w:shd w:val="clear" w:color="auto" w:fill="FFFFFF" w:themeFill="background1"/>
            <w:noWrap/>
            <w:vAlign w:val="bottom"/>
          </w:tcPr>
          <w:p w14:paraId="26FB819A" w14:textId="77777777" w:rsidR="009A6307" w:rsidRPr="007370A5" w:rsidRDefault="009A6307" w:rsidP="004251E1">
            <w:pPr>
              <w:spacing w:after="0" w:line="240" w:lineRule="auto"/>
              <w:rPr>
                <w:rFonts w:ascii="Calibri" w:eastAsia="Times New Roman" w:hAnsi="Calibri" w:cs="Calibri"/>
                <w:color w:val="000000"/>
                <w:sz w:val="20"/>
                <w:szCs w:val="20"/>
                <w:lang w:eastAsia="en-AU"/>
              </w:rPr>
            </w:pPr>
            <w:r w:rsidRPr="007370A5">
              <w:rPr>
                <w:rFonts w:ascii="Calibri" w:eastAsia="Times New Roman" w:hAnsi="Calibri" w:cs="Calibri"/>
                <w:color w:val="000000"/>
                <w:sz w:val="20"/>
                <w:szCs w:val="20"/>
                <w:lang w:eastAsia="en-AU"/>
              </w:rPr>
              <w:t>Royal Melbourne Institute of Technology</w:t>
            </w:r>
          </w:p>
          <w:p w14:paraId="19A7B74E" w14:textId="77777777" w:rsidR="009A6307" w:rsidRPr="007370A5" w:rsidRDefault="009A6307" w:rsidP="004251E1">
            <w:pPr>
              <w:spacing w:after="0" w:line="240" w:lineRule="auto"/>
              <w:rPr>
                <w:rFonts w:ascii="Calibri" w:eastAsia="Times New Roman" w:hAnsi="Calibri" w:cs="Calibri"/>
                <w:color w:val="000000"/>
                <w:sz w:val="20"/>
                <w:szCs w:val="20"/>
                <w:lang w:eastAsia="en-AU"/>
              </w:rPr>
            </w:pPr>
          </w:p>
          <w:p w14:paraId="2C7FF2A8" w14:textId="522FF451" w:rsidR="009A6307" w:rsidRPr="00E239A1" w:rsidRDefault="009A6307" w:rsidP="004251E1">
            <w:pPr>
              <w:spacing w:after="0" w:line="240" w:lineRule="auto"/>
              <w:rPr>
                <w:rFonts w:ascii="Calibri" w:eastAsia="Times New Roman" w:hAnsi="Calibri" w:cs="Calibri"/>
                <w:color w:val="000000"/>
                <w:sz w:val="20"/>
                <w:szCs w:val="20"/>
                <w:lang w:eastAsia="en-AU"/>
              </w:rPr>
            </w:pPr>
            <w:r w:rsidRPr="007370A5">
              <w:rPr>
                <w:rFonts w:ascii="Calibri" w:eastAsia="Times New Roman" w:hAnsi="Calibri" w:cs="Calibri"/>
                <w:color w:val="000000"/>
                <w:sz w:val="20"/>
                <w:szCs w:val="20"/>
                <w:lang w:eastAsia="en-AU"/>
              </w:rPr>
              <w:t>Victoria University</w:t>
            </w:r>
          </w:p>
        </w:tc>
        <w:tc>
          <w:tcPr>
            <w:tcW w:w="1559" w:type="dxa"/>
            <w:tcBorders>
              <w:top w:val="nil"/>
              <w:left w:val="nil"/>
              <w:bottom w:val="single" w:sz="8" w:space="0" w:color="auto"/>
              <w:right w:val="single" w:sz="8" w:space="0" w:color="auto"/>
            </w:tcBorders>
            <w:shd w:val="clear" w:color="auto" w:fill="FFFFFF" w:themeFill="background1"/>
            <w:noWrap/>
          </w:tcPr>
          <w:p w14:paraId="438CF48B" w14:textId="14BC9E1F" w:rsidR="009A6307" w:rsidRPr="00E239A1" w:rsidRDefault="009A6307" w:rsidP="004251E1">
            <w:pPr>
              <w:spacing w:after="0" w:line="240" w:lineRule="auto"/>
              <w:rPr>
                <w:sz w:val="20"/>
                <w:szCs w:val="20"/>
              </w:rPr>
            </w:pPr>
            <w:r w:rsidRPr="007370A5">
              <w:rPr>
                <w:sz w:val="20"/>
                <w:szCs w:val="20"/>
              </w:rPr>
              <w:t>22276VIC</w:t>
            </w:r>
          </w:p>
        </w:tc>
        <w:tc>
          <w:tcPr>
            <w:tcW w:w="4678" w:type="dxa"/>
            <w:tcBorders>
              <w:top w:val="nil"/>
              <w:left w:val="nil"/>
              <w:bottom w:val="single" w:sz="8" w:space="0" w:color="auto"/>
              <w:right w:val="single" w:sz="8" w:space="0" w:color="auto"/>
            </w:tcBorders>
            <w:shd w:val="clear" w:color="auto" w:fill="FFFFFF" w:themeFill="background1"/>
            <w:noWrap/>
          </w:tcPr>
          <w:p w14:paraId="118E465A" w14:textId="230AC4CF" w:rsidR="009A6307" w:rsidRPr="00E239A1" w:rsidRDefault="009A6307" w:rsidP="004251E1">
            <w:pPr>
              <w:spacing w:after="0" w:line="240" w:lineRule="auto"/>
              <w:jc w:val="both"/>
              <w:rPr>
                <w:sz w:val="20"/>
                <w:szCs w:val="20"/>
              </w:rPr>
            </w:pPr>
            <w:r w:rsidRPr="007370A5">
              <w:rPr>
                <w:sz w:val="20"/>
                <w:szCs w:val="20"/>
              </w:rPr>
              <w:t>Advanced Diploma of Legal Practice</w:t>
            </w:r>
          </w:p>
        </w:tc>
        <w:tc>
          <w:tcPr>
            <w:tcW w:w="1134" w:type="dxa"/>
            <w:tcBorders>
              <w:top w:val="nil"/>
              <w:left w:val="nil"/>
              <w:bottom w:val="single" w:sz="8" w:space="0" w:color="auto"/>
              <w:right w:val="single" w:sz="8" w:space="0" w:color="auto"/>
            </w:tcBorders>
            <w:shd w:val="clear" w:color="auto" w:fill="FFFFFF" w:themeFill="background1"/>
            <w:noWrap/>
          </w:tcPr>
          <w:p w14:paraId="1A2D939C" w14:textId="6F2CFFDB" w:rsidR="009A6307" w:rsidRDefault="009A6307" w:rsidP="004251E1">
            <w:pPr>
              <w:spacing w:after="0" w:line="240" w:lineRule="auto"/>
              <w:jc w:val="cente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2</w:t>
            </w:r>
          </w:p>
        </w:tc>
      </w:tr>
    </w:tbl>
    <w:p w14:paraId="74A091DF" w14:textId="77777777" w:rsidR="00312A87" w:rsidRPr="00F51C18" w:rsidRDefault="00312A87" w:rsidP="00312A87">
      <w:pPr>
        <w:pStyle w:val="Heading1"/>
      </w:pPr>
      <w:r>
        <w:t>Loan cap band changes</w:t>
      </w:r>
    </w:p>
    <w:p w14:paraId="4D0E5BAB" w14:textId="70A90A24" w:rsidR="00312A87" w:rsidRDefault="009A6307" w:rsidP="00A6602B">
      <w:r>
        <w:t>One</w:t>
      </w:r>
      <w:r w:rsidR="00312A87">
        <w:t xml:space="preserve"> course</w:t>
      </w:r>
      <w:r>
        <w:t xml:space="preserve"> </w:t>
      </w:r>
      <w:r w:rsidR="00312A87">
        <w:t xml:space="preserve">has had </w:t>
      </w:r>
      <w:r w:rsidR="007129BF">
        <w:t xml:space="preserve">its </w:t>
      </w:r>
      <w:r w:rsidR="00312A87">
        <w:t xml:space="preserve">loan cap band increased to ensure the cap </w:t>
      </w:r>
      <w:r w:rsidR="00827F04">
        <w:t>provides appropriate coverage</w:t>
      </w:r>
      <w:r w:rsidR="00312A87">
        <w:t xml:space="preserve">. </w:t>
      </w:r>
    </w:p>
    <w:p w14:paraId="28928D6C" w14:textId="533D4B09" w:rsidR="009A6307" w:rsidRDefault="009A6307" w:rsidP="00A6602B">
      <w:r>
        <w:t>The increased loan cap applies for the course</w:t>
      </w:r>
      <w:r w:rsidR="00784525">
        <w:t>,</w:t>
      </w:r>
      <w:r>
        <w:t xml:space="preserve"> listed below, to both new and continuing students in respect of units with census dates </w:t>
      </w:r>
      <w:r w:rsidR="00C63E39">
        <w:t xml:space="preserve">after </w:t>
      </w:r>
      <w:r>
        <w:t xml:space="preserve">the date the Amendment Determination comes into effect. However, course or unit prices </w:t>
      </w:r>
      <w:r w:rsidRPr="009A6307">
        <w:rPr>
          <w:b/>
          <w:bCs/>
        </w:rPr>
        <w:t>cannot</w:t>
      </w:r>
      <w:r>
        <w:t xml:space="preserve"> be increased for current student cohorts.</w:t>
      </w:r>
    </w:p>
    <w:p w14:paraId="105E5232" w14:textId="5DEB56C2" w:rsidR="009A6307" w:rsidRDefault="009A6307" w:rsidP="009A6307">
      <w:r>
        <w:t xml:space="preserve">Where course or unit fees have been published and therefore advised to the student, </w:t>
      </w:r>
      <w:r w:rsidR="00C30F04">
        <w:t xml:space="preserve">tuition fees </w:t>
      </w:r>
      <w:r>
        <w:t xml:space="preserve">cannot be </w:t>
      </w:r>
      <w:r w:rsidR="00C30F04">
        <w:t xml:space="preserve">retrospectively </w:t>
      </w:r>
      <w:r>
        <w:t xml:space="preserve">increased unless approved </w:t>
      </w:r>
      <w:r w:rsidR="00054F18">
        <w:t xml:space="preserve">on application to the Secretary’s delegate </w:t>
      </w:r>
      <w:r>
        <w:t>following the</w:t>
      </w:r>
      <w:r w:rsidR="00C30F04">
        <w:t xml:space="preserve"> variation of tuition fees</w:t>
      </w:r>
      <w:r>
        <w:t xml:space="preserve"> processes</w:t>
      </w:r>
      <w:r w:rsidR="004251E1">
        <w:t>.</w:t>
      </w:r>
      <w:r w:rsidR="00E045B3">
        <w:t xml:space="preserve"> (</w:t>
      </w:r>
      <w:r w:rsidR="004251E1">
        <w:t>S</w:t>
      </w:r>
      <w:r w:rsidR="00E045B3">
        <w:t xml:space="preserve">ections 4.8.13 and 4.8.14 of </w:t>
      </w:r>
      <w:r>
        <w:t xml:space="preserve">the </w:t>
      </w:r>
      <w:hyperlink r:id="rId15" w:history="1">
        <w:r w:rsidRPr="008F2DCB">
          <w:rPr>
            <w:rStyle w:val="Hyperlink"/>
          </w:rPr>
          <w:t>VET Student Loans Manual for Providers</w:t>
        </w:r>
      </w:hyperlink>
      <w:r>
        <w:t>). However, students may wish to access increased loan amounts to cover upcoming gap or up</w:t>
      </w:r>
      <w:r w:rsidR="001943C9">
        <w:noBreakHyphen/>
      </w:r>
      <w:r>
        <w:t xml:space="preserve">front amounts (as per existing published amounts). </w:t>
      </w:r>
    </w:p>
    <w:p w14:paraId="0D840CE0" w14:textId="4D3A117D" w:rsidR="009A6307" w:rsidRDefault="009A6307" w:rsidP="009A6307">
      <w:r>
        <w:t xml:space="preserve">If there is a change to the VSL amount the student wishes to access (where an increased loan cap applies), a new </w:t>
      </w:r>
      <w:r w:rsidRPr="00DD301C">
        <w:rPr>
          <w:i/>
          <w:iCs/>
        </w:rPr>
        <w:t>VET Student Loan Statement of Covered Fees</w:t>
      </w:r>
      <w:r>
        <w:t xml:space="preserve"> and </w:t>
      </w:r>
      <w:r w:rsidRPr="00DD301C">
        <w:rPr>
          <w:i/>
          <w:iCs/>
        </w:rPr>
        <w:t>VET Student Loan Fee Notice</w:t>
      </w:r>
      <w:r>
        <w:t xml:space="preserve"> needs to be issued to the student. These documents assist students to understand the component of their fees covered by the VSL, and the component that needs to be paid up-front.</w:t>
      </w:r>
    </w:p>
    <w:p w14:paraId="2181EC98" w14:textId="63BEF7B8" w:rsidR="009A6307" w:rsidRPr="009A6307" w:rsidRDefault="009A6307" w:rsidP="00A6602B">
      <w:r>
        <w:t xml:space="preserve">If </w:t>
      </w:r>
      <w:r w:rsidR="004251E1">
        <w:t xml:space="preserve">you </w:t>
      </w:r>
      <w:r>
        <w:t xml:space="preserve">have existing approval to offer VSL for the courses that have changed loan cap bands, no action in relation to course approvals is required. </w:t>
      </w:r>
    </w:p>
    <w:p w14:paraId="1F891CC6" w14:textId="5E483AFA" w:rsidR="00774A0B" w:rsidRDefault="00774A0B" w:rsidP="00774A0B">
      <w:pPr>
        <w:pStyle w:val="Caption"/>
        <w:keepNext/>
      </w:pPr>
      <w:r>
        <w:t xml:space="preserve">Table </w:t>
      </w:r>
      <w:r w:rsidR="00501043">
        <w:t>9</w:t>
      </w:r>
      <w:r>
        <w:t xml:space="preserve">: </w:t>
      </w:r>
      <w:r w:rsidR="00A6602B">
        <w:t>C</w:t>
      </w:r>
      <w:r>
        <w:t xml:space="preserve">ourses </w:t>
      </w:r>
      <w:r w:rsidR="00A6602B">
        <w:t xml:space="preserve">on Schedule 3 </w:t>
      </w:r>
      <w:r>
        <w:t>with increased loan cap bands</w:t>
      </w:r>
    </w:p>
    <w:tbl>
      <w:tblPr>
        <w:tblpPr w:leftFromText="181" w:rightFromText="181" w:bottomFromText="142" w:vertAnchor="text" w:tblpY="1"/>
        <w:tblOverlap w:val="never"/>
        <w:tblW w:w="5017" w:type="pct"/>
        <w:tblLayout w:type="fixed"/>
        <w:tblLook w:val="04A0" w:firstRow="1" w:lastRow="0" w:firstColumn="1" w:lastColumn="0" w:noHBand="0" w:noVBand="1"/>
        <w:tblDescription w:val="There is 1 course on Schedule 3 with an increased loan cap band."/>
      </w:tblPr>
      <w:tblGrid>
        <w:gridCol w:w="1414"/>
        <w:gridCol w:w="5523"/>
        <w:gridCol w:w="1275"/>
        <w:gridCol w:w="1275"/>
      </w:tblGrid>
      <w:tr w:rsidR="0005112B" w:rsidRPr="00405F65" w14:paraId="338F412B" w14:textId="77777777" w:rsidTr="00831309">
        <w:tc>
          <w:tcPr>
            <w:tcW w:w="745" w:type="pct"/>
            <w:tcBorders>
              <w:top w:val="single" w:sz="8" w:space="0" w:color="auto"/>
              <w:left w:val="single" w:sz="8" w:space="0" w:color="auto"/>
              <w:bottom w:val="single" w:sz="8" w:space="0" w:color="000000"/>
              <w:right w:val="single" w:sz="8" w:space="0" w:color="auto"/>
            </w:tcBorders>
            <w:shd w:val="clear" w:color="000000" w:fill="292065"/>
            <w:vAlign w:val="center"/>
            <w:hideMark/>
          </w:tcPr>
          <w:p w14:paraId="2699F936" w14:textId="77777777" w:rsidR="00774A0B" w:rsidRPr="00405F65" w:rsidRDefault="00774A0B" w:rsidP="004251E1">
            <w:pPr>
              <w:spacing w:after="0" w:line="240" w:lineRule="auto"/>
              <w:rPr>
                <w:rFonts w:ascii="Calibri" w:eastAsia="Times New Roman" w:hAnsi="Calibri" w:cs="Calibri"/>
                <w:color w:val="FFFFFF"/>
                <w:lang w:eastAsia="en-AU"/>
              </w:rPr>
            </w:pPr>
            <w:r w:rsidRPr="00405F65">
              <w:rPr>
                <w:rFonts w:ascii="Calibri" w:eastAsia="Times New Roman" w:hAnsi="Calibri" w:cs="Calibri"/>
                <w:color w:val="FFFFFF"/>
                <w:lang w:eastAsia="en-AU"/>
              </w:rPr>
              <w:t>Course code</w:t>
            </w:r>
          </w:p>
        </w:tc>
        <w:tc>
          <w:tcPr>
            <w:tcW w:w="2910" w:type="pct"/>
            <w:tcBorders>
              <w:top w:val="single" w:sz="8" w:space="0" w:color="auto"/>
              <w:left w:val="single" w:sz="8" w:space="0" w:color="auto"/>
              <w:bottom w:val="single" w:sz="8" w:space="0" w:color="000000"/>
              <w:right w:val="single" w:sz="8" w:space="0" w:color="auto"/>
            </w:tcBorders>
            <w:shd w:val="clear" w:color="000000" w:fill="292065"/>
            <w:vAlign w:val="center"/>
            <w:hideMark/>
          </w:tcPr>
          <w:p w14:paraId="7BFA5119" w14:textId="77777777" w:rsidR="00774A0B" w:rsidRPr="00405F65" w:rsidRDefault="00774A0B" w:rsidP="004251E1">
            <w:pPr>
              <w:spacing w:after="0" w:line="240" w:lineRule="auto"/>
              <w:rPr>
                <w:rFonts w:ascii="Calibri" w:eastAsia="Times New Roman" w:hAnsi="Calibri" w:cs="Calibri"/>
                <w:color w:val="FFFFFF"/>
                <w:lang w:eastAsia="en-AU"/>
              </w:rPr>
            </w:pPr>
            <w:r w:rsidRPr="00405F65">
              <w:rPr>
                <w:rFonts w:ascii="Calibri" w:eastAsia="Times New Roman" w:hAnsi="Calibri" w:cs="Calibri"/>
                <w:color w:val="FFFFFF"/>
                <w:lang w:eastAsia="en-AU"/>
              </w:rPr>
              <w:t>Course name</w:t>
            </w:r>
          </w:p>
        </w:tc>
        <w:tc>
          <w:tcPr>
            <w:tcW w:w="672" w:type="pct"/>
            <w:tcBorders>
              <w:top w:val="single" w:sz="8" w:space="0" w:color="auto"/>
              <w:left w:val="nil"/>
              <w:right w:val="single" w:sz="8" w:space="0" w:color="auto"/>
            </w:tcBorders>
            <w:shd w:val="clear" w:color="000000" w:fill="292065"/>
            <w:vAlign w:val="center"/>
            <w:hideMark/>
          </w:tcPr>
          <w:p w14:paraId="4D062D08" w14:textId="20E34344" w:rsidR="00774A0B" w:rsidRPr="00405F65" w:rsidRDefault="00774A0B" w:rsidP="004251E1">
            <w:pPr>
              <w:spacing w:after="0" w:line="240" w:lineRule="auto"/>
              <w:jc w:val="center"/>
              <w:rPr>
                <w:rFonts w:ascii="Calibri" w:eastAsia="Times New Roman" w:hAnsi="Calibri" w:cs="Calibri"/>
                <w:color w:val="FFFFFF"/>
                <w:lang w:eastAsia="en-AU"/>
              </w:rPr>
            </w:pPr>
            <w:r>
              <w:rPr>
                <w:rFonts w:ascii="Calibri" w:eastAsia="Times New Roman" w:hAnsi="Calibri" w:cs="Calibri"/>
                <w:color w:val="FFFFFF"/>
                <w:lang w:eastAsia="en-AU"/>
              </w:rPr>
              <w:t>202</w:t>
            </w:r>
            <w:r w:rsidR="009A6307">
              <w:rPr>
                <w:rFonts w:ascii="Calibri" w:eastAsia="Times New Roman" w:hAnsi="Calibri" w:cs="Calibri"/>
                <w:color w:val="FFFFFF"/>
                <w:lang w:eastAsia="en-AU"/>
              </w:rPr>
              <w:t>3</w:t>
            </w:r>
            <w:r w:rsidR="00831309">
              <w:rPr>
                <w:rFonts w:ascii="Calibri" w:eastAsia="Times New Roman" w:hAnsi="Calibri" w:cs="Calibri"/>
                <w:color w:val="FFFFFF"/>
                <w:lang w:eastAsia="en-AU"/>
              </w:rPr>
              <w:t>*</w:t>
            </w:r>
            <w:r>
              <w:rPr>
                <w:rFonts w:ascii="Calibri" w:eastAsia="Times New Roman" w:hAnsi="Calibri" w:cs="Calibri"/>
                <w:color w:val="FFFFFF"/>
                <w:lang w:eastAsia="en-AU"/>
              </w:rPr>
              <w:t xml:space="preserve"> </w:t>
            </w:r>
            <w:r w:rsidRPr="00405F65">
              <w:rPr>
                <w:rFonts w:ascii="Calibri" w:eastAsia="Times New Roman" w:hAnsi="Calibri" w:cs="Calibri"/>
                <w:color w:val="FFFFFF"/>
                <w:lang w:eastAsia="en-AU"/>
              </w:rPr>
              <w:t>Loan</w:t>
            </w:r>
          </w:p>
          <w:p w14:paraId="00FA7CFA" w14:textId="77777777" w:rsidR="00774A0B" w:rsidRPr="00405F65" w:rsidRDefault="00774A0B" w:rsidP="004251E1">
            <w:pPr>
              <w:spacing w:after="0" w:line="240" w:lineRule="auto"/>
              <w:jc w:val="center"/>
              <w:rPr>
                <w:rFonts w:ascii="Calibri" w:eastAsia="Times New Roman" w:hAnsi="Calibri" w:cs="Calibri"/>
                <w:color w:val="FFFFFF"/>
                <w:lang w:eastAsia="en-AU"/>
              </w:rPr>
            </w:pPr>
            <w:r w:rsidRPr="00405F65">
              <w:rPr>
                <w:rFonts w:ascii="Calibri" w:eastAsia="Times New Roman" w:hAnsi="Calibri" w:cs="Calibri"/>
                <w:color w:val="FFFFFF"/>
                <w:lang w:eastAsia="en-AU"/>
              </w:rPr>
              <w:t>cap band</w:t>
            </w:r>
          </w:p>
        </w:tc>
        <w:tc>
          <w:tcPr>
            <w:tcW w:w="672" w:type="pct"/>
            <w:tcBorders>
              <w:top w:val="single" w:sz="8" w:space="0" w:color="auto"/>
              <w:left w:val="nil"/>
              <w:right w:val="single" w:sz="8" w:space="0" w:color="auto"/>
            </w:tcBorders>
            <w:shd w:val="clear" w:color="000000" w:fill="292065"/>
            <w:vAlign w:val="center"/>
            <w:hideMark/>
          </w:tcPr>
          <w:p w14:paraId="249939F8" w14:textId="6B22F354" w:rsidR="00774A0B" w:rsidRDefault="00774A0B" w:rsidP="004251E1">
            <w:pPr>
              <w:spacing w:after="0" w:line="240" w:lineRule="auto"/>
              <w:jc w:val="center"/>
              <w:rPr>
                <w:rFonts w:ascii="Calibri" w:eastAsia="Times New Roman" w:hAnsi="Calibri" w:cs="Calibri"/>
                <w:color w:val="FFFFFF"/>
                <w:lang w:eastAsia="en-AU"/>
              </w:rPr>
            </w:pPr>
            <w:r w:rsidRPr="00405F65">
              <w:rPr>
                <w:rFonts w:ascii="Calibri" w:eastAsia="Times New Roman" w:hAnsi="Calibri" w:cs="Calibri"/>
                <w:color w:val="FFFFFF"/>
                <w:lang w:eastAsia="en-AU"/>
              </w:rPr>
              <w:t>202</w:t>
            </w:r>
            <w:r w:rsidR="009A6307">
              <w:rPr>
                <w:rFonts w:ascii="Calibri" w:eastAsia="Times New Roman" w:hAnsi="Calibri" w:cs="Calibri"/>
                <w:color w:val="FFFFFF"/>
                <w:lang w:eastAsia="en-AU"/>
              </w:rPr>
              <w:t>4</w:t>
            </w:r>
            <w:r w:rsidR="00CA3252">
              <w:rPr>
                <w:rFonts w:ascii="Calibri" w:eastAsia="Times New Roman" w:hAnsi="Calibri" w:cs="Calibri"/>
                <w:color w:val="FFFFFF"/>
                <w:lang w:eastAsia="en-AU"/>
              </w:rPr>
              <w:t>*</w:t>
            </w:r>
            <w:r w:rsidR="00831309">
              <w:rPr>
                <w:rFonts w:ascii="Calibri" w:eastAsia="Times New Roman" w:hAnsi="Calibri" w:cs="Calibri"/>
                <w:color w:val="FFFFFF"/>
                <w:lang w:eastAsia="en-AU"/>
              </w:rPr>
              <w:t>*</w:t>
            </w:r>
          </w:p>
          <w:p w14:paraId="2551ACF3" w14:textId="378AC9F0" w:rsidR="00774A0B" w:rsidRPr="00405F65" w:rsidRDefault="00774A0B" w:rsidP="004251E1">
            <w:pPr>
              <w:spacing w:after="0" w:line="240" w:lineRule="auto"/>
              <w:jc w:val="center"/>
              <w:rPr>
                <w:rFonts w:ascii="Calibri" w:eastAsia="Times New Roman" w:hAnsi="Calibri" w:cs="Calibri"/>
                <w:color w:val="FFFFFF"/>
                <w:lang w:eastAsia="en-AU"/>
              </w:rPr>
            </w:pPr>
            <w:r w:rsidRPr="00405F65">
              <w:rPr>
                <w:rFonts w:ascii="Calibri" w:eastAsia="Times New Roman" w:hAnsi="Calibri" w:cs="Calibri"/>
                <w:color w:val="FFFFFF"/>
                <w:lang w:eastAsia="en-AU"/>
              </w:rPr>
              <w:t>Loan</w:t>
            </w:r>
          </w:p>
          <w:p w14:paraId="49649AB0" w14:textId="77777777" w:rsidR="00774A0B" w:rsidRPr="00405F65" w:rsidRDefault="00774A0B" w:rsidP="004251E1">
            <w:pPr>
              <w:spacing w:after="0" w:line="240" w:lineRule="auto"/>
              <w:jc w:val="center"/>
              <w:rPr>
                <w:rFonts w:ascii="Calibri" w:eastAsia="Times New Roman" w:hAnsi="Calibri" w:cs="Calibri"/>
                <w:color w:val="FFFFFF"/>
                <w:lang w:eastAsia="en-AU"/>
              </w:rPr>
            </w:pPr>
            <w:r w:rsidRPr="00405F65">
              <w:rPr>
                <w:rFonts w:ascii="Calibri" w:eastAsia="Times New Roman" w:hAnsi="Calibri" w:cs="Calibri"/>
                <w:color w:val="FFFFFF"/>
                <w:lang w:eastAsia="en-AU"/>
              </w:rPr>
              <w:t>cap band</w:t>
            </w:r>
          </w:p>
        </w:tc>
      </w:tr>
      <w:tr w:rsidR="009A6307" w:rsidRPr="00405F65" w14:paraId="46ABA9B5" w14:textId="77777777" w:rsidTr="00831309">
        <w:trPr>
          <w:trHeight w:val="300"/>
        </w:trPr>
        <w:tc>
          <w:tcPr>
            <w:tcW w:w="745" w:type="pct"/>
            <w:tcBorders>
              <w:top w:val="nil"/>
              <w:left w:val="single" w:sz="8" w:space="0" w:color="auto"/>
              <w:bottom w:val="single" w:sz="8" w:space="0" w:color="auto"/>
              <w:right w:val="single" w:sz="8" w:space="0" w:color="auto"/>
            </w:tcBorders>
            <w:shd w:val="clear" w:color="auto" w:fill="auto"/>
            <w:noWrap/>
          </w:tcPr>
          <w:p w14:paraId="19C3EE15" w14:textId="5ADC0185" w:rsidR="009A6307" w:rsidRPr="00201EDC" w:rsidRDefault="009A6307" w:rsidP="004251E1">
            <w:pPr>
              <w:spacing w:after="0" w:line="240" w:lineRule="auto"/>
              <w:rPr>
                <w:rFonts w:ascii="Calibri" w:eastAsia="Times New Roman" w:hAnsi="Calibri" w:cs="Calibri"/>
                <w:color w:val="000000"/>
                <w:lang w:eastAsia="en-AU"/>
              </w:rPr>
            </w:pPr>
            <w:r w:rsidRPr="00CF5994">
              <w:rPr>
                <w:sz w:val="20"/>
                <w:szCs w:val="20"/>
              </w:rPr>
              <w:t>10871NAT</w:t>
            </w:r>
          </w:p>
        </w:tc>
        <w:tc>
          <w:tcPr>
            <w:tcW w:w="2910" w:type="pct"/>
            <w:tcBorders>
              <w:top w:val="nil"/>
              <w:left w:val="nil"/>
              <w:bottom w:val="single" w:sz="8" w:space="0" w:color="auto"/>
              <w:right w:val="single" w:sz="8" w:space="0" w:color="auto"/>
            </w:tcBorders>
            <w:shd w:val="clear" w:color="auto" w:fill="auto"/>
            <w:noWrap/>
          </w:tcPr>
          <w:p w14:paraId="0C915ED8" w14:textId="4533417A" w:rsidR="009A6307" w:rsidRPr="00201EDC" w:rsidRDefault="009A6307" w:rsidP="004251E1">
            <w:pPr>
              <w:spacing w:after="0" w:line="240" w:lineRule="auto"/>
              <w:rPr>
                <w:rFonts w:ascii="Calibri" w:eastAsia="Times New Roman" w:hAnsi="Calibri" w:cs="Calibri"/>
                <w:color w:val="000000"/>
                <w:lang w:eastAsia="en-AU"/>
              </w:rPr>
            </w:pPr>
            <w:r w:rsidRPr="00CF5994">
              <w:rPr>
                <w:sz w:val="20"/>
                <w:szCs w:val="20"/>
              </w:rPr>
              <w:t>Diploma of Fashion Styling</w:t>
            </w:r>
          </w:p>
        </w:tc>
        <w:tc>
          <w:tcPr>
            <w:tcW w:w="672" w:type="pct"/>
            <w:tcBorders>
              <w:top w:val="nil"/>
              <w:left w:val="nil"/>
              <w:bottom w:val="single" w:sz="8" w:space="0" w:color="auto"/>
              <w:right w:val="single" w:sz="8" w:space="0" w:color="auto"/>
            </w:tcBorders>
            <w:shd w:val="clear" w:color="auto" w:fill="auto"/>
            <w:noWrap/>
          </w:tcPr>
          <w:p w14:paraId="3FF03553" w14:textId="5A63D051" w:rsidR="009A6307" w:rsidRPr="00201EDC" w:rsidRDefault="009A6307" w:rsidP="004251E1">
            <w:pPr>
              <w:spacing w:after="0" w:line="240" w:lineRule="auto"/>
              <w:jc w:val="center"/>
              <w:rPr>
                <w:rFonts w:ascii="Calibri" w:eastAsia="Times New Roman" w:hAnsi="Calibri" w:cs="Calibri"/>
                <w:color w:val="000000"/>
                <w:lang w:eastAsia="en-AU"/>
              </w:rPr>
            </w:pPr>
            <w:r w:rsidRPr="00CF5994">
              <w:rPr>
                <w:rFonts w:ascii="Calibri" w:eastAsia="Times New Roman" w:hAnsi="Calibri" w:cs="Calibri"/>
                <w:color w:val="000000"/>
                <w:sz w:val="20"/>
                <w:szCs w:val="20"/>
                <w:lang w:eastAsia="en-AU"/>
              </w:rPr>
              <w:t>2</w:t>
            </w:r>
          </w:p>
        </w:tc>
        <w:tc>
          <w:tcPr>
            <w:tcW w:w="672" w:type="pct"/>
            <w:tcBorders>
              <w:top w:val="nil"/>
              <w:left w:val="nil"/>
              <w:bottom w:val="single" w:sz="8" w:space="0" w:color="auto"/>
              <w:right w:val="single" w:sz="8" w:space="0" w:color="auto"/>
            </w:tcBorders>
            <w:shd w:val="clear" w:color="auto" w:fill="auto"/>
            <w:noWrap/>
          </w:tcPr>
          <w:p w14:paraId="7D3A751C" w14:textId="423B9BF3" w:rsidR="009A6307" w:rsidRPr="00201EDC" w:rsidRDefault="009A6307" w:rsidP="004251E1">
            <w:pPr>
              <w:spacing w:after="0" w:line="240" w:lineRule="auto"/>
              <w:jc w:val="center"/>
              <w:rPr>
                <w:rFonts w:ascii="Calibri" w:eastAsia="Times New Roman" w:hAnsi="Calibri" w:cs="Calibri"/>
                <w:color w:val="000000"/>
                <w:lang w:eastAsia="en-AU"/>
              </w:rPr>
            </w:pPr>
            <w:r w:rsidRPr="00CF5994">
              <w:rPr>
                <w:rFonts w:ascii="Calibri" w:eastAsia="Times New Roman" w:hAnsi="Calibri" w:cs="Calibri"/>
                <w:color w:val="000000"/>
                <w:sz w:val="20"/>
                <w:szCs w:val="20"/>
                <w:lang w:eastAsia="en-AU"/>
              </w:rPr>
              <w:t>3</w:t>
            </w:r>
          </w:p>
        </w:tc>
      </w:tr>
    </w:tbl>
    <w:p w14:paraId="4F0153BE" w14:textId="423B6EB1" w:rsidR="00CA3252" w:rsidRPr="00327620" w:rsidRDefault="00831309" w:rsidP="00CA3252">
      <w:pPr>
        <w:spacing w:after="0"/>
        <w:rPr>
          <w:rFonts w:cstheme="minorHAnsi"/>
          <w:sz w:val="20"/>
        </w:rPr>
      </w:pPr>
      <w:r>
        <w:rPr>
          <w:rFonts w:cstheme="minorHAnsi"/>
          <w:sz w:val="20"/>
          <w:szCs w:val="20"/>
          <w:vertAlign w:val="superscript"/>
        </w:rPr>
        <w:t>*</w:t>
      </w:r>
      <w:r w:rsidR="00CA3252" w:rsidRPr="00CF5994">
        <w:rPr>
          <w:rFonts w:cstheme="minorHAnsi"/>
          <w:sz w:val="20"/>
        </w:rPr>
        <w:t>2023 Loan Cap 1 = $5,595, Loan Cap 2 =$11,191 and Loan Cap 3 = $16,788</w:t>
      </w:r>
    </w:p>
    <w:p w14:paraId="41914616" w14:textId="79A87BBF" w:rsidR="00831309" w:rsidRPr="00CF5994" w:rsidRDefault="00831309" w:rsidP="00831309">
      <w:pPr>
        <w:spacing w:after="0"/>
        <w:rPr>
          <w:rFonts w:cstheme="minorHAnsi"/>
          <w:sz w:val="20"/>
        </w:rPr>
      </w:pPr>
      <w:r w:rsidRPr="00CF5994">
        <w:rPr>
          <w:rFonts w:cstheme="minorHAnsi"/>
          <w:sz w:val="20"/>
          <w:szCs w:val="20"/>
        </w:rPr>
        <w:t>*</w:t>
      </w:r>
      <w:r>
        <w:rPr>
          <w:rFonts w:cstheme="minorHAnsi"/>
          <w:sz w:val="20"/>
          <w:szCs w:val="20"/>
        </w:rPr>
        <w:t>*</w:t>
      </w:r>
      <w:r w:rsidRPr="00CF5994">
        <w:rPr>
          <w:rFonts w:cstheme="minorHAnsi"/>
          <w:sz w:val="20"/>
          <w:szCs w:val="20"/>
        </w:rPr>
        <w:t>2024 Loan Cap 1 = $6,031, Loan Cap 2 = $12,063 and Loan Cap 3 = $18,097</w:t>
      </w:r>
    </w:p>
    <w:p w14:paraId="65111094" w14:textId="444680E7" w:rsidR="00F36543" w:rsidRDefault="00F36543" w:rsidP="000C5DF0">
      <w:pPr>
        <w:pStyle w:val="Heading1"/>
      </w:pPr>
      <w:r>
        <w:lastRenderedPageBreak/>
        <w:t>Provider Fee Limit</w:t>
      </w:r>
    </w:p>
    <w:p w14:paraId="25A0D023" w14:textId="6BB39BBA" w:rsidR="00774A0B" w:rsidRPr="00BC1E8B" w:rsidRDefault="004251E1" w:rsidP="00BC1E8B">
      <w:pPr>
        <w:spacing w:after="120" w:line="240" w:lineRule="auto"/>
        <w:rPr>
          <w:rFonts w:ascii="Calibri" w:eastAsia="Times New Roman" w:hAnsi="Calibri" w:cs="Calibri"/>
          <w:b/>
          <w:noProof/>
          <w:lang w:val="en"/>
        </w:rPr>
      </w:pPr>
      <w:r>
        <w:t xml:space="preserve">If you wish </w:t>
      </w:r>
      <w:r w:rsidR="008764B1">
        <w:t xml:space="preserve">to increase </w:t>
      </w:r>
      <w:r>
        <w:t xml:space="preserve">your </w:t>
      </w:r>
      <w:r w:rsidR="008764B1">
        <w:t>Provider Fee Limit to accommodate these changes</w:t>
      </w:r>
      <w:r w:rsidR="00706C0C" w:rsidRPr="00706C0C">
        <w:t xml:space="preserve"> </w:t>
      </w:r>
      <w:r w:rsidR="00706C0C">
        <w:t>to Schedule 3</w:t>
      </w:r>
      <w:r w:rsidR="008764B1">
        <w:t xml:space="preserve">, </w:t>
      </w:r>
      <w:r>
        <w:t xml:space="preserve">you can </w:t>
      </w:r>
      <w:r w:rsidR="008764B1">
        <w:t xml:space="preserve">contact the </w:t>
      </w:r>
      <w:r w:rsidR="00323208">
        <w:t xml:space="preserve">department </w:t>
      </w:r>
      <w:r w:rsidR="008764B1">
        <w:t xml:space="preserve">by emailing </w:t>
      </w:r>
      <w:hyperlink r:id="rId16" w:history="1">
        <w:r w:rsidR="008764B1" w:rsidRPr="009B2A2C">
          <w:rPr>
            <w:rStyle w:val="Hyperlink"/>
          </w:rPr>
          <w:t>vetstudentloans@dewr.gov.au</w:t>
        </w:r>
      </w:hyperlink>
      <w:r w:rsidR="008764B1">
        <w:t>.</w:t>
      </w:r>
    </w:p>
    <w:sectPr w:rsidR="00774A0B" w:rsidRPr="00BC1E8B" w:rsidSect="00442E98">
      <w:headerReference w:type="default" r:id="rId17"/>
      <w:footerReference w:type="even" r:id="rId18"/>
      <w:footerReference w:type="default" r:id="rId19"/>
      <w:headerReference w:type="first" r:id="rId20"/>
      <w:footerReference w:type="first" r:id="rId21"/>
      <w:pgSz w:w="11906" w:h="16838"/>
      <w:pgMar w:top="1440" w:right="991"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90FE" w14:textId="77777777" w:rsidR="00864A78" w:rsidRDefault="00864A78" w:rsidP="00717D10">
      <w:pPr>
        <w:spacing w:after="0" w:line="240" w:lineRule="auto"/>
      </w:pPr>
      <w:r>
        <w:separator/>
      </w:r>
    </w:p>
  </w:endnote>
  <w:endnote w:type="continuationSeparator" w:id="0">
    <w:p w14:paraId="53050668" w14:textId="77777777" w:rsidR="00864A78" w:rsidRDefault="00864A78" w:rsidP="00717D10">
      <w:pPr>
        <w:spacing w:after="0" w:line="240" w:lineRule="auto"/>
      </w:pPr>
      <w:r>
        <w:continuationSeparator/>
      </w:r>
    </w:p>
  </w:endnote>
  <w:endnote w:type="continuationNotice" w:id="1">
    <w:p w14:paraId="0D0D5A85" w14:textId="77777777" w:rsidR="00864A78" w:rsidRDefault="00864A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915493"/>
      <w:docPartObj>
        <w:docPartGallery w:val="Page Numbers (Bottom of Page)"/>
        <w:docPartUnique/>
      </w:docPartObj>
    </w:sdtPr>
    <w:sdtEndPr>
      <w:rPr>
        <w:noProof/>
      </w:rPr>
    </w:sdtEndPr>
    <w:sdtContent>
      <w:p w14:paraId="325E0100" w14:textId="45B630F5" w:rsidR="00430616" w:rsidRDefault="00430616" w:rsidP="00890E34">
        <w:pPr>
          <w:pStyle w:val="Footer"/>
          <w:ind w:right="403"/>
          <w:jc w:val="right"/>
        </w:pPr>
        <w:r>
          <w:rPr>
            <w:noProof/>
            <w:lang w:eastAsia="en-AU"/>
          </w:rPr>
          <w:drawing>
            <wp:anchor distT="0" distB="0" distL="114300" distR="114300" simplePos="0" relativeHeight="251658241" behindDoc="1" locked="0" layoutInCell="1" allowOverlap="1" wp14:anchorId="17C14882" wp14:editId="1BA2D511">
              <wp:simplePos x="0" y="0"/>
              <wp:positionH relativeFrom="column">
                <wp:posOffset>-895350</wp:posOffset>
              </wp:positionH>
              <wp:positionV relativeFrom="paragraph">
                <wp:posOffset>170180</wp:posOffset>
              </wp:positionV>
              <wp:extent cx="7624445" cy="636270"/>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4FB2E6D2" w14:textId="46D37002" w:rsidR="00430616" w:rsidRDefault="00430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9770"/>
      <w:docPartObj>
        <w:docPartGallery w:val="Page Numbers (Bottom of Page)"/>
        <w:docPartUnique/>
      </w:docPartObj>
    </w:sdtPr>
    <w:sdtEndPr>
      <w:rPr>
        <w:noProof/>
      </w:rPr>
    </w:sdtEndPr>
    <w:sdtContent>
      <w:p w14:paraId="643619BF" w14:textId="30E5BE4A" w:rsidR="00430616" w:rsidRDefault="00430616" w:rsidP="00890E34">
        <w:pPr>
          <w:pStyle w:val="Footer"/>
          <w:ind w:right="403"/>
          <w:jc w:val="right"/>
        </w:pPr>
        <w:r>
          <w:rPr>
            <w:noProof/>
            <w:lang w:eastAsia="en-AU"/>
          </w:rPr>
          <w:drawing>
            <wp:anchor distT="0" distB="0" distL="114300" distR="114300" simplePos="0" relativeHeight="251658240" behindDoc="1" locked="0" layoutInCell="1" allowOverlap="1" wp14:anchorId="2F3D67FD" wp14:editId="0AA21BA2">
              <wp:simplePos x="0" y="0"/>
              <wp:positionH relativeFrom="column">
                <wp:posOffset>-904875</wp:posOffset>
              </wp:positionH>
              <wp:positionV relativeFrom="paragraph">
                <wp:posOffset>170180</wp:posOffset>
              </wp:positionV>
              <wp:extent cx="7624445" cy="63627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3</w:t>
        </w:r>
        <w:r>
          <w:rPr>
            <w:noProof/>
          </w:rPr>
          <w:fldChar w:fldCharType="end"/>
        </w:r>
      </w:p>
    </w:sdtContent>
  </w:sdt>
  <w:p w14:paraId="26A5DDFE" w14:textId="551D0EAD" w:rsidR="00430616" w:rsidRDefault="004306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059337"/>
      <w:docPartObj>
        <w:docPartGallery w:val="Page Numbers (Bottom of Page)"/>
        <w:docPartUnique/>
      </w:docPartObj>
    </w:sdtPr>
    <w:sdtEndPr>
      <w:rPr>
        <w:noProof/>
      </w:rPr>
    </w:sdtEndPr>
    <w:sdtContent>
      <w:p w14:paraId="7D4BB826" w14:textId="1FC2589C" w:rsidR="00430616" w:rsidRDefault="00430616">
        <w:pPr>
          <w:pStyle w:val="Footer"/>
          <w:jc w:val="right"/>
        </w:pPr>
        <w:r>
          <w:rPr>
            <w:noProof/>
            <w:lang w:eastAsia="en-AU"/>
          </w:rPr>
          <w:drawing>
            <wp:anchor distT="0" distB="0" distL="114300" distR="114300" simplePos="0" relativeHeight="251658242" behindDoc="1" locked="0" layoutInCell="1" allowOverlap="1" wp14:anchorId="3CCE2843" wp14:editId="50D4B149">
              <wp:simplePos x="0" y="0"/>
              <wp:positionH relativeFrom="column">
                <wp:posOffset>-904875</wp:posOffset>
              </wp:positionH>
              <wp:positionV relativeFrom="paragraph">
                <wp:posOffset>170180</wp:posOffset>
              </wp:positionV>
              <wp:extent cx="7624445" cy="63627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1</w:t>
        </w:r>
        <w:r>
          <w:rPr>
            <w:noProof/>
          </w:rPr>
          <w:fldChar w:fldCharType="end"/>
        </w:r>
      </w:p>
    </w:sdtContent>
  </w:sdt>
  <w:p w14:paraId="055144A8" w14:textId="37BC3581" w:rsidR="00430616" w:rsidRDefault="00430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77DE9" w14:textId="77777777" w:rsidR="00864A78" w:rsidRDefault="00864A78" w:rsidP="00717D10">
      <w:pPr>
        <w:spacing w:after="0" w:line="240" w:lineRule="auto"/>
      </w:pPr>
      <w:r>
        <w:separator/>
      </w:r>
    </w:p>
  </w:footnote>
  <w:footnote w:type="continuationSeparator" w:id="0">
    <w:p w14:paraId="60AFD028" w14:textId="77777777" w:rsidR="00864A78" w:rsidRDefault="00864A78" w:rsidP="00717D10">
      <w:pPr>
        <w:spacing w:after="0" w:line="240" w:lineRule="auto"/>
      </w:pPr>
      <w:r>
        <w:continuationSeparator/>
      </w:r>
    </w:p>
  </w:footnote>
  <w:footnote w:type="continuationNotice" w:id="1">
    <w:p w14:paraId="283E20E7" w14:textId="77777777" w:rsidR="00864A78" w:rsidRDefault="00864A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E0D5" w14:textId="4671F735" w:rsidR="00430616" w:rsidRDefault="00430616"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08B" w14:textId="090E588E" w:rsidR="00430616" w:rsidRPr="000D737E" w:rsidRDefault="00430616" w:rsidP="000D737E">
    <w:pPr>
      <w:pStyle w:val="Header"/>
      <w:ind w:hanging="1418"/>
    </w:pPr>
    <w:r>
      <w:rPr>
        <w:noProof/>
        <w:lang w:eastAsia="en-AU"/>
      </w:rPr>
      <w:drawing>
        <wp:inline distT="0" distB="0" distL="0" distR="0" wp14:anchorId="5E9BE171" wp14:editId="35D57451">
          <wp:extent cx="7559675" cy="878205"/>
          <wp:effectExtent l="0" t="0" r="3175" b="0"/>
          <wp:docPr id="3" name="Picture 3" descr="Australian Government logo and VET Student Lo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1"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D7093A"/>
    <w:multiLevelType w:val="hybridMultilevel"/>
    <w:tmpl w:val="4C2CB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71558C3"/>
    <w:multiLevelType w:val="hybridMultilevel"/>
    <w:tmpl w:val="0234E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5D5061"/>
    <w:multiLevelType w:val="hybridMultilevel"/>
    <w:tmpl w:val="CE6A3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A96A34"/>
    <w:multiLevelType w:val="multilevel"/>
    <w:tmpl w:val="1DD82DA6"/>
    <w:name w:val="List number3"/>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B0732AD"/>
    <w:multiLevelType w:val="multilevel"/>
    <w:tmpl w:val="F6DA8B36"/>
    <w:styleLink w:val="NumberedList1"/>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8"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A20EE"/>
    <w:multiLevelType w:val="hybridMultilevel"/>
    <w:tmpl w:val="6E60E554"/>
    <w:lvl w:ilvl="0" w:tplc="7C1A91D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7148236F"/>
    <w:multiLevelType w:val="hybridMultilevel"/>
    <w:tmpl w:val="C9CC1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0E53D4"/>
    <w:multiLevelType w:val="multilevel"/>
    <w:tmpl w:val="9D9E4B96"/>
    <w:styleLink w:val="BulletList1"/>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741678746">
    <w:abstractNumId w:val="4"/>
  </w:num>
  <w:num w:numId="2" w16cid:durableId="1679772483">
    <w:abstractNumId w:val="14"/>
  </w:num>
  <w:num w:numId="3" w16cid:durableId="1134323770">
    <w:abstractNumId w:val="20"/>
  </w:num>
  <w:num w:numId="4" w16cid:durableId="1724283783">
    <w:abstractNumId w:val="23"/>
  </w:num>
  <w:num w:numId="5" w16cid:durableId="1196507399">
    <w:abstractNumId w:val="10"/>
  </w:num>
  <w:num w:numId="6" w16cid:durableId="752582310">
    <w:abstractNumId w:val="13"/>
  </w:num>
  <w:num w:numId="7" w16cid:durableId="77410024">
    <w:abstractNumId w:val="21"/>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8" w16cid:durableId="110251558">
    <w:abstractNumId w:val="7"/>
  </w:num>
  <w:num w:numId="9" w16cid:durableId="457844247">
    <w:abstractNumId w:val="21"/>
  </w:num>
  <w:num w:numId="10" w16cid:durableId="1194726274">
    <w:abstractNumId w:val="17"/>
  </w:num>
  <w:num w:numId="11" w16cid:durableId="1524517551">
    <w:abstractNumId w:val="21"/>
  </w:num>
  <w:num w:numId="12" w16cid:durableId="1619600177">
    <w:abstractNumId w:val="21"/>
  </w:num>
  <w:num w:numId="13" w16cid:durableId="1428035568">
    <w:abstractNumId w:val="24"/>
  </w:num>
  <w:num w:numId="14" w16cid:durableId="1135177087">
    <w:abstractNumId w:val="8"/>
  </w:num>
  <w:num w:numId="15" w16cid:durableId="215438422">
    <w:abstractNumId w:val="21"/>
  </w:num>
  <w:num w:numId="16" w16cid:durableId="944655713">
    <w:abstractNumId w:val="18"/>
  </w:num>
  <w:num w:numId="17" w16cid:durableId="349990642">
    <w:abstractNumId w:val="21"/>
  </w:num>
  <w:num w:numId="18" w16cid:durableId="405960316">
    <w:abstractNumId w:val="21"/>
  </w:num>
  <w:num w:numId="19" w16cid:durableId="142431518">
    <w:abstractNumId w:val="21"/>
  </w:num>
  <w:num w:numId="20" w16cid:durableId="1300922156">
    <w:abstractNumId w:val="3"/>
  </w:num>
  <w:num w:numId="21" w16cid:durableId="577132449">
    <w:abstractNumId w:val="25"/>
  </w:num>
  <w:num w:numId="22" w16cid:durableId="972099645">
    <w:abstractNumId w:val="0"/>
  </w:num>
  <w:num w:numId="23" w16cid:durableId="1631017001">
    <w:abstractNumId w:val="16"/>
  </w:num>
  <w:num w:numId="24" w16cid:durableId="7954151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7537516">
    <w:abstractNumId w:val="26"/>
  </w:num>
  <w:num w:numId="26" w16cid:durableId="523634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2664632">
    <w:abstractNumId w:val="2"/>
  </w:num>
  <w:num w:numId="28" w16cid:durableId="23949966">
    <w:abstractNumId w:val="9"/>
  </w:num>
  <w:num w:numId="29" w16cid:durableId="1984499347">
    <w:abstractNumId w:val="12"/>
  </w:num>
  <w:num w:numId="30" w16cid:durableId="1353066722">
    <w:abstractNumId w:val="15"/>
  </w:num>
  <w:num w:numId="31" w16cid:durableId="151722217">
    <w:abstractNumId w:val="6"/>
  </w:num>
  <w:num w:numId="32" w16cid:durableId="185601662">
    <w:abstractNumId w:val="21"/>
  </w:num>
  <w:num w:numId="33" w16cid:durableId="1744642271">
    <w:abstractNumId w:val="21"/>
  </w:num>
  <w:num w:numId="34" w16cid:durableId="263420631">
    <w:abstractNumId w:val="21"/>
  </w:num>
  <w:num w:numId="35" w16cid:durableId="1813714145">
    <w:abstractNumId w:val="21"/>
  </w:num>
  <w:num w:numId="36" w16cid:durableId="2109347861">
    <w:abstractNumId w:val="21"/>
  </w:num>
  <w:num w:numId="37" w16cid:durableId="1304123196">
    <w:abstractNumId w:val="21"/>
  </w:num>
  <w:num w:numId="38" w16cid:durableId="1416709414">
    <w:abstractNumId w:val="21"/>
  </w:num>
  <w:num w:numId="39" w16cid:durableId="495462543">
    <w:abstractNumId w:val="22"/>
  </w:num>
  <w:num w:numId="40" w16cid:durableId="853961764">
    <w:abstractNumId w:val="21"/>
  </w:num>
  <w:num w:numId="41" w16cid:durableId="1436170689">
    <w:abstractNumId w:val="21"/>
  </w:num>
  <w:num w:numId="42" w16cid:durableId="1741099413">
    <w:abstractNumId w:val="5"/>
  </w:num>
  <w:num w:numId="43" w16cid:durableId="1070928804">
    <w:abstractNumId w:val="19"/>
  </w:num>
  <w:num w:numId="44" w16cid:durableId="384185793">
    <w:abstractNumId w:val="1"/>
  </w:num>
  <w:num w:numId="45" w16cid:durableId="8477964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2D9"/>
    <w:rsid w:val="0000260F"/>
    <w:rsid w:val="0000515B"/>
    <w:rsid w:val="000132FF"/>
    <w:rsid w:val="000133AD"/>
    <w:rsid w:val="00017EB3"/>
    <w:rsid w:val="00020409"/>
    <w:rsid w:val="000314EA"/>
    <w:rsid w:val="00031D23"/>
    <w:rsid w:val="00032DD7"/>
    <w:rsid w:val="0004202A"/>
    <w:rsid w:val="00042A61"/>
    <w:rsid w:val="000433E3"/>
    <w:rsid w:val="00046838"/>
    <w:rsid w:val="00047268"/>
    <w:rsid w:val="0005030F"/>
    <w:rsid w:val="0005112B"/>
    <w:rsid w:val="0005346E"/>
    <w:rsid w:val="00054523"/>
    <w:rsid w:val="00054F18"/>
    <w:rsid w:val="0006240C"/>
    <w:rsid w:val="000862E0"/>
    <w:rsid w:val="00086F67"/>
    <w:rsid w:val="00091650"/>
    <w:rsid w:val="00092A23"/>
    <w:rsid w:val="000947EF"/>
    <w:rsid w:val="000A335E"/>
    <w:rsid w:val="000A3CD3"/>
    <w:rsid w:val="000A486C"/>
    <w:rsid w:val="000A6DD0"/>
    <w:rsid w:val="000B1FE2"/>
    <w:rsid w:val="000B73C0"/>
    <w:rsid w:val="000C5DF0"/>
    <w:rsid w:val="000D041F"/>
    <w:rsid w:val="000D35C6"/>
    <w:rsid w:val="000D6025"/>
    <w:rsid w:val="000D737E"/>
    <w:rsid w:val="000E2A63"/>
    <w:rsid w:val="000E521B"/>
    <w:rsid w:val="000E693E"/>
    <w:rsid w:val="000F3EDE"/>
    <w:rsid w:val="000F55CB"/>
    <w:rsid w:val="000F7E50"/>
    <w:rsid w:val="001005C2"/>
    <w:rsid w:val="001114EF"/>
    <w:rsid w:val="00113BF4"/>
    <w:rsid w:val="00115EDE"/>
    <w:rsid w:val="00120029"/>
    <w:rsid w:val="00122C94"/>
    <w:rsid w:val="00122EF0"/>
    <w:rsid w:val="00124F4C"/>
    <w:rsid w:val="001312DD"/>
    <w:rsid w:val="00131A61"/>
    <w:rsid w:val="00132729"/>
    <w:rsid w:val="00133A92"/>
    <w:rsid w:val="00136085"/>
    <w:rsid w:val="00137D5F"/>
    <w:rsid w:val="00140C23"/>
    <w:rsid w:val="00145BD8"/>
    <w:rsid w:val="00151DEC"/>
    <w:rsid w:val="001548DE"/>
    <w:rsid w:val="00162AFA"/>
    <w:rsid w:val="001670E5"/>
    <w:rsid w:val="0017080A"/>
    <w:rsid w:val="0017479E"/>
    <w:rsid w:val="00175452"/>
    <w:rsid w:val="001764D2"/>
    <w:rsid w:val="00176EF2"/>
    <w:rsid w:val="00182631"/>
    <w:rsid w:val="001847BD"/>
    <w:rsid w:val="001907B3"/>
    <w:rsid w:val="00193491"/>
    <w:rsid w:val="001943C9"/>
    <w:rsid w:val="00197A60"/>
    <w:rsid w:val="001A01FC"/>
    <w:rsid w:val="001A1304"/>
    <w:rsid w:val="001A256B"/>
    <w:rsid w:val="001B0BD6"/>
    <w:rsid w:val="001C5726"/>
    <w:rsid w:val="001C63B7"/>
    <w:rsid w:val="001D28E0"/>
    <w:rsid w:val="001D5C5A"/>
    <w:rsid w:val="001D6B96"/>
    <w:rsid w:val="001D7B21"/>
    <w:rsid w:val="001F246E"/>
    <w:rsid w:val="001F6C37"/>
    <w:rsid w:val="00201BC0"/>
    <w:rsid w:val="00201EDC"/>
    <w:rsid w:val="002031D4"/>
    <w:rsid w:val="00211376"/>
    <w:rsid w:val="00217A97"/>
    <w:rsid w:val="002273CB"/>
    <w:rsid w:val="0023267E"/>
    <w:rsid w:val="002405D1"/>
    <w:rsid w:val="0024289C"/>
    <w:rsid w:val="0024416C"/>
    <w:rsid w:val="00246BCA"/>
    <w:rsid w:val="00262B38"/>
    <w:rsid w:val="00262CA5"/>
    <w:rsid w:val="00282D66"/>
    <w:rsid w:val="002848A6"/>
    <w:rsid w:val="00290E36"/>
    <w:rsid w:val="002A1074"/>
    <w:rsid w:val="002A23AD"/>
    <w:rsid w:val="002A2A44"/>
    <w:rsid w:val="002A5CCD"/>
    <w:rsid w:val="002B23CE"/>
    <w:rsid w:val="002B657B"/>
    <w:rsid w:val="002C2B1A"/>
    <w:rsid w:val="002D2E01"/>
    <w:rsid w:val="002D7757"/>
    <w:rsid w:val="002E1683"/>
    <w:rsid w:val="002E426A"/>
    <w:rsid w:val="002E5E12"/>
    <w:rsid w:val="002F38A9"/>
    <w:rsid w:val="002F685E"/>
    <w:rsid w:val="002F6F83"/>
    <w:rsid w:val="00302A98"/>
    <w:rsid w:val="00302C7C"/>
    <w:rsid w:val="003047CF"/>
    <w:rsid w:val="00304F5B"/>
    <w:rsid w:val="00310C35"/>
    <w:rsid w:val="00312A87"/>
    <w:rsid w:val="00322DDE"/>
    <w:rsid w:val="00323208"/>
    <w:rsid w:val="003272BD"/>
    <w:rsid w:val="003273E8"/>
    <w:rsid w:val="00330F75"/>
    <w:rsid w:val="003341D9"/>
    <w:rsid w:val="0033585A"/>
    <w:rsid w:val="0033664B"/>
    <w:rsid w:val="00336C0E"/>
    <w:rsid w:val="003528A5"/>
    <w:rsid w:val="003560CD"/>
    <w:rsid w:val="00361565"/>
    <w:rsid w:val="00361CB5"/>
    <w:rsid w:val="00365347"/>
    <w:rsid w:val="00366071"/>
    <w:rsid w:val="00372C0B"/>
    <w:rsid w:val="0037677E"/>
    <w:rsid w:val="00381A3D"/>
    <w:rsid w:val="00385010"/>
    <w:rsid w:val="003917F1"/>
    <w:rsid w:val="00392B02"/>
    <w:rsid w:val="00392F72"/>
    <w:rsid w:val="003A3EEF"/>
    <w:rsid w:val="003C0E35"/>
    <w:rsid w:val="003D1AF7"/>
    <w:rsid w:val="003D6363"/>
    <w:rsid w:val="003E612E"/>
    <w:rsid w:val="003E65A1"/>
    <w:rsid w:val="003E7242"/>
    <w:rsid w:val="003F1487"/>
    <w:rsid w:val="00403781"/>
    <w:rsid w:val="00405F65"/>
    <w:rsid w:val="00410BF3"/>
    <w:rsid w:val="00413ABE"/>
    <w:rsid w:val="0041480D"/>
    <w:rsid w:val="00414DDA"/>
    <w:rsid w:val="00414E8E"/>
    <w:rsid w:val="004152BF"/>
    <w:rsid w:val="00422627"/>
    <w:rsid w:val="004251E1"/>
    <w:rsid w:val="00430616"/>
    <w:rsid w:val="004376BC"/>
    <w:rsid w:val="00437A72"/>
    <w:rsid w:val="004424BD"/>
    <w:rsid w:val="00442E98"/>
    <w:rsid w:val="00443075"/>
    <w:rsid w:val="00445099"/>
    <w:rsid w:val="00451019"/>
    <w:rsid w:val="0045406A"/>
    <w:rsid w:val="00454B76"/>
    <w:rsid w:val="0047590D"/>
    <w:rsid w:val="004807F8"/>
    <w:rsid w:val="00484A63"/>
    <w:rsid w:val="0049008B"/>
    <w:rsid w:val="004910E7"/>
    <w:rsid w:val="004A2CB6"/>
    <w:rsid w:val="004A4197"/>
    <w:rsid w:val="004C14E3"/>
    <w:rsid w:val="004C2067"/>
    <w:rsid w:val="004C4D92"/>
    <w:rsid w:val="004D092C"/>
    <w:rsid w:val="004D1FD3"/>
    <w:rsid w:val="004E451D"/>
    <w:rsid w:val="004E514A"/>
    <w:rsid w:val="004F078A"/>
    <w:rsid w:val="004F6B11"/>
    <w:rsid w:val="004F7003"/>
    <w:rsid w:val="00501043"/>
    <w:rsid w:val="00504C4F"/>
    <w:rsid w:val="005059B9"/>
    <w:rsid w:val="00510DB4"/>
    <w:rsid w:val="00515BFC"/>
    <w:rsid w:val="005322A5"/>
    <w:rsid w:val="00535F99"/>
    <w:rsid w:val="00536EBA"/>
    <w:rsid w:val="00542571"/>
    <w:rsid w:val="00544B69"/>
    <w:rsid w:val="005460E4"/>
    <w:rsid w:val="00551358"/>
    <w:rsid w:val="00553320"/>
    <w:rsid w:val="0055606F"/>
    <w:rsid w:val="00557FC4"/>
    <w:rsid w:val="005615CD"/>
    <w:rsid w:val="0056417F"/>
    <w:rsid w:val="00570092"/>
    <w:rsid w:val="005702A8"/>
    <w:rsid w:val="00576055"/>
    <w:rsid w:val="00584A1F"/>
    <w:rsid w:val="005864A3"/>
    <w:rsid w:val="005970B7"/>
    <w:rsid w:val="005A4582"/>
    <w:rsid w:val="005B0210"/>
    <w:rsid w:val="005C10C6"/>
    <w:rsid w:val="005C2230"/>
    <w:rsid w:val="005C26D5"/>
    <w:rsid w:val="005C417E"/>
    <w:rsid w:val="005D08B9"/>
    <w:rsid w:val="005D0E0D"/>
    <w:rsid w:val="005D0FFD"/>
    <w:rsid w:val="005D4784"/>
    <w:rsid w:val="005E2B4C"/>
    <w:rsid w:val="005E2F2B"/>
    <w:rsid w:val="005E5CD8"/>
    <w:rsid w:val="006006F0"/>
    <w:rsid w:val="00601094"/>
    <w:rsid w:val="00603134"/>
    <w:rsid w:val="00604A21"/>
    <w:rsid w:val="006135D7"/>
    <w:rsid w:val="00615991"/>
    <w:rsid w:val="00621C9E"/>
    <w:rsid w:val="00622840"/>
    <w:rsid w:val="00623329"/>
    <w:rsid w:val="00625C18"/>
    <w:rsid w:val="006265C7"/>
    <w:rsid w:val="006268F4"/>
    <w:rsid w:val="00631A6D"/>
    <w:rsid w:val="00640454"/>
    <w:rsid w:val="00640B91"/>
    <w:rsid w:val="00646E27"/>
    <w:rsid w:val="00647D19"/>
    <w:rsid w:val="0065092C"/>
    <w:rsid w:val="00651D5D"/>
    <w:rsid w:val="0065790D"/>
    <w:rsid w:val="00660140"/>
    <w:rsid w:val="006716C7"/>
    <w:rsid w:val="00671B06"/>
    <w:rsid w:val="00684686"/>
    <w:rsid w:val="0069369D"/>
    <w:rsid w:val="00693728"/>
    <w:rsid w:val="00695771"/>
    <w:rsid w:val="006A3A19"/>
    <w:rsid w:val="006B4C96"/>
    <w:rsid w:val="006B5CEA"/>
    <w:rsid w:val="006B7606"/>
    <w:rsid w:val="006C5975"/>
    <w:rsid w:val="006C6F84"/>
    <w:rsid w:val="006D18FD"/>
    <w:rsid w:val="006D383F"/>
    <w:rsid w:val="006D51BE"/>
    <w:rsid w:val="006D606B"/>
    <w:rsid w:val="006E1F44"/>
    <w:rsid w:val="006E203A"/>
    <w:rsid w:val="006F4934"/>
    <w:rsid w:val="006F672D"/>
    <w:rsid w:val="006F6A03"/>
    <w:rsid w:val="006F7E30"/>
    <w:rsid w:val="0070366D"/>
    <w:rsid w:val="007042B0"/>
    <w:rsid w:val="00706C0C"/>
    <w:rsid w:val="00707EDE"/>
    <w:rsid w:val="00710BFA"/>
    <w:rsid w:val="007118DD"/>
    <w:rsid w:val="00711B96"/>
    <w:rsid w:val="007129BF"/>
    <w:rsid w:val="007157A2"/>
    <w:rsid w:val="007169BA"/>
    <w:rsid w:val="00717D10"/>
    <w:rsid w:val="00721990"/>
    <w:rsid w:val="007252C0"/>
    <w:rsid w:val="00725843"/>
    <w:rsid w:val="0073097B"/>
    <w:rsid w:val="00734498"/>
    <w:rsid w:val="00745195"/>
    <w:rsid w:val="00751AB3"/>
    <w:rsid w:val="0075261C"/>
    <w:rsid w:val="00754723"/>
    <w:rsid w:val="00754863"/>
    <w:rsid w:val="00756691"/>
    <w:rsid w:val="00757B36"/>
    <w:rsid w:val="00761D35"/>
    <w:rsid w:val="0077299A"/>
    <w:rsid w:val="00774A0B"/>
    <w:rsid w:val="007817E4"/>
    <w:rsid w:val="00784525"/>
    <w:rsid w:val="00785AB7"/>
    <w:rsid w:val="007900F6"/>
    <w:rsid w:val="00795AC1"/>
    <w:rsid w:val="007B2014"/>
    <w:rsid w:val="007B51EF"/>
    <w:rsid w:val="007C08D4"/>
    <w:rsid w:val="007C2896"/>
    <w:rsid w:val="007C563A"/>
    <w:rsid w:val="007D0AC4"/>
    <w:rsid w:val="007D7854"/>
    <w:rsid w:val="007E2051"/>
    <w:rsid w:val="008009EB"/>
    <w:rsid w:val="008020E0"/>
    <w:rsid w:val="00803E57"/>
    <w:rsid w:val="00805228"/>
    <w:rsid w:val="0081235A"/>
    <w:rsid w:val="00814B76"/>
    <w:rsid w:val="00815846"/>
    <w:rsid w:val="00821F2F"/>
    <w:rsid w:val="00827F04"/>
    <w:rsid w:val="00831309"/>
    <w:rsid w:val="0083523F"/>
    <w:rsid w:val="00835275"/>
    <w:rsid w:val="0083572F"/>
    <w:rsid w:val="00837C21"/>
    <w:rsid w:val="00845054"/>
    <w:rsid w:val="00847E48"/>
    <w:rsid w:val="008501FB"/>
    <w:rsid w:val="00857B10"/>
    <w:rsid w:val="0086065F"/>
    <w:rsid w:val="00864A78"/>
    <w:rsid w:val="00867731"/>
    <w:rsid w:val="00874164"/>
    <w:rsid w:val="00874D7B"/>
    <w:rsid w:val="008764B1"/>
    <w:rsid w:val="00876962"/>
    <w:rsid w:val="00876D32"/>
    <w:rsid w:val="0088046D"/>
    <w:rsid w:val="00883475"/>
    <w:rsid w:val="00883C20"/>
    <w:rsid w:val="0088518B"/>
    <w:rsid w:val="00887A26"/>
    <w:rsid w:val="00890E34"/>
    <w:rsid w:val="008A2156"/>
    <w:rsid w:val="008A2BFA"/>
    <w:rsid w:val="008A443F"/>
    <w:rsid w:val="008A4D67"/>
    <w:rsid w:val="008A5AD6"/>
    <w:rsid w:val="008B04B9"/>
    <w:rsid w:val="008B09A1"/>
    <w:rsid w:val="008B49BB"/>
    <w:rsid w:val="008C517C"/>
    <w:rsid w:val="008C6EEF"/>
    <w:rsid w:val="008D14D1"/>
    <w:rsid w:val="008D3B4B"/>
    <w:rsid w:val="008D4383"/>
    <w:rsid w:val="008D4E1E"/>
    <w:rsid w:val="008D7570"/>
    <w:rsid w:val="008E267F"/>
    <w:rsid w:val="008E2742"/>
    <w:rsid w:val="008F2C78"/>
    <w:rsid w:val="008F2DCB"/>
    <w:rsid w:val="008F46F4"/>
    <w:rsid w:val="008F671D"/>
    <w:rsid w:val="008F7B6F"/>
    <w:rsid w:val="009045DF"/>
    <w:rsid w:val="00905281"/>
    <w:rsid w:val="00914337"/>
    <w:rsid w:val="00916D6B"/>
    <w:rsid w:val="00917B95"/>
    <w:rsid w:val="00926560"/>
    <w:rsid w:val="00935207"/>
    <w:rsid w:val="00936F05"/>
    <w:rsid w:val="00947B1C"/>
    <w:rsid w:val="00947BB5"/>
    <w:rsid w:val="0095275B"/>
    <w:rsid w:val="00953B98"/>
    <w:rsid w:val="009546E4"/>
    <w:rsid w:val="0096078A"/>
    <w:rsid w:val="009766AA"/>
    <w:rsid w:val="0098044F"/>
    <w:rsid w:val="00981F9C"/>
    <w:rsid w:val="00984B39"/>
    <w:rsid w:val="009920A3"/>
    <w:rsid w:val="009957B0"/>
    <w:rsid w:val="00995C84"/>
    <w:rsid w:val="009A513A"/>
    <w:rsid w:val="009A6307"/>
    <w:rsid w:val="009A7F55"/>
    <w:rsid w:val="009B6294"/>
    <w:rsid w:val="009C0409"/>
    <w:rsid w:val="009C2C1A"/>
    <w:rsid w:val="009C32E8"/>
    <w:rsid w:val="009C6083"/>
    <w:rsid w:val="009D1143"/>
    <w:rsid w:val="009D305C"/>
    <w:rsid w:val="009D316E"/>
    <w:rsid w:val="009D4CA5"/>
    <w:rsid w:val="009D4CB6"/>
    <w:rsid w:val="009F6DFF"/>
    <w:rsid w:val="009F74D1"/>
    <w:rsid w:val="00A04E54"/>
    <w:rsid w:val="00A04F02"/>
    <w:rsid w:val="00A0627C"/>
    <w:rsid w:val="00A06C3A"/>
    <w:rsid w:val="00A10B34"/>
    <w:rsid w:val="00A145C1"/>
    <w:rsid w:val="00A21CEB"/>
    <w:rsid w:val="00A3092F"/>
    <w:rsid w:val="00A34110"/>
    <w:rsid w:val="00A35537"/>
    <w:rsid w:val="00A51C78"/>
    <w:rsid w:val="00A55738"/>
    <w:rsid w:val="00A57A85"/>
    <w:rsid w:val="00A60B8F"/>
    <w:rsid w:val="00A6602B"/>
    <w:rsid w:val="00A66BF8"/>
    <w:rsid w:val="00A67229"/>
    <w:rsid w:val="00A75BCC"/>
    <w:rsid w:val="00A75F06"/>
    <w:rsid w:val="00A8067E"/>
    <w:rsid w:val="00A8428A"/>
    <w:rsid w:val="00A879B0"/>
    <w:rsid w:val="00A87BBE"/>
    <w:rsid w:val="00A93CAB"/>
    <w:rsid w:val="00AA0BA9"/>
    <w:rsid w:val="00AA739E"/>
    <w:rsid w:val="00AB1258"/>
    <w:rsid w:val="00AB3282"/>
    <w:rsid w:val="00AB582A"/>
    <w:rsid w:val="00AB691F"/>
    <w:rsid w:val="00AC352F"/>
    <w:rsid w:val="00AC513C"/>
    <w:rsid w:val="00AC6F46"/>
    <w:rsid w:val="00AE0E21"/>
    <w:rsid w:val="00AE4E35"/>
    <w:rsid w:val="00AE5016"/>
    <w:rsid w:val="00AF0E0D"/>
    <w:rsid w:val="00AF1FE9"/>
    <w:rsid w:val="00AF5F7D"/>
    <w:rsid w:val="00AF7A1E"/>
    <w:rsid w:val="00B03857"/>
    <w:rsid w:val="00B041B4"/>
    <w:rsid w:val="00B13FD1"/>
    <w:rsid w:val="00B14CE5"/>
    <w:rsid w:val="00B172CD"/>
    <w:rsid w:val="00B17C70"/>
    <w:rsid w:val="00B20069"/>
    <w:rsid w:val="00B36B13"/>
    <w:rsid w:val="00B37D7F"/>
    <w:rsid w:val="00B41D3D"/>
    <w:rsid w:val="00B436C7"/>
    <w:rsid w:val="00B438DA"/>
    <w:rsid w:val="00B45AA4"/>
    <w:rsid w:val="00B47A8B"/>
    <w:rsid w:val="00B5272C"/>
    <w:rsid w:val="00B540C7"/>
    <w:rsid w:val="00B55CB9"/>
    <w:rsid w:val="00B60F84"/>
    <w:rsid w:val="00B6139E"/>
    <w:rsid w:val="00B61BE5"/>
    <w:rsid w:val="00B664FF"/>
    <w:rsid w:val="00B676BC"/>
    <w:rsid w:val="00B85CCD"/>
    <w:rsid w:val="00B927FA"/>
    <w:rsid w:val="00B96BDE"/>
    <w:rsid w:val="00B97937"/>
    <w:rsid w:val="00BA5E54"/>
    <w:rsid w:val="00BA69B6"/>
    <w:rsid w:val="00BC1E8B"/>
    <w:rsid w:val="00BD156E"/>
    <w:rsid w:val="00BD3C10"/>
    <w:rsid w:val="00BD457C"/>
    <w:rsid w:val="00BD7BBF"/>
    <w:rsid w:val="00BD7F78"/>
    <w:rsid w:val="00BE3AA2"/>
    <w:rsid w:val="00BF28A1"/>
    <w:rsid w:val="00BF5809"/>
    <w:rsid w:val="00BF7236"/>
    <w:rsid w:val="00C0085F"/>
    <w:rsid w:val="00C03C35"/>
    <w:rsid w:val="00C11AD0"/>
    <w:rsid w:val="00C13816"/>
    <w:rsid w:val="00C13FB3"/>
    <w:rsid w:val="00C1418C"/>
    <w:rsid w:val="00C14DFC"/>
    <w:rsid w:val="00C2061A"/>
    <w:rsid w:val="00C21977"/>
    <w:rsid w:val="00C22182"/>
    <w:rsid w:val="00C2679F"/>
    <w:rsid w:val="00C276AA"/>
    <w:rsid w:val="00C30F04"/>
    <w:rsid w:val="00C424BA"/>
    <w:rsid w:val="00C44DC9"/>
    <w:rsid w:val="00C4674A"/>
    <w:rsid w:val="00C4792B"/>
    <w:rsid w:val="00C5393F"/>
    <w:rsid w:val="00C554A4"/>
    <w:rsid w:val="00C60701"/>
    <w:rsid w:val="00C61BD2"/>
    <w:rsid w:val="00C63E39"/>
    <w:rsid w:val="00C76712"/>
    <w:rsid w:val="00C76EAA"/>
    <w:rsid w:val="00C83290"/>
    <w:rsid w:val="00C85518"/>
    <w:rsid w:val="00C876CD"/>
    <w:rsid w:val="00C90F7B"/>
    <w:rsid w:val="00C91B8B"/>
    <w:rsid w:val="00C938A9"/>
    <w:rsid w:val="00CA0769"/>
    <w:rsid w:val="00CA18E6"/>
    <w:rsid w:val="00CA3252"/>
    <w:rsid w:val="00CA50A9"/>
    <w:rsid w:val="00CA5802"/>
    <w:rsid w:val="00CA5EAE"/>
    <w:rsid w:val="00CA621E"/>
    <w:rsid w:val="00CA679B"/>
    <w:rsid w:val="00CA688F"/>
    <w:rsid w:val="00CC2530"/>
    <w:rsid w:val="00CC7346"/>
    <w:rsid w:val="00CC7D7D"/>
    <w:rsid w:val="00CE0602"/>
    <w:rsid w:val="00CE53EB"/>
    <w:rsid w:val="00CE745C"/>
    <w:rsid w:val="00CE7F5E"/>
    <w:rsid w:val="00CF2CAA"/>
    <w:rsid w:val="00CF56BA"/>
    <w:rsid w:val="00D106BD"/>
    <w:rsid w:val="00D10F2D"/>
    <w:rsid w:val="00D16DFF"/>
    <w:rsid w:val="00D35E56"/>
    <w:rsid w:val="00D375B0"/>
    <w:rsid w:val="00D42147"/>
    <w:rsid w:val="00D42596"/>
    <w:rsid w:val="00D4299A"/>
    <w:rsid w:val="00D431EA"/>
    <w:rsid w:val="00D458C2"/>
    <w:rsid w:val="00D5005E"/>
    <w:rsid w:val="00D5552C"/>
    <w:rsid w:val="00D56AB9"/>
    <w:rsid w:val="00D60CDA"/>
    <w:rsid w:val="00D74B04"/>
    <w:rsid w:val="00D82EEB"/>
    <w:rsid w:val="00D84357"/>
    <w:rsid w:val="00D84540"/>
    <w:rsid w:val="00D85CDC"/>
    <w:rsid w:val="00D861A0"/>
    <w:rsid w:val="00D86774"/>
    <w:rsid w:val="00D87C97"/>
    <w:rsid w:val="00D90E35"/>
    <w:rsid w:val="00D92ABD"/>
    <w:rsid w:val="00D95CFD"/>
    <w:rsid w:val="00D96BF6"/>
    <w:rsid w:val="00D97ED0"/>
    <w:rsid w:val="00DA0557"/>
    <w:rsid w:val="00DA07EE"/>
    <w:rsid w:val="00DA0C29"/>
    <w:rsid w:val="00DA383E"/>
    <w:rsid w:val="00DA5547"/>
    <w:rsid w:val="00DA5BBB"/>
    <w:rsid w:val="00DA76B2"/>
    <w:rsid w:val="00DC4B92"/>
    <w:rsid w:val="00DC72C8"/>
    <w:rsid w:val="00DC741D"/>
    <w:rsid w:val="00DD301C"/>
    <w:rsid w:val="00DD40C8"/>
    <w:rsid w:val="00DD654E"/>
    <w:rsid w:val="00DD78EA"/>
    <w:rsid w:val="00DE1E75"/>
    <w:rsid w:val="00DE354E"/>
    <w:rsid w:val="00DF1AF4"/>
    <w:rsid w:val="00DF254A"/>
    <w:rsid w:val="00DF2CC9"/>
    <w:rsid w:val="00DF75C9"/>
    <w:rsid w:val="00E03469"/>
    <w:rsid w:val="00E045B3"/>
    <w:rsid w:val="00E06497"/>
    <w:rsid w:val="00E14628"/>
    <w:rsid w:val="00E2064B"/>
    <w:rsid w:val="00E20CD9"/>
    <w:rsid w:val="00E2221D"/>
    <w:rsid w:val="00E23387"/>
    <w:rsid w:val="00E23549"/>
    <w:rsid w:val="00E23CBE"/>
    <w:rsid w:val="00E26734"/>
    <w:rsid w:val="00E31F02"/>
    <w:rsid w:val="00E31F75"/>
    <w:rsid w:val="00E41414"/>
    <w:rsid w:val="00E4198E"/>
    <w:rsid w:val="00E42BDB"/>
    <w:rsid w:val="00E465CE"/>
    <w:rsid w:val="00E468B3"/>
    <w:rsid w:val="00E46CAB"/>
    <w:rsid w:val="00E47401"/>
    <w:rsid w:val="00E558EA"/>
    <w:rsid w:val="00E55A89"/>
    <w:rsid w:val="00E56459"/>
    <w:rsid w:val="00E613E6"/>
    <w:rsid w:val="00E639E2"/>
    <w:rsid w:val="00E80A5E"/>
    <w:rsid w:val="00E83D7C"/>
    <w:rsid w:val="00E86FFA"/>
    <w:rsid w:val="00E924D9"/>
    <w:rsid w:val="00E9298E"/>
    <w:rsid w:val="00EB0EC3"/>
    <w:rsid w:val="00EB7582"/>
    <w:rsid w:val="00EC0B77"/>
    <w:rsid w:val="00EC307F"/>
    <w:rsid w:val="00EC4D97"/>
    <w:rsid w:val="00ED02CD"/>
    <w:rsid w:val="00ED1175"/>
    <w:rsid w:val="00ED1B65"/>
    <w:rsid w:val="00EE7C34"/>
    <w:rsid w:val="00EF00F2"/>
    <w:rsid w:val="00EF12BA"/>
    <w:rsid w:val="00EF6C63"/>
    <w:rsid w:val="00F04448"/>
    <w:rsid w:val="00F06CDB"/>
    <w:rsid w:val="00F078BC"/>
    <w:rsid w:val="00F1154F"/>
    <w:rsid w:val="00F121BE"/>
    <w:rsid w:val="00F20EA5"/>
    <w:rsid w:val="00F23E2C"/>
    <w:rsid w:val="00F24C12"/>
    <w:rsid w:val="00F36543"/>
    <w:rsid w:val="00F40C60"/>
    <w:rsid w:val="00F41041"/>
    <w:rsid w:val="00F43C4C"/>
    <w:rsid w:val="00F44260"/>
    <w:rsid w:val="00F5010C"/>
    <w:rsid w:val="00F507B0"/>
    <w:rsid w:val="00F56FB1"/>
    <w:rsid w:val="00F57A9F"/>
    <w:rsid w:val="00F65F12"/>
    <w:rsid w:val="00F6742F"/>
    <w:rsid w:val="00F71DFF"/>
    <w:rsid w:val="00F7456A"/>
    <w:rsid w:val="00F80AE2"/>
    <w:rsid w:val="00F8324E"/>
    <w:rsid w:val="00F948F8"/>
    <w:rsid w:val="00F94EF0"/>
    <w:rsid w:val="00F97231"/>
    <w:rsid w:val="00FA3427"/>
    <w:rsid w:val="00FB619D"/>
    <w:rsid w:val="00FB67BC"/>
    <w:rsid w:val="00FC0CA7"/>
    <w:rsid w:val="00FC2809"/>
    <w:rsid w:val="00FD1706"/>
    <w:rsid w:val="00FD236D"/>
    <w:rsid w:val="00FD54ED"/>
    <w:rsid w:val="00FD565E"/>
    <w:rsid w:val="00FE1037"/>
    <w:rsid w:val="00FE1789"/>
    <w:rsid w:val="00FE7215"/>
    <w:rsid w:val="00FF031B"/>
    <w:rsid w:val="00FF18FD"/>
    <w:rsid w:val="00FF1DBC"/>
    <w:rsid w:val="00FF4353"/>
    <w:rsid w:val="00FF6995"/>
    <w:rsid w:val="02355762"/>
    <w:rsid w:val="04413AA7"/>
    <w:rsid w:val="05DB20BF"/>
    <w:rsid w:val="07815A0B"/>
    <w:rsid w:val="0DCB4DC4"/>
    <w:rsid w:val="14466D63"/>
    <w:rsid w:val="14983BDF"/>
    <w:rsid w:val="1A427A45"/>
    <w:rsid w:val="1B1EF882"/>
    <w:rsid w:val="1F9F140D"/>
    <w:rsid w:val="27351B6C"/>
    <w:rsid w:val="278B7E87"/>
    <w:rsid w:val="2B15A423"/>
    <w:rsid w:val="2B6ACECA"/>
    <w:rsid w:val="38F096ED"/>
    <w:rsid w:val="3EB3999B"/>
    <w:rsid w:val="40FFDAB9"/>
    <w:rsid w:val="42DB83C0"/>
    <w:rsid w:val="455EDB05"/>
    <w:rsid w:val="46AE6490"/>
    <w:rsid w:val="4B21F1EA"/>
    <w:rsid w:val="4BE4439C"/>
    <w:rsid w:val="50A790F4"/>
    <w:rsid w:val="564A8509"/>
    <w:rsid w:val="5A8C86EA"/>
    <w:rsid w:val="5D053156"/>
    <w:rsid w:val="5D281B66"/>
    <w:rsid w:val="5DD52F4D"/>
    <w:rsid w:val="5E160B47"/>
    <w:rsid w:val="7353BD33"/>
    <w:rsid w:val="7768C401"/>
    <w:rsid w:val="789BE5CE"/>
    <w:rsid w:val="7A009B38"/>
    <w:rsid w:val="7C884661"/>
    <w:rsid w:val="7FEC1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A1"/>
    <w:pPr>
      <w:spacing w:after="200" w:line="276" w:lineRule="auto"/>
    </w:pPr>
  </w:style>
  <w:style w:type="paragraph" w:styleId="Heading1">
    <w:name w:val="heading 1"/>
    <w:basedOn w:val="Normal"/>
    <w:next w:val="Normal"/>
    <w:link w:val="Heading1Char"/>
    <w:uiPriority w:val="2"/>
    <w:qFormat/>
    <w:rsid w:val="007B2014"/>
    <w:pPr>
      <w:keepNext/>
      <w:keepLines/>
      <w:spacing w:before="240" w:after="0"/>
      <w:outlineLvl w:val="0"/>
    </w:pPr>
    <w:rPr>
      <w:rFonts w:eastAsiaTheme="majorEastAsia" w:cstheme="minorHAnsi"/>
      <w:color w:val="1E3D6B"/>
      <w:sz w:val="32"/>
      <w:szCs w:val="32"/>
    </w:rPr>
  </w:style>
  <w:style w:type="paragraph" w:styleId="Heading2">
    <w:name w:val="heading 2"/>
    <w:basedOn w:val="Normal"/>
    <w:next w:val="Normal"/>
    <w:link w:val="Heading2Char"/>
    <w:uiPriority w:val="9"/>
    <w:unhideWhenUsed/>
    <w:qFormat/>
    <w:rsid w:val="007B2014"/>
    <w:pPr>
      <w:keepNext/>
      <w:keepLines/>
      <w:spacing w:before="120" w:after="0" w:line="240" w:lineRule="auto"/>
      <w:outlineLvl w:val="1"/>
    </w:pPr>
    <w:rPr>
      <w:rFonts w:ascii="Calibri" w:eastAsia="Times New Roman" w:hAnsi="Calibri" w:cs="Calibri"/>
      <w:bCs/>
      <w:color w:val="3367B3"/>
      <w:sz w:val="28"/>
      <w:szCs w:val="26"/>
    </w:rPr>
  </w:style>
  <w:style w:type="paragraph" w:styleId="Heading3">
    <w:name w:val="heading 3"/>
    <w:basedOn w:val="Normal"/>
    <w:next w:val="Normal"/>
    <w:link w:val="Heading3Char"/>
    <w:uiPriority w:val="2"/>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qFormat/>
    <w:rsid w:val="00C13816"/>
    <w:pPr>
      <w:spacing w:before="240" w:after="0"/>
      <w:outlineLvl w:val="3"/>
    </w:pPr>
    <w:rPr>
      <w:rFonts w:ascii="Calibri" w:eastAsiaTheme="majorEastAsia" w:hAnsi="Calibri" w:cstheme="majorBidi"/>
      <w:bCs/>
      <w:iCs/>
      <w:sz w:val="28"/>
      <w:szCs w:val="28"/>
      <w14:ligatures w14:val="standard"/>
    </w:rPr>
  </w:style>
  <w:style w:type="paragraph" w:styleId="Heading5">
    <w:name w:val="heading 5"/>
    <w:basedOn w:val="Normal"/>
    <w:next w:val="Normal"/>
    <w:link w:val="Heading5Char"/>
    <w:uiPriority w:val="2"/>
    <w:qFormat/>
    <w:rsid w:val="00C13816"/>
    <w:pPr>
      <w:spacing w:before="200" w:after="0"/>
      <w:outlineLvl w:val="4"/>
    </w:pPr>
    <w:rPr>
      <w:rFonts w:ascii="Calibri" w:eastAsiaTheme="majorEastAsia" w:hAnsi="Calibri" w:cstheme="majorBidi"/>
      <w:b/>
      <w:bCs/>
      <w:color w:val="565656"/>
      <w:sz w:val="28"/>
      <w:szCs w:val="28"/>
      <w14:ligatures w14:val="standard"/>
    </w:rPr>
  </w:style>
  <w:style w:type="paragraph" w:styleId="Heading6">
    <w:name w:val="heading 6"/>
    <w:basedOn w:val="Normal"/>
    <w:next w:val="Normal"/>
    <w:link w:val="Heading6Char"/>
    <w:uiPriority w:val="2"/>
    <w:qFormat/>
    <w:rsid w:val="00C13816"/>
    <w:pPr>
      <w:spacing w:before="200" w:after="0"/>
      <w:outlineLvl w:val="5"/>
    </w:pPr>
    <w:rPr>
      <w:rFonts w:ascii="Calibri" w:eastAsiaTheme="majorEastAsia" w:hAnsi="Calibri" w:cstheme="majorBidi"/>
      <w:bCs/>
      <w:iCs/>
      <w:color w:val="565656"/>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basedOn w:val="DefaultParagraphFont"/>
    <w:uiPriority w:val="99"/>
    <w:unhideWhenUsed/>
    <w:qFormat/>
    <w:rsid w:val="00D5005E"/>
    <w:rPr>
      <w:color w:val="0563C1" w:themeColor="hyperlink"/>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054523"/>
    <w:pPr>
      <w:spacing w:before="720" w:after="180" w:line="240" w:lineRule="auto"/>
      <w:contextualSpacing/>
    </w:pPr>
    <w:rPr>
      <w:rFonts w:ascii="Calibri" w:eastAsiaTheme="majorEastAsia" w:hAnsi="Calibri" w:cstheme="majorBidi"/>
      <w:noProof/>
      <w:color w:val="24206C"/>
      <w:spacing w:val="5"/>
      <w:kern w:val="28"/>
      <w:sz w:val="58"/>
      <w:szCs w:val="52"/>
    </w:rPr>
  </w:style>
  <w:style w:type="character" w:customStyle="1" w:styleId="TitleChar">
    <w:name w:val="Title Char"/>
    <w:basedOn w:val="DefaultParagraphFont"/>
    <w:link w:val="Title"/>
    <w:uiPriority w:val="7"/>
    <w:rsid w:val="00054523"/>
    <w:rPr>
      <w:rFonts w:ascii="Calibri" w:eastAsiaTheme="majorEastAsia" w:hAnsi="Calibri" w:cstheme="majorBidi"/>
      <w:noProof/>
      <w:color w:val="24206C"/>
      <w:spacing w:val="5"/>
      <w:kern w:val="28"/>
      <w:sz w:val="58"/>
      <w:szCs w:val="52"/>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11"/>
    <w:qFormat/>
    <w:rsid w:val="00C76EAA"/>
    <w:rPr>
      <w:b/>
      <w:bCs/>
    </w:rPr>
  </w:style>
  <w:style w:type="paragraph" w:styleId="ListNumber">
    <w:name w:val="List Number"/>
    <w:basedOn w:val="Normal"/>
    <w:uiPriority w:val="99"/>
    <w:unhideWhenUsed/>
    <w:qFormat/>
    <w:rsid w:val="00640B91"/>
    <w:pPr>
      <w:numPr>
        <w:numId w:val="6"/>
      </w:numPr>
      <w:spacing w:after="120"/>
      <w:contextualSpacing/>
    </w:pPr>
    <w:rPr>
      <w:rFonts w:ascii="Calibri" w:eastAsiaTheme="minorEastAsia" w:hAnsi="Calibri"/>
    </w:rPr>
  </w:style>
  <w:style w:type="paragraph" w:styleId="ListNumber2">
    <w:name w:val="List Number 2"/>
    <w:basedOn w:val="Normal"/>
    <w:uiPriority w:val="99"/>
    <w:unhideWhenUsed/>
    <w:qFormat/>
    <w:rsid w:val="00C76EAA"/>
    <w:pPr>
      <w:tabs>
        <w:tab w:val="left" w:pos="1134"/>
      </w:tabs>
      <w:spacing w:after="120"/>
      <w:contextualSpacing/>
    </w:pPr>
    <w:rPr>
      <w:rFonts w:eastAsiaTheme="minorEastAsia"/>
    </w:rPr>
  </w:style>
  <w:style w:type="paragraph" w:styleId="ListNumber3">
    <w:name w:val="List Number 3"/>
    <w:basedOn w:val="Normal"/>
    <w:uiPriority w:val="99"/>
    <w:qFormat/>
    <w:rsid w:val="00C76EAA"/>
    <w:pPr>
      <w:numPr>
        <w:ilvl w:val="2"/>
        <w:numId w:val="6"/>
      </w:numPr>
      <w:spacing w:after="120"/>
      <w:contextualSpacing/>
    </w:pPr>
    <w:rPr>
      <w:rFonts w:eastAsiaTheme="minorEastAsia"/>
    </w:rPr>
  </w:style>
  <w:style w:type="paragraph" w:styleId="ListNumber4">
    <w:name w:val="List Number 4"/>
    <w:basedOn w:val="Normal"/>
    <w:uiPriority w:val="99"/>
    <w:qFormat/>
    <w:rsid w:val="00C76EAA"/>
    <w:pPr>
      <w:numPr>
        <w:ilvl w:val="3"/>
        <w:numId w:val="6"/>
      </w:numPr>
      <w:spacing w:after="120"/>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contextualSpacing/>
    </w:pPr>
    <w:rPr>
      <w:rFonts w:eastAsiaTheme="minorEastAsia"/>
    </w:rPr>
  </w:style>
  <w:style w:type="paragraph" w:customStyle="1" w:styleId="Strongcolor">
    <w:name w:val="Strong color"/>
    <w:basedOn w:val="Normal"/>
    <w:link w:val="StrongcolorChar"/>
    <w:qFormat/>
    <w:rsid w:val="00C76EAA"/>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2"/>
    <w:rsid w:val="007B2014"/>
    <w:rPr>
      <w:rFonts w:eastAsiaTheme="majorEastAsia" w:cstheme="minorHAnsi"/>
      <w:color w:val="1E3D6B"/>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link w:val="ListBulletChar"/>
    <w:uiPriority w:val="99"/>
    <w:unhideWhenUsed/>
    <w:qFormat/>
    <w:rsid w:val="00A66BF8"/>
    <w:pPr>
      <w:spacing w:after="120"/>
      <w:contextualSpacing/>
    </w:pPr>
    <w:rPr>
      <w:rFonts w:ascii="Calibri" w:eastAsiaTheme="minorEastAsia" w:hAnsi="Calibri"/>
    </w:rPr>
  </w:style>
  <w:style w:type="paragraph" w:styleId="ListBullet2">
    <w:name w:val="List Bullet 2"/>
    <w:basedOn w:val="Normal"/>
    <w:link w:val="ListBullet2Char"/>
    <w:uiPriority w:val="99"/>
    <w:unhideWhenUsed/>
    <w:qFormat/>
    <w:rsid w:val="004F7003"/>
    <w:pPr>
      <w:numPr>
        <w:ilvl w:val="1"/>
        <w:numId w:val="7"/>
      </w:numPr>
      <w:spacing w:after="120"/>
      <w:contextualSpacing/>
    </w:pPr>
    <w:rPr>
      <w:rFonts w:eastAsiaTheme="minorEastAsia"/>
    </w:rPr>
  </w:style>
  <w:style w:type="paragraph" w:styleId="ListBullet3">
    <w:name w:val="List Bullet 3"/>
    <w:basedOn w:val="Normal"/>
    <w:link w:val="ListBullet3Char"/>
    <w:uiPriority w:val="99"/>
    <w:qFormat/>
    <w:rsid w:val="007D0AC4"/>
    <w:pPr>
      <w:numPr>
        <w:ilvl w:val="2"/>
        <w:numId w:val="7"/>
      </w:numPr>
      <w:spacing w:after="120"/>
      <w:ind w:left="1077"/>
      <w:contextualSpacing/>
    </w:pPr>
    <w:rPr>
      <w:rFonts w:eastAsiaTheme="minorEastAsia"/>
    </w:rPr>
  </w:style>
  <w:style w:type="paragraph" w:styleId="ListBullet4">
    <w:name w:val="List Bullet 4"/>
    <w:basedOn w:val="Normal"/>
    <w:link w:val="ListBullet4Char"/>
    <w:uiPriority w:val="99"/>
    <w:qFormat/>
    <w:rsid w:val="00F94EF0"/>
    <w:pPr>
      <w:numPr>
        <w:ilvl w:val="3"/>
        <w:numId w:val="7"/>
      </w:numPr>
      <w:spacing w:after="120"/>
      <w:ind w:left="1117"/>
      <w:contextualSpacing/>
    </w:pPr>
    <w:rPr>
      <w:rFonts w:eastAsiaTheme="minorEastAsia"/>
    </w:rPr>
  </w:style>
  <w:style w:type="numbering" w:customStyle="1" w:styleId="BulletList">
    <w:name w:val="Bullet List"/>
    <w:uiPriority w:val="99"/>
    <w:rsid w:val="004F7003"/>
    <w:pPr>
      <w:numPr>
        <w:numId w:val="9"/>
      </w:numPr>
    </w:pPr>
  </w:style>
  <w:style w:type="paragraph" w:styleId="ListBullet5">
    <w:name w:val="List Bullet 5"/>
    <w:basedOn w:val="Normal"/>
    <w:uiPriority w:val="99"/>
    <w:rsid w:val="004F7003"/>
    <w:pPr>
      <w:numPr>
        <w:ilvl w:val="4"/>
        <w:numId w:val="7"/>
      </w:numPr>
      <w:contextualSpacing/>
    </w:pPr>
    <w:rPr>
      <w:rFonts w:eastAsiaTheme="minorEastAsia"/>
    </w:rPr>
  </w:style>
  <w:style w:type="character" w:customStyle="1" w:styleId="Heading3Char">
    <w:name w:val="Heading 3 Char"/>
    <w:basedOn w:val="DefaultParagraphFont"/>
    <w:link w:val="Heading3"/>
    <w:uiPriority w:val="2"/>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7B2014"/>
    <w:rPr>
      <w:rFonts w:ascii="Calibri" w:eastAsia="Times New Roman" w:hAnsi="Calibri" w:cs="Calibri"/>
      <w:bCs/>
      <w:color w:val="3367B3"/>
      <w:sz w:val="28"/>
      <w:szCs w:val="26"/>
    </w:rPr>
  </w:style>
  <w:style w:type="numbering" w:customStyle="1" w:styleId="NumberedList1">
    <w:name w:val="Numbered List1"/>
    <w:uiPriority w:val="99"/>
    <w:rsid w:val="00C13816"/>
    <w:pPr>
      <w:numPr>
        <w:numId w:val="23"/>
      </w:numPr>
    </w:pPr>
  </w:style>
  <w:style w:type="numbering" w:customStyle="1" w:styleId="BulletList1">
    <w:name w:val="Bullet List1"/>
    <w:uiPriority w:val="99"/>
    <w:rsid w:val="00C13816"/>
    <w:pPr>
      <w:numPr>
        <w:numId w:val="25"/>
      </w:numPr>
    </w:pPr>
  </w:style>
  <w:style w:type="table" w:customStyle="1" w:styleId="JobsTable">
    <w:name w:val="Jobs Table"/>
    <w:basedOn w:val="TableNormal"/>
    <w:uiPriority w:val="99"/>
    <w:rsid w:val="00C13816"/>
    <w:pPr>
      <w:spacing w:after="0" w:line="240" w:lineRule="auto"/>
    </w:pPr>
    <w:rPr>
      <w:rFonts w:eastAsia="Times New Roman"/>
    </w:rPr>
    <w:tblPr>
      <w:tblBorders>
        <w:bottom w:val="single" w:sz="4" w:space="0" w:color="1E3D6B"/>
      </w:tblBorders>
    </w:tblPr>
    <w:tblStylePr w:type="firstRow">
      <w:pPr>
        <w:jc w:val="left"/>
      </w:pPr>
      <w:rPr>
        <w:rFonts w:ascii="Calibri" w:hAnsi="Calibri"/>
        <w:b w:val="0"/>
        <w:color w:val="F2F2F2"/>
        <w:sz w:val="22"/>
      </w:rPr>
      <w:tblPr/>
      <w:tcPr>
        <w:shd w:val="clear" w:color="auto" w:fill="287BB3"/>
      </w:tcPr>
    </w:tblStylePr>
    <w:tblStylePr w:type="firstCol">
      <w:rPr>
        <w:b/>
      </w:rPr>
    </w:tblStylePr>
  </w:style>
  <w:style w:type="paragraph" w:styleId="Subtitle">
    <w:name w:val="Subtitle"/>
    <w:basedOn w:val="Normal"/>
    <w:next w:val="Normal"/>
    <w:link w:val="SubtitleChar"/>
    <w:uiPriority w:val="8"/>
    <w:qFormat/>
    <w:rsid w:val="00C13816"/>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8"/>
    <w:rsid w:val="00C13816"/>
    <w:rPr>
      <w:rFonts w:ascii="Calibri" w:eastAsiaTheme="majorEastAsia" w:hAnsi="Calibri" w:cstheme="majorBidi"/>
      <w:iCs/>
      <w:color w:val="000000" w:themeColor="text1"/>
      <w:spacing w:val="13"/>
      <w:sz w:val="36"/>
      <w:szCs w:val="40"/>
      <w14:ligatures w14:val="standard"/>
    </w:rPr>
  </w:style>
  <w:style w:type="character" w:customStyle="1" w:styleId="Heading4Char">
    <w:name w:val="Heading 4 Char"/>
    <w:basedOn w:val="DefaultParagraphFont"/>
    <w:link w:val="Heading4"/>
    <w:uiPriority w:val="2"/>
    <w:rsid w:val="00C13816"/>
    <w:rPr>
      <w:rFonts w:ascii="Calibri" w:eastAsiaTheme="majorEastAsia" w:hAnsi="Calibri" w:cstheme="majorBidi"/>
      <w:bCs/>
      <w:iCs/>
      <w:sz w:val="28"/>
      <w:szCs w:val="28"/>
      <w14:ligatures w14:val="standard"/>
    </w:rPr>
  </w:style>
  <w:style w:type="character" w:customStyle="1" w:styleId="Heading5Char">
    <w:name w:val="Heading 5 Char"/>
    <w:basedOn w:val="DefaultParagraphFont"/>
    <w:link w:val="Heading5"/>
    <w:uiPriority w:val="2"/>
    <w:rsid w:val="00C13816"/>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C13816"/>
    <w:rPr>
      <w:rFonts w:ascii="Calibri" w:eastAsiaTheme="majorEastAsia" w:hAnsi="Calibri" w:cstheme="majorBidi"/>
      <w:bCs/>
      <w:iCs/>
      <w:color w:val="565656"/>
      <w:sz w:val="24"/>
      <w14:ligatures w14:val="standard"/>
    </w:rPr>
  </w:style>
  <w:style w:type="paragraph" w:styleId="Caption">
    <w:name w:val="caption"/>
    <w:basedOn w:val="Heading4"/>
    <w:next w:val="Normal"/>
    <w:uiPriority w:val="16"/>
    <w:qFormat/>
    <w:rsid w:val="00C13816"/>
    <w:rPr>
      <w:b/>
      <w:sz w:val="22"/>
    </w:rPr>
  </w:style>
  <w:style w:type="paragraph" w:styleId="List">
    <w:name w:val="List"/>
    <w:basedOn w:val="Normal"/>
    <w:uiPriority w:val="99"/>
    <w:unhideWhenUsed/>
    <w:qFormat/>
    <w:rsid w:val="003E65A1"/>
    <w:pPr>
      <w:ind w:left="283" w:hanging="283"/>
      <w:contextualSpacing/>
    </w:pPr>
  </w:style>
  <w:style w:type="paragraph" w:styleId="Quote">
    <w:name w:val="Quote"/>
    <w:basedOn w:val="Normal"/>
    <w:next w:val="Normal"/>
    <w:link w:val="QuoteChar"/>
    <w:uiPriority w:val="29"/>
    <w:qFormat/>
    <w:rsid w:val="003E65A1"/>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3E65A1"/>
    <w:rPr>
      <w:iCs/>
      <w:color w:val="595959" w:themeColor="text1" w:themeTint="A6"/>
    </w:rPr>
  </w:style>
  <w:style w:type="paragraph" w:customStyle="1" w:styleId="Source">
    <w:name w:val="Source"/>
    <w:basedOn w:val="Normal"/>
    <w:uiPriority w:val="17"/>
    <w:qFormat/>
    <w:rsid w:val="003E65A1"/>
    <w:rPr>
      <w:sz w:val="18"/>
    </w:rPr>
  </w:style>
  <w:style w:type="table" w:customStyle="1" w:styleId="DESE">
    <w:name w:val="DESE"/>
    <w:basedOn w:val="TableNormal"/>
    <w:uiPriority w:val="99"/>
    <w:rsid w:val="003E65A1"/>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customStyle="1" w:styleId="DESEnormal">
    <w:name w:val="DESE normal"/>
    <w:basedOn w:val="Normal"/>
    <w:link w:val="DESEnormalChar"/>
    <w:qFormat/>
    <w:rsid w:val="00FF18FD"/>
    <w:pPr>
      <w:spacing w:after="160" w:line="259" w:lineRule="auto"/>
    </w:pPr>
    <w:rPr>
      <w:rFonts w:ascii="Calibri" w:eastAsia="Calibri" w:hAnsi="Calibri" w:cs="Times New Roman"/>
    </w:rPr>
  </w:style>
  <w:style w:type="character" w:customStyle="1" w:styleId="DESEnormalChar">
    <w:name w:val="DESE normal Char"/>
    <w:basedOn w:val="DefaultParagraphFont"/>
    <w:link w:val="DESEnormal"/>
    <w:rsid w:val="00FF18FD"/>
    <w:rPr>
      <w:rFonts w:ascii="Calibri" w:eastAsia="Calibri" w:hAnsi="Calibri" w:cs="Times New Roman"/>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EB7582"/>
  </w:style>
  <w:style w:type="character" w:styleId="BookTitle">
    <w:name w:val="Book Title"/>
    <w:basedOn w:val="DefaultParagraphFont"/>
    <w:uiPriority w:val="33"/>
    <w:qFormat/>
    <w:rsid w:val="00640B91"/>
    <w:rPr>
      <w:rFonts w:ascii="Calibri" w:hAnsi="Calibri"/>
      <w:bCs/>
      <w:i/>
      <w:iCs/>
      <w:spacing w:val="5"/>
      <w:sz w:val="22"/>
    </w:rPr>
  </w:style>
  <w:style w:type="paragraph" w:customStyle="1" w:styleId="Style1">
    <w:name w:val="Style1"/>
    <w:basedOn w:val="ListBullet"/>
    <w:link w:val="Style1Char"/>
    <w:qFormat/>
    <w:rsid w:val="00A66BF8"/>
    <w:pPr>
      <w:numPr>
        <w:numId w:val="7"/>
      </w:numPr>
    </w:pPr>
    <w:rPr>
      <w:rFonts w:eastAsia="Calibri"/>
    </w:rPr>
  </w:style>
  <w:style w:type="paragraph" w:customStyle="1" w:styleId="Style2">
    <w:name w:val="Style2"/>
    <w:basedOn w:val="ListBullet4"/>
    <w:link w:val="Style2Char"/>
    <w:qFormat/>
    <w:rsid w:val="007D0AC4"/>
    <w:pPr>
      <w:ind w:left="714" w:hanging="357"/>
    </w:pPr>
    <w:rPr>
      <w:rFonts w:eastAsia="Calibri"/>
    </w:rPr>
  </w:style>
  <w:style w:type="character" w:customStyle="1" w:styleId="ListBulletChar">
    <w:name w:val="List Bullet Char"/>
    <w:basedOn w:val="DefaultParagraphFont"/>
    <w:link w:val="ListBullet"/>
    <w:uiPriority w:val="99"/>
    <w:rsid w:val="00A66BF8"/>
    <w:rPr>
      <w:rFonts w:ascii="Calibri" w:eastAsiaTheme="minorEastAsia" w:hAnsi="Calibri"/>
    </w:rPr>
  </w:style>
  <w:style w:type="character" w:customStyle="1" w:styleId="Style1Char">
    <w:name w:val="Style1 Char"/>
    <w:basedOn w:val="ListBulletChar"/>
    <w:link w:val="Style1"/>
    <w:rsid w:val="00A66BF8"/>
    <w:rPr>
      <w:rFonts w:ascii="Calibri" w:eastAsia="Calibri" w:hAnsi="Calibri"/>
    </w:rPr>
  </w:style>
  <w:style w:type="paragraph" w:customStyle="1" w:styleId="Style3">
    <w:name w:val="Style3"/>
    <w:basedOn w:val="Bullet4"/>
    <w:link w:val="Style3Char"/>
    <w:qFormat/>
    <w:rsid w:val="007D0AC4"/>
    <w:pPr>
      <w:ind w:left="1434" w:hanging="357"/>
    </w:pPr>
  </w:style>
  <w:style w:type="character" w:customStyle="1" w:styleId="ListBullet4Char">
    <w:name w:val="List Bullet 4 Char"/>
    <w:basedOn w:val="DefaultParagraphFont"/>
    <w:link w:val="ListBullet4"/>
    <w:uiPriority w:val="99"/>
    <w:rsid w:val="00A66BF8"/>
    <w:rPr>
      <w:rFonts w:eastAsiaTheme="minorEastAsia"/>
    </w:rPr>
  </w:style>
  <w:style w:type="character" w:customStyle="1" w:styleId="Style2Char">
    <w:name w:val="Style2 Char"/>
    <w:basedOn w:val="ListBullet4Char"/>
    <w:link w:val="Style2"/>
    <w:rsid w:val="007D0AC4"/>
    <w:rPr>
      <w:rFonts w:eastAsia="Calibri"/>
    </w:rPr>
  </w:style>
  <w:style w:type="paragraph" w:customStyle="1" w:styleId="Bullet3">
    <w:name w:val="Bullet 3"/>
    <w:basedOn w:val="ListBullet3"/>
    <w:link w:val="Bullet3Char"/>
    <w:qFormat/>
    <w:rsid w:val="00A66BF8"/>
  </w:style>
  <w:style w:type="character" w:customStyle="1" w:styleId="ListBullet2Char">
    <w:name w:val="List Bullet 2 Char"/>
    <w:basedOn w:val="DefaultParagraphFont"/>
    <w:link w:val="ListBullet2"/>
    <w:uiPriority w:val="99"/>
    <w:rsid w:val="00A66BF8"/>
    <w:rPr>
      <w:rFonts w:eastAsiaTheme="minorEastAsia"/>
    </w:rPr>
  </w:style>
  <w:style w:type="character" w:customStyle="1" w:styleId="Style3Char">
    <w:name w:val="Style3 Char"/>
    <w:basedOn w:val="ListBullet2Char"/>
    <w:link w:val="Style3"/>
    <w:rsid w:val="007D0AC4"/>
    <w:rPr>
      <w:rFonts w:eastAsiaTheme="minorEastAsia"/>
    </w:rPr>
  </w:style>
  <w:style w:type="paragraph" w:customStyle="1" w:styleId="Bullet4">
    <w:name w:val="Bullet 4"/>
    <w:basedOn w:val="ListBullet2"/>
    <w:link w:val="Bullet4Char"/>
    <w:qFormat/>
    <w:rsid w:val="00A66BF8"/>
    <w:pPr>
      <w:ind w:left="1474"/>
    </w:pPr>
  </w:style>
  <w:style w:type="character" w:customStyle="1" w:styleId="ListBullet3Char">
    <w:name w:val="List Bullet 3 Char"/>
    <w:basedOn w:val="DefaultParagraphFont"/>
    <w:link w:val="ListBullet3"/>
    <w:uiPriority w:val="99"/>
    <w:rsid w:val="007D0AC4"/>
    <w:rPr>
      <w:rFonts w:eastAsiaTheme="minorEastAsia"/>
    </w:rPr>
  </w:style>
  <w:style w:type="character" w:customStyle="1" w:styleId="Bullet3Char">
    <w:name w:val="Bullet 3 Char"/>
    <w:basedOn w:val="ListBullet3Char"/>
    <w:link w:val="Bullet3"/>
    <w:rsid w:val="00A66BF8"/>
    <w:rPr>
      <w:rFonts w:eastAsiaTheme="minorEastAsia"/>
    </w:rPr>
  </w:style>
  <w:style w:type="paragraph" w:customStyle="1" w:styleId="Bullet1">
    <w:name w:val="Bullet 1"/>
    <w:basedOn w:val="Style1"/>
    <w:link w:val="Bullet1Char"/>
    <w:qFormat/>
    <w:rsid w:val="00A66BF8"/>
  </w:style>
  <w:style w:type="character" w:customStyle="1" w:styleId="Bullet4Char">
    <w:name w:val="Bullet 4 Char"/>
    <w:basedOn w:val="ListBullet2Char"/>
    <w:link w:val="Bullet4"/>
    <w:rsid w:val="00A66BF8"/>
    <w:rPr>
      <w:rFonts w:eastAsiaTheme="minorEastAsia"/>
    </w:rPr>
  </w:style>
  <w:style w:type="character" w:customStyle="1" w:styleId="Bullet1Char">
    <w:name w:val="Bullet 1 Char"/>
    <w:basedOn w:val="Style1Char"/>
    <w:link w:val="Bullet1"/>
    <w:rsid w:val="00A66BF8"/>
    <w:rPr>
      <w:rFonts w:ascii="Calibri" w:eastAsia="Calibri" w:hAnsi="Calibri"/>
    </w:rPr>
  </w:style>
  <w:style w:type="character" w:styleId="UnresolvedMention">
    <w:name w:val="Unresolved Mention"/>
    <w:basedOn w:val="DefaultParagraphFont"/>
    <w:uiPriority w:val="99"/>
    <w:semiHidden/>
    <w:unhideWhenUsed/>
    <w:rsid w:val="00FE7215"/>
    <w:rPr>
      <w:color w:val="605E5C"/>
      <w:shd w:val="clear" w:color="auto" w:fill="E1DFDD"/>
    </w:rPr>
  </w:style>
  <w:style w:type="table" w:styleId="TableGrid">
    <w:name w:val="Table Grid"/>
    <w:basedOn w:val="TableNormal"/>
    <w:uiPriority w:val="39"/>
    <w:rsid w:val="008A4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989">
      <w:bodyDiv w:val="1"/>
      <w:marLeft w:val="0"/>
      <w:marRight w:val="0"/>
      <w:marTop w:val="0"/>
      <w:marBottom w:val="0"/>
      <w:divBdr>
        <w:top w:val="none" w:sz="0" w:space="0" w:color="auto"/>
        <w:left w:val="none" w:sz="0" w:space="0" w:color="auto"/>
        <w:bottom w:val="none" w:sz="0" w:space="0" w:color="auto"/>
        <w:right w:val="none" w:sz="0" w:space="0" w:color="auto"/>
      </w:divBdr>
    </w:div>
    <w:div w:id="256058322">
      <w:bodyDiv w:val="1"/>
      <w:marLeft w:val="0"/>
      <w:marRight w:val="0"/>
      <w:marTop w:val="0"/>
      <w:marBottom w:val="0"/>
      <w:divBdr>
        <w:top w:val="none" w:sz="0" w:space="0" w:color="auto"/>
        <w:left w:val="none" w:sz="0" w:space="0" w:color="auto"/>
        <w:bottom w:val="none" w:sz="0" w:space="0" w:color="auto"/>
        <w:right w:val="none" w:sz="0" w:space="0" w:color="auto"/>
      </w:divBdr>
    </w:div>
    <w:div w:id="314338613">
      <w:bodyDiv w:val="1"/>
      <w:marLeft w:val="0"/>
      <w:marRight w:val="0"/>
      <w:marTop w:val="0"/>
      <w:marBottom w:val="0"/>
      <w:divBdr>
        <w:top w:val="none" w:sz="0" w:space="0" w:color="auto"/>
        <w:left w:val="none" w:sz="0" w:space="0" w:color="auto"/>
        <w:bottom w:val="none" w:sz="0" w:space="0" w:color="auto"/>
        <w:right w:val="none" w:sz="0" w:space="0" w:color="auto"/>
      </w:divBdr>
    </w:div>
    <w:div w:id="346642921">
      <w:bodyDiv w:val="1"/>
      <w:marLeft w:val="0"/>
      <w:marRight w:val="0"/>
      <w:marTop w:val="0"/>
      <w:marBottom w:val="0"/>
      <w:divBdr>
        <w:top w:val="none" w:sz="0" w:space="0" w:color="auto"/>
        <w:left w:val="none" w:sz="0" w:space="0" w:color="auto"/>
        <w:bottom w:val="none" w:sz="0" w:space="0" w:color="auto"/>
        <w:right w:val="none" w:sz="0" w:space="0" w:color="auto"/>
      </w:divBdr>
    </w:div>
    <w:div w:id="359815166">
      <w:bodyDiv w:val="1"/>
      <w:marLeft w:val="0"/>
      <w:marRight w:val="0"/>
      <w:marTop w:val="0"/>
      <w:marBottom w:val="0"/>
      <w:divBdr>
        <w:top w:val="none" w:sz="0" w:space="0" w:color="auto"/>
        <w:left w:val="none" w:sz="0" w:space="0" w:color="auto"/>
        <w:bottom w:val="none" w:sz="0" w:space="0" w:color="auto"/>
        <w:right w:val="none" w:sz="0" w:space="0" w:color="auto"/>
      </w:divBdr>
    </w:div>
    <w:div w:id="372507527">
      <w:bodyDiv w:val="1"/>
      <w:marLeft w:val="0"/>
      <w:marRight w:val="0"/>
      <w:marTop w:val="0"/>
      <w:marBottom w:val="0"/>
      <w:divBdr>
        <w:top w:val="none" w:sz="0" w:space="0" w:color="auto"/>
        <w:left w:val="none" w:sz="0" w:space="0" w:color="auto"/>
        <w:bottom w:val="none" w:sz="0" w:space="0" w:color="auto"/>
        <w:right w:val="none" w:sz="0" w:space="0" w:color="auto"/>
      </w:divBdr>
    </w:div>
    <w:div w:id="423038403">
      <w:bodyDiv w:val="1"/>
      <w:marLeft w:val="0"/>
      <w:marRight w:val="0"/>
      <w:marTop w:val="0"/>
      <w:marBottom w:val="0"/>
      <w:divBdr>
        <w:top w:val="none" w:sz="0" w:space="0" w:color="auto"/>
        <w:left w:val="none" w:sz="0" w:space="0" w:color="auto"/>
        <w:bottom w:val="none" w:sz="0" w:space="0" w:color="auto"/>
        <w:right w:val="none" w:sz="0" w:space="0" w:color="auto"/>
      </w:divBdr>
    </w:div>
    <w:div w:id="1036394227">
      <w:bodyDiv w:val="1"/>
      <w:marLeft w:val="0"/>
      <w:marRight w:val="0"/>
      <w:marTop w:val="0"/>
      <w:marBottom w:val="0"/>
      <w:divBdr>
        <w:top w:val="none" w:sz="0" w:space="0" w:color="auto"/>
        <w:left w:val="none" w:sz="0" w:space="0" w:color="auto"/>
        <w:bottom w:val="none" w:sz="0" w:space="0" w:color="auto"/>
        <w:right w:val="none" w:sz="0" w:space="0" w:color="auto"/>
      </w:divBdr>
    </w:div>
    <w:div w:id="1502819153">
      <w:bodyDiv w:val="1"/>
      <w:marLeft w:val="0"/>
      <w:marRight w:val="0"/>
      <w:marTop w:val="0"/>
      <w:marBottom w:val="0"/>
      <w:divBdr>
        <w:top w:val="none" w:sz="0" w:space="0" w:color="auto"/>
        <w:left w:val="none" w:sz="0" w:space="0" w:color="auto"/>
        <w:bottom w:val="none" w:sz="0" w:space="0" w:color="auto"/>
        <w:right w:val="none" w:sz="0" w:space="0" w:color="auto"/>
      </w:divBdr>
    </w:div>
    <w:div w:id="1616862195">
      <w:bodyDiv w:val="1"/>
      <w:marLeft w:val="0"/>
      <w:marRight w:val="0"/>
      <w:marTop w:val="0"/>
      <w:marBottom w:val="0"/>
      <w:divBdr>
        <w:top w:val="none" w:sz="0" w:space="0" w:color="auto"/>
        <w:left w:val="none" w:sz="0" w:space="0" w:color="auto"/>
        <w:bottom w:val="none" w:sz="0" w:space="0" w:color="auto"/>
        <w:right w:val="none" w:sz="0" w:space="0" w:color="auto"/>
      </w:divBdr>
    </w:div>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101689">
      <w:bodyDiv w:val="1"/>
      <w:marLeft w:val="0"/>
      <w:marRight w:val="0"/>
      <w:marTop w:val="0"/>
      <w:marBottom w:val="0"/>
      <w:divBdr>
        <w:top w:val="none" w:sz="0" w:space="0" w:color="auto"/>
        <w:left w:val="none" w:sz="0" w:space="0" w:color="auto"/>
        <w:bottom w:val="none" w:sz="0" w:space="0" w:color="auto"/>
        <w:right w:val="none" w:sz="0" w:space="0" w:color="auto"/>
      </w:divBdr>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F2023L01714" TargetMode="External"/><Relationship Id="rId13" Type="http://schemas.openxmlformats.org/officeDocument/2006/relationships/hyperlink" Target="https://training.gov.au/" TargetMode="External"/><Relationship Id="rId18" Type="http://schemas.openxmlformats.org/officeDocument/2006/relationships/footer" Target="foot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legislation.gov.au/Details/F2023L01714" TargetMode="External"/><Relationship Id="rId17" Type="http://schemas.openxmlformats.org/officeDocument/2006/relationships/header" Target="header1.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mailto:vetstudentloans@dewr.gov.a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au/F2016L02016/latest/text"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dewr.gov.au/vet-student-loans/resources/vet-student-loans-manual-providers" TargetMode="External"/><Relationship Id="rId23" Type="http://schemas.openxmlformats.org/officeDocument/2006/relationships/theme" Target="theme/theme1.xml"/><Relationship Id="rId10" Type="http://schemas.openxmlformats.org/officeDocument/2006/relationships/hyperlink" Target="https://www.dewr.gov.au/vet-student-loans/resources/vet-student-loans-course-caps-indexed-amounts-provider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egislation.gov.au/F2016L02016/latest/text" TargetMode="External"/><Relationship Id="rId14" Type="http://schemas.openxmlformats.org/officeDocument/2006/relationships/hyperlink" Target="https://training.gov.au/"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54DDAF54D54044A037F2194A22F7FE" ma:contentTypeVersion="14" ma:contentTypeDescription="Create a new document." ma:contentTypeScope="" ma:versionID="7f46898442e75fb8fd63280afd52e1f2">
  <xsd:schema xmlns:xsd="http://www.w3.org/2001/XMLSchema" xmlns:xs="http://www.w3.org/2001/XMLSchema" xmlns:p="http://schemas.microsoft.com/office/2006/metadata/properties" xmlns:ns2="74b214de-b2cb-4b64-9cf9-f17c021c4d29" xmlns:ns3="f1bba48b-5e9c-4a6b-8c87-af146ca15ca1" targetNamespace="http://schemas.microsoft.com/office/2006/metadata/properties" ma:root="true" ma:fieldsID="308e2880fd92d23dcd576baec0bd41ea" ns2:_="" ns3:_="">
    <xsd:import namespace="74b214de-b2cb-4b64-9cf9-f17c021c4d29"/>
    <xsd:import namespace="f1bba48b-5e9c-4a6b-8c87-af146ca15c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214de-b2cb-4b64-9cf9-f17c021c4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bba48b-5e9c-4a6b-8c87-af146ca15c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ae1549e-0490-4567-bdd5-fc0808141634}" ma:internalName="TaxCatchAll" ma:showField="CatchAllData" ma:web="f1bba48b-5e9c-4a6b-8c87-af146ca15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b214de-b2cb-4b64-9cf9-f17c021c4d29">
      <Terms xmlns="http://schemas.microsoft.com/office/infopath/2007/PartnerControls"/>
    </lcf76f155ced4ddcb4097134ff3c332f>
    <TaxCatchAll xmlns="f1bba48b-5e9c-4a6b-8c87-af146ca15ca1" xsi:nil="true"/>
  </documentManagement>
</p:properties>
</file>

<file path=customXml/itemProps1.xml><?xml version="1.0" encoding="utf-8"?>
<ds:datastoreItem xmlns:ds="http://schemas.openxmlformats.org/officeDocument/2006/customXml" ds:itemID="{8F2FC86C-66B0-4DF8-8506-1FC6709F2A7F}">
  <ds:schemaRefs>
    <ds:schemaRef ds:uri="http://schemas.openxmlformats.org/officeDocument/2006/bibliography"/>
  </ds:schemaRefs>
</ds:datastoreItem>
</file>

<file path=customXml/itemProps2.xml><?xml version="1.0" encoding="utf-8"?>
<ds:datastoreItem xmlns:ds="http://schemas.openxmlformats.org/officeDocument/2006/customXml" ds:itemID="{990CA717-F7E2-4E07-A0EF-C609EFAD4C64}"/>
</file>

<file path=customXml/itemProps3.xml><?xml version="1.0" encoding="utf-8"?>
<ds:datastoreItem xmlns:ds="http://schemas.openxmlformats.org/officeDocument/2006/customXml" ds:itemID="{0EF3B276-6F91-4C97-8F02-F0F7444F362E}"/>
</file>

<file path=customXml/itemProps4.xml><?xml version="1.0" encoding="utf-8"?>
<ds:datastoreItem xmlns:ds="http://schemas.openxmlformats.org/officeDocument/2006/customXml" ds:itemID="{199577A3-CC02-4251-9C03-1BA11C2B3ADB}"/>
</file>

<file path=docProps/app.xml><?xml version="1.0" encoding="utf-8"?>
<Properties xmlns="http://schemas.openxmlformats.org/officeDocument/2006/extended-properties" xmlns:vt="http://schemas.openxmlformats.org/officeDocument/2006/docPropsVTypes">
  <Template>Normal.dotm</Template>
  <TotalTime>0</TotalTime>
  <Pages>9</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2024-01-19T00:41:00Z</dcterms:created>
  <dcterms:modified xsi:type="dcterms:W3CDTF">2024-01-19T00:43:00Z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2024-01-19T00:42:30Z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0f896821-c509-4335-9b2c-662fad6edf37</vt:lpwstr>
  </property>
  <property fmtid="{D5CDD505-2E9C-101B-9397-08002B2CF9AE}" pid="8" name="MSIP_Label_79d889eb-932f-4752-8739-64d25806ef64_ContentBits">
    <vt:lpwstr>0</vt:lpwstr>
  </property>
  <property fmtid="{D5CDD505-2E9C-101B-9397-08002B2CF9AE}" pid="9" name="MediaServiceImageTags">
    <vt:lpwstr/>
  </property>
  <property fmtid="{D5CDD505-2E9C-101B-9397-08002B2CF9AE}" pid="10" name="ContentTypeId">
    <vt:lpwstr>0x0101007E54DDAF54D54044A037F2194A22F7FE</vt:lpwstr>
  </property>
</Properties>
</file>