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80A0" w14:textId="66DF5F84" w:rsidR="00613CAB" w:rsidRDefault="0046335E" w:rsidP="00613CAB">
      <w:pPr>
        <w:jc w:val="center"/>
        <w:rPr>
          <w:rFonts w:asciiTheme="majorHAnsi" w:hAnsiTheme="majorHAnsi" w:cstheme="majorHAnsi"/>
          <w:b/>
          <w:color w:val="FF0000"/>
          <w:u w:val="single"/>
        </w:rPr>
      </w:pPr>
      <w:r>
        <w:rPr>
          <w:noProof/>
          <w:lang w:eastAsia="en-AU"/>
        </w:rPr>
        <w:drawing>
          <wp:inline distT="0" distB="0" distL="0" distR="0" wp14:anchorId="1F6F6673" wp14:editId="07088FA6">
            <wp:extent cx="6120130" cy="2143760"/>
            <wp:effectExtent l="0" t="0" r="0" b="8890"/>
            <wp:docPr id="25" name="Picture 25" descr="Picture of the Australian Government Coat of Arms and the National Careers Instit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icture of the Australian Government Coat of Arms and the National Careers Institute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2143760"/>
                    </a:xfrm>
                    <a:prstGeom prst="rect">
                      <a:avLst/>
                    </a:prstGeom>
                    <a:noFill/>
                    <a:ln>
                      <a:noFill/>
                    </a:ln>
                  </pic:spPr>
                </pic:pic>
              </a:graphicData>
            </a:graphic>
          </wp:inline>
        </w:drawing>
      </w:r>
    </w:p>
    <w:p w14:paraId="02A1A923" w14:textId="759A74BE" w:rsidR="009F01A0" w:rsidRPr="00E060C0" w:rsidRDefault="0028415F" w:rsidP="00E060C0">
      <w:pPr>
        <w:spacing w:before="240"/>
        <w:jc w:val="center"/>
        <w:rPr>
          <w:rFonts w:asciiTheme="majorHAnsi" w:hAnsiTheme="majorHAnsi" w:cstheme="majorHAnsi"/>
          <w:b/>
          <w:bCs/>
        </w:rPr>
      </w:pPr>
      <w:r w:rsidRPr="00E060C0">
        <w:rPr>
          <w:rFonts w:eastAsiaTheme="majorEastAsia" w:cstheme="majorBidi"/>
          <w:b/>
          <w:color w:val="0E0048"/>
          <w:spacing w:val="-10"/>
          <w:kern w:val="28"/>
          <w:sz w:val="56"/>
          <w:szCs w:val="56"/>
        </w:rPr>
        <w:t xml:space="preserve">National Careers Institute </w:t>
      </w:r>
      <w:r w:rsidR="00E060C0">
        <w:rPr>
          <w:rFonts w:eastAsiaTheme="majorEastAsia" w:cstheme="majorBidi"/>
          <w:b/>
          <w:color w:val="0E0048"/>
          <w:spacing w:val="-10"/>
          <w:kern w:val="28"/>
          <w:sz w:val="56"/>
          <w:szCs w:val="56"/>
        </w:rPr>
        <w:br/>
      </w:r>
      <w:r w:rsidRPr="00E060C0">
        <w:rPr>
          <w:rFonts w:eastAsiaTheme="majorEastAsia" w:cstheme="majorBidi"/>
          <w:b/>
          <w:color w:val="0E0048"/>
          <w:spacing w:val="-10"/>
          <w:kern w:val="28"/>
          <w:sz w:val="56"/>
          <w:szCs w:val="56"/>
        </w:rPr>
        <w:t>Advisory Board</w:t>
      </w:r>
      <w:r w:rsidRPr="00E060C0">
        <w:rPr>
          <w:rFonts w:asciiTheme="majorHAnsi" w:hAnsiTheme="majorHAnsi" w:cstheme="majorHAnsi"/>
          <w:b/>
          <w:sz w:val="56"/>
          <w:szCs w:val="56"/>
        </w:rPr>
        <w:br/>
      </w:r>
      <w:r w:rsidRPr="00613CAB">
        <w:rPr>
          <w:rFonts w:asciiTheme="majorHAnsi" w:hAnsiTheme="majorHAnsi" w:cstheme="majorHAnsi"/>
          <w:b/>
        </w:rPr>
        <w:br/>
      </w:r>
      <w:r w:rsidRPr="00E060C0">
        <w:rPr>
          <w:rFonts w:eastAsiaTheme="minorEastAsia"/>
          <w:b/>
          <w:bCs/>
          <w:spacing w:val="15"/>
          <w:sz w:val="40"/>
        </w:rPr>
        <w:t>Terms of Reference</w:t>
      </w:r>
    </w:p>
    <w:p w14:paraId="0EE2498F" w14:textId="2703DE8A" w:rsidR="00577E0C" w:rsidRPr="00E44214" w:rsidRDefault="00577E0C" w:rsidP="0099111D">
      <w:pPr>
        <w:pStyle w:val="Heading2"/>
        <w:numPr>
          <w:ilvl w:val="0"/>
          <w:numId w:val="0"/>
        </w:numPr>
        <w:ind w:left="284"/>
        <w:rPr>
          <w:szCs w:val="30"/>
        </w:rPr>
      </w:pPr>
      <w:r w:rsidRPr="00E44214">
        <w:rPr>
          <w:szCs w:val="30"/>
        </w:rPr>
        <w:t>Purpose</w:t>
      </w:r>
    </w:p>
    <w:p w14:paraId="63C50948" w14:textId="57F17EDB" w:rsidR="00EB479B" w:rsidRPr="00CC44BF" w:rsidRDefault="009A3238" w:rsidP="00CC44BF">
      <w:r w:rsidRPr="755DD61B">
        <w:t xml:space="preserve">The Board will guide the National Careers Institute’s (NCI) strategic direction and provide independent, expert advice to support the NCI in delivering its purpose, </w:t>
      </w:r>
      <w:proofErr w:type="gramStart"/>
      <w:r w:rsidRPr="755DD61B">
        <w:t>objectives</w:t>
      </w:r>
      <w:proofErr w:type="gramEnd"/>
      <w:r w:rsidRPr="755DD61B">
        <w:t xml:space="preserve"> and defined role as outlined in the Charter. The Charter is approved by the Minister.</w:t>
      </w:r>
    </w:p>
    <w:p w14:paraId="0882EFD1" w14:textId="0E95FBEC" w:rsidR="00283B73" w:rsidRDefault="00294E7A" w:rsidP="0099111D">
      <w:pPr>
        <w:pStyle w:val="Heading2"/>
        <w:numPr>
          <w:ilvl w:val="0"/>
          <w:numId w:val="0"/>
        </w:numPr>
        <w:ind w:left="284"/>
        <w:rPr>
          <w:szCs w:val="30"/>
        </w:rPr>
      </w:pPr>
      <w:r>
        <w:rPr>
          <w:szCs w:val="30"/>
        </w:rPr>
        <w:t>Responsibilities</w:t>
      </w:r>
    </w:p>
    <w:p w14:paraId="476C5BCF" w14:textId="77777777" w:rsidR="009A3238" w:rsidRPr="009A3238" w:rsidRDefault="009A3238" w:rsidP="009A3238">
      <w:pPr>
        <w:rPr>
          <w:rFonts w:cs="Arial"/>
        </w:rPr>
      </w:pPr>
      <w:r w:rsidRPr="009A3238">
        <w:rPr>
          <w:rFonts w:cs="Arial"/>
        </w:rPr>
        <w:t>The Board is responsible for providing independent strategic advice to the Executive Director in relation to:</w:t>
      </w:r>
    </w:p>
    <w:p w14:paraId="230AE43A" w14:textId="77777777" w:rsidR="009A3238" w:rsidRPr="009A3238" w:rsidRDefault="009A3238" w:rsidP="009A3238">
      <w:pPr>
        <w:pStyle w:val="ListParagraph"/>
        <w:numPr>
          <w:ilvl w:val="0"/>
          <w:numId w:val="29"/>
        </w:numPr>
        <w:ind w:left="1003" w:hanging="357"/>
        <w:contextualSpacing w:val="0"/>
      </w:pPr>
      <w:r w:rsidRPr="009A3238">
        <w:t>Direction setting and delivery consistent with the Charter and Strategic Plan</w:t>
      </w:r>
    </w:p>
    <w:p w14:paraId="73E2383E" w14:textId="77777777" w:rsidR="009A3238" w:rsidRPr="009A3238" w:rsidRDefault="009A3238" w:rsidP="009A3238">
      <w:pPr>
        <w:pStyle w:val="ListParagraph"/>
        <w:numPr>
          <w:ilvl w:val="0"/>
          <w:numId w:val="29"/>
        </w:numPr>
        <w:ind w:left="1003" w:hanging="357"/>
        <w:contextualSpacing w:val="0"/>
      </w:pPr>
      <w:r w:rsidRPr="009A3238">
        <w:t>Market intelligence and horizon scanning (</w:t>
      </w:r>
      <w:proofErr w:type="gramStart"/>
      <w:r w:rsidRPr="009A3238">
        <w:t>e.g.</w:t>
      </w:r>
      <w:proofErr w:type="gramEnd"/>
      <w:r w:rsidRPr="009A3238">
        <w:t xml:space="preserve"> how the careers sector is changing, what innovations are emerging and what impact these could have)</w:t>
      </w:r>
    </w:p>
    <w:p w14:paraId="4894A50C" w14:textId="77777777" w:rsidR="009A3238" w:rsidRPr="009A3238" w:rsidRDefault="009A3238" w:rsidP="009A3238">
      <w:pPr>
        <w:pStyle w:val="ListParagraph"/>
        <w:numPr>
          <w:ilvl w:val="0"/>
          <w:numId w:val="29"/>
        </w:numPr>
        <w:ind w:left="1003" w:hanging="357"/>
        <w:contextualSpacing w:val="0"/>
      </w:pPr>
      <w:r w:rsidRPr="009A3238">
        <w:t>Consumer and stakeholder experiences, and career pathways (</w:t>
      </w:r>
      <w:proofErr w:type="gramStart"/>
      <w:r w:rsidRPr="009A3238">
        <w:t>e.g.</w:t>
      </w:r>
      <w:proofErr w:type="gramEnd"/>
      <w:r w:rsidRPr="009A3238">
        <w:t xml:space="preserve"> what the lived experience of individuals, employers and other stakeholders is)</w:t>
      </w:r>
    </w:p>
    <w:p w14:paraId="098CA763" w14:textId="77777777" w:rsidR="009A3238" w:rsidRPr="009A3238" w:rsidRDefault="009A3238" w:rsidP="009A3238">
      <w:pPr>
        <w:pStyle w:val="ListParagraph"/>
        <w:numPr>
          <w:ilvl w:val="0"/>
          <w:numId w:val="29"/>
        </w:numPr>
        <w:ind w:left="1003" w:hanging="357"/>
        <w:contextualSpacing w:val="0"/>
      </w:pPr>
      <w:r w:rsidRPr="009A3238">
        <w:t>Identification of service gaps and opportunities (</w:t>
      </w:r>
      <w:proofErr w:type="gramStart"/>
      <w:r w:rsidRPr="009A3238">
        <w:t>e.g.</w:t>
      </w:r>
      <w:proofErr w:type="gramEnd"/>
      <w:r w:rsidRPr="009A3238">
        <w:t xml:space="preserve"> what industries, cohorts or stakeholders need and expect, and how the NCI could balance, prioritise and address these)</w:t>
      </w:r>
    </w:p>
    <w:p w14:paraId="73FE3543" w14:textId="77777777" w:rsidR="009A3238" w:rsidRPr="009A3238" w:rsidRDefault="009A3238" w:rsidP="009A3238">
      <w:pPr>
        <w:pStyle w:val="ListParagraph"/>
        <w:numPr>
          <w:ilvl w:val="0"/>
          <w:numId w:val="29"/>
        </w:numPr>
        <w:ind w:left="1003" w:hanging="357"/>
        <w:contextualSpacing w:val="0"/>
      </w:pPr>
      <w:r w:rsidRPr="009A3238">
        <w:t xml:space="preserve">Contemporary best practice (international and domestic) and how this could be applied or adapted in Australia’s national </w:t>
      </w:r>
      <w:proofErr w:type="gramStart"/>
      <w:r w:rsidRPr="009A3238">
        <w:t>context</w:t>
      </w:r>
      <w:proofErr w:type="gramEnd"/>
    </w:p>
    <w:p w14:paraId="7A4E434C" w14:textId="77777777" w:rsidR="009A3238" w:rsidRPr="009A3238" w:rsidRDefault="009A3238" w:rsidP="009A3238">
      <w:pPr>
        <w:pStyle w:val="ListParagraph"/>
        <w:numPr>
          <w:ilvl w:val="0"/>
          <w:numId w:val="29"/>
        </w:numPr>
        <w:ind w:left="1003" w:hanging="357"/>
        <w:contextualSpacing w:val="0"/>
      </w:pPr>
      <w:r w:rsidRPr="009A3238">
        <w:t>Performance and impact measurement</w:t>
      </w:r>
    </w:p>
    <w:p w14:paraId="2778B378" w14:textId="77777777" w:rsidR="009A3238" w:rsidRPr="009A3238" w:rsidRDefault="009A3238" w:rsidP="009A3238">
      <w:pPr>
        <w:ind w:left="360"/>
        <w:rPr>
          <w:rFonts w:cs="Arial"/>
        </w:rPr>
      </w:pPr>
      <w:r w:rsidRPr="009A3238">
        <w:rPr>
          <w:rFonts w:cs="Arial"/>
        </w:rPr>
        <w:t xml:space="preserve">The Board may be asked to engage with stakeholders within and external to Government to inform its advice. </w:t>
      </w:r>
    </w:p>
    <w:p w14:paraId="13EA58BA" w14:textId="5C89DBFB" w:rsidR="00294E7A" w:rsidRPr="009A3238" w:rsidRDefault="009A3238" w:rsidP="009A3238">
      <w:pPr>
        <w:rPr>
          <w:rFonts w:cs="Arial"/>
        </w:rPr>
      </w:pPr>
      <w:r w:rsidRPr="009A3238">
        <w:rPr>
          <w:rFonts w:cs="Arial"/>
        </w:rPr>
        <w:lastRenderedPageBreak/>
        <w:t>The Board will provide this advice through regularly scheduled meetings, or on an as-needed basis as requested by the Executive Director.</w:t>
      </w:r>
      <w:r w:rsidR="00294E7A" w:rsidRPr="009A3238">
        <w:rPr>
          <w:rFonts w:cs="Arial"/>
        </w:rPr>
        <w:t> </w:t>
      </w:r>
    </w:p>
    <w:p w14:paraId="6BCE4FBA" w14:textId="3AFD7E19" w:rsidR="005B0231" w:rsidRPr="00E44214" w:rsidRDefault="00294E7A" w:rsidP="0099111D">
      <w:pPr>
        <w:pStyle w:val="Heading2"/>
        <w:numPr>
          <w:ilvl w:val="0"/>
          <w:numId w:val="0"/>
        </w:numPr>
        <w:ind w:left="284"/>
        <w:rPr>
          <w:szCs w:val="30"/>
        </w:rPr>
      </w:pPr>
      <w:r>
        <w:rPr>
          <w:szCs w:val="30"/>
        </w:rPr>
        <w:t>Membership, Composition and Appointment Arrangements</w:t>
      </w:r>
    </w:p>
    <w:p w14:paraId="2ED72080" w14:textId="77777777" w:rsidR="009A3238" w:rsidRPr="009A3238" w:rsidRDefault="009A3238" w:rsidP="009A3238">
      <w:r w:rsidRPr="009A3238">
        <w:t>Members are appointed by the Minister, on the recommendation of the Executive Director, through the Secretary.</w:t>
      </w:r>
    </w:p>
    <w:p w14:paraId="0E06ADAA" w14:textId="77777777" w:rsidR="009A3238" w:rsidRPr="000C30DA" w:rsidRDefault="009A3238" w:rsidP="009A3238">
      <w:r>
        <w:t xml:space="preserve">The Board may have up to nine official skills-based positions including a Chair. In addition to the nine official positions, the Board includes two ex-officio positions: the Executive Director of the NCI and the Director, </w:t>
      </w:r>
      <w:proofErr w:type="gramStart"/>
      <w:r>
        <w:t>Jobs</w:t>
      </w:r>
      <w:proofErr w:type="gramEnd"/>
      <w:r>
        <w:t xml:space="preserve"> and Skills Australia. </w:t>
      </w:r>
    </w:p>
    <w:p w14:paraId="3140FA19" w14:textId="77777777" w:rsidR="009A3238" w:rsidRPr="009A3238" w:rsidRDefault="009A3238" w:rsidP="009A3238">
      <w:r w:rsidRPr="009A3238">
        <w:t xml:space="preserve">Members’ appointments will be for a period of up to two years. The Executive Director may recommend the extension of a </w:t>
      </w:r>
      <w:proofErr w:type="gramStart"/>
      <w:r w:rsidRPr="009A3238">
        <w:t>Member’s</w:t>
      </w:r>
      <w:proofErr w:type="gramEnd"/>
      <w:r w:rsidRPr="009A3238">
        <w:t xml:space="preserve"> appointment for up to an additional two years. The Board will have a majority of independent members from outside the Australian Government.  </w:t>
      </w:r>
    </w:p>
    <w:p w14:paraId="24C7526C" w14:textId="77777777" w:rsidR="009A3238" w:rsidRPr="000C30DA" w:rsidRDefault="009A3238" w:rsidP="009A3238">
      <w:pPr>
        <w:rPr>
          <w:rFonts w:cstheme="minorHAnsi"/>
        </w:rPr>
      </w:pPr>
      <w:r w:rsidRPr="009A3238">
        <w:t xml:space="preserve">Members will be invited to participate in the Board’s activities </w:t>
      </w:r>
      <w:proofErr w:type="gramStart"/>
      <w:r w:rsidRPr="009A3238">
        <w:t>on the basis of</w:t>
      </w:r>
      <w:proofErr w:type="gramEnd"/>
      <w:r w:rsidRPr="009A3238">
        <w:t xml:space="preserve"> their expertise and ability</w:t>
      </w:r>
      <w:r w:rsidRPr="000C30DA">
        <w:rPr>
          <w:rFonts w:cstheme="minorHAnsi"/>
        </w:rPr>
        <w:t xml:space="preserve"> to provide independent, expert advice in the following areas:</w:t>
      </w:r>
    </w:p>
    <w:p w14:paraId="0DB1BBB3" w14:textId="77777777" w:rsidR="009A3238" w:rsidRPr="009A3238" w:rsidRDefault="009A3238" w:rsidP="009A3238">
      <w:pPr>
        <w:pStyle w:val="ListParagraph"/>
        <w:numPr>
          <w:ilvl w:val="0"/>
          <w:numId w:val="29"/>
        </w:numPr>
        <w:ind w:left="1003" w:hanging="357"/>
        <w:contextualSpacing w:val="0"/>
      </w:pPr>
      <w:r w:rsidRPr="009A3238">
        <w:t xml:space="preserve">Career navigation and support </w:t>
      </w:r>
    </w:p>
    <w:p w14:paraId="767A79EC" w14:textId="77777777" w:rsidR="009A3238" w:rsidRPr="009A3238" w:rsidRDefault="009A3238" w:rsidP="009A3238">
      <w:pPr>
        <w:pStyle w:val="ListParagraph"/>
        <w:numPr>
          <w:ilvl w:val="0"/>
          <w:numId w:val="29"/>
        </w:numPr>
        <w:ind w:left="1003" w:hanging="357"/>
        <w:contextualSpacing w:val="0"/>
      </w:pPr>
      <w:r w:rsidRPr="009A3238">
        <w:t xml:space="preserve">Education, </w:t>
      </w:r>
      <w:proofErr w:type="gramStart"/>
      <w:r w:rsidRPr="009A3238">
        <w:t>Skills</w:t>
      </w:r>
      <w:proofErr w:type="gramEnd"/>
      <w:r w:rsidRPr="009A3238">
        <w:t xml:space="preserve"> and Training </w:t>
      </w:r>
    </w:p>
    <w:p w14:paraId="53A43FE7" w14:textId="77777777" w:rsidR="009A3238" w:rsidRPr="009A3238" w:rsidRDefault="009A3238" w:rsidP="009A3238">
      <w:pPr>
        <w:pStyle w:val="ListParagraph"/>
        <w:numPr>
          <w:ilvl w:val="0"/>
          <w:numId w:val="29"/>
        </w:numPr>
        <w:ind w:left="1003" w:hanging="357"/>
        <w:contextualSpacing w:val="0"/>
      </w:pPr>
      <w:r w:rsidRPr="009A3238">
        <w:t xml:space="preserve">Employment and Industry </w:t>
      </w:r>
    </w:p>
    <w:p w14:paraId="5F3473C8" w14:textId="77777777" w:rsidR="009A3238" w:rsidRPr="009A3238" w:rsidRDefault="009A3238" w:rsidP="009A3238">
      <w:pPr>
        <w:pStyle w:val="ListParagraph"/>
        <w:numPr>
          <w:ilvl w:val="0"/>
          <w:numId w:val="29"/>
        </w:numPr>
        <w:ind w:left="1003" w:hanging="357"/>
        <w:contextualSpacing w:val="0"/>
      </w:pPr>
      <w:r w:rsidRPr="009A3238">
        <w:t xml:space="preserve">Market insights, </w:t>
      </w:r>
      <w:proofErr w:type="gramStart"/>
      <w:r w:rsidRPr="009A3238">
        <w:t>research</w:t>
      </w:r>
      <w:proofErr w:type="gramEnd"/>
      <w:r w:rsidRPr="009A3238">
        <w:t xml:space="preserve"> and innovation </w:t>
      </w:r>
    </w:p>
    <w:p w14:paraId="7A4AAAF3" w14:textId="77777777" w:rsidR="009A3238" w:rsidRPr="009A3238" w:rsidRDefault="009A3238" w:rsidP="009A3238">
      <w:pPr>
        <w:pStyle w:val="ListParagraph"/>
        <w:numPr>
          <w:ilvl w:val="0"/>
          <w:numId w:val="29"/>
        </w:numPr>
        <w:ind w:left="1003" w:hanging="357"/>
        <w:contextualSpacing w:val="0"/>
      </w:pPr>
      <w:r w:rsidRPr="009A3238">
        <w:t xml:space="preserve">Target cohort communications, </w:t>
      </w:r>
      <w:proofErr w:type="gramStart"/>
      <w:r w:rsidRPr="009A3238">
        <w:t>advocacy</w:t>
      </w:r>
      <w:proofErr w:type="gramEnd"/>
      <w:r w:rsidRPr="009A3238">
        <w:t xml:space="preserve"> and analysis </w:t>
      </w:r>
    </w:p>
    <w:p w14:paraId="1D8D30AE" w14:textId="77777777" w:rsidR="009A3238" w:rsidRPr="000C30DA" w:rsidRDefault="009A3238" w:rsidP="009A3238">
      <w:pPr>
        <w:pStyle w:val="ListParagraph"/>
        <w:numPr>
          <w:ilvl w:val="0"/>
          <w:numId w:val="29"/>
        </w:numPr>
        <w:ind w:left="1003" w:hanging="357"/>
        <w:contextualSpacing w:val="0"/>
        <w:rPr>
          <w:rFonts w:cstheme="minorHAnsi"/>
        </w:rPr>
      </w:pPr>
      <w:r w:rsidRPr="009A3238">
        <w:t>Data and digital de</w:t>
      </w:r>
      <w:r w:rsidRPr="000C30DA">
        <w:rPr>
          <w:rFonts w:cstheme="minorHAnsi"/>
        </w:rPr>
        <w:t xml:space="preserve">livery </w:t>
      </w:r>
    </w:p>
    <w:p w14:paraId="4C913530" w14:textId="77777777" w:rsidR="009A3238" w:rsidRPr="009A3238" w:rsidRDefault="009A3238" w:rsidP="009A3238">
      <w:r w:rsidRPr="009A3238">
        <w:t xml:space="preserve">The expertise and skills of Members will be reviewed every two years, in line with appointment timeframes, to ensure they support the achievements and purpose of the NCI. </w:t>
      </w:r>
    </w:p>
    <w:p w14:paraId="79B25231" w14:textId="77777777" w:rsidR="009A3238" w:rsidRPr="009A3238" w:rsidRDefault="009A3238" w:rsidP="009A3238">
      <w:r w:rsidRPr="009A3238">
        <w:t xml:space="preserve">A Member can resign from the Board via a written statement to both the Minister, and the Chair. If any Member is unable to continue their role on the Board, the Minister will appoint a replacement on the recommendation of the Executive Director, through the Secretary. The Minister may also terminate the appointment of a </w:t>
      </w:r>
      <w:proofErr w:type="gramStart"/>
      <w:r w:rsidRPr="009A3238">
        <w:t>Member</w:t>
      </w:r>
      <w:proofErr w:type="gramEnd"/>
      <w:r w:rsidRPr="009A3238">
        <w:t xml:space="preserve"> in accordance with their appointment conditions or where the Member fails to comply with the conflict of interest declaration or allows a private interest to interfere with the proper discharge of duties as a Member.</w:t>
      </w:r>
    </w:p>
    <w:p w14:paraId="0A751C99" w14:textId="4908273F" w:rsidR="007E326A" w:rsidRPr="00CC44BF" w:rsidRDefault="009A3238" w:rsidP="009A3238">
      <w:r w:rsidRPr="009A3238">
        <w:t>Other Government, industry or research experts may be invited to attend Board meetings as guests, based</w:t>
      </w:r>
      <w:r w:rsidRPr="000C30DA">
        <w:rPr>
          <w:rFonts w:cstheme="minorHAnsi"/>
        </w:rPr>
        <w:t xml:space="preserve"> on the subject matter under consideration. </w:t>
      </w:r>
      <w:r w:rsidR="00FD420B">
        <w:t xml:space="preserve"> </w:t>
      </w:r>
    </w:p>
    <w:p w14:paraId="7A80883F" w14:textId="51C3D1E2" w:rsidR="00613CAB" w:rsidRPr="00E44214" w:rsidRDefault="00294E7A" w:rsidP="0099111D">
      <w:pPr>
        <w:pStyle w:val="Heading2"/>
        <w:numPr>
          <w:ilvl w:val="0"/>
          <w:numId w:val="0"/>
        </w:numPr>
        <w:ind w:left="284"/>
        <w:rPr>
          <w:szCs w:val="30"/>
        </w:rPr>
      </w:pPr>
      <w:r>
        <w:rPr>
          <w:szCs w:val="30"/>
        </w:rPr>
        <w:t>Meetings</w:t>
      </w:r>
    </w:p>
    <w:p w14:paraId="6830E6C4" w14:textId="77777777" w:rsidR="009A3238" w:rsidRPr="009A3238" w:rsidRDefault="009A3238" w:rsidP="009A3238">
      <w:r w:rsidRPr="009A3238">
        <w:t>The Board will meet a minimum of four times per year, and may hold additional meetings if required, in consultation with the Executive Director.</w:t>
      </w:r>
    </w:p>
    <w:p w14:paraId="3711D461" w14:textId="77777777" w:rsidR="009A3238" w:rsidRPr="009A3238" w:rsidRDefault="009A3238" w:rsidP="009A3238">
      <w:r w:rsidRPr="009A3238">
        <w:t xml:space="preserve">A quorum for the Board meetings will be the Chair and at least half of the appointed members. The function of the Board is not affected if the number of members fall below five for a period of less than six months or if there is a vacancy in the position of Chair. </w:t>
      </w:r>
    </w:p>
    <w:p w14:paraId="05B18454" w14:textId="420D6BA6" w:rsidR="00294E7A" w:rsidRPr="00294E7A" w:rsidRDefault="009A3238" w:rsidP="009A3238">
      <w:r w:rsidRPr="7C3A7F1D">
        <w:t xml:space="preserve">The agenda for Board meetings will be agreed by the Chair, in consultation with the Executive Director. The Chair will lead all </w:t>
      </w:r>
      <w:proofErr w:type="gramStart"/>
      <w:r w:rsidRPr="7C3A7F1D">
        <w:t>meetings, and</w:t>
      </w:r>
      <w:proofErr w:type="gramEnd"/>
      <w:r w:rsidRPr="7C3A7F1D">
        <w:t xml:space="preserve"> ensure that meetings are focussed on the content of the agenda. The NCI will provide secretariat support for the Board meetings, and will capture </w:t>
      </w:r>
      <w:r w:rsidRPr="7C3A7F1D">
        <w:lastRenderedPageBreak/>
        <w:t xml:space="preserve">records, </w:t>
      </w:r>
      <w:proofErr w:type="gramStart"/>
      <w:r w:rsidRPr="7C3A7F1D">
        <w:t>actions</w:t>
      </w:r>
      <w:proofErr w:type="gramEnd"/>
      <w:r w:rsidRPr="7C3A7F1D">
        <w:t xml:space="preserve"> and recommendations of the meetings. All documentation developed by the NCI’s secretariat will be agreed by the Chair. </w:t>
      </w:r>
      <w:r w:rsidR="00FD420B">
        <w:t xml:space="preserve"> </w:t>
      </w:r>
    </w:p>
    <w:p w14:paraId="1D6EA105" w14:textId="0D93257E" w:rsidR="00382FA0" w:rsidRPr="007002D3" w:rsidRDefault="00294E7A" w:rsidP="290AEC39">
      <w:pPr>
        <w:pStyle w:val="Heading2"/>
        <w:numPr>
          <w:ilvl w:val="0"/>
          <w:numId w:val="0"/>
        </w:numPr>
        <w:ind w:left="284"/>
      </w:pPr>
      <w:r>
        <w:t>Conduct, Confidentiality and Disclosure of Interests</w:t>
      </w:r>
    </w:p>
    <w:p w14:paraId="58C51179" w14:textId="77777777" w:rsidR="009A3238" w:rsidRPr="009A3238" w:rsidRDefault="009A3238" w:rsidP="009A3238">
      <w:r w:rsidRPr="009A3238">
        <w:t xml:space="preserve">Members will be expected to uphold the values of honesty and integrity and commit to the highest standards of governance and </w:t>
      </w:r>
      <w:proofErr w:type="gramStart"/>
      <w:r w:rsidRPr="009A3238">
        <w:t>probity, and</w:t>
      </w:r>
      <w:proofErr w:type="gramEnd"/>
      <w:r w:rsidRPr="009A3238">
        <w:t xml:space="preserve"> will sign a declaration upon their appointment to hold them accountable to these values. </w:t>
      </w:r>
    </w:p>
    <w:p w14:paraId="1B3C439F" w14:textId="77777777" w:rsidR="009A3238" w:rsidRPr="009A3238" w:rsidRDefault="009A3238" w:rsidP="009A3238">
      <w:r w:rsidRPr="009A3238">
        <w:t xml:space="preserve">All Members will be required to disclose their interests and complete conflict of interest declarations. Each member must not allow the pursuit of their private interests to interfere with the proper discharge of their duties as a </w:t>
      </w:r>
      <w:proofErr w:type="gramStart"/>
      <w:r w:rsidRPr="009A3238">
        <w:t>Member</w:t>
      </w:r>
      <w:proofErr w:type="gramEnd"/>
      <w:r w:rsidRPr="009A3238">
        <w:t xml:space="preserve">. Members will be expected to bring their full range of skills, </w:t>
      </w:r>
      <w:proofErr w:type="gramStart"/>
      <w:r w:rsidRPr="009A3238">
        <w:t>knowledge</w:t>
      </w:r>
      <w:proofErr w:type="gramEnd"/>
      <w:r w:rsidRPr="009A3238">
        <w:t xml:space="preserve"> and experience to matters reviewed and discussed at Board meetings.</w:t>
      </w:r>
    </w:p>
    <w:p w14:paraId="71FAFD7B" w14:textId="77777777" w:rsidR="009A3238" w:rsidRPr="009A3238" w:rsidRDefault="009A3238" w:rsidP="009A3238">
      <w:r w:rsidRPr="009A3238">
        <w:t xml:space="preserve">Each Member must perform their duties within the Board impartially and without fear or favour. They must be frank and honest in their official dealings with the other Members. Each Member must not use information obtained by them in the course of their duties as a </w:t>
      </w:r>
      <w:proofErr w:type="gramStart"/>
      <w:r w:rsidRPr="009A3238">
        <w:t>Member</w:t>
      </w:r>
      <w:proofErr w:type="gramEnd"/>
      <w:r w:rsidRPr="009A3238">
        <w:t xml:space="preserve"> to gain, directly or indirectly, a pecuniary or other advantage for themselves or for any other person.</w:t>
      </w:r>
    </w:p>
    <w:p w14:paraId="44DB45E7" w14:textId="77777777" w:rsidR="009A3238" w:rsidRPr="000C30DA" w:rsidRDefault="009A3238" w:rsidP="009A3238">
      <w:pPr>
        <w:rPr>
          <w:rFonts w:cstheme="minorHAnsi"/>
        </w:rPr>
      </w:pPr>
      <w:r w:rsidRPr="009A3238">
        <w:t>By par</w:t>
      </w:r>
      <w:r w:rsidRPr="000C30DA">
        <w:rPr>
          <w:rFonts w:cstheme="minorHAnsi"/>
        </w:rPr>
        <w:t>ticipating in the Board, Members may have access to, or become aware of, Confidential Information. Members must:</w:t>
      </w:r>
    </w:p>
    <w:p w14:paraId="2B159040" w14:textId="77777777" w:rsidR="009A3238" w:rsidRPr="000C30DA" w:rsidRDefault="009A3238" w:rsidP="009A3238">
      <w:pPr>
        <w:pStyle w:val="ListParagraph"/>
        <w:numPr>
          <w:ilvl w:val="0"/>
          <w:numId w:val="29"/>
        </w:numPr>
        <w:ind w:left="1003" w:hanging="357"/>
        <w:contextualSpacing w:val="0"/>
      </w:pPr>
      <w:r w:rsidRPr="5EEB2EAE">
        <w:t xml:space="preserve">only use Confidential Information for the purpose of their participation in the </w:t>
      </w:r>
      <w:r>
        <w:t>Board</w:t>
      </w:r>
      <w:r w:rsidRPr="5EEB2EAE">
        <w:t>.</w:t>
      </w:r>
    </w:p>
    <w:p w14:paraId="142FB638" w14:textId="754BBF36" w:rsidR="00294E7A" w:rsidRPr="00294E7A" w:rsidRDefault="009A3238" w:rsidP="009A3238">
      <w:pPr>
        <w:pStyle w:val="ListParagraph"/>
        <w:numPr>
          <w:ilvl w:val="0"/>
          <w:numId w:val="29"/>
        </w:numPr>
        <w:ind w:left="1003" w:hanging="357"/>
        <w:contextualSpacing w:val="0"/>
      </w:pPr>
      <w:r w:rsidRPr="009A3238">
        <w:t>not disclose</w:t>
      </w:r>
      <w:r w:rsidRPr="000C30DA">
        <w:rPr>
          <w:rFonts w:cstheme="minorHAnsi"/>
        </w:rPr>
        <w:t xml:space="preserve"> Confidential Information to a third party. </w:t>
      </w:r>
      <w:r w:rsidR="00FD420B">
        <w:t xml:space="preserve"> </w:t>
      </w:r>
    </w:p>
    <w:p w14:paraId="20B57349" w14:textId="236C873C" w:rsidR="00BE49B9" w:rsidRPr="00E44214" w:rsidRDefault="00294E7A" w:rsidP="0099111D">
      <w:pPr>
        <w:pStyle w:val="Heading2"/>
        <w:numPr>
          <w:ilvl w:val="0"/>
          <w:numId w:val="0"/>
        </w:numPr>
        <w:ind w:left="284"/>
        <w:rPr>
          <w:szCs w:val="30"/>
        </w:rPr>
      </w:pPr>
      <w:r>
        <w:rPr>
          <w:szCs w:val="30"/>
        </w:rPr>
        <w:t>Travel and Remuneration</w:t>
      </w:r>
    </w:p>
    <w:p w14:paraId="49C6BA99" w14:textId="00427A0F" w:rsidR="00B30A12" w:rsidRDefault="009A3238" w:rsidP="00294E7A">
      <w:r w:rsidRPr="5EEB2EAE">
        <w:t xml:space="preserve">Most meetings will be held virtually. However, where meetings are held face-to-face, remuneration for travel costs will be in line with the </w:t>
      </w:r>
      <w:r w:rsidRPr="5EEB2EAE">
        <w:rPr>
          <w:i/>
        </w:rPr>
        <w:t>Remuneration Tribunal (Official Travel</w:t>
      </w:r>
      <w:r>
        <w:rPr>
          <w:i/>
        </w:rPr>
        <w:t>)</w:t>
      </w:r>
      <w:r w:rsidRPr="5EEB2EAE">
        <w:rPr>
          <w:i/>
        </w:rPr>
        <w:t xml:space="preserve"> Determination </w:t>
      </w:r>
      <w:r>
        <w:rPr>
          <w:i/>
        </w:rPr>
        <w:t>2023</w:t>
      </w:r>
      <w:r w:rsidRPr="5EEB2EAE">
        <w:t xml:space="preserve"> Tier two travel allowance. No other remuneration will be paid to any member.</w:t>
      </w:r>
    </w:p>
    <w:p w14:paraId="6C629E7F" w14:textId="4BFB8228" w:rsidR="00BE49B9" w:rsidRPr="00E44214" w:rsidRDefault="00294E7A" w:rsidP="0099111D">
      <w:pPr>
        <w:pStyle w:val="Heading2"/>
        <w:numPr>
          <w:ilvl w:val="0"/>
          <w:numId w:val="0"/>
        </w:numPr>
        <w:ind w:left="284"/>
        <w:rPr>
          <w:szCs w:val="30"/>
        </w:rPr>
      </w:pPr>
      <w:r>
        <w:t xml:space="preserve">Amendment, </w:t>
      </w:r>
      <w:proofErr w:type="gramStart"/>
      <w:r>
        <w:t>modification</w:t>
      </w:r>
      <w:proofErr w:type="gramEnd"/>
      <w:r>
        <w:t xml:space="preserve"> or variation</w:t>
      </w:r>
    </w:p>
    <w:p w14:paraId="328A2431" w14:textId="46213D1E" w:rsidR="00B30A12" w:rsidRPr="00294E7A" w:rsidRDefault="009A3238" w:rsidP="00294E7A">
      <w:r w:rsidRPr="009A3238">
        <w:t xml:space="preserve">The Terms of Reference may be amended, </w:t>
      </w:r>
      <w:proofErr w:type="gramStart"/>
      <w:r w:rsidRPr="009A3238">
        <w:t>modified</w:t>
      </w:r>
      <w:proofErr w:type="gramEnd"/>
      <w:r w:rsidRPr="009A3238">
        <w:t xml:space="preserve"> or varied after consultation and agreement by</w:t>
      </w:r>
      <w:r w:rsidRPr="000C30DA">
        <w:rPr>
          <w:rFonts w:cstheme="minorHAnsi"/>
        </w:rPr>
        <w:t xml:space="preserve"> </w:t>
      </w:r>
      <w:r>
        <w:rPr>
          <w:rFonts w:cstheme="minorHAnsi"/>
        </w:rPr>
        <w:t>the</w:t>
      </w:r>
      <w:r w:rsidRPr="000C30DA">
        <w:rPr>
          <w:rFonts w:cstheme="minorHAnsi"/>
        </w:rPr>
        <w:t xml:space="preserve"> </w:t>
      </w:r>
      <w:r>
        <w:rPr>
          <w:rFonts w:cstheme="minorHAnsi"/>
        </w:rPr>
        <w:t>M</w:t>
      </w:r>
      <w:r w:rsidRPr="000C30DA">
        <w:rPr>
          <w:rFonts w:cstheme="minorHAnsi"/>
        </w:rPr>
        <w:t>embers, and upon approval by the Executive Director in consultation with the Minister.</w:t>
      </w:r>
    </w:p>
    <w:sectPr w:rsidR="00B30A12" w:rsidRPr="00294E7A" w:rsidSect="004A6228">
      <w:pgSz w:w="11906" w:h="16838"/>
      <w:pgMar w:top="1560" w:right="1440" w:bottom="1418"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EA348" w14:textId="77777777" w:rsidR="003436E8" w:rsidRDefault="003436E8" w:rsidP="0008765F">
      <w:pPr>
        <w:spacing w:after="0" w:line="240" w:lineRule="auto"/>
      </w:pPr>
      <w:r>
        <w:separator/>
      </w:r>
    </w:p>
  </w:endnote>
  <w:endnote w:type="continuationSeparator" w:id="0">
    <w:p w14:paraId="4713E32D" w14:textId="77777777" w:rsidR="003436E8" w:rsidRDefault="003436E8" w:rsidP="0008765F">
      <w:pPr>
        <w:spacing w:after="0" w:line="240" w:lineRule="auto"/>
      </w:pPr>
      <w:r>
        <w:continuationSeparator/>
      </w:r>
    </w:p>
  </w:endnote>
  <w:endnote w:type="continuationNotice" w:id="1">
    <w:p w14:paraId="3394BA82" w14:textId="77777777" w:rsidR="003436E8" w:rsidRDefault="003436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32360" w14:textId="77777777" w:rsidR="003436E8" w:rsidRDefault="003436E8" w:rsidP="0008765F">
      <w:pPr>
        <w:spacing w:after="0" w:line="240" w:lineRule="auto"/>
      </w:pPr>
      <w:r>
        <w:separator/>
      </w:r>
    </w:p>
  </w:footnote>
  <w:footnote w:type="continuationSeparator" w:id="0">
    <w:p w14:paraId="43B9FC3F" w14:textId="77777777" w:rsidR="003436E8" w:rsidRDefault="003436E8" w:rsidP="0008765F">
      <w:pPr>
        <w:spacing w:after="0" w:line="240" w:lineRule="auto"/>
      </w:pPr>
      <w:r>
        <w:continuationSeparator/>
      </w:r>
    </w:p>
  </w:footnote>
  <w:footnote w:type="continuationNotice" w:id="1">
    <w:p w14:paraId="3FE07FCC" w14:textId="77777777" w:rsidR="003436E8" w:rsidRDefault="003436E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C2202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C7651F"/>
    <w:multiLevelType w:val="hybridMultilevel"/>
    <w:tmpl w:val="69B83A26"/>
    <w:lvl w:ilvl="0" w:tplc="65E43920">
      <w:start w:val="1"/>
      <w:numFmt w:val="decimal"/>
      <w:pStyle w:val="Heading2"/>
      <w:lvlText w:val="%1."/>
      <w:lvlJc w:val="left"/>
      <w:pPr>
        <w:ind w:left="360"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 w15:restartNumberingAfterBreak="0">
    <w:nsid w:val="0ED651BB"/>
    <w:multiLevelType w:val="hybridMultilevel"/>
    <w:tmpl w:val="CEC6FFD8"/>
    <w:lvl w:ilvl="0" w:tplc="FFAAAF18">
      <w:start w:val="1"/>
      <w:numFmt w:val="bullet"/>
      <w:lvlText w:val=""/>
      <w:lvlJc w:val="left"/>
      <w:pPr>
        <w:ind w:left="386" w:firstLine="1414"/>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152569F4"/>
    <w:multiLevelType w:val="hybridMultilevel"/>
    <w:tmpl w:val="E384E99C"/>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15:restartNumberingAfterBreak="0">
    <w:nsid w:val="15C37D40"/>
    <w:multiLevelType w:val="multilevel"/>
    <w:tmpl w:val="1ECE21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color w:val="auto"/>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8D97513"/>
    <w:multiLevelType w:val="hybridMultilevel"/>
    <w:tmpl w:val="41DA93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9B32D86"/>
    <w:multiLevelType w:val="hybridMultilevel"/>
    <w:tmpl w:val="753634A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7" w15:restartNumberingAfterBreak="0">
    <w:nsid w:val="27133717"/>
    <w:multiLevelType w:val="hybridMultilevel"/>
    <w:tmpl w:val="44AA8BDA"/>
    <w:lvl w:ilvl="0" w:tplc="0C090001">
      <w:start w:val="1"/>
      <w:numFmt w:val="bullet"/>
      <w:lvlText w:val=""/>
      <w:lvlJc w:val="left"/>
      <w:pPr>
        <w:ind w:left="948" w:hanging="360"/>
      </w:pPr>
      <w:rPr>
        <w:rFonts w:ascii="Symbol" w:hAnsi="Symbol"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EA88E26E">
      <w:start w:val="1"/>
      <w:numFmt w:val="lowerLetter"/>
      <w:lvlText w:val="%2."/>
      <w:lvlJc w:val="left"/>
      <w:pPr>
        <w:ind w:left="1668" w:hanging="360"/>
      </w:pPr>
    </w:lvl>
    <w:lvl w:ilvl="2" w:tplc="52B09178">
      <w:start w:val="1"/>
      <w:numFmt w:val="lowerRoman"/>
      <w:lvlText w:val="%3."/>
      <w:lvlJc w:val="right"/>
      <w:pPr>
        <w:ind w:left="2388" w:hanging="180"/>
      </w:pPr>
    </w:lvl>
    <w:lvl w:ilvl="3" w:tplc="36E8D262">
      <w:start w:val="1"/>
      <w:numFmt w:val="decimal"/>
      <w:lvlText w:val="%4."/>
      <w:lvlJc w:val="left"/>
      <w:pPr>
        <w:ind w:left="3108" w:hanging="360"/>
      </w:pPr>
    </w:lvl>
    <w:lvl w:ilvl="4" w:tplc="8D4AD044">
      <w:start w:val="1"/>
      <w:numFmt w:val="lowerLetter"/>
      <w:lvlText w:val="%5."/>
      <w:lvlJc w:val="left"/>
      <w:pPr>
        <w:ind w:left="3828" w:hanging="360"/>
      </w:pPr>
    </w:lvl>
    <w:lvl w:ilvl="5" w:tplc="4CA4AC22">
      <w:start w:val="1"/>
      <w:numFmt w:val="lowerRoman"/>
      <w:lvlText w:val="%6."/>
      <w:lvlJc w:val="right"/>
      <w:pPr>
        <w:ind w:left="4548" w:hanging="180"/>
      </w:pPr>
    </w:lvl>
    <w:lvl w:ilvl="6" w:tplc="221844DC">
      <w:start w:val="1"/>
      <w:numFmt w:val="decimal"/>
      <w:lvlText w:val="%7."/>
      <w:lvlJc w:val="left"/>
      <w:pPr>
        <w:ind w:left="5268" w:hanging="360"/>
      </w:pPr>
    </w:lvl>
    <w:lvl w:ilvl="7" w:tplc="399A28E6">
      <w:start w:val="1"/>
      <w:numFmt w:val="lowerLetter"/>
      <w:lvlText w:val="%8."/>
      <w:lvlJc w:val="left"/>
      <w:pPr>
        <w:ind w:left="5988" w:hanging="360"/>
      </w:pPr>
    </w:lvl>
    <w:lvl w:ilvl="8" w:tplc="537C418A">
      <w:start w:val="1"/>
      <w:numFmt w:val="lowerRoman"/>
      <w:lvlText w:val="%9."/>
      <w:lvlJc w:val="right"/>
      <w:pPr>
        <w:ind w:left="6708" w:hanging="180"/>
      </w:pPr>
    </w:lvl>
  </w:abstractNum>
  <w:abstractNum w:abstractNumId="8" w15:restartNumberingAfterBreak="0">
    <w:nsid w:val="39CE589D"/>
    <w:multiLevelType w:val="hybridMultilevel"/>
    <w:tmpl w:val="A5067FC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9" w15:restartNumberingAfterBreak="0">
    <w:nsid w:val="3CFD76F0"/>
    <w:multiLevelType w:val="hybridMultilevel"/>
    <w:tmpl w:val="708AB67C"/>
    <w:lvl w:ilvl="0" w:tplc="0C090001">
      <w:start w:val="1"/>
      <w:numFmt w:val="bullet"/>
      <w:lvlText w:val=""/>
      <w:lvlJc w:val="left"/>
      <w:pPr>
        <w:ind w:left="928"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0" w15:restartNumberingAfterBreak="0">
    <w:nsid w:val="43B665A2"/>
    <w:multiLevelType w:val="hybridMultilevel"/>
    <w:tmpl w:val="6A40A2DC"/>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1" w15:restartNumberingAfterBreak="0">
    <w:nsid w:val="44704B60"/>
    <w:multiLevelType w:val="hybridMultilevel"/>
    <w:tmpl w:val="34AC1862"/>
    <w:lvl w:ilvl="0" w:tplc="07DC06A4">
      <w:start w:val="17"/>
      <w:numFmt w:val="bullet"/>
      <w:lvlText w:val="-"/>
      <w:lvlJc w:val="left"/>
      <w:pPr>
        <w:ind w:left="644" w:hanging="360"/>
      </w:pPr>
      <w:rPr>
        <w:rFonts w:ascii="Arial" w:eastAsiaTheme="minorHAnsi" w:hAnsi="Arial" w:cs="Aria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2" w15:restartNumberingAfterBreak="0">
    <w:nsid w:val="44DF7344"/>
    <w:multiLevelType w:val="multilevel"/>
    <w:tmpl w:val="7152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CD43CA"/>
    <w:multiLevelType w:val="hybridMultilevel"/>
    <w:tmpl w:val="AEB4AF1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4" w15:restartNumberingAfterBreak="0">
    <w:nsid w:val="4F6C3563"/>
    <w:multiLevelType w:val="multilevel"/>
    <w:tmpl w:val="91D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B5242A"/>
    <w:multiLevelType w:val="hybridMultilevel"/>
    <w:tmpl w:val="A7FCDB18"/>
    <w:lvl w:ilvl="0" w:tplc="1FAA39A2">
      <w:start w:val="1"/>
      <w:numFmt w:val="decimal"/>
      <w:pStyle w:val="ECPoint"/>
      <w:lvlText w:val="%1."/>
      <w:lvlJc w:val="left"/>
      <w:pPr>
        <w:ind w:left="948" w:hanging="360"/>
      </w:pPr>
      <w:rPr>
        <w:rFonts w:ascii="Times New Roman" w:eastAsia="Calibri"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EA88E26E">
      <w:start w:val="1"/>
      <w:numFmt w:val="lowerLetter"/>
      <w:lvlText w:val="%2."/>
      <w:lvlJc w:val="left"/>
      <w:pPr>
        <w:ind w:left="1668" w:hanging="360"/>
      </w:pPr>
    </w:lvl>
    <w:lvl w:ilvl="2" w:tplc="52B09178">
      <w:start w:val="1"/>
      <w:numFmt w:val="lowerRoman"/>
      <w:lvlText w:val="%3."/>
      <w:lvlJc w:val="right"/>
      <w:pPr>
        <w:ind w:left="2388" w:hanging="180"/>
      </w:pPr>
    </w:lvl>
    <w:lvl w:ilvl="3" w:tplc="36E8D262">
      <w:start w:val="1"/>
      <w:numFmt w:val="decimal"/>
      <w:lvlText w:val="%4."/>
      <w:lvlJc w:val="left"/>
      <w:pPr>
        <w:ind w:left="3108" w:hanging="360"/>
      </w:pPr>
    </w:lvl>
    <w:lvl w:ilvl="4" w:tplc="8D4AD044">
      <w:start w:val="1"/>
      <w:numFmt w:val="lowerLetter"/>
      <w:lvlText w:val="%5."/>
      <w:lvlJc w:val="left"/>
      <w:pPr>
        <w:ind w:left="3828" w:hanging="360"/>
      </w:pPr>
    </w:lvl>
    <w:lvl w:ilvl="5" w:tplc="4CA4AC22">
      <w:start w:val="1"/>
      <w:numFmt w:val="lowerRoman"/>
      <w:lvlText w:val="%6."/>
      <w:lvlJc w:val="right"/>
      <w:pPr>
        <w:ind w:left="4548" w:hanging="180"/>
      </w:pPr>
    </w:lvl>
    <w:lvl w:ilvl="6" w:tplc="221844DC">
      <w:start w:val="1"/>
      <w:numFmt w:val="decimal"/>
      <w:lvlText w:val="%7."/>
      <w:lvlJc w:val="left"/>
      <w:pPr>
        <w:ind w:left="5268" w:hanging="360"/>
      </w:pPr>
    </w:lvl>
    <w:lvl w:ilvl="7" w:tplc="399A28E6">
      <w:start w:val="1"/>
      <w:numFmt w:val="lowerLetter"/>
      <w:lvlText w:val="%8."/>
      <w:lvlJc w:val="left"/>
      <w:pPr>
        <w:ind w:left="5988" w:hanging="360"/>
      </w:pPr>
    </w:lvl>
    <w:lvl w:ilvl="8" w:tplc="537C418A">
      <w:start w:val="1"/>
      <w:numFmt w:val="lowerRoman"/>
      <w:lvlText w:val="%9."/>
      <w:lvlJc w:val="right"/>
      <w:pPr>
        <w:ind w:left="6708" w:hanging="180"/>
      </w:pPr>
    </w:lvl>
  </w:abstractNum>
  <w:abstractNum w:abstractNumId="16" w15:restartNumberingAfterBreak="0">
    <w:nsid w:val="559E635D"/>
    <w:multiLevelType w:val="multilevel"/>
    <w:tmpl w:val="8AF8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CC5540"/>
    <w:multiLevelType w:val="hybridMultilevel"/>
    <w:tmpl w:val="C144D1C8"/>
    <w:lvl w:ilvl="0" w:tplc="F578A48A">
      <w:start w:val="20"/>
      <w:numFmt w:val="bullet"/>
      <w:lvlText w:val="-"/>
      <w:lvlJc w:val="left"/>
      <w:pPr>
        <w:ind w:left="360" w:hanging="360"/>
      </w:pPr>
      <w:rPr>
        <w:rFonts w:ascii="Calibri Light" w:eastAsiaTheme="minorHAnsi" w:hAnsi="Calibri Light" w:cs="Calibri Light"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B6574AC"/>
    <w:multiLevelType w:val="hybridMultilevel"/>
    <w:tmpl w:val="50E28196"/>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9" w15:restartNumberingAfterBreak="0">
    <w:nsid w:val="5B6C17D6"/>
    <w:multiLevelType w:val="hybridMultilevel"/>
    <w:tmpl w:val="62B8C33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0" w15:restartNumberingAfterBreak="0">
    <w:nsid w:val="67E6386D"/>
    <w:multiLevelType w:val="hybridMultilevel"/>
    <w:tmpl w:val="E904EF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6B5E3515"/>
    <w:multiLevelType w:val="hybridMultilevel"/>
    <w:tmpl w:val="4922FF36"/>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2" w15:restartNumberingAfterBreak="0">
    <w:nsid w:val="6BCC4F9F"/>
    <w:multiLevelType w:val="hybridMultilevel"/>
    <w:tmpl w:val="A53A49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F2C45A4"/>
    <w:multiLevelType w:val="hybridMultilevel"/>
    <w:tmpl w:val="6A8E303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4" w15:restartNumberingAfterBreak="0">
    <w:nsid w:val="71080232"/>
    <w:multiLevelType w:val="hybridMultilevel"/>
    <w:tmpl w:val="BF76B760"/>
    <w:lvl w:ilvl="0" w:tplc="FD16D0AA">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5" w15:restartNumberingAfterBreak="0">
    <w:nsid w:val="7668412E"/>
    <w:multiLevelType w:val="hybridMultilevel"/>
    <w:tmpl w:val="F5B81E28"/>
    <w:lvl w:ilvl="0" w:tplc="F87897D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A4120B"/>
    <w:multiLevelType w:val="multilevel"/>
    <w:tmpl w:val="E50E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0E73D9"/>
    <w:multiLevelType w:val="multilevel"/>
    <w:tmpl w:val="3E7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DB2141"/>
    <w:multiLevelType w:val="hybridMultilevel"/>
    <w:tmpl w:val="F732F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1372591">
    <w:abstractNumId w:val="28"/>
  </w:num>
  <w:num w:numId="2" w16cid:durableId="1025522842">
    <w:abstractNumId w:val="22"/>
  </w:num>
  <w:num w:numId="3" w16cid:durableId="738551919">
    <w:abstractNumId w:val="25"/>
  </w:num>
  <w:num w:numId="4" w16cid:durableId="1185826258">
    <w:abstractNumId w:val="2"/>
  </w:num>
  <w:num w:numId="5" w16cid:durableId="1104422586">
    <w:abstractNumId w:val="4"/>
  </w:num>
  <w:num w:numId="6" w16cid:durableId="858159208">
    <w:abstractNumId w:val="17"/>
  </w:num>
  <w:num w:numId="7" w16cid:durableId="2134129162">
    <w:abstractNumId w:val="5"/>
  </w:num>
  <w:num w:numId="8" w16cid:durableId="1870603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69042611">
    <w:abstractNumId w:val="15"/>
  </w:num>
  <w:num w:numId="10" w16cid:durableId="1932348371">
    <w:abstractNumId w:val="7"/>
  </w:num>
  <w:num w:numId="11" w16cid:durableId="1438989006">
    <w:abstractNumId w:val="20"/>
  </w:num>
  <w:num w:numId="12" w16cid:durableId="806582583">
    <w:abstractNumId w:val="19"/>
  </w:num>
  <w:num w:numId="13" w16cid:durableId="1367802120">
    <w:abstractNumId w:val="24"/>
  </w:num>
  <w:num w:numId="14" w16cid:durableId="344942527">
    <w:abstractNumId w:val="0"/>
  </w:num>
  <w:num w:numId="15" w16cid:durableId="737438343">
    <w:abstractNumId w:val="13"/>
  </w:num>
  <w:num w:numId="16" w16cid:durableId="1915896663">
    <w:abstractNumId w:val="1"/>
  </w:num>
  <w:num w:numId="17" w16cid:durableId="1710564288">
    <w:abstractNumId w:val="11"/>
  </w:num>
  <w:num w:numId="18" w16cid:durableId="1043597183">
    <w:abstractNumId w:val="9"/>
  </w:num>
  <w:num w:numId="19" w16cid:durableId="1817213155">
    <w:abstractNumId w:val="10"/>
  </w:num>
  <w:num w:numId="20" w16cid:durableId="1972592748">
    <w:abstractNumId w:val="8"/>
  </w:num>
  <w:num w:numId="21" w16cid:durableId="2074698156">
    <w:abstractNumId w:val="6"/>
  </w:num>
  <w:num w:numId="22" w16cid:durableId="956720413">
    <w:abstractNumId w:val="23"/>
  </w:num>
  <w:num w:numId="23" w16cid:durableId="11230821">
    <w:abstractNumId w:val="12"/>
  </w:num>
  <w:num w:numId="24" w16cid:durableId="142161089">
    <w:abstractNumId w:val="26"/>
  </w:num>
  <w:num w:numId="25" w16cid:durableId="487554694">
    <w:abstractNumId w:val="14"/>
  </w:num>
  <w:num w:numId="26" w16cid:durableId="836186699">
    <w:abstractNumId w:val="16"/>
  </w:num>
  <w:num w:numId="27" w16cid:durableId="1442262821">
    <w:abstractNumId w:val="27"/>
  </w:num>
  <w:num w:numId="28" w16cid:durableId="159665536">
    <w:abstractNumId w:val="18"/>
  </w:num>
  <w:num w:numId="29" w16cid:durableId="855464479">
    <w:abstractNumId w:val="3"/>
  </w:num>
  <w:num w:numId="30" w16cid:durableId="4458551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766"/>
    <w:rsid w:val="00005929"/>
    <w:rsid w:val="000235B8"/>
    <w:rsid w:val="00033EDE"/>
    <w:rsid w:val="00046981"/>
    <w:rsid w:val="0004765E"/>
    <w:rsid w:val="00052459"/>
    <w:rsid w:val="00057FD1"/>
    <w:rsid w:val="00064BEF"/>
    <w:rsid w:val="00070C98"/>
    <w:rsid w:val="00076E66"/>
    <w:rsid w:val="0008765F"/>
    <w:rsid w:val="000B59FC"/>
    <w:rsid w:val="000D7BB3"/>
    <w:rsid w:val="000F3D6E"/>
    <w:rsid w:val="00141415"/>
    <w:rsid w:val="00141973"/>
    <w:rsid w:val="001643AF"/>
    <w:rsid w:val="00180E11"/>
    <w:rsid w:val="00182A67"/>
    <w:rsid w:val="00184A50"/>
    <w:rsid w:val="00184AAB"/>
    <w:rsid w:val="00195C98"/>
    <w:rsid w:val="00197925"/>
    <w:rsid w:val="001A2A20"/>
    <w:rsid w:val="001A4B22"/>
    <w:rsid w:val="001B152A"/>
    <w:rsid w:val="001B2A53"/>
    <w:rsid w:val="001D5014"/>
    <w:rsid w:val="001E4420"/>
    <w:rsid w:val="0021118B"/>
    <w:rsid w:val="00214F9A"/>
    <w:rsid w:val="00215DCE"/>
    <w:rsid w:val="0022739C"/>
    <w:rsid w:val="0023352A"/>
    <w:rsid w:val="002409C9"/>
    <w:rsid w:val="002414B2"/>
    <w:rsid w:val="00246E5F"/>
    <w:rsid w:val="00265FEB"/>
    <w:rsid w:val="00283B73"/>
    <w:rsid w:val="0028415F"/>
    <w:rsid w:val="00294E7A"/>
    <w:rsid w:val="002957F2"/>
    <w:rsid w:val="002A4524"/>
    <w:rsid w:val="002B12B2"/>
    <w:rsid w:val="002D050E"/>
    <w:rsid w:val="002D191D"/>
    <w:rsid w:val="002E03D6"/>
    <w:rsid w:val="002E78FB"/>
    <w:rsid w:val="002F0471"/>
    <w:rsid w:val="002F3092"/>
    <w:rsid w:val="00302B11"/>
    <w:rsid w:val="00304C20"/>
    <w:rsid w:val="003148FE"/>
    <w:rsid w:val="003436E8"/>
    <w:rsid w:val="00347413"/>
    <w:rsid w:val="00366440"/>
    <w:rsid w:val="00376A69"/>
    <w:rsid w:val="003802E1"/>
    <w:rsid w:val="00382FA0"/>
    <w:rsid w:val="0038406B"/>
    <w:rsid w:val="0039129B"/>
    <w:rsid w:val="0039744B"/>
    <w:rsid w:val="00397B69"/>
    <w:rsid w:val="003D2CA8"/>
    <w:rsid w:val="003E54A7"/>
    <w:rsid w:val="003F3CFC"/>
    <w:rsid w:val="004039C2"/>
    <w:rsid w:val="00420BBD"/>
    <w:rsid w:val="0046335E"/>
    <w:rsid w:val="0048478E"/>
    <w:rsid w:val="00485628"/>
    <w:rsid w:val="00494A4B"/>
    <w:rsid w:val="00497D58"/>
    <w:rsid w:val="004A1958"/>
    <w:rsid w:val="004A6228"/>
    <w:rsid w:val="004B31EE"/>
    <w:rsid w:val="00501B71"/>
    <w:rsid w:val="00506A2D"/>
    <w:rsid w:val="00511113"/>
    <w:rsid w:val="00543B39"/>
    <w:rsid w:val="00553CC1"/>
    <w:rsid w:val="00577E0C"/>
    <w:rsid w:val="0059082D"/>
    <w:rsid w:val="005B0231"/>
    <w:rsid w:val="005B0555"/>
    <w:rsid w:val="005E1ED9"/>
    <w:rsid w:val="005E4384"/>
    <w:rsid w:val="00613CAB"/>
    <w:rsid w:val="00624EA2"/>
    <w:rsid w:val="00645C05"/>
    <w:rsid w:val="00663AF3"/>
    <w:rsid w:val="006660A7"/>
    <w:rsid w:val="00672D4E"/>
    <w:rsid w:val="006814AE"/>
    <w:rsid w:val="00692766"/>
    <w:rsid w:val="00693DB0"/>
    <w:rsid w:val="006961FE"/>
    <w:rsid w:val="006A0EE7"/>
    <w:rsid w:val="006A2464"/>
    <w:rsid w:val="006A5FE4"/>
    <w:rsid w:val="006A64FA"/>
    <w:rsid w:val="006B29BD"/>
    <w:rsid w:val="006B481F"/>
    <w:rsid w:val="006C1F84"/>
    <w:rsid w:val="006C41CF"/>
    <w:rsid w:val="006D0BE0"/>
    <w:rsid w:val="006D2982"/>
    <w:rsid w:val="006D42FA"/>
    <w:rsid w:val="006D6482"/>
    <w:rsid w:val="006D7908"/>
    <w:rsid w:val="006E4757"/>
    <w:rsid w:val="006E4E0C"/>
    <w:rsid w:val="007002D3"/>
    <w:rsid w:val="00713A57"/>
    <w:rsid w:val="00727D7F"/>
    <w:rsid w:val="00737430"/>
    <w:rsid w:val="00747D04"/>
    <w:rsid w:val="00766F70"/>
    <w:rsid w:val="0077270B"/>
    <w:rsid w:val="0077314D"/>
    <w:rsid w:val="007907A7"/>
    <w:rsid w:val="007A7517"/>
    <w:rsid w:val="007B7A33"/>
    <w:rsid w:val="007E326A"/>
    <w:rsid w:val="008078FB"/>
    <w:rsid w:val="00832476"/>
    <w:rsid w:val="00832C4B"/>
    <w:rsid w:val="00836B7A"/>
    <w:rsid w:val="00840609"/>
    <w:rsid w:val="008422E2"/>
    <w:rsid w:val="00892008"/>
    <w:rsid w:val="008977BB"/>
    <w:rsid w:val="008A2A19"/>
    <w:rsid w:val="008C0447"/>
    <w:rsid w:val="008C4189"/>
    <w:rsid w:val="008D4342"/>
    <w:rsid w:val="008E4B5E"/>
    <w:rsid w:val="008F16FE"/>
    <w:rsid w:val="008F2CF5"/>
    <w:rsid w:val="00913757"/>
    <w:rsid w:val="00930469"/>
    <w:rsid w:val="009409AF"/>
    <w:rsid w:val="009811BF"/>
    <w:rsid w:val="0099111D"/>
    <w:rsid w:val="00993350"/>
    <w:rsid w:val="00996608"/>
    <w:rsid w:val="009A3238"/>
    <w:rsid w:val="009C196D"/>
    <w:rsid w:val="009C6DC5"/>
    <w:rsid w:val="009C754C"/>
    <w:rsid w:val="009F01A0"/>
    <w:rsid w:val="00A010F7"/>
    <w:rsid w:val="00A301D3"/>
    <w:rsid w:val="00A31233"/>
    <w:rsid w:val="00A3347F"/>
    <w:rsid w:val="00A479C4"/>
    <w:rsid w:val="00A5042B"/>
    <w:rsid w:val="00A54C4A"/>
    <w:rsid w:val="00A60A77"/>
    <w:rsid w:val="00A94FE1"/>
    <w:rsid w:val="00A968A4"/>
    <w:rsid w:val="00AA35F5"/>
    <w:rsid w:val="00AB5343"/>
    <w:rsid w:val="00AC459C"/>
    <w:rsid w:val="00AC682E"/>
    <w:rsid w:val="00AD4EC7"/>
    <w:rsid w:val="00AD58B9"/>
    <w:rsid w:val="00AF54E3"/>
    <w:rsid w:val="00AF5998"/>
    <w:rsid w:val="00B0620B"/>
    <w:rsid w:val="00B06B50"/>
    <w:rsid w:val="00B07DE1"/>
    <w:rsid w:val="00B12640"/>
    <w:rsid w:val="00B1313A"/>
    <w:rsid w:val="00B20658"/>
    <w:rsid w:val="00B30A12"/>
    <w:rsid w:val="00B34C58"/>
    <w:rsid w:val="00B549FB"/>
    <w:rsid w:val="00B61F24"/>
    <w:rsid w:val="00BA2110"/>
    <w:rsid w:val="00BA3F68"/>
    <w:rsid w:val="00BC6B74"/>
    <w:rsid w:val="00BE49B9"/>
    <w:rsid w:val="00BF5023"/>
    <w:rsid w:val="00BF6648"/>
    <w:rsid w:val="00C00DA2"/>
    <w:rsid w:val="00C053E9"/>
    <w:rsid w:val="00C448C0"/>
    <w:rsid w:val="00C44C6A"/>
    <w:rsid w:val="00C607C5"/>
    <w:rsid w:val="00C64B26"/>
    <w:rsid w:val="00C7172C"/>
    <w:rsid w:val="00C861CC"/>
    <w:rsid w:val="00C919D3"/>
    <w:rsid w:val="00C945FB"/>
    <w:rsid w:val="00C94C29"/>
    <w:rsid w:val="00CA3062"/>
    <w:rsid w:val="00CA72FA"/>
    <w:rsid w:val="00CA7867"/>
    <w:rsid w:val="00CB0A09"/>
    <w:rsid w:val="00CC2ABE"/>
    <w:rsid w:val="00CC44BF"/>
    <w:rsid w:val="00CC5088"/>
    <w:rsid w:val="00CC54E4"/>
    <w:rsid w:val="00CD11FE"/>
    <w:rsid w:val="00CD3CAC"/>
    <w:rsid w:val="00CD6583"/>
    <w:rsid w:val="00CF07AA"/>
    <w:rsid w:val="00D000CE"/>
    <w:rsid w:val="00D03D50"/>
    <w:rsid w:val="00D11B3D"/>
    <w:rsid w:val="00D15E81"/>
    <w:rsid w:val="00D163F6"/>
    <w:rsid w:val="00D2644B"/>
    <w:rsid w:val="00D31431"/>
    <w:rsid w:val="00D3376B"/>
    <w:rsid w:val="00D363F3"/>
    <w:rsid w:val="00D37592"/>
    <w:rsid w:val="00D52CAB"/>
    <w:rsid w:val="00D80705"/>
    <w:rsid w:val="00D82B44"/>
    <w:rsid w:val="00D93E5E"/>
    <w:rsid w:val="00D9562A"/>
    <w:rsid w:val="00DA2E07"/>
    <w:rsid w:val="00DA77C1"/>
    <w:rsid w:val="00DB2538"/>
    <w:rsid w:val="00DC68CE"/>
    <w:rsid w:val="00DC7CAA"/>
    <w:rsid w:val="00DE0C40"/>
    <w:rsid w:val="00DF177D"/>
    <w:rsid w:val="00E060C0"/>
    <w:rsid w:val="00E123F7"/>
    <w:rsid w:val="00E125F2"/>
    <w:rsid w:val="00E209E7"/>
    <w:rsid w:val="00E304B5"/>
    <w:rsid w:val="00E30F8F"/>
    <w:rsid w:val="00E33E85"/>
    <w:rsid w:val="00E33E92"/>
    <w:rsid w:val="00E41E50"/>
    <w:rsid w:val="00E44214"/>
    <w:rsid w:val="00E56B4F"/>
    <w:rsid w:val="00E66BB0"/>
    <w:rsid w:val="00E8071C"/>
    <w:rsid w:val="00E8293D"/>
    <w:rsid w:val="00E83E90"/>
    <w:rsid w:val="00E85694"/>
    <w:rsid w:val="00E90803"/>
    <w:rsid w:val="00E95C1F"/>
    <w:rsid w:val="00EA0D54"/>
    <w:rsid w:val="00EA4251"/>
    <w:rsid w:val="00EB19E2"/>
    <w:rsid w:val="00EB479B"/>
    <w:rsid w:val="00EC5101"/>
    <w:rsid w:val="00EE6F1A"/>
    <w:rsid w:val="00F03A7A"/>
    <w:rsid w:val="00F075F3"/>
    <w:rsid w:val="00F1171F"/>
    <w:rsid w:val="00F15293"/>
    <w:rsid w:val="00F33E1E"/>
    <w:rsid w:val="00F45BC2"/>
    <w:rsid w:val="00F52C06"/>
    <w:rsid w:val="00F56E81"/>
    <w:rsid w:val="00F63E52"/>
    <w:rsid w:val="00F93B8A"/>
    <w:rsid w:val="00FA0264"/>
    <w:rsid w:val="00FA693D"/>
    <w:rsid w:val="00FA7137"/>
    <w:rsid w:val="00FB5868"/>
    <w:rsid w:val="00FC1040"/>
    <w:rsid w:val="00FC30F1"/>
    <w:rsid w:val="00FD420B"/>
    <w:rsid w:val="00FE1558"/>
    <w:rsid w:val="00FE2964"/>
    <w:rsid w:val="21C9AD8C"/>
    <w:rsid w:val="290AEC39"/>
    <w:rsid w:val="2D0BFB8C"/>
    <w:rsid w:val="60EBD039"/>
    <w:rsid w:val="71BB6EB7"/>
    <w:rsid w:val="7A2C94B8"/>
    <w:rsid w:val="7D82D8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73BC6"/>
  <w15:chartTrackingRefBased/>
  <w15:docId w15:val="{C591B96C-FFCA-4A3D-9FA5-3F8BF329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EC7"/>
    <w:pPr>
      <w:ind w:left="284"/>
    </w:pPr>
    <w:rPr>
      <w:rFonts w:ascii="Arial" w:hAnsi="Arial"/>
    </w:rPr>
  </w:style>
  <w:style w:type="paragraph" w:styleId="Heading2">
    <w:name w:val="heading 2"/>
    <w:basedOn w:val="Normal"/>
    <w:next w:val="Normal"/>
    <w:link w:val="Heading2Char"/>
    <w:uiPriority w:val="9"/>
    <w:unhideWhenUsed/>
    <w:qFormat/>
    <w:rsid w:val="00F075F3"/>
    <w:pPr>
      <w:keepNext/>
      <w:keepLines/>
      <w:numPr>
        <w:numId w:val="16"/>
      </w:numPr>
      <w:spacing w:before="240" w:after="0" w:line="276" w:lineRule="auto"/>
      <w:ind w:left="357" w:hanging="357"/>
      <w:outlineLvl w:val="1"/>
    </w:pPr>
    <w:rPr>
      <w:rFonts w:eastAsiaTheme="majorEastAsia" w:cstheme="majorBidi"/>
      <w:b/>
      <w:color w:val="EF4623"/>
      <w:sz w:val="30"/>
      <w:szCs w:val="26"/>
    </w:rPr>
  </w:style>
  <w:style w:type="paragraph" w:styleId="Heading3">
    <w:name w:val="heading 3"/>
    <w:basedOn w:val="Normal"/>
    <w:next w:val="Normal"/>
    <w:link w:val="Heading3Char"/>
    <w:uiPriority w:val="9"/>
    <w:unhideWhenUsed/>
    <w:qFormat/>
    <w:rsid w:val="00AD4EC7"/>
    <w:pPr>
      <w:keepNext/>
      <w:keepLines/>
      <w:spacing w:before="40" w:after="0"/>
      <w:outlineLvl w:val="2"/>
    </w:pPr>
    <w:rPr>
      <w:rFonts w:eastAsiaTheme="majorEastAsia" w:cstheme="majorBidi"/>
      <w:b/>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commendation,List Paragraph1,List Paragraph11,List Paragraph2,List Bullet Cab,Bulletr List Paragraph,FooterText,L,List Paragraph21,Listeafsnit1,Paragraphe de liste1,Parágrafo da Lista1,Párrafo de lista1,bullet point list,列出段,Bullet OSM"/>
    <w:basedOn w:val="Normal"/>
    <w:link w:val="ListParagraphChar"/>
    <w:uiPriority w:val="34"/>
    <w:qFormat/>
    <w:rsid w:val="007907A7"/>
    <w:pPr>
      <w:ind w:left="720"/>
      <w:contextualSpacing/>
    </w:pPr>
  </w:style>
  <w:style w:type="character" w:styleId="CommentReference">
    <w:name w:val="annotation reference"/>
    <w:basedOn w:val="DefaultParagraphFont"/>
    <w:uiPriority w:val="99"/>
    <w:semiHidden/>
    <w:unhideWhenUsed/>
    <w:rsid w:val="00613CAB"/>
    <w:rPr>
      <w:sz w:val="16"/>
      <w:szCs w:val="16"/>
    </w:rPr>
  </w:style>
  <w:style w:type="paragraph" w:styleId="CommentText">
    <w:name w:val="annotation text"/>
    <w:basedOn w:val="Normal"/>
    <w:link w:val="CommentTextChar"/>
    <w:uiPriority w:val="99"/>
    <w:unhideWhenUsed/>
    <w:rsid w:val="00613CAB"/>
    <w:pPr>
      <w:spacing w:line="240" w:lineRule="auto"/>
    </w:pPr>
    <w:rPr>
      <w:sz w:val="20"/>
      <w:szCs w:val="20"/>
    </w:rPr>
  </w:style>
  <w:style w:type="character" w:customStyle="1" w:styleId="CommentTextChar">
    <w:name w:val="Comment Text Char"/>
    <w:basedOn w:val="DefaultParagraphFont"/>
    <w:link w:val="CommentText"/>
    <w:uiPriority w:val="99"/>
    <w:rsid w:val="00613CAB"/>
    <w:rPr>
      <w:sz w:val="20"/>
      <w:szCs w:val="20"/>
    </w:rPr>
  </w:style>
  <w:style w:type="paragraph" w:styleId="CommentSubject">
    <w:name w:val="annotation subject"/>
    <w:basedOn w:val="CommentText"/>
    <w:next w:val="CommentText"/>
    <w:link w:val="CommentSubjectChar"/>
    <w:uiPriority w:val="99"/>
    <w:semiHidden/>
    <w:unhideWhenUsed/>
    <w:rsid w:val="00613CAB"/>
    <w:rPr>
      <w:b/>
      <w:bCs/>
    </w:rPr>
  </w:style>
  <w:style w:type="character" w:customStyle="1" w:styleId="CommentSubjectChar">
    <w:name w:val="Comment Subject Char"/>
    <w:basedOn w:val="CommentTextChar"/>
    <w:link w:val="CommentSubject"/>
    <w:uiPriority w:val="99"/>
    <w:semiHidden/>
    <w:rsid w:val="00613CAB"/>
    <w:rPr>
      <w:b/>
      <w:bCs/>
      <w:sz w:val="20"/>
      <w:szCs w:val="20"/>
    </w:rPr>
  </w:style>
  <w:style w:type="paragraph" w:styleId="BalloonText">
    <w:name w:val="Balloon Text"/>
    <w:basedOn w:val="Normal"/>
    <w:link w:val="BalloonTextChar"/>
    <w:uiPriority w:val="99"/>
    <w:semiHidden/>
    <w:unhideWhenUsed/>
    <w:rsid w:val="00613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CAB"/>
    <w:rPr>
      <w:rFonts w:ascii="Segoe UI" w:hAnsi="Segoe UI" w:cs="Segoe UI"/>
      <w:sz w:val="18"/>
      <w:szCs w:val="18"/>
    </w:rPr>
  </w:style>
  <w:style w:type="character" w:customStyle="1" w:styleId="ListParagraphChar">
    <w:name w:val="List Paragraph Char"/>
    <w:aliases w:val="Recommendation Char,List Paragraph1 Char,List Paragraph11 Char,List Paragraph2 Char,List Bullet Cab Char,Bulletr List Paragraph Char,FooterText Char,L Char,List Paragraph21 Char,Listeafsnit1 Char,Paragraphe de liste1 Char,列出段 Char"/>
    <w:link w:val="ListParagraph"/>
    <w:uiPriority w:val="34"/>
    <w:qFormat/>
    <w:locked/>
    <w:rsid w:val="001B152A"/>
  </w:style>
  <w:style w:type="character" w:customStyle="1" w:styleId="ECPointChar">
    <w:name w:val="EC Point Char"/>
    <w:basedOn w:val="DefaultParagraphFont"/>
    <w:link w:val="ECPoint"/>
    <w:locked/>
    <w:rsid w:val="00672D4E"/>
  </w:style>
  <w:style w:type="paragraph" w:customStyle="1" w:styleId="ECPoint">
    <w:name w:val="EC Point"/>
    <w:basedOn w:val="Normal"/>
    <w:link w:val="ECPointChar"/>
    <w:qFormat/>
    <w:rsid w:val="00672D4E"/>
    <w:pPr>
      <w:numPr>
        <w:numId w:val="8"/>
      </w:numPr>
      <w:spacing w:after="120" w:line="240" w:lineRule="auto"/>
    </w:pPr>
  </w:style>
  <w:style w:type="paragraph" w:styleId="NoSpacing">
    <w:name w:val="No Spacing"/>
    <w:uiPriority w:val="1"/>
    <w:qFormat/>
    <w:rsid w:val="00D37592"/>
    <w:pPr>
      <w:spacing w:after="0" w:line="240" w:lineRule="auto"/>
    </w:pPr>
  </w:style>
  <w:style w:type="paragraph" w:styleId="Header">
    <w:name w:val="header"/>
    <w:basedOn w:val="Normal"/>
    <w:link w:val="HeaderChar"/>
    <w:uiPriority w:val="99"/>
    <w:unhideWhenUsed/>
    <w:rsid w:val="00087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65F"/>
  </w:style>
  <w:style w:type="paragraph" w:styleId="Footer">
    <w:name w:val="footer"/>
    <w:basedOn w:val="Normal"/>
    <w:link w:val="FooterChar"/>
    <w:uiPriority w:val="99"/>
    <w:unhideWhenUsed/>
    <w:rsid w:val="00087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65F"/>
  </w:style>
  <w:style w:type="paragraph" w:styleId="Title">
    <w:name w:val="Title"/>
    <w:basedOn w:val="Normal"/>
    <w:next w:val="Normal"/>
    <w:link w:val="TitleChar"/>
    <w:uiPriority w:val="7"/>
    <w:qFormat/>
    <w:rsid w:val="00AD58B9"/>
    <w:pPr>
      <w:spacing w:before="840" w:after="0" w:line="276" w:lineRule="auto"/>
    </w:pPr>
    <w:rPr>
      <w:rFonts w:eastAsiaTheme="majorEastAsia" w:cstheme="majorBidi"/>
      <w:b/>
      <w:color w:val="0E0048"/>
      <w:spacing w:val="-10"/>
      <w:kern w:val="28"/>
      <w:sz w:val="60"/>
      <w:szCs w:val="56"/>
    </w:rPr>
  </w:style>
  <w:style w:type="character" w:customStyle="1" w:styleId="TitleChar">
    <w:name w:val="Title Char"/>
    <w:basedOn w:val="DefaultParagraphFont"/>
    <w:link w:val="Title"/>
    <w:uiPriority w:val="7"/>
    <w:rsid w:val="00AD58B9"/>
    <w:rPr>
      <w:rFonts w:ascii="Arial" w:eastAsiaTheme="majorEastAsia" w:hAnsi="Arial" w:cstheme="majorBidi"/>
      <w:b/>
      <w:color w:val="0E0048"/>
      <w:spacing w:val="-10"/>
      <w:kern w:val="28"/>
      <w:sz w:val="60"/>
      <w:szCs w:val="56"/>
    </w:rPr>
  </w:style>
  <w:style w:type="character" w:customStyle="1" w:styleId="Heading2Char">
    <w:name w:val="Heading 2 Char"/>
    <w:basedOn w:val="DefaultParagraphFont"/>
    <w:link w:val="Heading2"/>
    <w:uiPriority w:val="9"/>
    <w:rsid w:val="00F075F3"/>
    <w:rPr>
      <w:rFonts w:ascii="Arial" w:eastAsiaTheme="majorEastAsia" w:hAnsi="Arial" w:cstheme="majorBidi"/>
      <w:b/>
      <w:color w:val="EF4623"/>
      <w:sz w:val="30"/>
      <w:szCs w:val="26"/>
    </w:rPr>
  </w:style>
  <w:style w:type="paragraph" w:styleId="ListBullet">
    <w:name w:val="List Bullet"/>
    <w:basedOn w:val="ListParagraph"/>
    <w:uiPriority w:val="99"/>
    <w:unhideWhenUsed/>
    <w:qFormat/>
    <w:rsid w:val="00CC44BF"/>
    <w:pPr>
      <w:spacing w:after="200" w:line="360" w:lineRule="auto"/>
      <w:ind w:left="0"/>
    </w:pPr>
  </w:style>
  <w:style w:type="character" w:customStyle="1" w:styleId="Heading3Char">
    <w:name w:val="Heading 3 Char"/>
    <w:basedOn w:val="DefaultParagraphFont"/>
    <w:link w:val="Heading3"/>
    <w:uiPriority w:val="9"/>
    <w:rsid w:val="00AD4EC7"/>
    <w:rPr>
      <w:rFonts w:ascii="Arial" w:eastAsiaTheme="majorEastAsia" w:hAnsi="Arial" w:cstheme="majorBidi"/>
      <w:b/>
      <w:color w:val="1F4D78" w:themeColor="accent1" w:themeShade="7F"/>
      <w:szCs w:val="24"/>
    </w:rPr>
  </w:style>
  <w:style w:type="character" w:styleId="Emphasis">
    <w:name w:val="Emphasis"/>
    <w:basedOn w:val="DefaultParagraphFont"/>
    <w:uiPriority w:val="20"/>
    <w:qFormat/>
    <w:rsid w:val="00E30F8F"/>
    <w:rPr>
      <w:i/>
      <w:iCs/>
    </w:rPr>
  </w:style>
  <w:style w:type="character" w:styleId="Hyperlink">
    <w:name w:val="Hyperlink"/>
    <w:basedOn w:val="DefaultParagraphFont"/>
    <w:uiPriority w:val="99"/>
    <w:semiHidden/>
    <w:unhideWhenUsed/>
    <w:rsid w:val="00E41E50"/>
    <w:rPr>
      <w:color w:val="0000FF"/>
      <w:u w:val="single"/>
    </w:rPr>
  </w:style>
  <w:style w:type="paragraph" w:styleId="Revision">
    <w:name w:val="Revision"/>
    <w:hidden/>
    <w:uiPriority w:val="99"/>
    <w:semiHidden/>
    <w:rsid w:val="00294E7A"/>
    <w:pPr>
      <w:spacing w:after="0" w:line="240" w:lineRule="auto"/>
    </w:pPr>
    <w:rPr>
      <w:rFonts w:ascii="Arial" w:hAnsi="Arial"/>
    </w:rPr>
  </w:style>
  <w:style w:type="character" w:customStyle="1" w:styleId="normaltextrun">
    <w:name w:val="normaltextrun"/>
    <w:basedOn w:val="DefaultParagraphFont"/>
    <w:rsid w:val="00294E7A"/>
  </w:style>
  <w:style w:type="paragraph" w:customStyle="1" w:styleId="paragraph">
    <w:name w:val="paragraph"/>
    <w:basedOn w:val="Normal"/>
    <w:rsid w:val="00294E7A"/>
    <w:pPr>
      <w:spacing w:before="100" w:beforeAutospacing="1" w:after="100" w:afterAutospacing="1" w:line="240" w:lineRule="auto"/>
      <w:ind w:left="0"/>
    </w:pPr>
    <w:rPr>
      <w:rFonts w:ascii="Times New Roman" w:eastAsia="Times New Roman" w:hAnsi="Times New Roman" w:cs="Times New Roman"/>
      <w:sz w:val="24"/>
      <w:szCs w:val="24"/>
      <w:lang w:eastAsia="en-AU"/>
    </w:rPr>
  </w:style>
  <w:style w:type="character" w:customStyle="1" w:styleId="eop">
    <w:name w:val="eop"/>
    <w:basedOn w:val="DefaultParagraphFont"/>
    <w:rsid w:val="00294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89734">
      <w:bodyDiv w:val="1"/>
      <w:marLeft w:val="0"/>
      <w:marRight w:val="0"/>
      <w:marTop w:val="0"/>
      <w:marBottom w:val="0"/>
      <w:divBdr>
        <w:top w:val="none" w:sz="0" w:space="0" w:color="auto"/>
        <w:left w:val="none" w:sz="0" w:space="0" w:color="auto"/>
        <w:bottom w:val="none" w:sz="0" w:space="0" w:color="auto"/>
        <w:right w:val="none" w:sz="0" w:space="0" w:color="auto"/>
      </w:divBdr>
    </w:div>
    <w:div w:id="299193992">
      <w:bodyDiv w:val="1"/>
      <w:marLeft w:val="0"/>
      <w:marRight w:val="0"/>
      <w:marTop w:val="0"/>
      <w:marBottom w:val="0"/>
      <w:divBdr>
        <w:top w:val="none" w:sz="0" w:space="0" w:color="auto"/>
        <w:left w:val="none" w:sz="0" w:space="0" w:color="auto"/>
        <w:bottom w:val="none" w:sz="0" w:space="0" w:color="auto"/>
        <w:right w:val="none" w:sz="0" w:space="0" w:color="auto"/>
      </w:divBdr>
    </w:div>
    <w:div w:id="304117638">
      <w:bodyDiv w:val="1"/>
      <w:marLeft w:val="0"/>
      <w:marRight w:val="0"/>
      <w:marTop w:val="0"/>
      <w:marBottom w:val="0"/>
      <w:divBdr>
        <w:top w:val="none" w:sz="0" w:space="0" w:color="auto"/>
        <w:left w:val="none" w:sz="0" w:space="0" w:color="auto"/>
        <w:bottom w:val="none" w:sz="0" w:space="0" w:color="auto"/>
        <w:right w:val="none" w:sz="0" w:space="0" w:color="auto"/>
      </w:divBdr>
      <w:divsChild>
        <w:div w:id="331370932">
          <w:marLeft w:val="0"/>
          <w:marRight w:val="0"/>
          <w:marTop w:val="0"/>
          <w:marBottom w:val="0"/>
          <w:divBdr>
            <w:top w:val="none" w:sz="0" w:space="0" w:color="auto"/>
            <w:left w:val="none" w:sz="0" w:space="0" w:color="auto"/>
            <w:bottom w:val="none" w:sz="0" w:space="0" w:color="auto"/>
            <w:right w:val="none" w:sz="0" w:space="0" w:color="auto"/>
          </w:divBdr>
        </w:div>
        <w:div w:id="870267645">
          <w:marLeft w:val="0"/>
          <w:marRight w:val="0"/>
          <w:marTop w:val="0"/>
          <w:marBottom w:val="0"/>
          <w:divBdr>
            <w:top w:val="none" w:sz="0" w:space="0" w:color="auto"/>
            <w:left w:val="none" w:sz="0" w:space="0" w:color="auto"/>
            <w:bottom w:val="none" w:sz="0" w:space="0" w:color="auto"/>
            <w:right w:val="none" w:sz="0" w:space="0" w:color="auto"/>
          </w:divBdr>
        </w:div>
        <w:div w:id="2117479638">
          <w:marLeft w:val="0"/>
          <w:marRight w:val="0"/>
          <w:marTop w:val="0"/>
          <w:marBottom w:val="0"/>
          <w:divBdr>
            <w:top w:val="none" w:sz="0" w:space="0" w:color="auto"/>
            <w:left w:val="none" w:sz="0" w:space="0" w:color="auto"/>
            <w:bottom w:val="none" w:sz="0" w:space="0" w:color="auto"/>
            <w:right w:val="none" w:sz="0" w:space="0" w:color="auto"/>
          </w:divBdr>
        </w:div>
      </w:divsChild>
    </w:div>
    <w:div w:id="325520297">
      <w:bodyDiv w:val="1"/>
      <w:marLeft w:val="0"/>
      <w:marRight w:val="0"/>
      <w:marTop w:val="0"/>
      <w:marBottom w:val="0"/>
      <w:divBdr>
        <w:top w:val="none" w:sz="0" w:space="0" w:color="auto"/>
        <w:left w:val="none" w:sz="0" w:space="0" w:color="auto"/>
        <w:bottom w:val="none" w:sz="0" w:space="0" w:color="auto"/>
        <w:right w:val="none" w:sz="0" w:space="0" w:color="auto"/>
      </w:divBdr>
      <w:divsChild>
        <w:div w:id="1059548281">
          <w:marLeft w:val="0"/>
          <w:marRight w:val="0"/>
          <w:marTop w:val="0"/>
          <w:marBottom w:val="0"/>
          <w:divBdr>
            <w:top w:val="none" w:sz="0" w:space="0" w:color="auto"/>
            <w:left w:val="none" w:sz="0" w:space="0" w:color="auto"/>
            <w:bottom w:val="none" w:sz="0" w:space="0" w:color="auto"/>
            <w:right w:val="none" w:sz="0" w:space="0" w:color="auto"/>
          </w:divBdr>
        </w:div>
        <w:div w:id="1472594771">
          <w:marLeft w:val="0"/>
          <w:marRight w:val="0"/>
          <w:marTop w:val="0"/>
          <w:marBottom w:val="0"/>
          <w:divBdr>
            <w:top w:val="none" w:sz="0" w:space="0" w:color="auto"/>
            <w:left w:val="none" w:sz="0" w:space="0" w:color="auto"/>
            <w:bottom w:val="none" w:sz="0" w:space="0" w:color="auto"/>
            <w:right w:val="none" w:sz="0" w:space="0" w:color="auto"/>
          </w:divBdr>
        </w:div>
      </w:divsChild>
    </w:div>
    <w:div w:id="503327385">
      <w:bodyDiv w:val="1"/>
      <w:marLeft w:val="0"/>
      <w:marRight w:val="0"/>
      <w:marTop w:val="0"/>
      <w:marBottom w:val="0"/>
      <w:divBdr>
        <w:top w:val="none" w:sz="0" w:space="0" w:color="auto"/>
        <w:left w:val="none" w:sz="0" w:space="0" w:color="auto"/>
        <w:bottom w:val="none" w:sz="0" w:space="0" w:color="auto"/>
        <w:right w:val="none" w:sz="0" w:space="0" w:color="auto"/>
      </w:divBdr>
    </w:div>
    <w:div w:id="513376130">
      <w:bodyDiv w:val="1"/>
      <w:marLeft w:val="0"/>
      <w:marRight w:val="0"/>
      <w:marTop w:val="0"/>
      <w:marBottom w:val="0"/>
      <w:divBdr>
        <w:top w:val="none" w:sz="0" w:space="0" w:color="auto"/>
        <w:left w:val="none" w:sz="0" w:space="0" w:color="auto"/>
        <w:bottom w:val="none" w:sz="0" w:space="0" w:color="auto"/>
        <w:right w:val="none" w:sz="0" w:space="0" w:color="auto"/>
      </w:divBdr>
    </w:div>
    <w:div w:id="575672260">
      <w:bodyDiv w:val="1"/>
      <w:marLeft w:val="0"/>
      <w:marRight w:val="0"/>
      <w:marTop w:val="0"/>
      <w:marBottom w:val="0"/>
      <w:divBdr>
        <w:top w:val="none" w:sz="0" w:space="0" w:color="auto"/>
        <w:left w:val="none" w:sz="0" w:space="0" w:color="auto"/>
        <w:bottom w:val="none" w:sz="0" w:space="0" w:color="auto"/>
        <w:right w:val="none" w:sz="0" w:space="0" w:color="auto"/>
      </w:divBdr>
      <w:divsChild>
        <w:div w:id="759788099">
          <w:marLeft w:val="0"/>
          <w:marRight w:val="0"/>
          <w:marTop w:val="0"/>
          <w:marBottom w:val="0"/>
          <w:divBdr>
            <w:top w:val="none" w:sz="0" w:space="0" w:color="auto"/>
            <w:left w:val="none" w:sz="0" w:space="0" w:color="auto"/>
            <w:bottom w:val="none" w:sz="0" w:space="0" w:color="auto"/>
            <w:right w:val="none" w:sz="0" w:space="0" w:color="auto"/>
          </w:divBdr>
          <w:divsChild>
            <w:div w:id="274211990">
              <w:marLeft w:val="0"/>
              <w:marRight w:val="0"/>
              <w:marTop w:val="0"/>
              <w:marBottom w:val="0"/>
              <w:divBdr>
                <w:top w:val="none" w:sz="0" w:space="0" w:color="auto"/>
                <w:left w:val="none" w:sz="0" w:space="0" w:color="auto"/>
                <w:bottom w:val="none" w:sz="0" w:space="0" w:color="auto"/>
                <w:right w:val="none" w:sz="0" w:space="0" w:color="auto"/>
              </w:divBdr>
            </w:div>
            <w:div w:id="1453590752">
              <w:marLeft w:val="0"/>
              <w:marRight w:val="0"/>
              <w:marTop w:val="0"/>
              <w:marBottom w:val="0"/>
              <w:divBdr>
                <w:top w:val="none" w:sz="0" w:space="0" w:color="auto"/>
                <w:left w:val="none" w:sz="0" w:space="0" w:color="auto"/>
                <w:bottom w:val="none" w:sz="0" w:space="0" w:color="auto"/>
                <w:right w:val="none" w:sz="0" w:space="0" w:color="auto"/>
              </w:divBdr>
            </w:div>
            <w:div w:id="1841961594">
              <w:marLeft w:val="0"/>
              <w:marRight w:val="0"/>
              <w:marTop w:val="0"/>
              <w:marBottom w:val="0"/>
              <w:divBdr>
                <w:top w:val="none" w:sz="0" w:space="0" w:color="auto"/>
                <w:left w:val="none" w:sz="0" w:space="0" w:color="auto"/>
                <w:bottom w:val="none" w:sz="0" w:space="0" w:color="auto"/>
                <w:right w:val="none" w:sz="0" w:space="0" w:color="auto"/>
              </w:divBdr>
            </w:div>
          </w:divsChild>
        </w:div>
        <w:div w:id="1822960649">
          <w:marLeft w:val="0"/>
          <w:marRight w:val="0"/>
          <w:marTop w:val="0"/>
          <w:marBottom w:val="0"/>
          <w:divBdr>
            <w:top w:val="none" w:sz="0" w:space="0" w:color="auto"/>
            <w:left w:val="none" w:sz="0" w:space="0" w:color="auto"/>
            <w:bottom w:val="none" w:sz="0" w:space="0" w:color="auto"/>
            <w:right w:val="none" w:sz="0" w:space="0" w:color="auto"/>
          </w:divBdr>
          <w:divsChild>
            <w:div w:id="359859532">
              <w:marLeft w:val="0"/>
              <w:marRight w:val="0"/>
              <w:marTop w:val="0"/>
              <w:marBottom w:val="0"/>
              <w:divBdr>
                <w:top w:val="none" w:sz="0" w:space="0" w:color="auto"/>
                <w:left w:val="none" w:sz="0" w:space="0" w:color="auto"/>
                <w:bottom w:val="none" w:sz="0" w:space="0" w:color="auto"/>
                <w:right w:val="none" w:sz="0" w:space="0" w:color="auto"/>
              </w:divBdr>
            </w:div>
            <w:div w:id="5635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5304">
      <w:bodyDiv w:val="1"/>
      <w:marLeft w:val="0"/>
      <w:marRight w:val="0"/>
      <w:marTop w:val="0"/>
      <w:marBottom w:val="0"/>
      <w:divBdr>
        <w:top w:val="none" w:sz="0" w:space="0" w:color="auto"/>
        <w:left w:val="none" w:sz="0" w:space="0" w:color="auto"/>
        <w:bottom w:val="none" w:sz="0" w:space="0" w:color="auto"/>
        <w:right w:val="none" w:sz="0" w:space="0" w:color="auto"/>
      </w:divBdr>
      <w:divsChild>
        <w:div w:id="22678244">
          <w:marLeft w:val="0"/>
          <w:marRight w:val="0"/>
          <w:marTop w:val="0"/>
          <w:marBottom w:val="0"/>
          <w:divBdr>
            <w:top w:val="none" w:sz="0" w:space="0" w:color="auto"/>
            <w:left w:val="none" w:sz="0" w:space="0" w:color="auto"/>
            <w:bottom w:val="none" w:sz="0" w:space="0" w:color="auto"/>
            <w:right w:val="none" w:sz="0" w:space="0" w:color="auto"/>
          </w:divBdr>
        </w:div>
        <w:div w:id="644503802">
          <w:marLeft w:val="0"/>
          <w:marRight w:val="0"/>
          <w:marTop w:val="0"/>
          <w:marBottom w:val="0"/>
          <w:divBdr>
            <w:top w:val="none" w:sz="0" w:space="0" w:color="auto"/>
            <w:left w:val="none" w:sz="0" w:space="0" w:color="auto"/>
            <w:bottom w:val="none" w:sz="0" w:space="0" w:color="auto"/>
            <w:right w:val="none" w:sz="0" w:space="0" w:color="auto"/>
          </w:divBdr>
        </w:div>
        <w:div w:id="800464993">
          <w:marLeft w:val="0"/>
          <w:marRight w:val="0"/>
          <w:marTop w:val="0"/>
          <w:marBottom w:val="0"/>
          <w:divBdr>
            <w:top w:val="none" w:sz="0" w:space="0" w:color="auto"/>
            <w:left w:val="none" w:sz="0" w:space="0" w:color="auto"/>
            <w:bottom w:val="none" w:sz="0" w:space="0" w:color="auto"/>
            <w:right w:val="none" w:sz="0" w:space="0" w:color="auto"/>
          </w:divBdr>
          <w:divsChild>
            <w:div w:id="180168139">
              <w:marLeft w:val="0"/>
              <w:marRight w:val="0"/>
              <w:marTop w:val="0"/>
              <w:marBottom w:val="0"/>
              <w:divBdr>
                <w:top w:val="none" w:sz="0" w:space="0" w:color="auto"/>
                <w:left w:val="none" w:sz="0" w:space="0" w:color="auto"/>
                <w:bottom w:val="none" w:sz="0" w:space="0" w:color="auto"/>
                <w:right w:val="none" w:sz="0" w:space="0" w:color="auto"/>
              </w:divBdr>
            </w:div>
            <w:div w:id="1218400216">
              <w:marLeft w:val="0"/>
              <w:marRight w:val="0"/>
              <w:marTop w:val="0"/>
              <w:marBottom w:val="0"/>
              <w:divBdr>
                <w:top w:val="none" w:sz="0" w:space="0" w:color="auto"/>
                <w:left w:val="none" w:sz="0" w:space="0" w:color="auto"/>
                <w:bottom w:val="none" w:sz="0" w:space="0" w:color="auto"/>
                <w:right w:val="none" w:sz="0" w:space="0" w:color="auto"/>
              </w:divBdr>
            </w:div>
            <w:div w:id="1680082634">
              <w:marLeft w:val="0"/>
              <w:marRight w:val="0"/>
              <w:marTop w:val="0"/>
              <w:marBottom w:val="0"/>
              <w:divBdr>
                <w:top w:val="none" w:sz="0" w:space="0" w:color="auto"/>
                <w:left w:val="none" w:sz="0" w:space="0" w:color="auto"/>
                <w:bottom w:val="none" w:sz="0" w:space="0" w:color="auto"/>
                <w:right w:val="none" w:sz="0" w:space="0" w:color="auto"/>
              </w:divBdr>
            </w:div>
            <w:div w:id="2094858886">
              <w:marLeft w:val="0"/>
              <w:marRight w:val="0"/>
              <w:marTop w:val="0"/>
              <w:marBottom w:val="0"/>
              <w:divBdr>
                <w:top w:val="none" w:sz="0" w:space="0" w:color="auto"/>
                <w:left w:val="none" w:sz="0" w:space="0" w:color="auto"/>
                <w:bottom w:val="none" w:sz="0" w:space="0" w:color="auto"/>
                <w:right w:val="none" w:sz="0" w:space="0" w:color="auto"/>
              </w:divBdr>
            </w:div>
          </w:divsChild>
        </w:div>
        <w:div w:id="1038898594">
          <w:marLeft w:val="0"/>
          <w:marRight w:val="0"/>
          <w:marTop w:val="0"/>
          <w:marBottom w:val="0"/>
          <w:divBdr>
            <w:top w:val="none" w:sz="0" w:space="0" w:color="auto"/>
            <w:left w:val="none" w:sz="0" w:space="0" w:color="auto"/>
            <w:bottom w:val="none" w:sz="0" w:space="0" w:color="auto"/>
            <w:right w:val="none" w:sz="0" w:space="0" w:color="auto"/>
          </w:divBdr>
          <w:divsChild>
            <w:div w:id="1521242049">
              <w:marLeft w:val="0"/>
              <w:marRight w:val="0"/>
              <w:marTop w:val="0"/>
              <w:marBottom w:val="0"/>
              <w:divBdr>
                <w:top w:val="none" w:sz="0" w:space="0" w:color="auto"/>
                <w:left w:val="none" w:sz="0" w:space="0" w:color="auto"/>
                <w:bottom w:val="none" w:sz="0" w:space="0" w:color="auto"/>
                <w:right w:val="none" w:sz="0" w:space="0" w:color="auto"/>
              </w:divBdr>
            </w:div>
            <w:div w:id="1909146056">
              <w:marLeft w:val="0"/>
              <w:marRight w:val="0"/>
              <w:marTop w:val="0"/>
              <w:marBottom w:val="0"/>
              <w:divBdr>
                <w:top w:val="none" w:sz="0" w:space="0" w:color="auto"/>
                <w:left w:val="none" w:sz="0" w:space="0" w:color="auto"/>
                <w:bottom w:val="none" w:sz="0" w:space="0" w:color="auto"/>
                <w:right w:val="none" w:sz="0" w:space="0" w:color="auto"/>
              </w:divBdr>
            </w:div>
          </w:divsChild>
        </w:div>
        <w:div w:id="1428961029">
          <w:marLeft w:val="0"/>
          <w:marRight w:val="0"/>
          <w:marTop w:val="0"/>
          <w:marBottom w:val="0"/>
          <w:divBdr>
            <w:top w:val="none" w:sz="0" w:space="0" w:color="auto"/>
            <w:left w:val="none" w:sz="0" w:space="0" w:color="auto"/>
            <w:bottom w:val="none" w:sz="0" w:space="0" w:color="auto"/>
            <w:right w:val="none" w:sz="0" w:space="0" w:color="auto"/>
          </w:divBdr>
        </w:div>
      </w:divsChild>
    </w:div>
    <w:div w:id="1126896828">
      <w:bodyDiv w:val="1"/>
      <w:marLeft w:val="0"/>
      <w:marRight w:val="0"/>
      <w:marTop w:val="0"/>
      <w:marBottom w:val="0"/>
      <w:divBdr>
        <w:top w:val="none" w:sz="0" w:space="0" w:color="auto"/>
        <w:left w:val="none" w:sz="0" w:space="0" w:color="auto"/>
        <w:bottom w:val="none" w:sz="0" w:space="0" w:color="auto"/>
        <w:right w:val="none" w:sz="0" w:space="0" w:color="auto"/>
      </w:divBdr>
    </w:div>
    <w:div w:id="1394695131">
      <w:bodyDiv w:val="1"/>
      <w:marLeft w:val="0"/>
      <w:marRight w:val="0"/>
      <w:marTop w:val="0"/>
      <w:marBottom w:val="0"/>
      <w:divBdr>
        <w:top w:val="none" w:sz="0" w:space="0" w:color="auto"/>
        <w:left w:val="none" w:sz="0" w:space="0" w:color="auto"/>
        <w:bottom w:val="none" w:sz="0" w:space="0" w:color="auto"/>
        <w:right w:val="none" w:sz="0" w:space="0" w:color="auto"/>
      </w:divBdr>
    </w:div>
    <w:div w:id="1859655384">
      <w:bodyDiv w:val="1"/>
      <w:marLeft w:val="0"/>
      <w:marRight w:val="0"/>
      <w:marTop w:val="0"/>
      <w:marBottom w:val="0"/>
      <w:divBdr>
        <w:top w:val="none" w:sz="0" w:space="0" w:color="auto"/>
        <w:left w:val="none" w:sz="0" w:space="0" w:color="auto"/>
        <w:bottom w:val="none" w:sz="0" w:space="0" w:color="auto"/>
        <w:right w:val="none" w:sz="0" w:space="0" w:color="auto"/>
      </w:divBdr>
    </w:div>
    <w:div w:id="194047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34E19248F4334193EC77D726A33E53" ma:contentTypeVersion="16" ma:contentTypeDescription="Create a new document." ma:contentTypeScope="" ma:versionID="10bd3027646003f5e0525bb2c883cd56">
  <xsd:schema xmlns:xsd="http://www.w3.org/2001/XMLSchema" xmlns:xs="http://www.w3.org/2001/XMLSchema" xmlns:p="http://schemas.microsoft.com/office/2006/metadata/properties" xmlns:ns2="9b532251-204b-4a29-8811-d608b08cd416" xmlns:ns3="1bfd6442-5577-4478-b099-314743dc72bd" targetNamespace="http://schemas.microsoft.com/office/2006/metadata/properties" ma:root="true" ma:fieldsID="a5c0e6a7cdd2ad73a6b7b6c71bb7db8c" ns2:_="" ns3:_="">
    <xsd:import namespace="9b532251-204b-4a29-8811-d608b08cd416"/>
    <xsd:import namespace="1bfd6442-5577-4478-b099-314743dc72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532251-204b-4a29-8811-d608b08cd4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fd6442-5577-4478-b099-314743dc72b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7a1d89d-dbf0-4978-8382-cf104196e266}" ma:internalName="TaxCatchAll" ma:showField="CatchAllData" ma:web="1bfd6442-5577-4478-b099-314743dc72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bfd6442-5577-4478-b099-314743dc72bd" xsi:nil="true"/>
    <lcf76f155ced4ddcb4097134ff3c332f xmlns="9b532251-204b-4a29-8811-d608b08cd41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71525-6F8A-4201-99EA-40FDBC978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532251-204b-4a29-8811-d608b08cd416"/>
    <ds:schemaRef ds:uri="1bfd6442-5577-4478-b099-314743dc72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7A4706-550E-4D9F-9397-59AF07032536}">
  <ds:schemaRefs>
    <ds:schemaRef ds:uri="http://schemas.microsoft.com/sharepoint/v3/contenttype/forms"/>
  </ds:schemaRefs>
</ds:datastoreItem>
</file>

<file path=customXml/itemProps3.xml><?xml version="1.0" encoding="utf-8"?>
<ds:datastoreItem xmlns:ds="http://schemas.openxmlformats.org/officeDocument/2006/customXml" ds:itemID="{9C993F8A-E2A6-4A40-B468-65DB13E2DF39}">
  <ds:schemaRefs>
    <ds:schemaRef ds:uri="http://schemas.microsoft.com/office/2006/metadata/properties"/>
    <ds:schemaRef ds:uri="http://schemas.microsoft.com/office/infopath/2007/PartnerControls"/>
    <ds:schemaRef ds:uri="1bfd6442-5577-4478-b099-314743dc72bd"/>
    <ds:schemaRef ds:uri="9b532251-204b-4a29-8811-d608b08cd416"/>
  </ds:schemaRefs>
</ds:datastoreItem>
</file>

<file path=customXml/itemProps4.xml><?xml version="1.0" encoding="utf-8"?>
<ds:datastoreItem xmlns:ds="http://schemas.openxmlformats.org/officeDocument/2006/customXml" ds:itemID="{6E03B15B-6FB6-427A-9DFC-75D7CE2F1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NCI Terms of Reference</dc:title>
  <dc:subject/>
  <dc:creator>LOVELOCK,Grant</dc:creator>
  <cp:keywords/>
  <dc:description/>
  <cp:lastModifiedBy>COOPER,Suzanne</cp:lastModifiedBy>
  <cp:revision>2</cp:revision>
  <cp:lastPrinted>2020-08-28T17:23:00Z</cp:lastPrinted>
  <dcterms:created xsi:type="dcterms:W3CDTF">2023-10-26T03:06:00Z</dcterms:created>
  <dcterms:modified xsi:type="dcterms:W3CDTF">2023-10-26T03:06:00Z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0x010100E334E19248F4334193EC77D726A33E53</vt:lpwstr>
  </property>
  <property fmtid="{D5CDD505-2E9C-101B-9397-08002B2CF9AE}" pid="3" name="MSIP_Label_79d889eb-932f-4752-8739-64d25806ef64_Enabled">
    <vt:lpwstr>true</vt:lpwstr>
  </property>
  <property fmtid="{D5CDD505-2E9C-101B-9397-08002B2CF9AE}" pid="4" name="MSIP_Label_79d889eb-932f-4752-8739-64d25806ef64_SetDate">
    <vt:lpwstr>2022-05-03T01:47:25Z</vt:lpwstr>
  </property>
  <property fmtid="{D5CDD505-2E9C-101B-9397-08002B2CF9AE}" pid="5" name="MSIP_Label_79d889eb-932f-4752-8739-64d25806ef64_Method">
    <vt:lpwstr>Privileged</vt:lpwstr>
  </property>
  <property fmtid="{D5CDD505-2E9C-101B-9397-08002B2CF9AE}" pid="6" name="MSIP_Label_79d889eb-932f-4752-8739-64d25806ef64_Name">
    <vt:lpwstr>79d889eb-932f-4752-8739-64d25806ef64</vt:lpwstr>
  </property>
  <property fmtid="{D5CDD505-2E9C-101B-9397-08002B2CF9AE}" pid="7" name="MSIP_Label_79d889eb-932f-4752-8739-64d25806ef64_SiteId">
    <vt:lpwstr>dd0cfd15-4558-4b12-8bad-ea26984fc417</vt:lpwstr>
  </property>
  <property fmtid="{D5CDD505-2E9C-101B-9397-08002B2CF9AE}" pid="8" name="MSIP_Label_79d889eb-932f-4752-8739-64d25806ef64_ActionId">
    <vt:lpwstr>857fe699-c61a-41e6-9e47-7f1741b4ce5e</vt:lpwstr>
  </property>
  <property fmtid="{D5CDD505-2E9C-101B-9397-08002B2CF9AE}" pid="9" name="MSIP_Label_79d889eb-932f-4752-8739-64d25806ef64_ContentBits">
    <vt:lpwstr>0</vt:lpwstr>
  </property>
  <property fmtid="{D5CDD505-2E9C-101B-9397-08002B2CF9AE}" pid="10" name="MediaServiceImageTags">
    <vt:lpwstr/>
  </property>
</Properties>
</file>