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DBB" w:rsidRDefault="00B11DBB" w:rsidP="00B11DBB">
      <w:pPr>
        <w:spacing w:before="2280"/>
      </w:pPr>
      <w:bookmarkStart w:id="0" w:name="_GoBack"/>
      <w:bookmarkEnd w:id="0"/>
      <w:r>
        <w:rPr>
          <w:noProof/>
          <w:lang w:eastAsia="en-AU"/>
        </w:rPr>
        <w:drawing>
          <wp:anchor distT="0" distB="0" distL="114300" distR="114300" simplePos="0" relativeHeight="251659264" behindDoc="1" locked="0" layoutInCell="1" allowOverlap="1" wp14:anchorId="1B9DE4F0" wp14:editId="1364943F">
            <wp:simplePos x="0" y="0"/>
            <wp:positionH relativeFrom="column">
              <wp:posOffset>-357988</wp:posOffset>
            </wp:positionH>
            <wp:positionV relativeFrom="paragraph">
              <wp:posOffset>-473608</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14:anchorId="1497EC30" wp14:editId="234CA2DD">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p>
    <w:p w:rsidR="00B11DBB" w:rsidRDefault="00B11DBB" w:rsidP="00B11DBB">
      <w:pPr>
        <w:spacing w:before="1560" w:after="1200"/>
      </w:pPr>
      <w:r>
        <w:rPr>
          <w:noProof/>
          <w:lang w:eastAsia="en-AU"/>
        </w:rPr>
        <w:drawing>
          <wp:inline distT="0" distB="0" distL="0" distR="0" wp14:anchorId="738867C1" wp14:editId="53015571">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rsidR="00B11DBB" w:rsidRDefault="00B11DBB" w:rsidP="00B11DBB">
      <w:pPr>
        <w:pStyle w:val="Title"/>
        <w:ind w:right="2494"/>
        <w:jc w:val="center"/>
        <w:rPr>
          <w:color w:val="24206C"/>
          <w:szCs w:val="72"/>
        </w:rPr>
      </w:pPr>
      <w:r>
        <w:rPr>
          <w:color w:val="24206C"/>
          <w:szCs w:val="72"/>
        </w:rPr>
        <w:t>Redevelopment</w:t>
      </w:r>
    </w:p>
    <w:p w:rsidR="00B11DBB" w:rsidRDefault="00B11DBB" w:rsidP="00B11DBB">
      <w:pPr>
        <w:pStyle w:val="Title"/>
        <w:ind w:right="2494"/>
        <w:jc w:val="center"/>
        <w:rPr>
          <w:color w:val="24206C"/>
          <w:szCs w:val="72"/>
        </w:rPr>
      </w:pPr>
      <w:r>
        <w:rPr>
          <w:color w:val="24206C"/>
          <w:szCs w:val="72"/>
        </w:rPr>
        <w:t xml:space="preserve">and Audit of the </w:t>
      </w:r>
    </w:p>
    <w:p w:rsidR="00B11DBB" w:rsidRPr="007E3346" w:rsidRDefault="00607BA4" w:rsidP="00B11DBB">
      <w:pPr>
        <w:pStyle w:val="Title"/>
        <w:ind w:right="2494"/>
        <w:jc w:val="center"/>
        <w:rPr>
          <w:color w:val="24206C"/>
          <w:szCs w:val="72"/>
        </w:rPr>
      </w:pPr>
      <w:r>
        <w:rPr>
          <w:color w:val="24206C"/>
          <w:szCs w:val="72"/>
        </w:rPr>
        <w:t>VET Student Loans</w:t>
      </w:r>
      <w:r w:rsidR="00B11DBB">
        <w:rPr>
          <w:color w:val="24206C"/>
          <w:szCs w:val="72"/>
        </w:rPr>
        <w:t xml:space="preserve"> Data Collection</w:t>
      </w:r>
    </w:p>
    <w:p w:rsidR="00B11DBB" w:rsidRPr="007E3346" w:rsidRDefault="00B11DBB" w:rsidP="00B11DBB">
      <w:pPr>
        <w:spacing w:before="360"/>
        <w:ind w:right="2494"/>
        <w:jc w:val="center"/>
        <w:rPr>
          <w:rFonts w:ascii="Calibri" w:eastAsiaTheme="majorEastAsia" w:hAnsi="Calibri" w:cstheme="majorBidi"/>
          <w:b/>
          <w:color w:val="24206C"/>
          <w:spacing w:val="5"/>
          <w:sz w:val="44"/>
          <w:szCs w:val="44"/>
        </w:rPr>
      </w:pPr>
      <w:r w:rsidRPr="007E3346">
        <w:rPr>
          <w:rFonts w:ascii="Calibri" w:eastAsiaTheme="majorEastAsia" w:hAnsi="Calibri" w:cstheme="majorBidi"/>
          <w:b/>
          <w:color w:val="24206C"/>
          <w:spacing w:val="5"/>
          <w:sz w:val="44"/>
          <w:szCs w:val="44"/>
        </w:rPr>
        <w:t>Discussion Paper</w:t>
      </w:r>
    </w:p>
    <w:p w:rsidR="00B11DBB" w:rsidRDefault="00B11DBB" w:rsidP="00B11DBB">
      <w:pPr>
        <w:rPr>
          <w:rFonts w:asciiTheme="majorHAnsi" w:eastAsiaTheme="majorEastAsia" w:hAnsiTheme="majorHAnsi" w:cstheme="majorBidi"/>
          <w:color w:val="365F91" w:themeColor="accent1" w:themeShade="BF"/>
          <w:sz w:val="32"/>
          <w:szCs w:val="32"/>
        </w:rPr>
      </w:pPr>
      <w:r>
        <w:br w:type="page"/>
      </w:r>
    </w:p>
    <w:sdt>
      <w:sdtPr>
        <w:id w:val="-1110040656"/>
        <w:docPartObj>
          <w:docPartGallery w:val="Table of Contents"/>
          <w:docPartUnique/>
        </w:docPartObj>
      </w:sdtPr>
      <w:sdtEndPr>
        <w:rPr>
          <w:b/>
          <w:bCs/>
          <w:noProof/>
        </w:rPr>
      </w:sdtEndPr>
      <w:sdtContent>
        <w:p w:rsidR="00B11DBB" w:rsidRPr="00166A8F" w:rsidRDefault="00B11DBB" w:rsidP="009C04D1">
          <w:pPr>
            <w:rPr>
              <w:rStyle w:val="Heading1Char"/>
            </w:rPr>
          </w:pPr>
          <w:r w:rsidRPr="00166A8F">
            <w:rPr>
              <w:rStyle w:val="Heading1Char"/>
            </w:rPr>
            <w:t>Contents</w:t>
          </w:r>
        </w:p>
        <w:p w:rsidR="00402885" w:rsidRDefault="00B11DBB">
          <w:pPr>
            <w:pStyle w:val="TOC1"/>
            <w:tabs>
              <w:tab w:val="right" w:pos="9062"/>
            </w:tabs>
            <w:rPr>
              <w:rFonts w:eastAsiaTheme="minorEastAsia"/>
              <w:noProof/>
              <w:lang w:eastAsia="en-AU"/>
            </w:rPr>
          </w:pPr>
          <w:r>
            <w:fldChar w:fldCharType="begin"/>
          </w:r>
          <w:r>
            <w:instrText xml:space="preserve"> TOC \o "1-3" \h \z \u </w:instrText>
          </w:r>
          <w:r>
            <w:fldChar w:fldCharType="separate"/>
          </w:r>
          <w:hyperlink w:anchor="_Toc510708258" w:history="1">
            <w:r w:rsidR="00402885" w:rsidRPr="00054685">
              <w:rPr>
                <w:rStyle w:val="Hyperlink"/>
                <w:noProof/>
              </w:rPr>
              <w:t>Glossary</w:t>
            </w:r>
            <w:r w:rsidR="00402885">
              <w:rPr>
                <w:noProof/>
                <w:webHidden/>
              </w:rPr>
              <w:tab/>
            </w:r>
            <w:r w:rsidR="00402885">
              <w:rPr>
                <w:noProof/>
                <w:webHidden/>
              </w:rPr>
              <w:fldChar w:fldCharType="begin"/>
            </w:r>
            <w:r w:rsidR="00402885">
              <w:rPr>
                <w:noProof/>
                <w:webHidden/>
              </w:rPr>
              <w:instrText xml:space="preserve"> PAGEREF _Toc510708258 \h </w:instrText>
            </w:r>
            <w:r w:rsidR="00402885">
              <w:rPr>
                <w:noProof/>
                <w:webHidden/>
              </w:rPr>
            </w:r>
            <w:r w:rsidR="00402885">
              <w:rPr>
                <w:noProof/>
                <w:webHidden/>
              </w:rPr>
              <w:fldChar w:fldCharType="separate"/>
            </w:r>
            <w:r w:rsidR="005C0E1E">
              <w:rPr>
                <w:noProof/>
                <w:webHidden/>
              </w:rPr>
              <w:t>4</w:t>
            </w:r>
            <w:r w:rsidR="00402885">
              <w:rPr>
                <w:noProof/>
                <w:webHidden/>
              </w:rPr>
              <w:fldChar w:fldCharType="end"/>
            </w:r>
          </w:hyperlink>
        </w:p>
        <w:p w:rsidR="00402885" w:rsidRDefault="00AE4CD5">
          <w:pPr>
            <w:pStyle w:val="TOC1"/>
            <w:tabs>
              <w:tab w:val="left" w:pos="440"/>
              <w:tab w:val="right" w:pos="9062"/>
            </w:tabs>
            <w:rPr>
              <w:rFonts w:eastAsiaTheme="minorEastAsia"/>
              <w:noProof/>
              <w:lang w:eastAsia="en-AU"/>
            </w:rPr>
          </w:pPr>
          <w:hyperlink w:anchor="_Toc510708259" w:history="1">
            <w:r w:rsidR="00402885" w:rsidRPr="00054685">
              <w:rPr>
                <w:rStyle w:val="Hyperlink"/>
                <w:noProof/>
              </w:rPr>
              <w:t>1</w:t>
            </w:r>
            <w:r w:rsidR="00402885">
              <w:rPr>
                <w:rFonts w:eastAsiaTheme="minorEastAsia"/>
                <w:noProof/>
                <w:lang w:eastAsia="en-AU"/>
              </w:rPr>
              <w:tab/>
            </w:r>
            <w:r w:rsidR="00402885" w:rsidRPr="00054685">
              <w:rPr>
                <w:rStyle w:val="Hyperlink"/>
                <w:noProof/>
              </w:rPr>
              <w:t>Introduction</w:t>
            </w:r>
            <w:r w:rsidR="00402885">
              <w:rPr>
                <w:noProof/>
                <w:webHidden/>
              </w:rPr>
              <w:tab/>
            </w:r>
            <w:r w:rsidR="00402885">
              <w:rPr>
                <w:noProof/>
                <w:webHidden/>
              </w:rPr>
              <w:fldChar w:fldCharType="begin"/>
            </w:r>
            <w:r w:rsidR="00402885">
              <w:rPr>
                <w:noProof/>
                <w:webHidden/>
              </w:rPr>
              <w:instrText xml:space="preserve"> PAGEREF _Toc510708259 \h </w:instrText>
            </w:r>
            <w:r w:rsidR="00402885">
              <w:rPr>
                <w:noProof/>
                <w:webHidden/>
              </w:rPr>
            </w:r>
            <w:r w:rsidR="00402885">
              <w:rPr>
                <w:noProof/>
                <w:webHidden/>
              </w:rPr>
              <w:fldChar w:fldCharType="separate"/>
            </w:r>
            <w:r w:rsidR="005C0E1E">
              <w:rPr>
                <w:noProof/>
                <w:webHidden/>
              </w:rPr>
              <w:t>5</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60" w:history="1">
            <w:r w:rsidR="00402885" w:rsidRPr="00054685">
              <w:rPr>
                <w:rStyle w:val="Hyperlink"/>
                <w:noProof/>
              </w:rPr>
              <w:t>1.1</w:t>
            </w:r>
            <w:r w:rsidR="00402885">
              <w:rPr>
                <w:rFonts w:eastAsiaTheme="minorEastAsia"/>
                <w:noProof/>
                <w:lang w:eastAsia="en-AU"/>
              </w:rPr>
              <w:tab/>
            </w:r>
            <w:r w:rsidR="00402885" w:rsidRPr="00054685">
              <w:rPr>
                <w:rStyle w:val="Hyperlink"/>
                <w:noProof/>
              </w:rPr>
              <w:t>Purpose of this paper</w:t>
            </w:r>
            <w:r w:rsidR="00402885">
              <w:rPr>
                <w:noProof/>
                <w:webHidden/>
              </w:rPr>
              <w:tab/>
            </w:r>
            <w:r w:rsidR="00402885">
              <w:rPr>
                <w:noProof/>
                <w:webHidden/>
              </w:rPr>
              <w:fldChar w:fldCharType="begin"/>
            </w:r>
            <w:r w:rsidR="00402885">
              <w:rPr>
                <w:noProof/>
                <w:webHidden/>
              </w:rPr>
              <w:instrText xml:space="preserve"> PAGEREF _Toc510708260 \h </w:instrText>
            </w:r>
            <w:r w:rsidR="00402885">
              <w:rPr>
                <w:noProof/>
                <w:webHidden/>
              </w:rPr>
            </w:r>
            <w:r w:rsidR="00402885">
              <w:rPr>
                <w:noProof/>
                <w:webHidden/>
              </w:rPr>
              <w:fldChar w:fldCharType="separate"/>
            </w:r>
            <w:r w:rsidR="005C0E1E">
              <w:rPr>
                <w:noProof/>
                <w:webHidden/>
              </w:rPr>
              <w:t>5</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61" w:history="1">
            <w:r w:rsidR="00402885" w:rsidRPr="00054685">
              <w:rPr>
                <w:rStyle w:val="Hyperlink"/>
                <w:noProof/>
              </w:rPr>
              <w:t>1.2</w:t>
            </w:r>
            <w:r w:rsidR="00402885">
              <w:rPr>
                <w:rFonts w:eastAsiaTheme="minorEastAsia"/>
                <w:noProof/>
                <w:lang w:eastAsia="en-AU"/>
              </w:rPr>
              <w:tab/>
            </w:r>
            <w:r w:rsidR="00402885" w:rsidRPr="00054685">
              <w:rPr>
                <w:rStyle w:val="Hyperlink"/>
                <w:noProof/>
              </w:rPr>
              <w:t>Background</w:t>
            </w:r>
            <w:r w:rsidR="00402885">
              <w:rPr>
                <w:noProof/>
                <w:webHidden/>
              </w:rPr>
              <w:tab/>
            </w:r>
            <w:r w:rsidR="00402885">
              <w:rPr>
                <w:noProof/>
                <w:webHidden/>
              </w:rPr>
              <w:fldChar w:fldCharType="begin"/>
            </w:r>
            <w:r w:rsidR="00402885">
              <w:rPr>
                <w:noProof/>
                <w:webHidden/>
              </w:rPr>
              <w:instrText xml:space="preserve"> PAGEREF _Toc510708261 \h </w:instrText>
            </w:r>
            <w:r w:rsidR="00402885">
              <w:rPr>
                <w:noProof/>
                <w:webHidden/>
              </w:rPr>
            </w:r>
            <w:r w:rsidR="00402885">
              <w:rPr>
                <w:noProof/>
                <w:webHidden/>
              </w:rPr>
              <w:fldChar w:fldCharType="separate"/>
            </w:r>
            <w:r w:rsidR="005C0E1E">
              <w:rPr>
                <w:noProof/>
                <w:webHidden/>
              </w:rPr>
              <w:t>5</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62" w:history="1">
            <w:r w:rsidR="00402885" w:rsidRPr="00054685">
              <w:rPr>
                <w:rStyle w:val="Hyperlink"/>
                <w:noProof/>
              </w:rPr>
              <w:t>1.3</w:t>
            </w:r>
            <w:r w:rsidR="00402885">
              <w:rPr>
                <w:rFonts w:eastAsiaTheme="minorEastAsia"/>
                <w:noProof/>
                <w:lang w:eastAsia="en-AU"/>
              </w:rPr>
              <w:tab/>
            </w:r>
            <w:r w:rsidR="00402885" w:rsidRPr="00054685">
              <w:rPr>
                <w:rStyle w:val="Hyperlink"/>
                <w:noProof/>
              </w:rPr>
              <w:t>The challenges</w:t>
            </w:r>
            <w:r w:rsidR="00402885">
              <w:rPr>
                <w:noProof/>
                <w:webHidden/>
              </w:rPr>
              <w:tab/>
            </w:r>
            <w:r w:rsidR="00402885">
              <w:rPr>
                <w:noProof/>
                <w:webHidden/>
              </w:rPr>
              <w:fldChar w:fldCharType="begin"/>
            </w:r>
            <w:r w:rsidR="00402885">
              <w:rPr>
                <w:noProof/>
                <w:webHidden/>
              </w:rPr>
              <w:instrText xml:space="preserve"> PAGEREF _Toc510708262 \h </w:instrText>
            </w:r>
            <w:r w:rsidR="00402885">
              <w:rPr>
                <w:noProof/>
                <w:webHidden/>
              </w:rPr>
            </w:r>
            <w:r w:rsidR="00402885">
              <w:rPr>
                <w:noProof/>
                <w:webHidden/>
              </w:rPr>
              <w:fldChar w:fldCharType="separate"/>
            </w:r>
            <w:r w:rsidR="005C0E1E">
              <w:rPr>
                <w:noProof/>
                <w:webHidden/>
              </w:rPr>
              <w:t>6</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63" w:history="1">
            <w:r w:rsidR="00402885" w:rsidRPr="00054685">
              <w:rPr>
                <w:rStyle w:val="Hyperlink"/>
                <w:noProof/>
              </w:rPr>
              <w:t>1.3.1</w:t>
            </w:r>
            <w:r w:rsidR="00402885">
              <w:rPr>
                <w:rFonts w:cstheme="minorBidi"/>
                <w:noProof/>
                <w:lang w:val="en-AU" w:eastAsia="en-AU"/>
              </w:rPr>
              <w:tab/>
            </w:r>
            <w:r w:rsidR="00402885" w:rsidRPr="00054685">
              <w:rPr>
                <w:rStyle w:val="Hyperlink"/>
                <w:noProof/>
              </w:rPr>
              <w:t>Reducing reporting burden</w:t>
            </w:r>
            <w:r w:rsidR="00402885">
              <w:rPr>
                <w:noProof/>
                <w:webHidden/>
              </w:rPr>
              <w:tab/>
            </w:r>
            <w:r w:rsidR="00402885">
              <w:rPr>
                <w:noProof/>
                <w:webHidden/>
              </w:rPr>
              <w:fldChar w:fldCharType="begin"/>
            </w:r>
            <w:r w:rsidR="00402885">
              <w:rPr>
                <w:noProof/>
                <w:webHidden/>
              </w:rPr>
              <w:instrText xml:space="preserve"> PAGEREF _Toc510708263 \h </w:instrText>
            </w:r>
            <w:r w:rsidR="00402885">
              <w:rPr>
                <w:noProof/>
                <w:webHidden/>
              </w:rPr>
            </w:r>
            <w:r w:rsidR="00402885">
              <w:rPr>
                <w:noProof/>
                <w:webHidden/>
              </w:rPr>
              <w:fldChar w:fldCharType="separate"/>
            </w:r>
            <w:r w:rsidR="005C0E1E">
              <w:rPr>
                <w:noProof/>
                <w:webHidden/>
              </w:rPr>
              <w:t>6</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64" w:history="1">
            <w:r w:rsidR="00402885" w:rsidRPr="00054685">
              <w:rPr>
                <w:rStyle w:val="Hyperlink"/>
                <w:noProof/>
              </w:rPr>
              <w:t>1.3.2</w:t>
            </w:r>
            <w:r w:rsidR="00402885">
              <w:rPr>
                <w:rFonts w:cstheme="minorBidi"/>
                <w:noProof/>
                <w:lang w:val="en-AU" w:eastAsia="en-AU"/>
              </w:rPr>
              <w:tab/>
            </w:r>
            <w:r w:rsidR="00402885" w:rsidRPr="00054685">
              <w:rPr>
                <w:rStyle w:val="Hyperlink"/>
                <w:noProof/>
              </w:rPr>
              <w:t>Tailoring the Collection to the VET Student Loans program</w:t>
            </w:r>
            <w:r w:rsidR="00402885">
              <w:rPr>
                <w:noProof/>
                <w:webHidden/>
              </w:rPr>
              <w:tab/>
            </w:r>
            <w:r w:rsidR="00402885">
              <w:rPr>
                <w:noProof/>
                <w:webHidden/>
              </w:rPr>
              <w:fldChar w:fldCharType="begin"/>
            </w:r>
            <w:r w:rsidR="00402885">
              <w:rPr>
                <w:noProof/>
                <w:webHidden/>
              </w:rPr>
              <w:instrText xml:space="preserve"> PAGEREF _Toc510708264 \h </w:instrText>
            </w:r>
            <w:r w:rsidR="00402885">
              <w:rPr>
                <w:noProof/>
                <w:webHidden/>
              </w:rPr>
            </w:r>
            <w:r w:rsidR="00402885">
              <w:rPr>
                <w:noProof/>
                <w:webHidden/>
              </w:rPr>
              <w:fldChar w:fldCharType="separate"/>
            </w:r>
            <w:r w:rsidR="005C0E1E">
              <w:rPr>
                <w:noProof/>
                <w:webHidden/>
              </w:rPr>
              <w:t>6</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65" w:history="1">
            <w:r w:rsidR="00402885" w:rsidRPr="00054685">
              <w:rPr>
                <w:rStyle w:val="Hyperlink"/>
                <w:noProof/>
              </w:rPr>
              <w:t>1.3.3</w:t>
            </w:r>
            <w:r w:rsidR="00402885">
              <w:rPr>
                <w:rFonts w:cstheme="minorBidi"/>
                <w:noProof/>
                <w:lang w:val="en-AU" w:eastAsia="en-AU"/>
              </w:rPr>
              <w:tab/>
            </w:r>
            <w:r w:rsidR="00402885" w:rsidRPr="00054685">
              <w:rPr>
                <w:rStyle w:val="Hyperlink"/>
                <w:noProof/>
              </w:rPr>
              <w:t>Data quality issues</w:t>
            </w:r>
            <w:r w:rsidR="00402885">
              <w:rPr>
                <w:noProof/>
                <w:webHidden/>
              </w:rPr>
              <w:tab/>
            </w:r>
            <w:r w:rsidR="00402885">
              <w:rPr>
                <w:noProof/>
                <w:webHidden/>
              </w:rPr>
              <w:fldChar w:fldCharType="begin"/>
            </w:r>
            <w:r w:rsidR="00402885">
              <w:rPr>
                <w:noProof/>
                <w:webHidden/>
              </w:rPr>
              <w:instrText xml:space="preserve"> PAGEREF _Toc510708265 \h </w:instrText>
            </w:r>
            <w:r w:rsidR="00402885">
              <w:rPr>
                <w:noProof/>
                <w:webHidden/>
              </w:rPr>
            </w:r>
            <w:r w:rsidR="00402885">
              <w:rPr>
                <w:noProof/>
                <w:webHidden/>
              </w:rPr>
              <w:fldChar w:fldCharType="separate"/>
            </w:r>
            <w:r w:rsidR="005C0E1E">
              <w:rPr>
                <w:noProof/>
                <w:webHidden/>
              </w:rPr>
              <w:t>6</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66" w:history="1">
            <w:r w:rsidR="00402885" w:rsidRPr="00054685">
              <w:rPr>
                <w:rStyle w:val="Hyperlink"/>
                <w:noProof/>
              </w:rPr>
              <w:t>1.3.4</w:t>
            </w:r>
            <w:r w:rsidR="00402885">
              <w:rPr>
                <w:rFonts w:cstheme="minorBidi"/>
                <w:noProof/>
                <w:lang w:val="en-AU" w:eastAsia="en-AU"/>
              </w:rPr>
              <w:tab/>
            </w:r>
            <w:r w:rsidR="00402885" w:rsidRPr="00054685">
              <w:rPr>
                <w:rStyle w:val="Hyperlink"/>
                <w:noProof/>
              </w:rPr>
              <w:t>Single-touch reporting</w:t>
            </w:r>
            <w:r w:rsidR="00402885">
              <w:rPr>
                <w:noProof/>
                <w:webHidden/>
              </w:rPr>
              <w:tab/>
            </w:r>
            <w:r w:rsidR="00402885">
              <w:rPr>
                <w:noProof/>
                <w:webHidden/>
              </w:rPr>
              <w:fldChar w:fldCharType="begin"/>
            </w:r>
            <w:r w:rsidR="00402885">
              <w:rPr>
                <w:noProof/>
                <w:webHidden/>
              </w:rPr>
              <w:instrText xml:space="preserve"> PAGEREF _Toc510708266 \h </w:instrText>
            </w:r>
            <w:r w:rsidR="00402885">
              <w:rPr>
                <w:noProof/>
                <w:webHidden/>
              </w:rPr>
            </w:r>
            <w:r w:rsidR="00402885">
              <w:rPr>
                <w:noProof/>
                <w:webHidden/>
              </w:rPr>
              <w:fldChar w:fldCharType="separate"/>
            </w:r>
            <w:r w:rsidR="005C0E1E">
              <w:rPr>
                <w:noProof/>
                <w:webHidden/>
              </w:rPr>
              <w:t>6</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67" w:history="1">
            <w:r w:rsidR="00402885" w:rsidRPr="00054685">
              <w:rPr>
                <w:rStyle w:val="Hyperlink"/>
                <w:noProof/>
              </w:rPr>
              <w:t>1.3.5</w:t>
            </w:r>
            <w:r w:rsidR="00402885">
              <w:rPr>
                <w:rFonts w:cstheme="minorBidi"/>
                <w:noProof/>
                <w:lang w:val="en-AU" w:eastAsia="en-AU"/>
              </w:rPr>
              <w:tab/>
            </w:r>
            <w:r w:rsidR="00402885" w:rsidRPr="00054685">
              <w:rPr>
                <w:rStyle w:val="Hyperlink"/>
                <w:noProof/>
              </w:rPr>
              <w:t>Reducing duplication</w:t>
            </w:r>
            <w:r w:rsidR="00402885">
              <w:rPr>
                <w:noProof/>
                <w:webHidden/>
              </w:rPr>
              <w:tab/>
            </w:r>
            <w:r w:rsidR="00402885">
              <w:rPr>
                <w:noProof/>
                <w:webHidden/>
              </w:rPr>
              <w:fldChar w:fldCharType="begin"/>
            </w:r>
            <w:r w:rsidR="00402885">
              <w:rPr>
                <w:noProof/>
                <w:webHidden/>
              </w:rPr>
              <w:instrText xml:space="preserve"> PAGEREF _Toc510708267 \h </w:instrText>
            </w:r>
            <w:r w:rsidR="00402885">
              <w:rPr>
                <w:noProof/>
                <w:webHidden/>
              </w:rPr>
            </w:r>
            <w:r w:rsidR="00402885">
              <w:rPr>
                <w:noProof/>
                <w:webHidden/>
              </w:rPr>
              <w:fldChar w:fldCharType="separate"/>
            </w:r>
            <w:r w:rsidR="005C0E1E">
              <w:rPr>
                <w:noProof/>
                <w:webHidden/>
              </w:rPr>
              <w:t>6</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68" w:history="1">
            <w:r w:rsidR="00402885" w:rsidRPr="00054685">
              <w:rPr>
                <w:rStyle w:val="Hyperlink"/>
                <w:noProof/>
              </w:rPr>
              <w:t>1.4</w:t>
            </w:r>
            <w:r w:rsidR="00402885">
              <w:rPr>
                <w:rFonts w:eastAsiaTheme="minorEastAsia"/>
                <w:noProof/>
                <w:lang w:eastAsia="en-AU"/>
              </w:rPr>
              <w:tab/>
            </w:r>
            <w:r w:rsidR="00402885" w:rsidRPr="00054685">
              <w:rPr>
                <w:rStyle w:val="Hyperlink"/>
                <w:noProof/>
              </w:rPr>
              <w:t>Consultation</w:t>
            </w:r>
            <w:r w:rsidR="00402885">
              <w:rPr>
                <w:noProof/>
                <w:webHidden/>
              </w:rPr>
              <w:tab/>
            </w:r>
            <w:r w:rsidR="00402885">
              <w:rPr>
                <w:noProof/>
                <w:webHidden/>
              </w:rPr>
              <w:fldChar w:fldCharType="begin"/>
            </w:r>
            <w:r w:rsidR="00402885">
              <w:rPr>
                <w:noProof/>
                <w:webHidden/>
              </w:rPr>
              <w:instrText xml:space="preserve"> PAGEREF _Toc510708268 \h </w:instrText>
            </w:r>
            <w:r w:rsidR="00402885">
              <w:rPr>
                <w:noProof/>
                <w:webHidden/>
              </w:rPr>
            </w:r>
            <w:r w:rsidR="00402885">
              <w:rPr>
                <w:noProof/>
                <w:webHidden/>
              </w:rPr>
              <w:fldChar w:fldCharType="separate"/>
            </w:r>
            <w:r w:rsidR="005C0E1E">
              <w:rPr>
                <w:noProof/>
                <w:webHidden/>
              </w:rPr>
              <w:t>7</w:t>
            </w:r>
            <w:r w:rsidR="00402885">
              <w:rPr>
                <w:noProof/>
                <w:webHidden/>
              </w:rPr>
              <w:fldChar w:fldCharType="end"/>
            </w:r>
          </w:hyperlink>
        </w:p>
        <w:p w:rsidR="00402885" w:rsidRDefault="00AE4CD5">
          <w:pPr>
            <w:pStyle w:val="TOC1"/>
            <w:tabs>
              <w:tab w:val="right" w:pos="9062"/>
            </w:tabs>
            <w:rPr>
              <w:rFonts w:eastAsiaTheme="minorEastAsia"/>
              <w:noProof/>
              <w:lang w:eastAsia="en-AU"/>
            </w:rPr>
          </w:pPr>
          <w:hyperlink w:anchor="_Toc510708269" w:history="1">
            <w:r w:rsidR="00402885" w:rsidRPr="00054685">
              <w:rPr>
                <w:rStyle w:val="Hyperlink"/>
                <w:noProof/>
              </w:rPr>
              <w:t>The Details</w:t>
            </w:r>
            <w:r w:rsidR="00402885">
              <w:rPr>
                <w:noProof/>
                <w:webHidden/>
              </w:rPr>
              <w:tab/>
            </w:r>
            <w:r w:rsidR="00402885">
              <w:rPr>
                <w:noProof/>
                <w:webHidden/>
              </w:rPr>
              <w:fldChar w:fldCharType="begin"/>
            </w:r>
            <w:r w:rsidR="00402885">
              <w:rPr>
                <w:noProof/>
                <w:webHidden/>
              </w:rPr>
              <w:instrText xml:space="preserve"> PAGEREF _Toc510708269 \h </w:instrText>
            </w:r>
            <w:r w:rsidR="00402885">
              <w:rPr>
                <w:noProof/>
                <w:webHidden/>
              </w:rPr>
            </w:r>
            <w:r w:rsidR="00402885">
              <w:rPr>
                <w:noProof/>
                <w:webHidden/>
              </w:rPr>
              <w:fldChar w:fldCharType="separate"/>
            </w:r>
            <w:r w:rsidR="005C0E1E">
              <w:rPr>
                <w:noProof/>
                <w:webHidden/>
              </w:rPr>
              <w:t>8</w:t>
            </w:r>
            <w:r w:rsidR="00402885">
              <w:rPr>
                <w:noProof/>
                <w:webHidden/>
              </w:rPr>
              <w:fldChar w:fldCharType="end"/>
            </w:r>
          </w:hyperlink>
        </w:p>
        <w:p w:rsidR="00402885" w:rsidRDefault="00AE4CD5">
          <w:pPr>
            <w:pStyle w:val="TOC1"/>
            <w:tabs>
              <w:tab w:val="left" w:pos="440"/>
              <w:tab w:val="right" w:pos="9062"/>
            </w:tabs>
            <w:rPr>
              <w:rFonts w:eastAsiaTheme="minorEastAsia"/>
              <w:noProof/>
              <w:lang w:eastAsia="en-AU"/>
            </w:rPr>
          </w:pPr>
          <w:hyperlink w:anchor="_Toc510708270" w:history="1">
            <w:r w:rsidR="00402885" w:rsidRPr="00054685">
              <w:rPr>
                <w:rStyle w:val="Hyperlink"/>
                <w:noProof/>
              </w:rPr>
              <w:t>2</w:t>
            </w:r>
            <w:r w:rsidR="00402885">
              <w:rPr>
                <w:rFonts w:eastAsiaTheme="minorEastAsia"/>
                <w:noProof/>
                <w:lang w:eastAsia="en-AU"/>
              </w:rPr>
              <w:tab/>
            </w:r>
            <w:r w:rsidR="00402885" w:rsidRPr="00054685">
              <w:rPr>
                <w:rStyle w:val="Hyperlink"/>
                <w:noProof/>
              </w:rPr>
              <w:t>Reducing reporting burden</w:t>
            </w:r>
            <w:r w:rsidR="00402885">
              <w:rPr>
                <w:noProof/>
                <w:webHidden/>
              </w:rPr>
              <w:tab/>
            </w:r>
            <w:r w:rsidR="00402885">
              <w:rPr>
                <w:noProof/>
                <w:webHidden/>
              </w:rPr>
              <w:fldChar w:fldCharType="begin"/>
            </w:r>
            <w:r w:rsidR="00402885">
              <w:rPr>
                <w:noProof/>
                <w:webHidden/>
              </w:rPr>
              <w:instrText xml:space="preserve"> PAGEREF _Toc510708270 \h </w:instrText>
            </w:r>
            <w:r w:rsidR="00402885">
              <w:rPr>
                <w:noProof/>
                <w:webHidden/>
              </w:rPr>
            </w:r>
            <w:r w:rsidR="00402885">
              <w:rPr>
                <w:noProof/>
                <w:webHidden/>
              </w:rPr>
              <w:fldChar w:fldCharType="separate"/>
            </w:r>
            <w:r w:rsidR="005C0E1E">
              <w:rPr>
                <w:noProof/>
                <w:webHidden/>
              </w:rPr>
              <w:t>9</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71" w:history="1">
            <w:r w:rsidR="00402885" w:rsidRPr="00054685">
              <w:rPr>
                <w:rStyle w:val="Hyperlink"/>
                <w:noProof/>
              </w:rPr>
              <w:t>2.1</w:t>
            </w:r>
            <w:r w:rsidR="00402885">
              <w:rPr>
                <w:rFonts w:eastAsiaTheme="minorEastAsia"/>
                <w:noProof/>
                <w:lang w:eastAsia="en-AU"/>
              </w:rPr>
              <w:tab/>
            </w:r>
            <w:r w:rsidR="00402885" w:rsidRPr="00054685">
              <w:rPr>
                <w:rStyle w:val="Hyperlink"/>
                <w:noProof/>
              </w:rPr>
              <w:t>Removing elements and reducing complexity</w:t>
            </w:r>
            <w:r w:rsidR="00402885">
              <w:rPr>
                <w:noProof/>
                <w:webHidden/>
              </w:rPr>
              <w:tab/>
            </w:r>
            <w:r w:rsidR="00402885">
              <w:rPr>
                <w:noProof/>
                <w:webHidden/>
              </w:rPr>
              <w:fldChar w:fldCharType="begin"/>
            </w:r>
            <w:r w:rsidR="00402885">
              <w:rPr>
                <w:noProof/>
                <w:webHidden/>
              </w:rPr>
              <w:instrText xml:space="preserve"> PAGEREF _Toc510708271 \h </w:instrText>
            </w:r>
            <w:r w:rsidR="00402885">
              <w:rPr>
                <w:noProof/>
                <w:webHidden/>
              </w:rPr>
            </w:r>
            <w:r w:rsidR="00402885">
              <w:rPr>
                <w:noProof/>
                <w:webHidden/>
              </w:rPr>
              <w:fldChar w:fldCharType="separate"/>
            </w:r>
            <w:r w:rsidR="005C0E1E">
              <w:rPr>
                <w:noProof/>
                <w:webHidden/>
              </w:rPr>
              <w:t>9</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72" w:history="1">
            <w:r w:rsidR="00402885" w:rsidRPr="00054685">
              <w:rPr>
                <w:rStyle w:val="Hyperlink"/>
                <w:noProof/>
              </w:rPr>
              <w:t>2.1.1</w:t>
            </w:r>
            <w:r w:rsidR="00402885">
              <w:rPr>
                <w:rFonts w:cstheme="minorBidi"/>
                <w:noProof/>
                <w:lang w:val="en-AU" w:eastAsia="en-AU"/>
              </w:rPr>
              <w:tab/>
            </w:r>
            <w:r w:rsidR="00402885" w:rsidRPr="00054685">
              <w:rPr>
                <w:rStyle w:val="Hyperlink"/>
                <w:noProof/>
              </w:rPr>
              <w:t>VET Commonwealth Assisted Students file - HELP Due file (VDU)</w:t>
            </w:r>
            <w:r w:rsidR="00402885">
              <w:rPr>
                <w:noProof/>
                <w:webHidden/>
              </w:rPr>
              <w:tab/>
            </w:r>
            <w:r w:rsidR="00402885">
              <w:rPr>
                <w:noProof/>
                <w:webHidden/>
              </w:rPr>
              <w:fldChar w:fldCharType="begin"/>
            </w:r>
            <w:r w:rsidR="00402885">
              <w:rPr>
                <w:noProof/>
                <w:webHidden/>
              </w:rPr>
              <w:instrText xml:space="preserve"> PAGEREF _Toc510708272 \h </w:instrText>
            </w:r>
            <w:r w:rsidR="00402885">
              <w:rPr>
                <w:noProof/>
                <w:webHidden/>
              </w:rPr>
            </w:r>
            <w:r w:rsidR="00402885">
              <w:rPr>
                <w:noProof/>
                <w:webHidden/>
              </w:rPr>
              <w:fldChar w:fldCharType="separate"/>
            </w:r>
            <w:r w:rsidR="005C0E1E">
              <w:rPr>
                <w:noProof/>
                <w:webHidden/>
              </w:rPr>
              <w:t>9</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73" w:history="1">
            <w:r w:rsidR="00402885" w:rsidRPr="00054685">
              <w:rPr>
                <w:rStyle w:val="Hyperlink"/>
                <w:noProof/>
              </w:rPr>
              <w:t>2.1.2</w:t>
            </w:r>
            <w:r w:rsidR="00402885">
              <w:rPr>
                <w:rFonts w:cstheme="minorBidi"/>
                <w:noProof/>
                <w:lang w:val="en-AU" w:eastAsia="en-AU"/>
              </w:rPr>
              <w:tab/>
            </w:r>
            <w:r w:rsidR="00402885" w:rsidRPr="00054685">
              <w:rPr>
                <w:rStyle w:val="Hyperlink"/>
                <w:noProof/>
              </w:rPr>
              <w:t>VET Student load/liability (VLL) file</w:t>
            </w:r>
            <w:r w:rsidR="00402885">
              <w:rPr>
                <w:noProof/>
                <w:webHidden/>
              </w:rPr>
              <w:tab/>
            </w:r>
            <w:r w:rsidR="00402885">
              <w:rPr>
                <w:noProof/>
                <w:webHidden/>
              </w:rPr>
              <w:fldChar w:fldCharType="begin"/>
            </w:r>
            <w:r w:rsidR="00402885">
              <w:rPr>
                <w:noProof/>
                <w:webHidden/>
              </w:rPr>
              <w:instrText xml:space="preserve"> PAGEREF _Toc510708273 \h </w:instrText>
            </w:r>
            <w:r w:rsidR="00402885">
              <w:rPr>
                <w:noProof/>
                <w:webHidden/>
              </w:rPr>
            </w:r>
            <w:r w:rsidR="00402885">
              <w:rPr>
                <w:noProof/>
                <w:webHidden/>
              </w:rPr>
              <w:fldChar w:fldCharType="separate"/>
            </w:r>
            <w:r w:rsidR="005C0E1E">
              <w:rPr>
                <w:noProof/>
                <w:webHidden/>
              </w:rPr>
              <w:t>10</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74" w:history="1">
            <w:r w:rsidR="00402885" w:rsidRPr="00054685">
              <w:rPr>
                <w:rStyle w:val="Hyperlink"/>
                <w:noProof/>
              </w:rPr>
              <w:t>2.1.3</w:t>
            </w:r>
            <w:r w:rsidR="00402885">
              <w:rPr>
                <w:rFonts w:cstheme="minorBidi"/>
                <w:noProof/>
                <w:lang w:val="en-AU" w:eastAsia="en-AU"/>
              </w:rPr>
              <w:tab/>
            </w:r>
            <w:r w:rsidR="00402885" w:rsidRPr="00054685">
              <w:rPr>
                <w:rStyle w:val="Hyperlink"/>
                <w:noProof/>
              </w:rPr>
              <w:t>VET Student Enrolment (VEN) file</w:t>
            </w:r>
            <w:r w:rsidR="00402885">
              <w:rPr>
                <w:noProof/>
                <w:webHidden/>
              </w:rPr>
              <w:tab/>
            </w:r>
            <w:r w:rsidR="00402885">
              <w:rPr>
                <w:noProof/>
                <w:webHidden/>
              </w:rPr>
              <w:fldChar w:fldCharType="begin"/>
            </w:r>
            <w:r w:rsidR="00402885">
              <w:rPr>
                <w:noProof/>
                <w:webHidden/>
              </w:rPr>
              <w:instrText xml:space="preserve"> PAGEREF _Toc510708274 \h </w:instrText>
            </w:r>
            <w:r w:rsidR="00402885">
              <w:rPr>
                <w:noProof/>
                <w:webHidden/>
              </w:rPr>
            </w:r>
            <w:r w:rsidR="00402885">
              <w:rPr>
                <w:noProof/>
                <w:webHidden/>
              </w:rPr>
              <w:fldChar w:fldCharType="separate"/>
            </w:r>
            <w:r w:rsidR="005C0E1E">
              <w:rPr>
                <w:noProof/>
                <w:webHidden/>
              </w:rPr>
              <w:t>10</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75" w:history="1">
            <w:r w:rsidR="00402885" w:rsidRPr="00054685">
              <w:rPr>
                <w:rStyle w:val="Hyperlink"/>
                <w:noProof/>
              </w:rPr>
              <w:t>2.1.4</w:t>
            </w:r>
            <w:r w:rsidR="00402885">
              <w:rPr>
                <w:rFonts w:cstheme="minorBidi"/>
                <w:noProof/>
                <w:lang w:val="en-AU" w:eastAsia="en-AU"/>
              </w:rPr>
              <w:tab/>
            </w:r>
            <w:r w:rsidR="00402885" w:rsidRPr="00054685">
              <w:rPr>
                <w:rStyle w:val="Hyperlink"/>
                <w:noProof/>
              </w:rPr>
              <w:t>Questions for discussion</w:t>
            </w:r>
            <w:r w:rsidR="00402885">
              <w:rPr>
                <w:noProof/>
                <w:webHidden/>
              </w:rPr>
              <w:tab/>
            </w:r>
            <w:r w:rsidR="00402885">
              <w:rPr>
                <w:noProof/>
                <w:webHidden/>
              </w:rPr>
              <w:fldChar w:fldCharType="begin"/>
            </w:r>
            <w:r w:rsidR="00402885">
              <w:rPr>
                <w:noProof/>
                <w:webHidden/>
              </w:rPr>
              <w:instrText xml:space="preserve"> PAGEREF _Toc510708275 \h </w:instrText>
            </w:r>
            <w:r w:rsidR="00402885">
              <w:rPr>
                <w:noProof/>
                <w:webHidden/>
              </w:rPr>
            </w:r>
            <w:r w:rsidR="00402885">
              <w:rPr>
                <w:noProof/>
                <w:webHidden/>
              </w:rPr>
              <w:fldChar w:fldCharType="separate"/>
            </w:r>
            <w:r w:rsidR="005C0E1E">
              <w:rPr>
                <w:noProof/>
                <w:webHidden/>
              </w:rPr>
              <w:t>11</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76" w:history="1">
            <w:r w:rsidR="00402885" w:rsidRPr="00054685">
              <w:rPr>
                <w:rStyle w:val="Hyperlink"/>
                <w:noProof/>
              </w:rPr>
              <w:t>2.2</w:t>
            </w:r>
            <w:r w:rsidR="00402885">
              <w:rPr>
                <w:rFonts w:eastAsiaTheme="minorEastAsia"/>
                <w:noProof/>
                <w:lang w:eastAsia="en-AU"/>
              </w:rPr>
              <w:tab/>
            </w:r>
            <w:r w:rsidR="00402885" w:rsidRPr="00054685">
              <w:rPr>
                <w:rStyle w:val="Hyperlink"/>
                <w:noProof/>
              </w:rPr>
              <w:t>Reducing duplication within the Collection</w:t>
            </w:r>
            <w:r w:rsidR="00402885">
              <w:rPr>
                <w:noProof/>
                <w:webHidden/>
              </w:rPr>
              <w:tab/>
            </w:r>
            <w:r w:rsidR="00402885">
              <w:rPr>
                <w:noProof/>
                <w:webHidden/>
              </w:rPr>
              <w:fldChar w:fldCharType="begin"/>
            </w:r>
            <w:r w:rsidR="00402885">
              <w:rPr>
                <w:noProof/>
                <w:webHidden/>
              </w:rPr>
              <w:instrText xml:space="preserve"> PAGEREF _Toc510708276 \h </w:instrText>
            </w:r>
            <w:r w:rsidR="00402885">
              <w:rPr>
                <w:noProof/>
                <w:webHidden/>
              </w:rPr>
            </w:r>
            <w:r w:rsidR="00402885">
              <w:rPr>
                <w:noProof/>
                <w:webHidden/>
              </w:rPr>
              <w:fldChar w:fldCharType="separate"/>
            </w:r>
            <w:r w:rsidR="005C0E1E">
              <w:rPr>
                <w:noProof/>
                <w:webHidden/>
              </w:rPr>
              <w:t>11</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77" w:history="1">
            <w:r w:rsidR="00402885" w:rsidRPr="00054685">
              <w:rPr>
                <w:rStyle w:val="Hyperlink"/>
                <w:noProof/>
              </w:rPr>
              <w:t>2.2.1</w:t>
            </w:r>
            <w:r w:rsidR="00402885">
              <w:rPr>
                <w:rFonts w:cstheme="minorBidi"/>
                <w:noProof/>
                <w:lang w:val="en-AU" w:eastAsia="en-AU"/>
              </w:rPr>
              <w:tab/>
            </w:r>
            <w:r w:rsidR="00402885" w:rsidRPr="00054685">
              <w:rPr>
                <w:rStyle w:val="Hyperlink"/>
                <w:noProof/>
              </w:rPr>
              <w:t>Question for discussion</w:t>
            </w:r>
            <w:r w:rsidR="00402885">
              <w:rPr>
                <w:noProof/>
                <w:webHidden/>
              </w:rPr>
              <w:tab/>
            </w:r>
            <w:r w:rsidR="00402885">
              <w:rPr>
                <w:noProof/>
                <w:webHidden/>
              </w:rPr>
              <w:fldChar w:fldCharType="begin"/>
            </w:r>
            <w:r w:rsidR="00402885">
              <w:rPr>
                <w:noProof/>
                <w:webHidden/>
              </w:rPr>
              <w:instrText xml:space="preserve"> PAGEREF _Toc510708277 \h </w:instrText>
            </w:r>
            <w:r w:rsidR="00402885">
              <w:rPr>
                <w:noProof/>
                <w:webHidden/>
              </w:rPr>
            </w:r>
            <w:r w:rsidR="00402885">
              <w:rPr>
                <w:noProof/>
                <w:webHidden/>
              </w:rPr>
              <w:fldChar w:fldCharType="separate"/>
            </w:r>
            <w:r w:rsidR="005C0E1E">
              <w:rPr>
                <w:noProof/>
                <w:webHidden/>
              </w:rPr>
              <w:t>11</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78" w:history="1">
            <w:r w:rsidR="00402885" w:rsidRPr="00054685">
              <w:rPr>
                <w:rStyle w:val="Hyperlink"/>
                <w:noProof/>
              </w:rPr>
              <w:t>2.3</w:t>
            </w:r>
            <w:r w:rsidR="00402885">
              <w:rPr>
                <w:rFonts w:eastAsiaTheme="minorEastAsia"/>
                <w:noProof/>
                <w:lang w:eastAsia="en-AU"/>
              </w:rPr>
              <w:tab/>
            </w:r>
            <w:r w:rsidR="00402885" w:rsidRPr="00054685">
              <w:rPr>
                <w:rStyle w:val="Hyperlink"/>
                <w:noProof/>
              </w:rPr>
              <w:t>Aligning the Collection with AVETMISS</w:t>
            </w:r>
            <w:r w:rsidR="00402885">
              <w:rPr>
                <w:noProof/>
                <w:webHidden/>
              </w:rPr>
              <w:tab/>
            </w:r>
            <w:r w:rsidR="00402885">
              <w:rPr>
                <w:noProof/>
                <w:webHidden/>
              </w:rPr>
              <w:fldChar w:fldCharType="begin"/>
            </w:r>
            <w:r w:rsidR="00402885">
              <w:rPr>
                <w:noProof/>
                <w:webHidden/>
              </w:rPr>
              <w:instrText xml:space="preserve"> PAGEREF _Toc510708278 \h </w:instrText>
            </w:r>
            <w:r w:rsidR="00402885">
              <w:rPr>
                <w:noProof/>
                <w:webHidden/>
              </w:rPr>
            </w:r>
            <w:r w:rsidR="00402885">
              <w:rPr>
                <w:noProof/>
                <w:webHidden/>
              </w:rPr>
              <w:fldChar w:fldCharType="separate"/>
            </w:r>
            <w:r w:rsidR="005C0E1E">
              <w:rPr>
                <w:noProof/>
                <w:webHidden/>
              </w:rPr>
              <w:t>11</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79" w:history="1">
            <w:r w:rsidR="00402885" w:rsidRPr="00054685">
              <w:rPr>
                <w:rStyle w:val="Hyperlink"/>
                <w:noProof/>
              </w:rPr>
              <w:t>2.3.1</w:t>
            </w:r>
            <w:r w:rsidR="00402885">
              <w:rPr>
                <w:rFonts w:cstheme="minorBidi"/>
                <w:noProof/>
                <w:lang w:val="en-AU" w:eastAsia="en-AU"/>
              </w:rPr>
              <w:tab/>
            </w:r>
            <w:r w:rsidR="00402885" w:rsidRPr="00054685">
              <w:rPr>
                <w:rStyle w:val="Hyperlink"/>
                <w:noProof/>
              </w:rPr>
              <w:t>Questions for discussion</w:t>
            </w:r>
            <w:r w:rsidR="00402885">
              <w:rPr>
                <w:noProof/>
                <w:webHidden/>
              </w:rPr>
              <w:tab/>
            </w:r>
            <w:r w:rsidR="00402885">
              <w:rPr>
                <w:noProof/>
                <w:webHidden/>
              </w:rPr>
              <w:fldChar w:fldCharType="begin"/>
            </w:r>
            <w:r w:rsidR="00402885">
              <w:rPr>
                <w:noProof/>
                <w:webHidden/>
              </w:rPr>
              <w:instrText xml:space="preserve"> PAGEREF _Toc510708279 \h </w:instrText>
            </w:r>
            <w:r w:rsidR="00402885">
              <w:rPr>
                <w:noProof/>
                <w:webHidden/>
              </w:rPr>
            </w:r>
            <w:r w:rsidR="00402885">
              <w:rPr>
                <w:noProof/>
                <w:webHidden/>
              </w:rPr>
              <w:fldChar w:fldCharType="separate"/>
            </w:r>
            <w:r w:rsidR="005C0E1E">
              <w:rPr>
                <w:noProof/>
                <w:webHidden/>
              </w:rPr>
              <w:t>12</w:t>
            </w:r>
            <w:r w:rsidR="00402885">
              <w:rPr>
                <w:noProof/>
                <w:webHidden/>
              </w:rPr>
              <w:fldChar w:fldCharType="end"/>
            </w:r>
          </w:hyperlink>
        </w:p>
        <w:p w:rsidR="00402885" w:rsidRDefault="00AE4CD5">
          <w:pPr>
            <w:pStyle w:val="TOC1"/>
            <w:tabs>
              <w:tab w:val="left" w:pos="440"/>
              <w:tab w:val="right" w:pos="9062"/>
            </w:tabs>
            <w:rPr>
              <w:rFonts w:eastAsiaTheme="minorEastAsia"/>
              <w:noProof/>
              <w:lang w:eastAsia="en-AU"/>
            </w:rPr>
          </w:pPr>
          <w:hyperlink w:anchor="_Toc510708280" w:history="1">
            <w:r w:rsidR="00402885" w:rsidRPr="00054685">
              <w:rPr>
                <w:rStyle w:val="Hyperlink"/>
                <w:noProof/>
              </w:rPr>
              <w:t>3</w:t>
            </w:r>
            <w:r w:rsidR="00402885">
              <w:rPr>
                <w:rFonts w:eastAsiaTheme="minorEastAsia"/>
                <w:noProof/>
                <w:lang w:eastAsia="en-AU"/>
              </w:rPr>
              <w:tab/>
            </w:r>
            <w:r w:rsidR="00402885" w:rsidRPr="00054685">
              <w:rPr>
                <w:rStyle w:val="Hyperlink"/>
                <w:noProof/>
              </w:rPr>
              <w:t>Tailoring the Collection to the VET Student Loans program</w:t>
            </w:r>
            <w:r w:rsidR="00402885">
              <w:rPr>
                <w:noProof/>
                <w:webHidden/>
              </w:rPr>
              <w:tab/>
            </w:r>
            <w:r w:rsidR="00402885">
              <w:rPr>
                <w:noProof/>
                <w:webHidden/>
              </w:rPr>
              <w:fldChar w:fldCharType="begin"/>
            </w:r>
            <w:r w:rsidR="00402885">
              <w:rPr>
                <w:noProof/>
                <w:webHidden/>
              </w:rPr>
              <w:instrText xml:space="preserve"> PAGEREF _Toc510708280 \h </w:instrText>
            </w:r>
            <w:r w:rsidR="00402885">
              <w:rPr>
                <w:noProof/>
                <w:webHidden/>
              </w:rPr>
            </w:r>
            <w:r w:rsidR="00402885">
              <w:rPr>
                <w:noProof/>
                <w:webHidden/>
              </w:rPr>
              <w:fldChar w:fldCharType="separate"/>
            </w:r>
            <w:r w:rsidR="005C0E1E">
              <w:rPr>
                <w:noProof/>
                <w:webHidden/>
              </w:rPr>
              <w:t>14</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81" w:history="1">
            <w:r w:rsidR="00402885" w:rsidRPr="00054685">
              <w:rPr>
                <w:rStyle w:val="Hyperlink"/>
                <w:noProof/>
              </w:rPr>
              <w:t>3.1</w:t>
            </w:r>
            <w:r w:rsidR="00402885">
              <w:rPr>
                <w:rFonts w:eastAsiaTheme="minorEastAsia"/>
                <w:noProof/>
                <w:lang w:eastAsia="en-AU"/>
              </w:rPr>
              <w:tab/>
            </w:r>
            <w:r w:rsidR="00402885" w:rsidRPr="00054685">
              <w:rPr>
                <w:rStyle w:val="Hyperlink"/>
                <w:noProof/>
              </w:rPr>
              <w:t>Adding new elements</w:t>
            </w:r>
            <w:r w:rsidR="00402885">
              <w:rPr>
                <w:noProof/>
                <w:webHidden/>
              </w:rPr>
              <w:tab/>
            </w:r>
            <w:r w:rsidR="00402885">
              <w:rPr>
                <w:noProof/>
                <w:webHidden/>
              </w:rPr>
              <w:fldChar w:fldCharType="begin"/>
            </w:r>
            <w:r w:rsidR="00402885">
              <w:rPr>
                <w:noProof/>
                <w:webHidden/>
              </w:rPr>
              <w:instrText xml:space="preserve"> PAGEREF _Toc510708281 \h </w:instrText>
            </w:r>
            <w:r w:rsidR="00402885">
              <w:rPr>
                <w:noProof/>
                <w:webHidden/>
              </w:rPr>
            </w:r>
            <w:r w:rsidR="00402885">
              <w:rPr>
                <w:noProof/>
                <w:webHidden/>
              </w:rPr>
              <w:fldChar w:fldCharType="separate"/>
            </w:r>
            <w:r w:rsidR="005C0E1E">
              <w:rPr>
                <w:noProof/>
                <w:webHidden/>
              </w:rPr>
              <w:t>14</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82" w:history="1">
            <w:r w:rsidR="00402885" w:rsidRPr="00054685">
              <w:rPr>
                <w:rStyle w:val="Hyperlink"/>
                <w:noProof/>
              </w:rPr>
              <w:t>3.1.1</w:t>
            </w:r>
            <w:r w:rsidR="00402885">
              <w:rPr>
                <w:rFonts w:cstheme="minorBidi"/>
                <w:noProof/>
                <w:lang w:val="en-AU" w:eastAsia="en-AU"/>
              </w:rPr>
              <w:tab/>
            </w:r>
            <w:r w:rsidR="00402885" w:rsidRPr="00054685">
              <w:rPr>
                <w:rStyle w:val="Hyperlink"/>
                <w:noProof/>
              </w:rPr>
              <w:t>New elements proposed by the department</w:t>
            </w:r>
            <w:r w:rsidR="00402885">
              <w:rPr>
                <w:noProof/>
                <w:webHidden/>
              </w:rPr>
              <w:tab/>
            </w:r>
            <w:r w:rsidR="00402885">
              <w:rPr>
                <w:noProof/>
                <w:webHidden/>
              </w:rPr>
              <w:fldChar w:fldCharType="begin"/>
            </w:r>
            <w:r w:rsidR="00402885">
              <w:rPr>
                <w:noProof/>
                <w:webHidden/>
              </w:rPr>
              <w:instrText xml:space="preserve"> PAGEREF _Toc510708282 \h </w:instrText>
            </w:r>
            <w:r w:rsidR="00402885">
              <w:rPr>
                <w:noProof/>
                <w:webHidden/>
              </w:rPr>
            </w:r>
            <w:r w:rsidR="00402885">
              <w:rPr>
                <w:noProof/>
                <w:webHidden/>
              </w:rPr>
              <w:fldChar w:fldCharType="separate"/>
            </w:r>
            <w:r w:rsidR="005C0E1E">
              <w:rPr>
                <w:noProof/>
                <w:webHidden/>
              </w:rPr>
              <w:t>14</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83" w:history="1">
            <w:r w:rsidR="00402885" w:rsidRPr="00054685">
              <w:rPr>
                <w:rStyle w:val="Hyperlink"/>
                <w:noProof/>
              </w:rPr>
              <w:t>3.1.2</w:t>
            </w:r>
            <w:r w:rsidR="00402885">
              <w:rPr>
                <w:rFonts w:cstheme="minorBidi"/>
                <w:noProof/>
                <w:lang w:val="en-AU" w:eastAsia="en-AU"/>
              </w:rPr>
              <w:tab/>
            </w:r>
            <w:r w:rsidR="00402885" w:rsidRPr="00054685">
              <w:rPr>
                <w:rStyle w:val="Hyperlink"/>
                <w:noProof/>
              </w:rPr>
              <w:t>Special case – introduction of element for number of fee periods</w:t>
            </w:r>
            <w:r w:rsidR="00402885">
              <w:rPr>
                <w:noProof/>
                <w:webHidden/>
              </w:rPr>
              <w:tab/>
            </w:r>
            <w:r w:rsidR="00402885">
              <w:rPr>
                <w:noProof/>
                <w:webHidden/>
              </w:rPr>
              <w:fldChar w:fldCharType="begin"/>
            </w:r>
            <w:r w:rsidR="00402885">
              <w:rPr>
                <w:noProof/>
                <w:webHidden/>
              </w:rPr>
              <w:instrText xml:space="preserve"> PAGEREF _Toc510708283 \h </w:instrText>
            </w:r>
            <w:r w:rsidR="00402885">
              <w:rPr>
                <w:noProof/>
                <w:webHidden/>
              </w:rPr>
            </w:r>
            <w:r w:rsidR="00402885">
              <w:rPr>
                <w:noProof/>
                <w:webHidden/>
              </w:rPr>
              <w:fldChar w:fldCharType="separate"/>
            </w:r>
            <w:r w:rsidR="005C0E1E">
              <w:rPr>
                <w:noProof/>
                <w:webHidden/>
              </w:rPr>
              <w:t>16</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84" w:history="1">
            <w:r w:rsidR="00402885" w:rsidRPr="00054685">
              <w:rPr>
                <w:rStyle w:val="Hyperlink"/>
                <w:noProof/>
              </w:rPr>
              <w:t>3.1.3</w:t>
            </w:r>
            <w:r w:rsidR="00402885">
              <w:rPr>
                <w:rFonts w:cstheme="minorBidi"/>
                <w:noProof/>
                <w:lang w:val="en-AU" w:eastAsia="en-AU"/>
              </w:rPr>
              <w:tab/>
            </w:r>
            <w:r w:rsidR="00402885" w:rsidRPr="00054685">
              <w:rPr>
                <w:rStyle w:val="Hyperlink"/>
                <w:noProof/>
              </w:rPr>
              <w:t>Questions for discussion</w:t>
            </w:r>
            <w:r w:rsidR="00402885">
              <w:rPr>
                <w:noProof/>
                <w:webHidden/>
              </w:rPr>
              <w:tab/>
            </w:r>
            <w:r w:rsidR="00402885">
              <w:rPr>
                <w:noProof/>
                <w:webHidden/>
              </w:rPr>
              <w:fldChar w:fldCharType="begin"/>
            </w:r>
            <w:r w:rsidR="00402885">
              <w:rPr>
                <w:noProof/>
                <w:webHidden/>
              </w:rPr>
              <w:instrText xml:space="preserve"> PAGEREF _Toc510708284 \h </w:instrText>
            </w:r>
            <w:r w:rsidR="00402885">
              <w:rPr>
                <w:noProof/>
                <w:webHidden/>
              </w:rPr>
            </w:r>
            <w:r w:rsidR="00402885">
              <w:rPr>
                <w:noProof/>
                <w:webHidden/>
              </w:rPr>
              <w:fldChar w:fldCharType="separate"/>
            </w:r>
            <w:r w:rsidR="005C0E1E">
              <w:rPr>
                <w:noProof/>
                <w:webHidden/>
              </w:rPr>
              <w:t>16</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85" w:history="1">
            <w:r w:rsidR="00402885" w:rsidRPr="00054685">
              <w:rPr>
                <w:rStyle w:val="Hyperlink"/>
                <w:noProof/>
              </w:rPr>
              <w:t>3.2</w:t>
            </w:r>
            <w:r w:rsidR="00402885">
              <w:rPr>
                <w:rFonts w:eastAsiaTheme="minorEastAsia"/>
                <w:noProof/>
                <w:lang w:eastAsia="en-AU"/>
              </w:rPr>
              <w:tab/>
            </w:r>
            <w:r w:rsidR="00402885" w:rsidRPr="00054685">
              <w:rPr>
                <w:rStyle w:val="Hyperlink"/>
                <w:noProof/>
              </w:rPr>
              <w:t>Tailoring existing elements</w:t>
            </w:r>
            <w:r w:rsidR="00402885">
              <w:rPr>
                <w:noProof/>
                <w:webHidden/>
              </w:rPr>
              <w:tab/>
            </w:r>
            <w:r w:rsidR="00402885">
              <w:rPr>
                <w:noProof/>
                <w:webHidden/>
              </w:rPr>
              <w:fldChar w:fldCharType="begin"/>
            </w:r>
            <w:r w:rsidR="00402885">
              <w:rPr>
                <w:noProof/>
                <w:webHidden/>
              </w:rPr>
              <w:instrText xml:space="preserve"> PAGEREF _Toc510708285 \h </w:instrText>
            </w:r>
            <w:r w:rsidR="00402885">
              <w:rPr>
                <w:noProof/>
                <w:webHidden/>
              </w:rPr>
            </w:r>
            <w:r w:rsidR="00402885">
              <w:rPr>
                <w:noProof/>
                <w:webHidden/>
              </w:rPr>
              <w:fldChar w:fldCharType="separate"/>
            </w:r>
            <w:r w:rsidR="005C0E1E">
              <w:rPr>
                <w:noProof/>
                <w:webHidden/>
              </w:rPr>
              <w:t>17</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86" w:history="1">
            <w:r w:rsidR="00402885" w:rsidRPr="00054685">
              <w:rPr>
                <w:rStyle w:val="Hyperlink"/>
                <w:noProof/>
              </w:rPr>
              <w:t>3.2.1</w:t>
            </w:r>
            <w:r w:rsidR="00402885">
              <w:rPr>
                <w:rFonts w:cstheme="minorBidi"/>
                <w:noProof/>
                <w:lang w:val="en-AU" w:eastAsia="en-AU"/>
              </w:rPr>
              <w:tab/>
            </w:r>
            <w:r w:rsidR="00402885" w:rsidRPr="00054685">
              <w:rPr>
                <w:rStyle w:val="Hyperlink"/>
                <w:noProof/>
              </w:rPr>
              <w:t>Academic suitability</w:t>
            </w:r>
            <w:r w:rsidR="00402885">
              <w:rPr>
                <w:noProof/>
                <w:webHidden/>
              </w:rPr>
              <w:tab/>
            </w:r>
            <w:r w:rsidR="00402885">
              <w:rPr>
                <w:noProof/>
                <w:webHidden/>
              </w:rPr>
              <w:fldChar w:fldCharType="begin"/>
            </w:r>
            <w:r w:rsidR="00402885">
              <w:rPr>
                <w:noProof/>
                <w:webHidden/>
              </w:rPr>
              <w:instrText xml:space="preserve"> PAGEREF _Toc510708286 \h </w:instrText>
            </w:r>
            <w:r w:rsidR="00402885">
              <w:rPr>
                <w:noProof/>
                <w:webHidden/>
              </w:rPr>
            </w:r>
            <w:r w:rsidR="00402885">
              <w:rPr>
                <w:noProof/>
                <w:webHidden/>
              </w:rPr>
              <w:fldChar w:fldCharType="separate"/>
            </w:r>
            <w:r w:rsidR="005C0E1E">
              <w:rPr>
                <w:noProof/>
                <w:webHidden/>
              </w:rPr>
              <w:t>17</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87" w:history="1">
            <w:r w:rsidR="00402885" w:rsidRPr="00054685">
              <w:rPr>
                <w:rStyle w:val="Hyperlink"/>
                <w:noProof/>
              </w:rPr>
              <w:t>3.2.2</w:t>
            </w:r>
            <w:r w:rsidR="00402885">
              <w:rPr>
                <w:rFonts w:cstheme="minorBidi"/>
                <w:noProof/>
                <w:lang w:val="en-AU" w:eastAsia="en-AU"/>
              </w:rPr>
              <w:tab/>
            </w:r>
            <w:r w:rsidR="00402885" w:rsidRPr="00054685">
              <w:rPr>
                <w:rStyle w:val="Hyperlink"/>
                <w:noProof/>
              </w:rPr>
              <w:t>Debt remission</w:t>
            </w:r>
            <w:r w:rsidR="00402885">
              <w:rPr>
                <w:noProof/>
                <w:webHidden/>
              </w:rPr>
              <w:tab/>
            </w:r>
            <w:r w:rsidR="00402885">
              <w:rPr>
                <w:noProof/>
                <w:webHidden/>
              </w:rPr>
              <w:fldChar w:fldCharType="begin"/>
            </w:r>
            <w:r w:rsidR="00402885">
              <w:rPr>
                <w:noProof/>
                <w:webHidden/>
              </w:rPr>
              <w:instrText xml:space="preserve"> PAGEREF _Toc510708287 \h </w:instrText>
            </w:r>
            <w:r w:rsidR="00402885">
              <w:rPr>
                <w:noProof/>
                <w:webHidden/>
              </w:rPr>
            </w:r>
            <w:r w:rsidR="00402885">
              <w:rPr>
                <w:noProof/>
                <w:webHidden/>
              </w:rPr>
              <w:fldChar w:fldCharType="separate"/>
            </w:r>
            <w:r w:rsidR="005C0E1E">
              <w:rPr>
                <w:noProof/>
                <w:webHidden/>
              </w:rPr>
              <w:t>17</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88" w:history="1">
            <w:r w:rsidR="00402885" w:rsidRPr="00054685">
              <w:rPr>
                <w:rStyle w:val="Hyperlink"/>
                <w:noProof/>
              </w:rPr>
              <w:t>3.2.3</w:t>
            </w:r>
            <w:r w:rsidR="00402885">
              <w:rPr>
                <w:rFonts w:cstheme="minorBidi"/>
                <w:noProof/>
                <w:lang w:val="en-AU" w:eastAsia="en-AU"/>
              </w:rPr>
              <w:tab/>
            </w:r>
            <w:r w:rsidR="00402885" w:rsidRPr="00054685">
              <w:rPr>
                <w:rStyle w:val="Hyperlink"/>
                <w:noProof/>
              </w:rPr>
              <w:t>Questions for discussion</w:t>
            </w:r>
            <w:r w:rsidR="00402885">
              <w:rPr>
                <w:noProof/>
                <w:webHidden/>
              </w:rPr>
              <w:tab/>
            </w:r>
            <w:r w:rsidR="00402885">
              <w:rPr>
                <w:noProof/>
                <w:webHidden/>
              </w:rPr>
              <w:fldChar w:fldCharType="begin"/>
            </w:r>
            <w:r w:rsidR="00402885">
              <w:rPr>
                <w:noProof/>
                <w:webHidden/>
              </w:rPr>
              <w:instrText xml:space="preserve"> PAGEREF _Toc510708288 \h </w:instrText>
            </w:r>
            <w:r w:rsidR="00402885">
              <w:rPr>
                <w:noProof/>
                <w:webHidden/>
              </w:rPr>
            </w:r>
            <w:r w:rsidR="00402885">
              <w:rPr>
                <w:noProof/>
                <w:webHidden/>
              </w:rPr>
              <w:fldChar w:fldCharType="separate"/>
            </w:r>
            <w:r w:rsidR="005C0E1E">
              <w:rPr>
                <w:noProof/>
                <w:webHidden/>
              </w:rPr>
              <w:t>18</w:t>
            </w:r>
            <w:r w:rsidR="00402885">
              <w:rPr>
                <w:noProof/>
                <w:webHidden/>
              </w:rPr>
              <w:fldChar w:fldCharType="end"/>
            </w:r>
          </w:hyperlink>
        </w:p>
        <w:p w:rsidR="00402885" w:rsidRDefault="00AE4CD5">
          <w:pPr>
            <w:pStyle w:val="TOC1"/>
            <w:tabs>
              <w:tab w:val="left" w:pos="440"/>
              <w:tab w:val="right" w:pos="9062"/>
            </w:tabs>
            <w:rPr>
              <w:rFonts w:eastAsiaTheme="minorEastAsia"/>
              <w:noProof/>
              <w:lang w:eastAsia="en-AU"/>
            </w:rPr>
          </w:pPr>
          <w:hyperlink w:anchor="_Toc510708289" w:history="1">
            <w:r w:rsidR="00402885" w:rsidRPr="00054685">
              <w:rPr>
                <w:rStyle w:val="Hyperlink"/>
                <w:noProof/>
              </w:rPr>
              <w:t>4</w:t>
            </w:r>
            <w:r w:rsidR="00402885">
              <w:rPr>
                <w:rFonts w:eastAsiaTheme="minorEastAsia"/>
                <w:noProof/>
                <w:lang w:eastAsia="en-AU"/>
              </w:rPr>
              <w:tab/>
            </w:r>
            <w:r w:rsidR="00402885" w:rsidRPr="00054685">
              <w:rPr>
                <w:rStyle w:val="Hyperlink"/>
                <w:noProof/>
              </w:rPr>
              <w:t>Data quality issues</w:t>
            </w:r>
            <w:r w:rsidR="00402885">
              <w:rPr>
                <w:noProof/>
                <w:webHidden/>
              </w:rPr>
              <w:tab/>
            </w:r>
            <w:r w:rsidR="00402885">
              <w:rPr>
                <w:noProof/>
                <w:webHidden/>
              </w:rPr>
              <w:fldChar w:fldCharType="begin"/>
            </w:r>
            <w:r w:rsidR="00402885">
              <w:rPr>
                <w:noProof/>
                <w:webHidden/>
              </w:rPr>
              <w:instrText xml:space="preserve"> PAGEREF _Toc510708289 \h </w:instrText>
            </w:r>
            <w:r w:rsidR="00402885">
              <w:rPr>
                <w:noProof/>
                <w:webHidden/>
              </w:rPr>
            </w:r>
            <w:r w:rsidR="00402885">
              <w:rPr>
                <w:noProof/>
                <w:webHidden/>
              </w:rPr>
              <w:fldChar w:fldCharType="separate"/>
            </w:r>
            <w:r w:rsidR="005C0E1E">
              <w:rPr>
                <w:noProof/>
                <w:webHidden/>
              </w:rPr>
              <w:t>19</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90" w:history="1">
            <w:r w:rsidR="00402885" w:rsidRPr="00054685">
              <w:rPr>
                <w:rStyle w:val="Hyperlink"/>
                <w:noProof/>
              </w:rPr>
              <w:t>4.1</w:t>
            </w:r>
            <w:r w:rsidR="00402885">
              <w:rPr>
                <w:rFonts w:eastAsiaTheme="minorEastAsia"/>
                <w:noProof/>
                <w:lang w:eastAsia="en-AU"/>
              </w:rPr>
              <w:tab/>
            </w:r>
            <w:r w:rsidR="00402885" w:rsidRPr="00054685">
              <w:rPr>
                <w:rStyle w:val="Hyperlink"/>
                <w:noProof/>
              </w:rPr>
              <w:t>Misreporting of “No information” location codes</w:t>
            </w:r>
            <w:r w:rsidR="00402885">
              <w:rPr>
                <w:noProof/>
                <w:webHidden/>
              </w:rPr>
              <w:tab/>
            </w:r>
            <w:r w:rsidR="00402885">
              <w:rPr>
                <w:noProof/>
                <w:webHidden/>
              </w:rPr>
              <w:fldChar w:fldCharType="begin"/>
            </w:r>
            <w:r w:rsidR="00402885">
              <w:rPr>
                <w:noProof/>
                <w:webHidden/>
              </w:rPr>
              <w:instrText xml:space="preserve"> PAGEREF _Toc510708290 \h </w:instrText>
            </w:r>
            <w:r w:rsidR="00402885">
              <w:rPr>
                <w:noProof/>
                <w:webHidden/>
              </w:rPr>
            </w:r>
            <w:r w:rsidR="00402885">
              <w:rPr>
                <w:noProof/>
                <w:webHidden/>
              </w:rPr>
              <w:fldChar w:fldCharType="separate"/>
            </w:r>
            <w:r w:rsidR="005C0E1E">
              <w:rPr>
                <w:noProof/>
                <w:webHidden/>
              </w:rPr>
              <w:t>19</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91" w:history="1">
            <w:r w:rsidR="00402885" w:rsidRPr="00054685">
              <w:rPr>
                <w:rStyle w:val="Hyperlink"/>
                <w:noProof/>
              </w:rPr>
              <w:t>4.2</w:t>
            </w:r>
            <w:r w:rsidR="00402885">
              <w:rPr>
                <w:rFonts w:eastAsiaTheme="minorEastAsia"/>
                <w:noProof/>
                <w:lang w:eastAsia="en-AU"/>
              </w:rPr>
              <w:tab/>
            </w:r>
            <w:r w:rsidR="00402885" w:rsidRPr="00054685">
              <w:rPr>
                <w:rStyle w:val="Hyperlink"/>
                <w:noProof/>
              </w:rPr>
              <w:t>Highest educational participation prior to commencement</w:t>
            </w:r>
            <w:r w:rsidR="00402885">
              <w:rPr>
                <w:noProof/>
                <w:webHidden/>
              </w:rPr>
              <w:tab/>
            </w:r>
            <w:r w:rsidR="00402885">
              <w:rPr>
                <w:noProof/>
                <w:webHidden/>
              </w:rPr>
              <w:fldChar w:fldCharType="begin"/>
            </w:r>
            <w:r w:rsidR="00402885">
              <w:rPr>
                <w:noProof/>
                <w:webHidden/>
              </w:rPr>
              <w:instrText xml:space="preserve"> PAGEREF _Toc510708291 \h </w:instrText>
            </w:r>
            <w:r w:rsidR="00402885">
              <w:rPr>
                <w:noProof/>
                <w:webHidden/>
              </w:rPr>
            </w:r>
            <w:r w:rsidR="00402885">
              <w:rPr>
                <w:noProof/>
                <w:webHidden/>
              </w:rPr>
              <w:fldChar w:fldCharType="separate"/>
            </w:r>
            <w:r w:rsidR="005C0E1E">
              <w:rPr>
                <w:noProof/>
                <w:webHidden/>
              </w:rPr>
              <w:t>19</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92" w:history="1">
            <w:r w:rsidR="00402885" w:rsidRPr="00054685">
              <w:rPr>
                <w:rStyle w:val="Hyperlink"/>
                <w:noProof/>
              </w:rPr>
              <w:t>4.3</w:t>
            </w:r>
            <w:r w:rsidR="00402885">
              <w:rPr>
                <w:rFonts w:eastAsiaTheme="minorEastAsia"/>
                <w:noProof/>
                <w:lang w:eastAsia="en-AU"/>
              </w:rPr>
              <w:tab/>
            </w:r>
            <w:r w:rsidR="00402885" w:rsidRPr="00054685">
              <w:rPr>
                <w:rStyle w:val="Hyperlink"/>
                <w:noProof/>
              </w:rPr>
              <w:t>Student status code</w:t>
            </w:r>
            <w:r w:rsidR="00402885">
              <w:rPr>
                <w:noProof/>
                <w:webHidden/>
              </w:rPr>
              <w:tab/>
            </w:r>
            <w:r w:rsidR="00402885">
              <w:rPr>
                <w:noProof/>
                <w:webHidden/>
              </w:rPr>
              <w:fldChar w:fldCharType="begin"/>
            </w:r>
            <w:r w:rsidR="00402885">
              <w:rPr>
                <w:noProof/>
                <w:webHidden/>
              </w:rPr>
              <w:instrText xml:space="preserve"> PAGEREF _Toc510708292 \h </w:instrText>
            </w:r>
            <w:r w:rsidR="00402885">
              <w:rPr>
                <w:noProof/>
                <w:webHidden/>
              </w:rPr>
            </w:r>
            <w:r w:rsidR="00402885">
              <w:rPr>
                <w:noProof/>
                <w:webHidden/>
              </w:rPr>
              <w:fldChar w:fldCharType="separate"/>
            </w:r>
            <w:r w:rsidR="005C0E1E">
              <w:rPr>
                <w:noProof/>
                <w:webHidden/>
              </w:rPr>
              <w:t>20</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93" w:history="1">
            <w:r w:rsidR="00402885" w:rsidRPr="00054685">
              <w:rPr>
                <w:rStyle w:val="Hyperlink"/>
                <w:noProof/>
              </w:rPr>
              <w:t>4.4</w:t>
            </w:r>
            <w:r w:rsidR="00402885">
              <w:rPr>
                <w:rFonts w:eastAsiaTheme="minorEastAsia"/>
                <w:noProof/>
                <w:lang w:eastAsia="en-AU"/>
              </w:rPr>
              <w:tab/>
            </w:r>
            <w:r w:rsidR="00402885" w:rsidRPr="00054685">
              <w:rPr>
                <w:rStyle w:val="Hyperlink"/>
                <w:noProof/>
              </w:rPr>
              <w:t>Course of study load or duration</w:t>
            </w:r>
            <w:r w:rsidR="00402885">
              <w:rPr>
                <w:noProof/>
                <w:webHidden/>
              </w:rPr>
              <w:tab/>
            </w:r>
            <w:r w:rsidR="00402885">
              <w:rPr>
                <w:noProof/>
                <w:webHidden/>
              </w:rPr>
              <w:fldChar w:fldCharType="begin"/>
            </w:r>
            <w:r w:rsidR="00402885">
              <w:rPr>
                <w:noProof/>
                <w:webHidden/>
              </w:rPr>
              <w:instrText xml:space="preserve"> PAGEREF _Toc510708293 \h </w:instrText>
            </w:r>
            <w:r w:rsidR="00402885">
              <w:rPr>
                <w:noProof/>
                <w:webHidden/>
              </w:rPr>
            </w:r>
            <w:r w:rsidR="00402885">
              <w:rPr>
                <w:noProof/>
                <w:webHidden/>
              </w:rPr>
              <w:fldChar w:fldCharType="separate"/>
            </w:r>
            <w:r w:rsidR="005C0E1E">
              <w:rPr>
                <w:noProof/>
                <w:webHidden/>
              </w:rPr>
              <w:t>20</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94" w:history="1">
            <w:r w:rsidR="00402885" w:rsidRPr="00054685">
              <w:rPr>
                <w:rStyle w:val="Hyperlink"/>
                <w:noProof/>
              </w:rPr>
              <w:t>4.4.1</w:t>
            </w:r>
            <w:r w:rsidR="00402885">
              <w:rPr>
                <w:rFonts w:cstheme="minorBidi"/>
                <w:noProof/>
                <w:lang w:val="en-AU" w:eastAsia="en-AU"/>
              </w:rPr>
              <w:tab/>
            </w:r>
            <w:r w:rsidR="00402885" w:rsidRPr="00054685">
              <w:rPr>
                <w:rStyle w:val="Hyperlink"/>
                <w:noProof/>
              </w:rPr>
              <w:t>Questions for discussion</w:t>
            </w:r>
            <w:r w:rsidR="00402885">
              <w:rPr>
                <w:noProof/>
                <w:webHidden/>
              </w:rPr>
              <w:tab/>
            </w:r>
            <w:r w:rsidR="00402885">
              <w:rPr>
                <w:noProof/>
                <w:webHidden/>
              </w:rPr>
              <w:fldChar w:fldCharType="begin"/>
            </w:r>
            <w:r w:rsidR="00402885">
              <w:rPr>
                <w:noProof/>
                <w:webHidden/>
              </w:rPr>
              <w:instrText xml:space="preserve"> PAGEREF _Toc510708294 \h </w:instrText>
            </w:r>
            <w:r w:rsidR="00402885">
              <w:rPr>
                <w:noProof/>
                <w:webHidden/>
              </w:rPr>
            </w:r>
            <w:r w:rsidR="00402885">
              <w:rPr>
                <w:noProof/>
                <w:webHidden/>
              </w:rPr>
              <w:fldChar w:fldCharType="separate"/>
            </w:r>
            <w:r w:rsidR="005C0E1E">
              <w:rPr>
                <w:noProof/>
                <w:webHidden/>
              </w:rPr>
              <w:t>20</w:t>
            </w:r>
            <w:r w:rsidR="00402885">
              <w:rPr>
                <w:noProof/>
                <w:webHidden/>
              </w:rPr>
              <w:fldChar w:fldCharType="end"/>
            </w:r>
          </w:hyperlink>
        </w:p>
        <w:p w:rsidR="00402885" w:rsidRDefault="00AE4CD5">
          <w:pPr>
            <w:pStyle w:val="TOC1"/>
            <w:tabs>
              <w:tab w:val="left" w:pos="440"/>
              <w:tab w:val="right" w:pos="9062"/>
            </w:tabs>
            <w:rPr>
              <w:rFonts w:eastAsiaTheme="minorEastAsia"/>
              <w:noProof/>
              <w:lang w:eastAsia="en-AU"/>
            </w:rPr>
          </w:pPr>
          <w:hyperlink w:anchor="_Toc510708295" w:history="1">
            <w:r w:rsidR="00402885" w:rsidRPr="00054685">
              <w:rPr>
                <w:rStyle w:val="Hyperlink"/>
                <w:noProof/>
              </w:rPr>
              <w:t>5</w:t>
            </w:r>
            <w:r w:rsidR="00402885">
              <w:rPr>
                <w:rFonts w:eastAsiaTheme="minorEastAsia"/>
                <w:noProof/>
                <w:lang w:eastAsia="en-AU"/>
              </w:rPr>
              <w:tab/>
            </w:r>
            <w:r w:rsidR="00402885" w:rsidRPr="00054685">
              <w:rPr>
                <w:rStyle w:val="Hyperlink"/>
                <w:noProof/>
              </w:rPr>
              <w:t>Single-touch reporting</w:t>
            </w:r>
            <w:r w:rsidR="00402885">
              <w:rPr>
                <w:noProof/>
                <w:webHidden/>
              </w:rPr>
              <w:tab/>
            </w:r>
            <w:r w:rsidR="00402885">
              <w:rPr>
                <w:noProof/>
                <w:webHidden/>
              </w:rPr>
              <w:fldChar w:fldCharType="begin"/>
            </w:r>
            <w:r w:rsidR="00402885">
              <w:rPr>
                <w:noProof/>
                <w:webHidden/>
              </w:rPr>
              <w:instrText xml:space="preserve"> PAGEREF _Toc510708295 \h </w:instrText>
            </w:r>
            <w:r w:rsidR="00402885">
              <w:rPr>
                <w:noProof/>
                <w:webHidden/>
              </w:rPr>
            </w:r>
            <w:r w:rsidR="00402885">
              <w:rPr>
                <w:noProof/>
                <w:webHidden/>
              </w:rPr>
              <w:fldChar w:fldCharType="separate"/>
            </w:r>
            <w:r w:rsidR="005C0E1E">
              <w:rPr>
                <w:noProof/>
                <w:webHidden/>
              </w:rPr>
              <w:t>21</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96" w:history="1">
            <w:r w:rsidR="00402885" w:rsidRPr="00054685">
              <w:rPr>
                <w:rStyle w:val="Hyperlink"/>
                <w:noProof/>
              </w:rPr>
              <w:t>5.1</w:t>
            </w:r>
            <w:r w:rsidR="00402885">
              <w:rPr>
                <w:rFonts w:eastAsiaTheme="minorEastAsia"/>
                <w:noProof/>
                <w:lang w:eastAsia="en-AU"/>
              </w:rPr>
              <w:tab/>
            </w:r>
            <w:r w:rsidR="00402885" w:rsidRPr="00054685">
              <w:rPr>
                <w:rStyle w:val="Hyperlink"/>
                <w:noProof/>
              </w:rPr>
              <w:t>Enter your data once</w:t>
            </w:r>
            <w:r w:rsidR="00402885">
              <w:rPr>
                <w:noProof/>
                <w:webHidden/>
              </w:rPr>
              <w:tab/>
            </w:r>
            <w:r w:rsidR="00402885">
              <w:rPr>
                <w:noProof/>
                <w:webHidden/>
              </w:rPr>
              <w:fldChar w:fldCharType="begin"/>
            </w:r>
            <w:r w:rsidR="00402885">
              <w:rPr>
                <w:noProof/>
                <w:webHidden/>
              </w:rPr>
              <w:instrText xml:space="preserve"> PAGEREF _Toc510708296 \h </w:instrText>
            </w:r>
            <w:r w:rsidR="00402885">
              <w:rPr>
                <w:noProof/>
                <w:webHidden/>
              </w:rPr>
            </w:r>
            <w:r w:rsidR="00402885">
              <w:rPr>
                <w:noProof/>
                <w:webHidden/>
              </w:rPr>
              <w:fldChar w:fldCharType="separate"/>
            </w:r>
            <w:r w:rsidR="005C0E1E">
              <w:rPr>
                <w:noProof/>
                <w:webHidden/>
              </w:rPr>
              <w:t>21</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297" w:history="1">
            <w:r w:rsidR="00402885" w:rsidRPr="00054685">
              <w:rPr>
                <w:rStyle w:val="Hyperlink"/>
                <w:noProof/>
              </w:rPr>
              <w:t>5.1.1</w:t>
            </w:r>
            <w:r w:rsidR="00402885">
              <w:rPr>
                <w:rFonts w:cstheme="minorBidi"/>
                <w:noProof/>
                <w:lang w:val="en-AU" w:eastAsia="en-AU"/>
              </w:rPr>
              <w:tab/>
            </w:r>
            <w:r w:rsidR="00402885" w:rsidRPr="00054685">
              <w:rPr>
                <w:rStyle w:val="Hyperlink"/>
                <w:noProof/>
              </w:rPr>
              <w:t>Question for discussion</w:t>
            </w:r>
            <w:r w:rsidR="00402885">
              <w:rPr>
                <w:noProof/>
                <w:webHidden/>
              </w:rPr>
              <w:tab/>
            </w:r>
            <w:r w:rsidR="00402885">
              <w:rPr>
                <w:noProof/>
                <w:webHidden/>
              </w:rPr>
              <w:fldChar w:fldCharType="begin"/>
            </w:r>
            <w:r w:rsidR="00402885">
              <w:rPr>
                <w:noProof/>
                <w:webHidden/>
              </w:rPr>
              <w:instrText xml:space="preserve"> PAGEREF _Toc510708297 \h </w:instrText>
            </w:r>
            <w:r w:rsidR="00402885">
              <w:rPr>
                <w:noProof/>
                <w:webHidden/>
              </w:rPr>
            </w:r>
            <w:r w:rsidR="00402885">
              <w:rPr>
                <w:noProof/>
                <w:webHidden/>
              </w:rPr>
              <w:fldChar w:fldCharType="separate"/>
            </w:r>
            <w:r w:rsidR="005C0E1E">
              <w:rPr>
                <w:noProof/>
                <w:webHidden/>
              </w:rPr>
              <w:t>21</w:t>
            </w:r>
            <w:r w:rsidR="00402885">
              <w:rPr>
                <w:noProof/>
                <w:webHidden/>
              </w:rPr>
              <w:fldChar w:fldCharType="end"/>
            </w:r>
          </w:hyperlink>
        </w:p>
        <w:p w:rsidR="00402885" w:rsidRDefault="00AE4CD5">
          <w:pPr>
            <w:pStyle w:val="TOC1"/>
            <w:tabs>
              <w:tab w:val="left" w:pos="440"/>
              <w:tab w:val="right" w:pos="9062"/>
            </w:tabs>
            <w:rPr>
              <w:rFonts w:eastAsiaTheme="minorEastAsia"/>
              <w:noProof/>
              <w:lang w:eastAsia="en-AU"/>
            </w:rPr>
          </w:pPr>
          <w:hyperlink w:anchor="_Toc510708298" w:history="1">
            <w:r w:rsidR="00402885" w:rsidRPr="00054685">
              <w:rPr>
                <w:rStyle w:val="Hyperlink"/>
                <w:noProof/>
              </w:rPr>
              <w:t>6</w:t>
            </w:r>
            <w:r w:rsidR="00402885">
              <w:rPr>
                <w:rFonts w:eastAsiaTheme="minorEastAsia"/>
                <w:noProof/>
                <w:lang w:eastAsia="en-AU"/>
              </w:rPr>
              <w:tab/>
            </w:r>
            <w:r w:rsidR="00402885" w:rsidRPr="00054685">
              <w:rPr>
                <w:rStyle w:val="Hyperlink"/>
                <w:noProof/>
              </w:rPr>
              <w:t>Reducing duplication</w:t>
            </w:r>
            <w:r w:rsidR="00402885">
              <w:rPr>
                <w:noProof/>
                <w:webHidden/>
              </w:rPr>
              <w:tab/>
            </w:r>
            <w:r w:rsidR="00402885">
              <w:rPr>
                <w:noProof/>
                <w:webHidden/>
              </w:rPr>
              <w:fldChar w:fldCharType="begin"/>
            </w:r>
            <w:r w:rsidR="00402885">
              <w:rPr>
                <w:noProof/>
                <w:webHidden/>
              </w:rPr>
              <w:instrText xml:space="preserve"> PAGEREF _Toc510708298 \h </w:instrText>
            </w:r>
            <w:r w:rsidR="00402885">
              <w:rPr>
                <w:noProof/>
                <w:webHidden/>
              </w:rPr>
            </w:r>
            <w:r w:rsidR="00402885">
              <w:rPr>
                <w:noProof/>
                <w:webHidden/>
              </w:rPr>
              <w:fldChar w:fldCharType="separate"/>
            </w:r>
            <w:r w:rsidR="005C0E1E">
              <w:rPr>
                <w:noProof/>
                <w:webHidden/>
              </w:rPr>
              <w:t>22</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299" w:history="1">
            <w:r w:rsidR="00402885" w:rsidRPr="00054685">
              <w:rPr>
                <w:rStyle w:val="Hyperlink"/>
                <w:noProof/>
              </w:rPr>
              <w:t>6.1</w:t>
            </w:r>
            <w:r w:rsidR="00402885">
              <w:rPr>
                <w:rFonts w:eastAsiaTheme="minorEastAsia"/>
                <w:noProof/>
                <w:lang w:eastAsia="en-AU"/>
              </w:rPr>
              <w:tab/>
            </w:r>
            <w:r w:rsidR="00402885" w:rsidRPr="00054685">
              <w:rPr>
                <w:rStyle w:val="Hyperlink"/>
                <w:noProof/>
              </w:rPr>
              <w:t>Discontinuing Department of Human Services reporting</w:t>
            </w:r>
            <w:r w:rsidR="00402885">
              <w:rPr>
                <w:noProof/>
                <w:webHidden/>
              </w:rPr>
              <w:tab/>
            </w:r>
            <w:r w:rsidR="00402885">
              <w:rPr>
                <w:noProof/>
                <w:webHidden/>
              </w:rPr>
              <w:fldChar w:fldCharType="begin"/>
            </w:r>
            <w:r w:rsidR="00402885">
              <w:rPr>
                <w:noProof/>
                <w:webHidden/>
              </w:rPr>
              <w:instrText xml:space="preserve"> PAGEREF _Toc510708299 \h </w:instrText>
            </w:r>
            <w:r w:rsidR="00402885">
              <w:rPr>
                <w:noProof/>
                <w:webHidden/>
              </w:rPr>
            </w:r>
            <w:r w:rsidR="00402885">
              <w:rPr>
                <w:noProof/>
                <w:webHidden/>
              </w:rPr>
              <w:fldChar w:fldCharType="separate"/>
            </w:r>
            <w:r w:rsidR="005C0E1E">
              <w:rPr>
                <w:noProof/>
                <w:webHidden/>
              </w:rPr>
              <w:t>22</w:t>
            </w:r>
            <w:r w:rsidR="00402885">
              <w:rPr>
                <w:noProof/>
                <w:webHidden/>
              </w:rPr>
              <w:fldChar w:fldCharType="end"/>
            </w:r>
          </w:hyperlink>
        </w:p>
        <w:p w:rsidR="00402885" w:rsidRDefault="00AE4CD5">
          <w:pPr>
            <w:pStyle w:val="TOC3"/>
            <w:tabs>
              <w:tab w:val="left" w:pos="1320"/>
              <w:tab w:val="right" w:pos="9062"/>
            </w:tabs>
            <w:rPr>
              <w:rFonts w:cstheme="minorBidi"/>
              <w:noProof/>
              <w:lang w:val="en-AU" w:eastAsia="en-AU"/>
            </w:rPr>
          </w:pPr>
          <w:hyperlink w:anchor="_Toc510708300" w:history="1">
            <w:r w:rsidR="00402885" w:rsidRPr="00054685">
              <w:rPr>
                <w:rStyle w:val="Hyperlink"/>
                <w:noProof/>
              </w:rPr>
              <w:t>6.1.1</w:t>
            </w:r>
            <w:r w:rsidR="00402885">
              <w:rPr>
                <w:rFonts w:cstheme="minorBidi"/>
                <w:noProof/>
                <w:lang w:val="en-AU" w:eastAsia="en-AU"/>
              </w:rPr>
              <w:tab/>
            </w:r>
            <w:r w:rsidR="00402885" w:rsidRPr="00054685">
              <w:rPr>
                <w:rStyle w:val="Hyperlink"/>
                <w:noProof/>
              </w:rPr>
              <w:t>Question for discussion</w:t>
            </w:r>
            <w:r w:rsidR="00402885">
              <w:rPr>
                <w:noProof/>
                <w:webHidden/>
              </w:rPr>
              <w:tab/>
            </w:r>
            <w:r w:rsidR="00402885">
              <w:rPr>
                <w:noProof/>
                <w:webHidden/>
              </w:rPr>
              <w:fldChar w:fldCharType="begin"/>
            </w:r>
            <w:r w:rsidR="00402885">
              <w:rPr>
                <w:noProof/>
                <w:webHidden/>
              </w:rPr>
              <w:instrText xml:space="preserve"> PAGEREF _Toc510708300 \h </w:instrText>
            </w:r>
            <w:r w:rsidR="00402885">
              <w:rPr>
                <w:noProof/>
                <w:webHidden/>
              </w:rPr>
            </w:r>
            <w:r w:rsidR="00402885">
              <w:rPr>
                <w:noProof/>
                <w:webHidden/>
              </w:rPr>
              <w:fldChar w:fldCharType="separate"/>
            </w:r>
            <w:r w:rsidR="005C0E1E">
              <w:rPr>
                <w:noProof/>
                <w:webHidden/>
              </w:rPr>
              <w:t>22</w:t>
            </w:r>
            <w:r w:rsidR="00402885">
              <w:rPr>
                <w:noProof/>
                <w:webHidden/>
              </w:rPr>
              <w:fldChar w:fldCharType="end"/>
            </w:r>
          </w:hyperlink>
        </w:p>
        <w:p w:rsidR="00402885" w:rsidRDefault="00AE4CD5">
          <w:pPr>
            <w:pStyle w:val="TOC1"/>
            <w:tabs>
              <w:tab w:val="left" w:pos="440"/>
              <w:tab w:val="right" w:pos="9062"/>
            </w:tabs>
            <w:rPr>
              <w:rFonts w:eastAsiaTheme="minorEastAsia"/>
              <w:noProof/>
              <w:lang w:eastAsia="en-AU"/>
            </w:rPr>
          </w:pPr>
          <w:hyperlink w:anchor="_Toc510708301" w:history="1">
            <w:r w:rsidR="00402885" w:rsidRPr="00054685">
              <w:rPr>
                <w:rStyle w:val="Hyperlink"/>
                <w:noProof/>
              </w:rPr>
              <w:t>7</w:t>
            </w:r>
            <w:r w:rsidR="00402885">
              <w:rPr>
                <w:rFonts w:eastAsiaTheme="minorEastAsia"/>
                <w:noProof/>
                <w:lang w:eastAsia="en-AU"/>
              </w:rPr>
              <w:tab/>
            </w:r>
            <w:r w:rsidR="00402885" w:rsidRPr="00054685">
              <w:rPr>
                <w:rStyle w:val="Hyperlink"/>
                <w:noProof/>
              </w:rPr>
              <w:t>How to make a submission</w:t>
            </w:r>
            <w:r w:rsidR="00402885">
              <w:rPr>
                <w:noProof/>
                <w:webHidden/>
              </w:rPr>
              <w:tab/>
            </w:r>
            <w:r w:rsidR="00402885">
              <w:rPr>
                <w:noProof/>
                <w:webHidden/>
              </w:rPr>
              <w:fldChar w:fldCharType="begin"/>
            </w:r>
            <w:r w:rsidR="00402885">
              <w:rPr>
                <w:noProof/>
                <w:webHidden/>
              </w:rPr>
              <w:instrText xml:space="preserve"> PAGEREF _Toc510708301 \h </w:instrText>
            </w:r>
            <w:r w:rsidR="00402885">
              <w:rPr>
                <w:noProof/>
                <w:webHidden/>
              </w:rPr>
            </w:r>
            <w:r w:rsidR="00402885">
              <w:rPr>
                <w:noProof/>
                <w:webHidden/>
              </w:rPr>
              <w:fldChar w:fldCharType="separate"/>
            </w:r>
            <w:r w:rsidR="005C0E1E">
              <w:rPr>
                <w:noProof/>
                <w:webHidden/>
              </w:rPr>
              <w:t>23</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302" w:history="1">
            <w:r w:rsidR="00402885" w:rsidRPr="00054685">
              <w:rPr>
                <w:rStyle w:val="Hyperlink"/>
                <w:noProof/>
              </w:rPr>
              <w:t>7.1</w:t>
            </w:r>
            <w:r w:rsidR="00402885">
              <w:rPr>
                <w:rFonts w:eastAsiaTheme="minorEastAsia"/>
                <w:noProof/>
                <w:lang w:eastAsia="en-AU"/>
              </w:rPr>
              <w:tab/>
            </w:r>
            <w:r w:rsidR="00402885" w:rsidRPr="00054685">
              <w:rPr>
                <w:rStyle w:val="Hyperlink"/>
                <w:noProof/>
              </w:rPr>
              <w:t>Addresses for your submission</w:t>
            </w:r>
            <w:r w:rsidR="00402885">
              <w:rPr>
                <w:noProof/>
                <w:webHidden/>
              </w:rPr>
              <w:tab/>
            </w:r>
            <w:r w:rsidR="00402885">
              <w:rPr>
                <w:noProof/>
                <w:webHidden/>
              </w:rPr>
              <w:fldChar w:fldCharType="begin"/>
            </w:r>
            <w:r w:rsidR="00402885">
              <w:rPr>
                <w:noProof/>
                <w:webHidden/>
              </w:rPr>
              <w:instrText xml:space="preserve"> PAGEREF _Toc510708302 \h </w:instrText>
            </w:r>
            <w:r w:rsidR="00402885">
              <w:rPr>
                <w:noProof/>
                <w:webHidden/>
              </w:rPr>
            </w:r>
            <w:r w:rsidR="00402885">
              <w:rPr>
                <w:noProof/>
                <w:webHidden/>
              </w:rPr>
              <w:fldChar w:fldCharType="separate"/>
            </w:r>
            <w:r w:rsidR="005C0E1E">
              <w:rPr>
                <w:noProof/>
                <w:webHidden/>
              </w:rPr>
              <w:t>23</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303" w:history="1">
            <w:r w:rsidR="00402885" w:rsidRPr="00054685">
              <w:rPr>
                <w:rStyle w:val="Hyperlink"/>
                <w:noProof/>
              </w:rPr>
              <w:t>7.2</w:t>
            </w:r>
            <w:r w:rsidR="00402885">
              <w:rPr>
                <w:rFonts w:eastAsiaTheme="minorEastAsia"/>
                <w:noProof/>
                <w:lang w:eastAsia="en-AU"/>
              </w:rPr>
              <w:tab/>
            </w:r>
            <w:r w:rsidR="00402885" w:rsidRPr="00054685">
              <w:rPr>
                <w:rStyle w:val="Hyperlink"/>
                <w:noProof/>
              </w:rPr>
              <w:t>Confidentiality</w:t>
            </w:r>
            <w:r w:rsidR="00402885">
              <w:rPr>
                <w:noProof/>
                <w:webHidden/>
              </w:rPr>
              <w:tab/>
            </w:r>
            <w:r w:rsidR="00402885">
              <w:rPr>
                <w:noProof/>
                <w:webHidden/>
              </w:rPr>
              <w:fldChar w:fldCharType="begin"/>
            </w:r>
            <w:r w:rsidR="00402885">
              <w:rPr>
                <w:noProof/>
                <w:webHidden/>
              </w:rPr>
              <w:instrText xml:space="preserve"> PAGEREF _Toc510708303 \h </w:instrText>
            </w:r>
            <w:r w:rsidR="00402885">
              <w:rPr>
                <w:noProof/>
                <w:webHidden/>
              </w:rPr>
            </w:r>
            <w:r w:rsidR="00402885">
              <w:rPr>
                <w:noProof/>
                <w:webHidden/>
              </w:rPr>
              <w:fldChar w:fldCharType="separate"/>
            </w:r>
            <w:r w:rsidR="005C0E1E">
              <w:rPr>
                <w:noProof/>
                <w:webHidden/>
              </w:rPr>
              <w:t>23</w:t>
            </w:r>
            <w:r w:rsidR="00402885">
              <w:rPr>
                <w:noProof/>
                <w:webHidden/>
              </w:rPr>
              <w:fldChar w:fldCharType="end"/>
            </w:r>
          </w:hyperlink>
        </w:p>
        <w:p w:rsidR="00402885" w:rsidRDefault="00AE4CD5">
          <w:pPr>
            <w:pStyle w:val="TOC2"/>
            <w:tabs>
              <w:tab w:val="left" w:pos="880"/>
              <w:tab w:val="right" w:pos="9062"/>
            </w:tabs>
            <w:rPr>
              <w:rFonts w:eastAsiaTheme="minorEastAsia"/>
              <w:noProof/>
              <w:lang w:eastAsia="en-AU"/>
            </w:rPr>
          </w:pPr>
          <w:hyperlink w:anchor="_Toc510708304" w:history="1">
            <w:r w:rsidR="00402885" w:rsidRPr="00054685">
              <w:rPr>
                <w:rStyle w:val="Hyperlink"/>
                <w:noProof/>
              </w:rPr>
              <w:t>7.3</w:t>
            </w:r>
            <w:r w:rsidR="00402885">
              <w:rPr>
                <w:rFonts w:eastAsiaTheme="minorEastAsia"/>
                <w:noProof/>
                <w:lang w:eastAsia="en-AU"/>
              </w:rPr>
              <w:tab/>
            </w:r>
            <w:r w:rsidR="00402885" w:rsidRPr="00054685">
              <w:rPr>
                <w:rStyle w:val="Hyperlink"/>
                <w:noProof/>
              </w:rPr>
              <w:t>Any questions?</w:t>
            </w:r>
            <w:r w:rsidR="00402885">
              <w:rPr>
                <w:noProof/>
                <w:webHidden/>
              </w:rPr>
              <w:tab/>
            </w:r>
            <w:r w:rsidR="00402885">
              <w:rPr>
                <w:noProof/>
                <w:webHidden/>
              </w:rPr>
              <w:fldChar w:fldCharType="begin"/>
            </w:r>
            <w:r w:rsidR="00402885">
              <w:rPr>
                <w:noProof/>
                <w:webHidden/>
              </w:rPr>
              <w:instrText xml:space="preserve"> PAGEREF _Toc510708304 \h </w:instrText>
            </w:r>
            <w:r w:rsidR="00402885">
              <w:rPr>
                <w:noProof/>
                <w:webHidden/>
              </w:rPr>
            </w:r>
            <w:r w:rsidR="00402885">
              <w:rPr>
                <w:noProof/>
                <w:webHidden/>
              </w:rPr>
              <w:fldChar w:fldCharType="separate"/>
            </w:r>
            <w:r w:rsidR="005C0E1E">
              <w:rPr>
                <w:noProof/>
                <w:webHidden/>
              </w:rPr>
              <w:t>23</w:t>
            </w:r>
            <w:r w:rsidR="00402885">
              <w:rPr>
                <w:noProof/>
                <w:webHidden/>
              </w:rPr>
              <w:fldChar w:fldCharType="end"/>
            </w:r>
          </w:hyperlink>
        </w:p>
        <w:p w:rsidR="00B11DBB" w:rsidRDefault="00B11DBB" w:rsidP="00B11DBB">
          <w:pPr>
            <w:pStyle w:val="TOC1"/>
            <w:tabs>
              <w:tab w:val="right" w:pos="9062"/>
            </w:tabs>
          </w:pPr>
          <w:r>
            <w:rPr>
              <w:b/>
              <w:bCs/>
              <w:noProof/>
            </w:rPr>
            <w:fldChar w:fldCharType="end"/>
          </w:r>
        </w:p>
      </w:sdtContent>
    </w:sdt>
    <w:p w:rsidR="00DA6B49" w:rsidRDefault="00B11DBB" w:rsidP="00DC49F2">
      <w:pPr>
        <w:pStyle w:val="Heading1"/>
      </w:pPr>
      <w:r>
        <w:br w:type="page"/>
      </w:r>
    </w:p>
    <w:p w:rsidR="00B22785" w:rsidRPr="00B22785" w:rsidRDefault="00B22785" w:rsidP="00166A8F">
      <w:pPr>
        <w:pStyle w:val="Heading1"/>
        <w:numPr>
          <w:ilvl w:val="0"/>
          <w:numId w:val="0"/>
        </w:numPr>
        <w:shd w:val="clear" w:color="auto" w:fill="E5DFEC" w:themeFill="accent4" w:themeFillTint="33"/>
      </w:pPr>
      <w:bookmarkStart w:id="1" w:name="_Toc510708258"/>
      <w:r w:rsidRPr="00B22785">
        <w:t>Glossary</w:t>
      </w:r>
      <w:bookmarkEnd w:id="1"/>
    </w:p>
    <w:p w:rsidR="001E3477" w:rsidRDefault="001E3477" w:rsidP="00D6216E">
      <w:pPr>
        <w:spacing w:before="120" w:after="120"/>
        <w:rPr>
          <w:b/>
        </w:rPr>
      </w:pPr>
      <w:r>
        <w:rPr>
          <w:b/>
        </w:rPr>
        <w:t>ATO</w:t>
      </w:r>
      <w:r>
        <w:rPr>
          <w:b/>
        </w:rPr>
        <w:tab/>
      </w:r>
      <w:r>
        <w:rPr>
          <w:b/>
        </w:rPr>
        <w:tab/>
      </w:r>
      <w:r w:rsidRPr="001E3477">
        <w:t>Australian Tax Office</w:t>
      </w:r>
    </w:p>
    <w:p w:rsidR="00D6216E" w:rsidRDefault="00D6216E" w:rsidP="00D6216E">
      <w:pPr>
        <w:spacing w:before="120" w:after="120"/>
      </w:pPr>
      <w:r>
        <w:rPr>
          <w:b/>
        </w:rPr>
        <w:t>AVETMISS</w:t>
      </w:r>
      <w:r>
        <w:rPr>
          <w:b/>
        </w:rPr>
        <w:tab/>
      </w:r>
      <w:r w:rsidRPr="00D6216E">
        <w:t>Australian Vocational Education and Training Management Information Statistical Standard</w:t>
      </w:r>
    </w:p>
    <w:p w:rsidR="001E3477" w:rsidRPr="00D6216E" w:rsidRDefault="001E3477" w:rsidP="00D6216E">
      <w:pPr>
        <w:spacing w:before="120" w:after="120"/>
      </w:pPr>
      <w:r w:rsidRPr="001E3477">
        <w:rPr>
          <w:b/>
        </w:rPr>
        <w:t>CHESSN</w:t>
      </w:r>
      <w:r>
        <w:tab/>
      </w:r>
      <w:r>
        <w:tab/>
      </w:r>
      <w:r w:rsidRPr="00837B1E">
        <w:rPr>
          <w:noProof/>
        </w:rPr>
        <w:t>Commonwealth Higher E</w:t>
      </w:r>
      <w:r>
        <w:rPr>
          <w:noProof/>
        </w:rPr>
        <w:t>ducation Student Support Number</w:t>
      </w:r>
    </w:p>
    <w:p w:rsidR="008F2EE8" w:rsidRDefault="008F2EE8" w:rsidP="00D6216E">
      <w:pPr>
        <w:spacing w:before="120" w:after="120"/>
        <w:rPr>
          <w:b/>
        </w:rPr>
      </w:pPr>
      <w:r>
        <w:rPr>
          <w:b/>
        </w:rPr>
        <w:t>DET</w:t>
      </w:r>
      <w:r>
        <w:rPr>
          <w:b/>
        </w:rPr>
        <w:tab/>
      </w:r>
      <w:r>
        <w:rPr>
          <w:b/>
        </w:rPr>
        <w:tab/>
      </w:r>
      <w:r w:rsidRPr="008F2EE8">
        <w:t>Commonwealth Department of Education and Training</w:t>
      </w:r>
    </w:p>
    <w:p w:rsidR="008F2EE8" w:rsidRDefault="008F2EE8" w:rsidP="00D6216E">
      <w:pPr>
        <w:spacing w:before="120" w:after="120"/>
        <w:rPr>
          <w:b/>
        </w:rPr>
      </w:pPr>
      <w:r>
        <w:rPr>
          <w:b/>
        </w:rPr>
        <w:t>DHS</w:t>
      </w:r>
      <w:r>
        <w:rPr>
          <w:b/>
        </w:rPr>
        <w:tab/>
      </w:r>
      <w:r>
        <w:rPr>
          <w:b/>
        </w:rPr>
        <w:tab/>
      </w:r>
      <w:r w:rsidRPr="008F2EE8">
        <w:t>Commonwealth Department of Human Services</w:t>
      </w:r>
    </w:p>
    <w:p w:rsidR="00D6216E" w:rsidRDefault="00D6216E" w:rsidP="00D6216E">
      <w:pPr>
        <w:spacing w:before="120" w:after="120"/>
        <w:rPr>
          <w:b/>
        </w:rPr>
      </w:pPr>
      <w:r>
        <w:rPr>
          <w:b/>
        </w:rPr>
        <w:t>HEIMS</w:t>
      </w:r>
      <w:r>
        <w:rPr>
          <w:b/>
        </w:rPr>
        <w:tab/>
      </w:r>
      <w:r>
        <w:rPr>
          <w:b/>
        </w:rPr>
        <w:tab/>
      </w:r>
      <w:r w:rsidRPr="00D6216E">
        <w:t>Higher Education Information Management System</w:t>
      </w:r>
    </w:p>
    <w:p w:rsidR="00D6216E" w:rsidRDefault="00D6216E" w:rsidP="00D6216E">
      <w:pPr>
        <w:spacing w:before="120" w:after="120"/>
      </w:pPr>
      <w:r>
        <w:rPr>
          <w:b/>
        </w:rPr>
        <w:t>HELP</w:t>
      </w:r>
      <w:r>
        <w:rPr>
          <w:b/>
        </w:rPr>
        <w:tab/>
      </w:r>
      <w:r>
        <w:rPr>
          <w:b/>
        </w:rPr>
        <w:tab/>
      </w:r>
      <w:r w:rsidRPr="00D6216E">
        <w:t>Higher Education Loan Program</w:t>
      </w:r>
    </w:p>
    <w:p w:rsidR="00D6216E" w:rsidRDefault="00D6216E" w:rsidP="00D6216E">
      <w:pPr>
        <w:spacing w:before="120" w:after="120"/>
        <w:rPr>
          <w:b/>
        </w:rPr>
      </w:pPr>
      <w:r w:rsidRPr="00D6216E">
        <w:rPr>
          <w:b/>
        </w:rPr>
        <w:t>HEPCAT</w:t>
      </w:r>
      <w:r>
        <w:tab/>
        <w:t xml:space="preserve">Higher Education Provider Client Assistance Tool </w:t>
      </w:r>
    </w:p>
    <w:p w:rsidR="00D6216E" w:rsidRDefault="00D6216E" w:rsidP="00D6216E">
      <w:pPr>
        <w:spacing w:before="120" w:after="120"/>
      </w:pPr>
      <w:r>
        <w:rPr>
          <w:b/>
        </w:rPr>
        <w:t>NCVER</w:t>
      </w:r>
      <w:r>
        <w:rPr>
          <w:b/>
        </w:rPr>
        <w:tab/>
      </w:r>
      <w:r>
        <w:rPr>
          <w:b/>
        </w:rPr>
        <w:tab/>
      </w:r>
      <w:r w:rsidRPr="00D6216E">
        <w:t>National Centre for Vocational Education Research</w:t>
      </w:r>
    </w:p>
    <w:p w:rsidR="001E3477" w:rsidRDefault="001E3477" w:rsidP="00D6216E">
      <w:pPr>
        <w:spacing w:before="120" w:after="120"/>
      </w:pPr>
      <w:r w:rsidRPr="001E3477">
        <w:rPr>
          <w:b/>
        </w:rPr>
        <w:t>RPL</w:t>
      </w:r>
      <w:r>
        <w:tab/>
      </w:r>
      <w:r>
        <w:tab/>
        <w:t>Recognition of Prior Learning</w:t>
      </w:r>
    </w:p>
    <w:p w:rsidR="008F2EE8" w:rsidRDefault="008F2EE8" w:rsidP="00D6216E">
      <w:pPr>
        <w:spacing w:before="120" w:after="120"/>
      </w:pPr>
      <w:r w:rsidRPr="008F2EE8">
        <w:rPr>
          <w:b/>
        </w:rPr>
        <w:t>VDU</w:t>
      </w:r>
      <w:r>
        <w:tab/>
      </w:r>
      <w:r>
        <w:tab/>
        <w:t>VET HELP Due file</w:t>
      </w:r>
    </w:p>
    <w:p w:rsidR="008F2EE8" w:rsidRDefault="008F2EE8" w:rsidP="00D6216E">
      <w:pPr>
        <w:spacing w:before="120" w:after="120"/>
      </w:pPr>
      <w:r>
        <w:rPr>
          <w:b/>
        </w:rPr>
        <w:t>VEN</w:t>
      </w:r>
      <w:r>
        <w:rPr>
          <w:b/>
        </w:rPr>
        <w:tab/>
      </w:r>
      <w:r>
        <w:rPr>
          <w:b/>
        </w:rPr>
        <w:tab/>
      </w:r>
      <w:r w:rsidRPr="008F2EE8">
        <w:t>VET Student enrolment file</w:t>
      </w:r>
    </w:p>
    <w:p w:rsidR="00BD5153" w:rsidRDefault="00BD5153" w:rsidP="00D6216E">
      <w:pPr>
        <w:spacing w:before="120" w:after="120"/>
        <w:rPr>
          <w:b/>
        </w:rPr>
      </w:pPr>
      <w:r w:rsidRPr="00BD5153">
        <w:rPr>
          <w:b/>
        </w:rPr>
        <w:t>VET</w:t>
      </w:r>
      <w:r>
        <w:tab/>
      </w:r>
      <w:r>
        <w:tab/>
        <w:t>Vocational Education and Training</w:t>
      </w:r>
    </w:p>
    <w:p w:rsidR="00D6216E" w:rsidRDefault="00D6216E" w:rsidP="00D6216E">
      <w:pPr>
        <w:spacing w:before="120" w:after="120"/>
      </w:pPr>
      <w:r w:rsidRPr="00D6216E">
        <w:rPr>
          <w:b/>
        </w:rPr>
        <w:t>VFH</w:t>
      </w:r>
      <w:r>
        <w:tab/>
      </w:r>
      <w:r>
        <w:tab/>
        <w:t>VET FEE</w:t>
      </w:r>
      <w:r w:rsidR="008F2EE8">
        <w:t>-</w:t>
      </w:r>
      <w:r>
        <w:t>HELP</w:t>
      </w:r>
    </w:p>
    <w:p w:rsidR="008F2EE8" w:rsidRDefault="008F2EE8" w:rsidP="00D6216E">
      <w:pPr>
        <w:spacing w:before="120" w:after="120"/>
        <w:rPr>
          <w:b/>
        </w:rPr>
      </w:pPr>
      <w:r>
        <w:rPr>
          <w:b/>
        </w:rPr>
        <w:t>VLL</w:t>
      </w:r>
      <w:r>
        <w:rPr>
          <w:b/>
        </w:rPr>
        <w:tab/>
      </w:r>
      <w:r>
        <w:rPr>
          <w:b/>
        </w:rPr>
        <w:tab/>
      </w:r>
      <w:r w:rsidRPr="008F2EE8">
        <w:t>VET Student load/liability file</w:t>
      </w:r>
    </w:p>
    <w:p w:rsidR="00B97732" w:rsidRDefault="00D6216E" w:rsidP="00D6216E">
      <w:pPr>
        <w:spacing w:before="120" w:after="120"/>
      </w:pPr>
      <w:r w:rsidRPr="00D6216E">
        <w:rPr>
          <w:b/>
        </w:rPr>
        <w:t>VSL</w:t>
      </w:r>
      <w:r>
        <w:tab/>
      </w:r>
      <w:r>
        <w:tab/>
        <w:t>VET Student Loans</w:t>
      </w:r>
    </w:p>
    <w:p w:rsidR="00D6216E" w:rsidRDefault="00D6216E" w:rsidP="00D6216E">
      <w:pPr>
        <w:spacing w:before="120" w:after="120"/>
      </w:pPr>
      <w:r>
        <w:rPr>
          <w:b/>
        </w:rPr>
        <w:br w:type="page"/>
      </w:r>
    </w:p>
    <w:p w:rsidR="004C508A" w:rsidRDefault="004C508A" w:rsidP="00166A8F">
      <w:pPr>
        <w:pStyle w:val="Heading1"/>
        <w:numPr>
          <w:ilvl w:val="0"/>
          <w:numId w:val="0"/>
        </w:numPr>
        <w:shd w:val="clear" w:color="auto" w:fill="E5DFEC" w:themeFill="accent4" w:themeFillTint="33"/>
      </w:pPr>
      <w:bookmarkStart w:id="2" w:name="_Toc510708259"/>
      <w:bookmarkStart w:id="3" w:name="_Toc456073727"/>
      <w:bookmarkStart w:id="4" w:name="_Toc458597419"/>
      <w:r>
        <w:t>1</w:t>
      </w:r>
      <w:r>
        <w:tab/>
        <w:t>Introduction</w:t>
      </w:r>
      <w:bookmarkEnd w:id="2"/>
    </w:p>
    <w:p w:rsidR="00B11DBB" w:rsidRPr="00772600" w:rsidRDefault="00637C1F" w:rsidP="00FC76AD">
      <w:pPr>
        <w:spacing w:before="120"/>
      </w:pPr>
      <w:r>
        <w:t>The D</w:t>
      </w:r>
      <w:r w:rsidR="00B11DBB" w:rsidRPr="00772600">
        <w:t xml:space="preserve">epartment </w:t>
      </w:r>
      <w:r>
        <w:t>of Education and Training (</w:t>
      </w:r>
      <w:r w:rsidR="00D460B5">
        <w:t>DET/</w:t>
      </w:r>
      <w:r>
        <w:t xml:space="preserve">the department) </w:t>
      </w:r>
      <w:r w:rsidR="00B11DBB" w:rsidRPr="00772600">
        <w:t xml:space="preserve">is </w:t>
      </w:r>
      <w:r w:rsidR="00B11DBB">
        <w:t xml:space="preserve">proposing to </w:t>
      </w:r>
      <w:r w:rsidR="00F443B6">
        <w:t xml:space="preserve">redevelop </w:t>
      </w:r>
      <w:r w:rsidR="00F443B6" w:rsidRPr="00772600">
        <w:t xml:space="preserve">existing data submission technologies </w:t>
      </w:r>
      <w:r w:rsidR="00F443B6">
        <w:t xml:space="preserve">through a </w:t>
      </w:r>
      <w:r w:rsidR="00B11DBB" w:rsidRPr="00772600">
        <w:t>partner</w:t>
      </w:r>
      <w:r w:rsidR="00F443B6">
        <w:t>ship</w:t>
      </w:r>
      <w:r w:rsidR="00B11DBB" w:rsidRPr="00772600">
        <w:t xml:space="preserve"> with the Department of Human Services (DHS). The new system </w:t>
      </w:r>
      <w:r w:rsidR="00B11DBB">
        <w:t xml:space="preserve">would </w:t>
      </w:r>
      <w:r w:rsidR="00B11DBB" w:rsidRPr="00772600">
        <w:t>provide an opportunity to focus on user-centred design to improve usability, reduce the cost of re</w:t>
      </w:r>
      <w:r w:rsidR="00F443B6">
        <w:t>porting and support more robust and</w:t>
      </w:r>
      <w:r w:rsidR="00B11DBB" w:rsidRPr="00772600">
        <w:t xml:space="preserve"> timely data availability.</w:t>
      </w:r>
    </w:p>
    <w:p w:rsidR="00B11DBB" w:rsidRPr="00772600" w:rsidRDefault="00B11DBB" w:rsidP="00B11DBB">
      <w:r w:rsidRPr="00772600">
        <w:t xml:space="preserve">The system </w:t>
      </w:r>
      <w:r>
        <w:t>would</w:t>
      </w:r>
      <w:r w:rsidRPr="00772600">
        <w:t xml:space="preserve"> also improve data sharing and interoperability between government agencies and the </w:t>
      </w:r>
      <w:r>
        <w:t>tertiary</w:t>
      </w:r>
      <w:r w:rsidRPr="00772600">
        <w:t xml:space="preserve"> sector to remove duplication</w:t>
      </w:r>
      <w:r w:rsidR="00F443B6">
        <w:t>,</w:t>
      </w:r>
      <w:r w:rsidRPr="00772600">
        <w:t xml:space="preserve"> includ</w:t>
      </w:r>
      <w:r>
        <w:t>ing the discontinuation of DHS reporting requirements</w:t>
      </w:r>
      <w:r w:rsidRPr="00772600">
        <w:t xml:space="preserve">. Better information sharing </w:t>
      </w:r>
      <w:r>
        <w:t>would</w:t>
      </w:r>
      <w:r w:rsidRPr="00772600">
        <w:t xml:space="preserve"> allow DHS to improve the experience for students receiving Youth Allowance and other support payments by reducing debts raised and improving payment accuracy.</w:t>
      </w:r>
    </w:p>
    <w:p w:rsidR="00B11DBB" w:rsidRDefault="00FC76AD" w:rsidP="00B11DBB">
      <w:r>
        <w:t>This is an</w:t>
      </w:r>
      <w:r w:rsidR="00B11DBB" w:rsidRPr="00772600">
        <w:t xml:space="preserve"> ideal opportunity to conduct an audit of the</w:t>
      </w:r>
      <w:r>
        <w:t xml:space="preserve"> </w:t>
      </w:r>
      <w:r w:rsidR="00607BA4">
        <w:t>VET Student Loans</w:t>
      </w:r>
      <w:r w:rsidRPr="00772600">
        <w:t xml:space="preserve"> </w:t>
      </w:r>
      <w:r w:rsidR="00D460B5">
        <w:t xml:space="preserve">(VSL) </w:t>
      </w:r>
      <w:r w:rsidRPr="00772600">
        <w:t>Data Collection (the Collection)</w:t>
      </w:r>
      <w:r>
        <w:t>. A more efficien</w:t>
      </w:r>
      <w:r w:rsidR="00B11DBB" w:rsidRPr="00772600">
        <w:t>t</w:t>
      </w:r>
      <w:r>
        <w:t xml:space="preserve"> collection,</w:t>
      </w:r>
      <w:r w:rsidR="00B11DBB" w:rsidRPr="00772600">
        <w:t xml:space="preserve"> together with new submission technologies, will enable more flexible reporting processes that better support data exchange and availability.</w:t>
      </w:r>
    </w:p>
    <w:p w:rsidR="00B11DBB" w:rsidRPr="006555B9" w:rsidRDefault="00B11DBB" w:rsidP="00DC49F2">
      <w:pPr>
        <w:pStyle w:val="Heading2"/>
      </w:pPr>
      <w:bookmarkStart w:id="5" w:name="_Toc510708260"/>
      <w:r w:rsidRPr="006555B9">
        <w:t>Purpose of this paper</w:t>
      </w:r>
      <w:bookmarkEnd w:id="3"/>
      <w:bookmarkEnd w:id="4"/>
      <w:bookmarkEnd w:id="5"/>
    </w:p>
    <w:p w:rsidR="00B11DBB" w:rsidRPr="00640948" w:rsidRDefault="00B11DBB" w:rsidP="00B11DBB">
      <w:pPr>
        <w:spacing w:after="120"/>
      </w:pPr>
      <w:r>
        <w:t>The</w:t>
      </w:r>
      <w:r w:rsidRPr="001775CA">
        <w:t xml:space="preserve"> </w:t>
      </w:r>
      <w:r>
        <w:t xml:space="preserve">Redevelopment and Audit of the </w:t>
      </w:r>
      <w:r w:rsidR="00607BA4">
        <w:t>VET Student Loans</w:t>
      </w:r>
      <w:r>
        <w:t xml:space="preserve"> Data Collection Discussion Paper </w:t>
      </w:r>
      <w:r w:rsidR="00FF411B">
        <w:t xml:space="preserve">(the paper) </w:t>
      </w:r>
      <w:r>
        <w:t xml:space="preserve">opens consultation with </w:t>
      </w:r>
      <w:r w:rsidR="00D460B5">
        <w:t>VSL</w:t>
      </w:r>
      <w:r>
        <w:t xml:space="preserve"> stakeholders to seek views on how the </w:t>
      </w:r>
      <w:r w:rsidR="00637C1F">
        <w:t>department</w:t>
      </w:r>
      <w:r w:rsidR="00FF411B">
        <w:t xml:space="preserve"> and DHS </w:t>
      </w:r>
      <w:r>
        <w:t>can ensure relevant, high quality data is collected through the Collection, using best practice submission processes</w:t>
      </w:r>
      <w:r w:rsidRPr="00640948">
        <w:t>. This paper is similar in purpose and aim to the Redevelopment and Audit of the Higher Education Data Collection Discussion Paper distributed to higher education providers in January 2018.</w:t>
      </w:r>
    </w:p>
    <w:p w:rsidR="00B11DBB" w:rsidRDefault="00B11DBB" w:rsidP="00B11DBB">
      <w:pPr>
        <w:spacing w:after="120"/>
      </w:pPr>
      <w:r w:rsidRPr="00640948">
        <w:t xml:space="preserve">The aim of the </w:t>
      </w:r>
      <w:r w:rsidR="00FF411B">
        <w:t>paper</w:t>
      </w:r>
      <w:r w:rsidRPr="00640948">
        <w:t xml:space="preserve"> is to</w:t>
      </w:r>
      <w:r w:rsidR="008433EA">
        <w:t xml:space="preserve"> explore</w:t>
      </w:r>
      <w:r w:rsidRPr="00640948">
        <w:t>:</w:t>
      </w:r>
    </w:p>
    <w:p w:rsidR="00B11DBB" w:rsidRDefault="008433EA" w:rsidP="00BE6068">
      <w:pPr>
        <w:pStyle w:val="ListParagraph"/>
        <w:numPr>
          <w:ilvl w:val="0"/>
          <w:numId w:val="2"/>
        </w:numPr>
        <w:spacing w:after="120" w:line="276" w:lineRule="auto"/>
      </w:pPr>
      <w:r>
        <w:t xml:space="preserve">how to </w:t>
      </w:r>
      <w:r w:rsidR="00B11DBB">
        <w:t>report</w:t>
      </w:r>
      <w:r>
        <w:t xml:space="preserve"> and access</w:t>
      </w:r>
      <w:r w:rsidR="00B11DBB">
        <w:t xml:space="preserve"> data more efficient</w:t>
      </w:r>
      <w:r>
        <w:t>ly</w:t>
      </w:r>
      <w:r w:rsidR="00B11DBB">
        <w:t xml:space="preserve"> using the </w:t>
      </w:r>
      <w:r w:rsidR="00FF411B">
        <w:t>proposed</w:t>
      </w:r>
      <w:r w:rsidR="00B11DBB">
        <w:t xml:space="preserve"> DHS-built government interface</w:t>
      </w:r>
    </w:p>
    <w:p w:rsidR="00B11DBB" w:rsidRDefault="008433EA" w:rsidP="00BE6068">
      <w:pPr>
        <w:pStyle w:val="ListParagraph"/>
        <w:numPr>
          <w:ilvl w:val="0"/>
          <w:numId w:val="2"/>
        </w:numPr>
        <w:spacing w:after="120" w:line="276" w:lineRule="auto"/>
      </w:pPr>
      <w:r>
        <w:t>ensuring</w:t>
      </w:r>
      <w:r w:rsidR="00B11DBB">
        <w:t xml:space="preserve"> that the elements being collected</w:t>
      </w:r>
      <w:r w:rsidR="00FF411B">
        <w:t xml:space="preserve"> are relevant and useful, and being collected in a timely way</w:t>
      </w:r>
    </w:p>
    <w:p w:rsidR="00B11DBB" w:rsidRDefault="00B11DBB" w:rsidP="00BE6068">
      <w:pPr>
        <w:pStyle w:val="ListParagraph"/>
        <w:numPr>
          <w:ilvl w:val="0"/>
          <w:numId w:val="2"/>
        </w:numPr>
        <w:spacing w:after="120" w:line="276" w:lineRule="auto"/>
      </w:pPr>
      <w:r>
        <w:t>reduc</w:t>
      </w:r>
      <w:r w:rsidR="008433EA">
        <w:t xml:space="preserve">ing </w:t>
      </w:r>
      <w:r>
        <w:t xml:space="preserve">the reporting burden for providers by more closely aligning the Collection with the </w:t>
      </w:r>
      <w:r w:rsidRPr="006555B9">
        <w:t>Australian Vocational Education and Training Management Information Statistical Standard (AVETMISS)</w:t>
      </w:r>
    </w:p>
    <w:p w:rsidR="00B11DBB" w:rsidRDefault="008433EA" w:rsidP="00BE6068">
      <w:pPr>
        <w:pStyle w:val="ListParagraph"/>
        <w:numPr>
          <w:ilvl w:val="0"/>
          <w:numId w:val="2"/>
        </w:numPr>
        <w:spacing w:after="120" w:line="276" w:lineRule="auto"/>
      </w:pPr>
      <w:r>
        <w:t>identifying</w:t>
      </w:r>
      <w:r w:rsidR="00B11DBB">
        <w:t xml:space="preserve"> elements that could be adjusted or added to the Collection to better align it with the </w:t>
      </w:r>
      <w:r w:rsidR="00D460B5">
        <w:t>VSL</w:t>
      </w:r>
      <w:r w:rsidR="00B11DBB">
        <w:t xml:space="preserve"> program</w:t>
      </w:r>
    </w:p>
    <w:p w:rsidR="00B11DBB" w:rsidRPr="00772600" w:rsidRDefault="00B11DBB" w:rsidP="00BE6068">
      <w:pPr>
        <w:pStyle w:val="ListParagraph"/>
        <w:numPr>
          <w:ilvl w:val="0"/>
          <w:numId w:val="2"/>
        </w:numPr>
        <w:spacing w:after="120" w:line="276" w:lineRule="auto"/>
      </w:pPr>
      <w:r w:rsidRPr="00772600">
        <w:t>improve</w:t>
      </w:r>
      <w:r w:rsidR="008433EA">
        <w:t>ment of</w:t>
      </w:r>
      <w:r w:rsidRPr="00772600">
        <w:t xml:space="preserve"> data quality.</w:t>
      </w:r>
    </w:p>
    <w:p w:rsidR="00B11DBB" w:rsidRPr="00772600" w:rsidRDefault="00B11DBB" w:rsidP="00DC49F2">
      <w:pPr>
        <w:pStyle w:val="Heading2"/>
      </w:pPr>
      <w:bookmarkStart w:id="6" w:name="_Toc456073728"/>
      <w:bookmarkStart w:id="7" w:name="_Toc458597420"/>
      <w:bookmarkStart w:id="8" w:name="_Toc510708261"/>
      <w:r w:rsidRPr="00772600">
        <w:t>Background</w:t>
      </w:r>
      <w:bookmarkEnd w:id="6"/>
      <w:bookmarkEnd w:id="7"/>
      <w:bookmarkEnd w:id="8"/>
    </w:p>
    <w:p w:rsidR="00B11DBB" w:rsidRDefault="008433EA" w:rsidP="00B11DBB">
      <w:r>
        <w:t xml:space="preserve">The </w:t>
      </w:r>
      <w:r w:rsidR="00B11DBB" w:rsidRPr="00772600">
        <w:t xml:space="preserve">Collection was established in 2009 with the introduction </w:t>
      </w:r>
      <w:r>
        <w:t xml:space="preserve">of </w:t>
      </w:r>
      <w:r w:rsidR="00D460B5">
        <w:t>VET FEE</w:t>
      </w:r>
      <w:r w:rsidR="00D460B5">
        <w:noBreakHyphen/>
        <w:t xml:space="preserve">HELP (VFH), the original </w:t>
      </w:r>
      <w:r>
        <w:t xml:space="preserve">income contingent loans </w:t>
      </w:r>
      <w:r w:rsidR="00D460B5">
        <w:t>scheme</w:t>
      </w:r>
      <w:r w:rsidR="00B11DBB" w:rsidRPr="00772600">
        <w:t xml:space="preserve"> in the VET sector. The Collection is the definitive source of </w:t>
      </w:r>
      <w:r w:rsidR="00D460B5">
        <w:t>VSL</w:t>
      </w:r>
      <w:r w:rsidR="00B11DBB" w:rsidRPr="00CA169E">
        <w:t xml:space="preserve"> </w:t>
      </w:r>
      <w:r w:rsidR="00B11DBB">
        <w:t>st</w:t>
      </w:r>
      <w:r>
        <w:t>atistical data. The Collection’s</w:t>
      </w:r>
      <w:r w:rsidR="00B11DBB">
        <w:t xml:space="preserve"> data informs the Australian T</w:t>
      </w:r>
      <w:r>
        <w:t xml:space="preserve">axation Office of students’ </w:t>
      </w:r>
      <w:r w:rsidR="00D460B5">
        <w:t>VFH</w:t>
      </w:r>
      <w:r w:rsidR="00B11DBB">
        <w:t xml:space="preserve"> and </w:t>
      </w:r>
      <w:r w:rsidR="00D460B5">
        <w:t>VSL</w:t>
      </w:r>
      <w:r w:rsidR="00B11DBB">
        <w:t xml:space="preserve"> debt. It also enables policy development and analysis by government, providers and stakeholders.</w:t>
      </w:r>
    </w:p>
    <w:p w:rsidR="00B11DBB" w:rsidRDefault="00B11DBB" w:rsidP="00B11DBB">
      <w:r>
        <w:t>The data also enables the Australian Government to fulfil its obligations to provide data to the National VET Funding Collection, managed by the National Centre for Vocational Education Research</w:t>
      </w:r>
      <w:r w:rsidR="008433EA">
        <w:t xml:space="preserve"> (NCVER)</w:t>
      </w:r>
      <w:r>
        <w:t>.</w:t>
      </w:r>
    </w:p>
    <w:p w:rsidR="00B11DBB" w:rsidRDefault="00B11DBB" w:rsidP="00B11DBB">
      <w:r>
        <w:t>The data is currently collected and processed using</w:t>
      </w:r>
      <w:r w:rsidRPr="00310DAE">
        <w:t xml:space="preserve"> the</w:t>
      </w:r>
      <w:r>
        <w:t xml:space="preserve"> department’s</w:t>
      </w:r>
      <w:r w:rsidRPr="00310DAE">
        <w:t xml:space="preserve"> </w:t>
      </w:r>
      <w:r w:rsidRPr="005A48A4">
        <w:rPr>
          <w:i/>
        </w:rPr>
        <w:t>Higher Education Provider Client Assistance Tool (HEPCAT)</w:t>
      </w:r>
      <w:r>
        <w:t xml:space="preserve"> and</w:t>
      </w:r>
      <w:r w:rsidRPr="00310DAE">
        <w:t xml:space="preserve"> the </w:t>
      </w:r>
      <w:r w:rsidRPr="005A48A4">
        <w:rPr>
          <w:i/>
        </w:rPr>
        <w:t>Higher Education Information Management System (HEIMS)</w:t>
      </w:r>
      <w:r w:rsidRPr="00310DAE">
        <w:t>.</w:t>
      </w:r>
    </w:p>
    <w:p w:rsidR="00B11DBB" w:rsidRDefault="00B11DBB" w:rsidP="00B11DBB">
      <w:pPr>
        <w:pStyle w:val="Default"/>
        <w:spacing w:after="120"/>
      </w:pPr>
      <w:r>
        <w:br w:type="page"/>
      </w:r>
    </w:p>
    <w:p w:rsidR="00B11DBB" w:rsidRPr="00DC49F2" w:rsidRDefault="009C04D1" w:rsidP="00DC49F2">
      <w:pPr>
        <w:pStyle w:val="Heading2"/>
      </w:pPr>
      <w:bookmarkStart w:id="9" w:name="_Toc510708262"/>
      <w:r>
        <w:t>The challenge</w:t>
      </w:r>
      <w:r w:rsidR="00B11DBB" w:rsidRPr="00DC49F2">
        <w:t>s</w:t>
      </w:r>
      <w:bookmarkEnd w:id="9"/>
    </w:p>
    <w:p w:rsidR="00B11DBB" w:rsidRDefault="008433EA" w:rsidP="00B11DBB">
      <w:pPr>
        <w:pStyle w:val="Default"/>
        <w:spacing w:before="120" w:after="240"/>
        <w:rPr>
          <w:sz w:val="22"/>
          <w:szCs w:val="22"/>
        </w:rPr>
      </w:pPr>
      <w:r>
        <w:rPr>
          <w:sz w:val="22"/>
          <w:szCs w:val="22"/>
        </w:rPr>
        <w:t xml:space="preserve">The challenges for the </w:t>
      </w:r>
      <w:r w:rsidR="00B11DBB">
        <w:rPr>
          <w:sz w:val="22"/>
          <w:szCs w:val="22"/>
        </w:rPr>
        <w:t xml:space="preserve">redevelopment </w:t>
      </w:r>
      <w:r>
        <w:rPr>
          <w:sz w:val="22"/>
          <w:szCs w:val="22"/>
        </w:rPr>
        <w:t xml:space="preserve">and audit of the Collection </w:t>
      </w:r>
      <w:r w:rsidR="00B11DBB">
        <w:rPr>
          <w:sz w:val="22"/>
          <w:szCs w:val="22"/>
        </w:rPr>
        <w:t xml:space="preserve">are discussed under </w:t>
      </w:r>
      <w:r w:rsidR="00DD221A">
        <w:rPr>
          <w:sz w:val="22"/>
          <w:szCs w:val="22"/>
        </w:rPr>
        <w:t>five</w:t>
      </w:r>
      <w:r w:rsidR="00B11DBB">
        <w:rPr>
          <w:sz w:val="22"/>
          <w:szCs w:val="22"/>
        </w:rPr>
        <w:t xml:space="preserve"> key sections, with questions for discussion included in each section. In summary, the key challenges include:</w:t>
      </w:r>
    </w:p>
    <w:p w:rsidR="00B11DBB" w:rsidRPr="00D11F85" w:rsidRDefault="00B11DBB" w:rsidP="00DC49F2">
      <w:pPr>
        <w:pStyle w:val="Heading3"/>
      </w:pPr>
      <w:bookmarkStart w:id="10" w:name="_Toc510708263"/>
      <w:r>
        <w:t>Reducing reporting burden</w:t>
      </w:r>
      <w:bookmarkEnd w:id="10"/>
    </w:p>
    <w:p w:rsidR="00B11DBB" w:rsidRDefault="00B11DBB" w:rsidP="00B11DBB">
      <w:pPr>
        <w:spacing w:after="120"/>
        <w:ind w:left="1701"/>
      </w:pPr>
      <w:r>
        <w:t>The department is proposing to remove elements from the Collection that no longer meet the purpose for which they were originally designed or do not provide historical or statistical value.</w:t>
      </w:r>
    </w:p>
    <w:p w:rsidR="00B11DBB" w:rsidRDefault="00B11DBB" w:rsidP="00B11DBB">
      <w:pPr>
        <w:spacing w:after="240"/>
        <w:ind w:left="1701"/>
      </w:pPr>
      <w:r>
        <w:t xml:space="preserve">Duplication of </w:t>
      </w:r>
      <w:r w:rsidRPr="00772600">
        <w:t>information across different file submissions also</w:t>
      </w:r>
      <w:r>
        <w:t xml:space="preserve"> adds unnecessary clutter to the Collection. This paper proposes eliminating the need to report the same student data more than once during a student’s course, unless the data changes (for example, student address information).</w:t>
      </w:r>
    </w:p>
    <w:p w:rsidR="00B11DBB" w:rsidRDefault="00B11DBB" w:rsidP="00B11DBB">
      <w:pPr>
        <w:spacing w:after="240"/>
        <w:ind w:left="1701"/>
      </w:pPr>
      <w:r>
        <w:t>The department also proposes to better align elements within the Collection with those required to be reported to the NCVER under AVETMISS.</w:t>
      </w:r>
    </w:p>
    <w:p w:rsidR="00B11DBB" w:rsidRPr="00D11F85" w:rsidRDefault="00607BA4" w:rsidP="00DC49F2">
      <w:pPr>
        <w:pStyle w:val="Heading3"/>
      </w:pPr>
      <w:bookmarkStart w:id="11" w:name="_Toc510708264"/>
      <w:r>
        <w:t>Tailoring</w:t>
      </w:r>
      <w:r w:rsidR="00B11DBB">
        <w:t xml:space="preserve"> the Collection </w:t>
      </w:r>
      <w:r>
        <w:t>to</w:t>
      </w:r>
      <w:r w:rsidR="00B11DBB">
        <w:t xml:space="preserve"> the </w:t>
      </w:r>
      <w:r>
        <w:t>VET Student Loans</w:t>
      </w:r>
      <w:r w:rsidR="00B11DBB">
        <w:t xml:space="preserve"> program</w:t>
      </w:r>
      <w:bookmarkEnd w:id="11"/>
    </w:p>
    <w:p w:rsidR="00B11DBB" w:rsidRPr="00D5686B" w:rsidRDefault="00B11DBB" w:rsidP="00B11DBB">
      <w:pPr>
        <w:spacing w:after="240"/>
        <w:ind w:left="1701"/>
      </w:pPr>
      <w:r w:rsidRPr="00D5686B">
        <w:t xml:space="preserve">Partnering with </w:t>
      </w:r>
      <w:r>
        <w:t xml:space="preserve">DHS </w:t>
      </w:r>
      <w:r w:rsidRPr="00D5686B">
        <w:t xml:space="preserve">to redevelop submission technologies </w:t>
      </w:r>
      <w:r w:rsidR="00B03D18">
        <w:t>would provide</w:t>
      </w:r>
      <w:r w:rsidRPr="00D5686B">
        <w:t xml:space="preserve"> </w:t>
      </w:r>
      <w:r w:rsidR="00B03D18">
        <w:t>the opportunity</w:t>
      </w:r>
      <w:r w:rsidRPr="00D5686B">
        <w:t xml:space="preserve"> to </w:t>
      </w:r>
      <w:r w:rsidR="00B03D18">
        <w:t xml:space="preserve">tailor the </w:t>
      </w:r>
      <w:r w:rsidRPr="00D5686B">
        <w:t>collect</w:t>
      </w:r>
      <w:r w:rsidR="00B03D18">
        <w:t>ion</w:t>
      </w:r>
      <w:r w:rsidRPr="00D5686B">
        <w:t xml:space="preserve"> </w:t>
      </w:r>
      <w:r w:rsidR="00B03D18">
        <w:t>to</w:t>
      </w:r>
      <w:r>
        <w:t xml:space="preserve"> better align with the </w:t>
      </w:r>
      <w:r w:rsidR="00D460B5">
        <w:t>VSL</w:t>
      </w:r>
      <w:r w:rsidR="00B03D18">
        <w:t xml:space="preserve"> program,</w:t>
      </w:r>
      <w:r>
        <w:t xml:space="preserve"> </w:t>
      </w:r>
      <w:r w:rsidR="00B03D18">
        <w:t>by introducing new elements or fine-tuning existing elements, while continuing</w:t>
      </w:r>
      <w:r>
        <w:t xml:space="preserve"> to support essential </w:t>
      </w:r>
      <w:r w:rsidR="00D460B5">
        <w:t>VFH</w:t>
      </w:r>
      <w:r>
        <w:t xml:space="preserve"> elements </w:t>
      </w:r>
      <w:r w:rsidR="00B03D18">
        <w:t>as it is phased out.</w:t>
      </w:r>
    </w:p>
    <w:p w:rsidR="00B11DBB" w:rsidRPr="00772600" w:rsidRDefault="00B11DBB" w:rsidP="00DC49F2">
      <w:pPr>
        <w:pStyle w:val="Heading3"/>
      </w:pPr>
      <w:bookmarkStart w:id="12" w:name="_Toc510708265"/>
      <w:r w:rsidRPr="00772600">
        <w:t>Data quality</w:t>
      </w:r>
      <w:r w:rsidR="006E0FCD">
        <w:t xml:space="preserve"> issues</w:t>
      </w:r>
      <w:bookmarkEnd w:id="12"/>
    </w:p>
    <w:p w:rsidR="00B11DBB" w:rsidRPr="00D11F85" w:rsidRDefault="00B11DBB" w:rsidP="00B11DBB">
      <w:pPr>
        <w:spacing w:after="240"/>
        <w:ind w:left="1701"/>
      </w:pPr>
      <w:r w:rsidRPr="00772600">
        <w:t xml:space="preserve">Low quality data impacts on the </w:t>
      </w:r>
      <w:r w:rsidR="00FE0660">
        <w:t xml:space="preserve">robustness and </w:t>
      </w:r>
      <w:r w:rsidRPr="00772600">
        <w:t>usab</w:t>
      </w:r>
      <w:r w:rsidR="00FE0660">
        <w:t>ility of the Collection because it results in</w:t>
      </w:r>
      <w:r w:rsidRPr="00772600">
        <w:t xml:space="preserve"> unreliable and unrepresentative data. This paper invites discussion on how data quality can be improved.</w:t>
      </w:r>
    </w:p>
    <w:p w:rsidR="00B11DBB" w:rsidRPr="00D11F85" w:rsidRDefault="004C4A10" w:rsidP="00DC49F2">
      <w:pPr>
        <w:pStyle w:val="Heading3"/>
      </w:pPr>
      <w:bookmarkStart w:id="13" w:name="_Toc510708266"/>
      <w:r>
        <w:t>Single-</w:t>
      </w:r>
      <w:r w:rsidR="00B11DBB" w:rsidRPr="006E0FCD">
        <w:t>touch</w:t>
      </w:r>
      <w:r w:rsidR="00B11DBB" w:rsidRPr="00D11F85">
        <w:t xml:space="preserve"> reporting</w:t>
      </w:r>
      <w:bookmarkEnd w:id="13"/>
    </w:p>
    <w:p w:rsidR="00B11DBB" w:rsidRDefault="00B11DBB" w:rsidP="00B11DBB">
      <w:pPr>
        <w:spacing w:after="240"/>
        <w:ind w:left="1701"/>
      </w:pPr>
      <w:r w:rsidRPr="007E1CD2">
        <w:t xml:space="preserve">The department’s </w:t>
      </w:r>
      <w:r w:rsidR="00FE0660">
        <w:t>proposed</w:t>
      </w:r>
      <w:r w:rsidRPr="007E1CD2">
        <w:t xml:space="preserve"> redevelopment of the </w:t>
      </w:r>
      <w:r w:rsidR="00FE0660">
        <w:t>Collection</w:t>
      </w:r>
      <w:r w:rsidRPr="007E1CD2">
        <w:t xml:space="preserve"> is focused on more </w:t>
      </w:r>
      <w:r>
        <w:t>efficient</w:t>
      </w:r>
      <w:r w:rsidRPr="007E1CD2">
        <w:t xml:space="preserve"> </w:t>
      </w:r>
      <w:r w:rsidR="00FE0660">
        <w:t>technologies and submission methodologies</w:t>
      </w:r>
      <w:r w:rsidRPr="007E1CD2">
        <w:t xml:space="preserve"> tha</w:t>
      </w:r>
      <w:r w:rsidR="00FE0660">
        <w:t>t would</w:t>
      </w:r>
      <w:r w:rsidRPr="007E1CD2">
        <w:t xml:space="preserve"> reduce data preparation and submission processes</w:t>
      </w:r>
      <w:r w:rsidR="00FE0660">
        <w:t>, better facilitating</w:t>
      </w:r>
      <w:r w:rsidRPr="007E1CD2">
        <w:t xml:space="preserve"> timely reporting.</w:t>
      </w:r>
    </w:p>
    <w:p w:rsidR="00B11DBB" w:rsidRPr="00D11F85" w:rsidRDefault="006E0FCD" w:rsidP="00DC49F2">
      <w:pPr>
        <w:pStyle w:val="Heading3"/>
      </w:pPr>
      <w:bookmarkStart w:id="14" w:name="_Toc510708267"/>
      <w:r>
        <w:t>Reducing</w:t>
      </w:r>
      <w:r w:rsidR="00B11DBB">
        <w:t xml:space="preserve"> duplication</w:t>
      </w:r>
      <w:bookmarkEnd w:id="14"/>
    </w:p>
    <w:p w:rsidR="00D460B5" w:rsidRDefault="00D460B5" w:rsidP="00B11DBB">
      <w:pPr>
        <w:spacing w:after="240"/>
        <w:ind w:left="1701"/>
      </w:pPr>
      <w:r>
        <w:t xml:space="preserve">The proposed redevelopment of the Collection would provide </w:t>
      </w:r>
      <w:r w:rsidR="00B11DBB">
        <w:t xml:space="preserve">an opportunity </w:t>
      </w:r>
      <w:r>
        <w:t xml:space="preserve">for DHS </w:t>
      </w:r>
      <w:r w:rsidR="00B11DBB">
        <w:t xml:space="preserve">to discontinue </w:t>
      </w:r>
      <w:r>
        <w:t>separate VET data</w:t>
      </w:r>
      <w:r w:rsidR="00B11DBB">
        <w:t xml:space="preserve"> reporting by </w:t>
      </w:r>
      <w:r>
        <w:t>accessing to</w:t>
      </w:r>
      <w:r w:rsidR="00B11DBB">
        <w:t xml:space="preserve"> </w:t>
      </w:r>
      <w:r>
        <w:t>the department’s VSL data</w:t>
      </w:r>
      <w:r w:rsidR="00B11DBB">
        <w:t xml:space="preserve">. </w:t>
      </w:r>
      <w:r w:rsidR="00B11DBB" w:rsidRPr="00254318">
        <w:t xml:space="preserve">Data sharing </w:t>
      </w:r>
      <w:r>
        <w:t>between DET and</w:t>
      </w:r>
      <w:r w:rsidR="00B11DBB" w:rsidRPr="00254318">
        <w:t xml:space="preserve"> DHS will limit overpayment of DHS student support payments a</w:t>
      </w:r>
      <w:r w:rsidR="00D33B13">
        <w:t>s well as</w:t>
      </w:r>
      <w:r w:rsidR="00B11DBB" w:rsidRPr="00254318">
        <w:t xml:space="preserve"> the accumulation of student debts</w:t>
      </w:r>
      <w:r w:rsidR="00D33B13">
        <w:t>, which potentially</w:t>
      </w:r>
      <w:r w:rsidR="00B11DBB" w:rsidRPr="00254318">
        <w:t xml:space="preserve"> contribute</w:t>
      </w:r>
      <w:r w:rsidR="00D33B13">
        <w:t>s</w:t>
      </w:r>
      <w:r w:rsidR="00B11DBB" w:rsidRPr="00254318">
        <w:t xml:space="preserve"> to student attrition. </w:t>
      </w:r>
    </w:p>
    <w:p w:rsidR="00B11DBB" w:rsidRDefault="00B11DBB" w:rsidP="00B11DBB">
      <w:pPr>
        <w:spacing w:after="240"/>
        <w:ind w:left="1701"/>
      </w:pPr>
      <w:r w:rsidRPr="00254318">
        <w:t>To ach</w:t>
      </w:r>
      <w:r w:rsidR="00D33B13">
        <w:t>ieve this aim, the Collection would</w:t>
      </w:r>
      <w:r w:rsidRPr="00254318">
        <w:t xml:space="preserve"> </w:t>
      </w:r>
      <w:r w:rsidR="00D33B13">
        <w:t>require</w:t>
      </w:r>
      <w:r w:rsidRPr="00254318">
        <w:t xml:space="preserve"> addition</w:t>
      </w:r>
      <w:r w:rsidR="00D33B13">
        <w:t>al</w:t>
      </w:r>
      <w:r w:rsidRPr="00254318">
        <w:t xml:space="preserve"> elements to ensure </w:t>
      </w:r>
      <w:r w:rsidR="00D33B13">
        <w:t xml:space="preserve">the availability of </w:t>
      </w:r>
      <w:r w:rsidRPr="00254318">
        <w:t xml:space="preserve">data </w:t>
      </w:r>
      <w:r w:rsidR="00D33B13">
        <w:t>essential</w:t>
      </w:r>
      <w:r w:rsidRPr="00254318">
        <w:t xml:space="preserve"> to </w:t>
      </w:r>
      <w:r w:rsidR="00D33B13">
        <w:t>the administration of</w:t>
      </w:r>
      <w:r w:rsidRPr="00254318">
        <w:t xml:space="preserve"> DHS student support payments. </w:t>
      </w:r>
    </w:p>
    <w:p w:rsidR="00FE43DE" w:rsidRDefault="00FE43DE">
      <w:pPr>
        <w:spacing w:after="200" w:line="276" w:lineRule="auto"/>
        <w:jc w:val="left"/>
        <w:rPr>
          <w:b/>
          <w:color w:val="24206C"/>
          <w:sz w:val="32"/>
          <w:szCs w:val="28"/>
        </w:rPr>
      </w:pPr>
      <w:r>
        <w:br w:type="page"/>
      </w:r>
    </w:p>
    <w:p w:rsidR="00B11DBB" w:rsidRPr="00DC49F2" w:rsidRDefault="00B11DBB" w:rsidP="00DC49F2">
      <w:pPr>
        <w:pStyle w:val="Heading2"/>
      </w:pPr>
      <w:bookmarkStart w:id="15" w:name="_Toc510708268"/>
      <w:r w:rsidRPr="00DC49F2">
        <w:t>Consultation</w:t>
      </w:r>
      <w:bookmarkEnd w:id="15"/>
    </w:p>
    <w:p w:rsidR="00B11DBB" w:rsidRDefault="00B11DBB" w:rsidP="00B11DBB">
      <w:pPr>
        <w:pStyle w:val="Default"/>
        <w:spacing w:after="360"/>
        <w:rPr>
          <w:sz w:val="22"/>
          <w:szCs w:val="22"/>
        </w:rPr>
      </w:pPr>
      <w:r>
        <w:rPr>
          <w:sz w:val="22"/>
          <w:szCs w:val="22"/>
        </w:rPr>
        <w:t xml:space="preserve">The department and DHS are committed to working with </w:t>
      </w:r>
      <w:r w:rsidR="00D460B5">
        <w:rPr>
          <w:sz w:val="22"/>
          <w:szCs w:val="22"/>
        </w:rPr>
        <w:t>VSL</w:t>
      </w:r>
      <w:r>
        <w:rPr>
          <w:sz w:val="22"/>
          <w:szCs w:val="22"/>
        </w:rPr>
        <w:t xml:space="preserve"> stakeholders to continually improve the Collection and ensure </w:t>
      </w:r>
      <w:r w:rsidR="00D33B13">
        <w:rPr>
          <w:sz w:val="22"/>
          <w:szCs w:val="22"/>
        </w:rPr>
        <w:t xml:space="preserve">a </w:t>
      </w:r>
      <w:r>
        <w:rPr>
          <w:sz w:val="22"/>
          <w:szCs w:val="22"/>
        </w:rPr>
        <w:t xml:space="preserve">robust data </w:t>
      </w:r>
      <w:r w:rsidR="00D33B13">
        <w:rPr>
          <w:sz w:val="22"/>
          <w:szCs w:val="22"/>
        </w:rPr>
        <w:t>collection</w:t>
      </w:r>
      <w:r>
        <w:rPr>
          <w:sz w:val="22"/>
          <w:szCs w:val="22"/>
        </w:rPr>
        <w:t xml:space="preserve">. To </w:t>
      </w:r>
      <w:r w:rsidR="00D33B13">
        <w:rPr>
          <w:sz w:val="22"/>
          <w:szCs w:val="22"/>
        </w:rPr>
        <w:t>ensure</w:t>
      </w:r>
      <w:r>
        <w:rPr>
          <w:sz w:val="22"/>
          <w:szCs w:val="22"/>
        </w:rPr>
        <w:t xml:space="preserve"> the best ideas</w:t>
      </w:r>
      <w:r w:rsidR="00D33B13">
        <w:rPr>
          <w:sz w:val="22"/>
          <w:szCs w:val="22"/>
        </w:rPr>
        <w:t xml:space="preserve"> are canvassed</w:t>
      </w:r>
      <w:r>
        <w:rPr>
          <w:sz w:val="22"/>
          <w:szCs w:val="22"/>
        </w:rPr>
        <w:t>, we have established a consultation process to drive improvements.</w:t>
      </w:r>
    </w:p>
    <w:p w:rsidR="00B11DBB" w:rsidRDefault="00B11DBB" w:rsidP="00B11DBB">
      <w:r>
        <w:rPr>
          <w:noProof/>
          <w:lang w:eastAsia="en-AU"/>
        </w:rPr>
        <mc:AlternateContent>
          <mc:Choice Requires="wpg">
            <w:drawing>
              <wp:anchor distT="0" distB="0" distL="114300" distR="114300" simplePos="0" relativeHeight="251657728" behindDoc="0" locked="0" layoutInCell="1" allowOverlap="1" wp14:anchorId="2819E0B2" wp14:editId="03CDD606">
                <wp:simplePos x="0" y="0"/>
                <wp:positionH relativeFrom="column">
                  <wp:posOffset>-6502</wp:posOffset>
                </wp:positionH>
                <wp:positionV relativeFrom="paragraph">
                  <wp:posOffset>350890</wp:posOffset>
                </wp:positionV>
                <wp:extent cx="6003925" cy="7761768"/>
                <wp:effectExtent l="0" t="0" r="0" b="0"/>
                <wp:wrapNone/>
                <wp:docPr id="321" name="Group 321"/>
                <wp:cNvGraphicFramePr/>
                <a:graphic xmlns:a="http://schemas.openxmlformats.org/drawingml/2006/main">
                  <a:graphicData uri="http://schemas.microsoft.com/office/word/2010/wordprocessingGroup">
                    <wpg:wgp>
                      <wpg:cNvGrpSpPr/>
                      <wpg:grpSpPr>
                        <a:xfrm>
                          <a:off x="0" y="0"/>
                          <a:ext cx="6003925" cy="7761768"/>
                          <a:chOff x="0" y="10633"/>
                          <a:chExt cx="6004505" cy="7762134"/>
                        </a:xfrm>
                      </wpg:grpSpPr>
                      <wpg:grpSp>
                        <wpg:cNvPr id="495" name="Group 495"/>
                        <wpg:cNvGrpSpPr/>
                        <wpg:grpSpPr>
                          <a:xfrm>
                            <a:off x="0" y="3983603"/>
                            <a:ext cx="2447290" cy="2828925"/>
                            <a:chOff x="-14" y="0"/>
                            <a:chExt cx="2698129" cy="2616592"/>
                          </a:xfrm>
                        </wpg:grpSpPr>
                        <wpg:grpSp>
                          <wpg:cNvPr id="496" name="Group 496"/>
                          <wpg:cNvGrpSpPr/>
                          <wpg:grpSpPr>
                            <a:xfrm>
                              <a:off x="-14" y="0"/>
                              <a:ext cx="2698129" cy="2616592"/>
                              <a:chOff x="-114314" y="0"/>
                              <a:chExt cx="2698129" cy="2616592"/>
                            </a:xfrm>
                          </wpg:grpSpPr>
                          <wps:wsp>
                            <wps:cNvPr id="497" name="Rectangle 497"/>
                            <wps:cNvSpPr/>
                            <wps:spPr>
                              <a:xfrm>
                                <a:off x="-114300" y="0"/>
                                <a:ext cx="2698115" cy="4177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893933" w:rsidRDefault="009C1767" w:rsidP="00D33B13">
                                  <w:pPr>
                                    <w:pStyle w:val="Graphiclevel2"/>
                                    <w:numPr>
                                      <w:ilvl w:val="0"/>
                                      <w:numId w:val="0"/>
                                    </w:numPr>
                                    <w:jc w:val="left"/>
                                  </w:pPr>
                                  <w:r w:rsidRPr="00893933">
                                    <w:t>Pr</w:t>
                                  </w:r>
                                  <w:r>
                                    <w:t>oposed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Rectangle 498"/>
                            <wps:cNvSpPr/>
                            <wps:spPr>
                              <a:xfrm>
                                <a:off x="-114314" y="291445"/>
                                <a:ext cx="2698115" cy="23251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CB7673" w:rsidRDefault="009C1767" w:rsidP="00B11DBB">
                                  <w:pPr>
                                    <w:pStyle w:val="graphicleft"/>
                                    <w:ind w:right="191"/>
                                  </w:pPr>
                                  <w:r>
                                    <w:t>Proposed solutions will be settled to inform IT development</w:t>
                                  </w:r>
                                  <w:r w:rsidRPr="00CB767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9" name="Straight Connector 499"/>
                          <wps:cNvCnPr/>
                          <wps:spPr>
                            <a:xfrm flipH="1">
                              <a:off x="114300" y="381000"/>
                              <a:ext cx="2581908" cy="0"/>
                            </a:xfrm>
                            <a:prstGeom prst="line">
                              <a:avLst/>
                            </a:prstGeom>
                            <a:ln w="28575" cap="rnd">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490" name="Group 490"/>
                        <wpg:cNvGrpSpPr/>
                        <wpg:grpSpPr>
                          <a:xfrm>
                            <a:off x="3260035" y="5520886"/>
                            <a:ext cx="2744470" cy="2251881"/>
                            <a:chOff x="-76" y="9318"/>
                            <a:chExt cx="2361641" cy="1973572"/>
                          </a:xfrm>
                        </wpg:grpSpPr>
                        <wps:wsp>
                          <wps:cNvPr id="491" name="Rectangle 491"/>
                          <wps:cNvSpPr/>
                          <wps:spPr>
                            <a:xfrm>
                              <a:off x="-76" y="304572"/>
                              <a:ext cx="2360295" cy="16783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B60E0D" w:rsidRDefault="009C1767" w:rsidP="00B11DBB">
                                <w:pPr>
                                  <w:pStyle w:val="Graphicnormal"/>
                                  <w:rPr>
                                    <w:b/>
                                    <w:i/>
                                  </w:rPr>
                                </w:pPr>
                                <w:r w:rsidRPr="00B60E0D">
                                  <w:rPr>
                                    <w:b/>
                                    <w:i/>
                                  </w:rPr>
                                  <w:t>Ongoing</w:t>
                                </w:r>
                              </w:p>
                              <w:p w:rsidR="009C1767" w:rsidRPr="00CB7673" w:rsidRDefault="009C1767" w:rsidP="00B11DBB">
                                <w:pPr>
                                  <w:pStyle w:val="Graphicnormal"/>
                                </w:pPr>
                                <w:r w:rsidRPr="00CB7673">
                                  <w:t xml:space="preserve">The department will use existing communication channels, including newsletters and webinars, to keep the sector updated on the </w:t>
                                </w:r>
                                <w:r>
                                  <w:t xml:space="preserve">project’s </w:t>
                                </w:r>
                                <w:r w:rsidRPr="00CB7673">
                                  <w:t>progress and outcomes</w:t>
                                </w:r>
                                <w:r>
                                  <w:t>.</w:t>
                                </w:r>
                                <w:r w:rsidRPr="00CB767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2" name="Rectangle 492"/>
                          <wps:cNvSpPr/>
                          <wps:spPr>
                            <a:xfrm>
                              <a:off x="0" y="9318"/>
                              <a:ext cx="2361565" cy="45119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A323E6" w:rsidRDefault="009C1767" w:rsidP="00D33B13">
                                <w:pPr>
                                  <w:pStyle w:val="Graphiclevel2"/>
                                  <w:numPr>
                                    <w:ilvl w:val="0"/>
                                    <w:numId w:val="0"/>
                                  </w:numPr>
                                  <w:tabs>
                                    <w:tab w:val="clear" w:pos="993"/>
                                  </w:tabs>
                                  <w:jc w:val="left"/>
                                </w:pPr>
                                <w:r>
                                  <w:t>Sector</w:t>
                                </w:r>
                                <w:r w:rsidRPr="00CB7673">
                                  <w:t xml:space="preserve">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Straight Connector 493"/>
                          <wps:cNvCnPr/>
                          <wps:spPr>
                            <a:xfrm flipH="1">
                              <a:off x="9525" y="381000"/>
                              <a:ext cx="2259222" cy="0"/>
                            </a:xfrm>
                            <a:prstGeom prst="line">
                              <a:avLst/>
                            </a:prstGeom>
                            <a:ln w="28575" cap="rnd">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00" name="Group 300"/>
                        <wpg:cNvGrpSpPr/>
                        <wpg:grpSpPr>
                          <a:xfrm>
                            <a:off x="3260035" y="10633"/>
                            <a:ext cx="2743200" cy="2028353"/>
                            <a:chOff x="97812" y="9387"/>
                            <a:chExt cx="2698115" cy="1790803"/>
                          </a:xfrm>
                        </wpg:grpSpPr>
                        <wpg:grpSp>
                          <wpg:cNvPr id="301" name="Group 301"/>
                          <wpg:cNvGrpSpPr/>
                          <wpg:grpSpPr>
                            <a:xfrm>
                              <a:off x="97812" y="9387"/>
                              <a:ext cx="2698115" cy="1790803"/>
                              <a:chOff x="-16488" y="9387"/>
                              <a:chExt cx="2698115" cy="1790803"/>
                            </a:xfrm>
                          </wpg:grpSpPr>
                          <wps:wsp>
                            <wps:cNvPr id="303" name="Rectangle 303"/>
                            <wps:cNvSpPr/>
                            <wps:spPr>
                              <a:xfrm>
                                <a:off x="-16488" y="300383"/>
                                <a:ext cx="2697826" cy="14998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B60E0D" w:rsidRDefault="009C1767" w:rsidP="00B11DBB">
                                  <w:pPr>
                                    <w:pStyle w:val="Graphicnormal"/>
                                    <w:rPr>
                                      <w:b/>
                                      <w:i/>
                                    </w:rPr>
                                  </w:pPr>
                                  <w:r>
                                    <w:rPr>
                                      <w:b/>
                                      <w:i/>
                                    </w:rPr>
                                    <w:t>5</w:t>
                                  </w:r>
                                  <w:r w:rsidRPr="00FE43DE">
                                    <w:rPr>
                                      <w:b/>
                                      <w:i/>
                                    </w:rPr>
                                    <w:t xml:space="preserve"> </w:t>
                                  </w:r>
                                  <w:r>
                                    <w:rPr>
                                      <w:b/>
                                      <w:i/>
                                    </w:rPr>
                                    <w:t>April</w:t>
                                  </w:r>
                                </w:p>
                                <w:p w:rsidR="009C1767" w:rsidRDefault="009C1767" w:rsidP="00B11DBB">
                                  <w:pPr>
                                    <w:pStyle w:val="Graphicnormal"/>
                                  </w:pPr>
                                  <w:r>
                                    <w:t>This discussion paper commences the formal consultation process.</w:t>
                                  </w:r>
                                </w:p>
                                <w:p w:rsidR="009C1767" w:rsidRPr="00997033" w:rsidRDefault="009C1767" w:rsidP="00B11DBB">
                                  <w:pPr>
                                    <w:pStyle w:val="Graphicnormal"/>
                                  </w:pPr>
                                  <w:r>
                                    <w:t>Feedback and submissions in response to the paper are due 2</w:t>
                                  </w:r>
                                  <w:r w:rsidRPr="00FE43DE">
                                    <w:t> </w:t>
                                  </w:r>
                                  <w:r>
                                    <w:t>May</w:t>
                                  </w:r>
                                  <w:r w:rsidRPr="00FE43DE">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Rectangle 302"/>
                            <wps:cNvSpPr/>
                            <wps:spPr>
                              <a:xfrm>
                                <a:off x="-16488" y="9387"/>
                                <a:ext cx="2698115" cy="4547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893933" w:rsidRDefault="009C1767" w:rsidP="00D33B13">
                                  <w:pPr>
                                    <w:pStyle w:val="Graphiclevel2"/>
                                    <w:numPr>
                                      <w:ilvl w:val="0"/>
                                      <w:numId w:val="0"/>
                                    </w:numPr>
                                    <w:tabs>
                                      <w:tab w:val="clear" w:pos="993"/>
                                    </w:tabs>
                                    <w:jc w:val="left"/>
                                  </w:pPr>
                                  <w:r w:rsidRPr="00893933">
                                    <w:t>Discussion paper</w:t>
                                  </w:r>
                                </w:p>
                                <w:p w:rsidR="009C1767" w:rsidRPr="00A323E6" w:rsidRDefault="009C1767" w:rsidP="00B11DBB">
                                  <w:pPr>
                                    <w:pStyle w:val="Graphiclevel2"/>
                                    <w:tabs>
                                      <w:tab w:val="clear" w:pos="993"/>
                                    </w:tabs>
                                    <w:ind w:left="42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4" name="Straight Connector 304"/>
                          <wps:cNvCnPr/>
                          <wps:spPr>
                            <a:xfrm flipH="1">
                              <a:off x="114300" y="381000"/>
                              <a:ext cx="2581908" cy="0"/>
                            </a:xfrm>
                            <a:prstGeom prst="line">
                              <a:avLst/>
                            </a:prstGeom>
                            <a:ln w="28575" cap="rnd">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464" name="Group 464"/>
                        <wpg:cNvGrpSpPr/>
                        <wpg:grpSpPr>
                          <a:xfrm>
                            <a:off x="0" y="1088857"/>
                            <a:ext cx="2541427" cy="2760312"/>
                            <a:chOff x="-14" y="-254913"/>
                            <a:chExt cx="2801914" cy="2760312"/>
                          </a:xfrm>
                        </wpg:grpSpPr>
                        <wpg:grpSp>
                          <wpg:cNvPr id="465" name="Group 465"/>
                          <wpg:cNvGrpSpPr/>
                          <wpg:grpSpPr>
                            <a:xfrm>
                              <a:off x="-14" y="-254913"/>
                              <a:ext cx="2801914" cy="2760312"/>
                              <a:chOff x="-114314" y="-254913"/>
                              <a:chExt cx="2801914" cy="2760312"/>
                            </a:xfrm>
                          </wpg:grpSpPr>
                          <wps:wsp>
                            <wps:cNvPr id="466" name="Rectangle 466"/>
                            <wps:cNvSpPr/>
                            <wps:spPr>
                              <a:xfrm>
                                <a:off x="-114300" y="-254913"/>
                                <a:ext cx="2801900" cy="648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893933" w:rsidRDefault="009C1767" w:rsidP="00D33B13">
                                  <w:pPr>
                                    <w:pStyle w:val="Graphiclevel2"/>
                                    <w:numPr>
                                      <w:ilvl w:val="0"/>
                                      <w:numId w:val="0"/>
                                    </w:numPr>
                                    <w:jc w:val="left"/>
                                  </w:pPr>
                                  <w:r>
                                    <w:t>Discussion paper responses 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ectangle 467"/>
                            <wps:cNvSpPr/>
                            <wps:spPr>
                              <a:xfrm>
                                <a:off x="-114314" y="315097"/>
                                <a:ext cx="2698114" cy="21903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Default="009C1767" w:rsidP="00B11DBB">
                                  <w:pPr>
                                    <w:pStyle w:val="graphicleft"/>
                                    <w:ind w:right="-169"/>
                                    <w:rPr>
                                      <w:b/>
                                      <w:i/>
                                    </w:rPr>
                                  </w:pPr>
                                  <w:r>
                                    <w:rPr>
                                      <w:b/>
                                      <w:i/>
                                    </w:rPr>
                                    <w:t>3</w:t>
                                  </w:r>
                                  <w:r w:rsidRPr="00FE43DE">
                                    <w:rPr>
                                      <w:b/>
                                      <w:i/>
                                    </w:rPr>
                                    <w:t xml:space="preserve"> –</w:t>
                                  </w:r>
                                  <w:r>
                                    <w:rPr>
                                      <w:b/>
                                      <w:i/>
                                    </w:rPr>
                                    <w:t xml:space="preserve"> 9</w:t>
                                  </w:r>
                                  <w:r w:rsidRPr="00FE43DE">
                                    <w:rPr>
                                      <w:b/>
                                      <w:i/>
                                    </w:rPr>
                                    <w:t xml:space="preserve"> </w:t>
                                  </w:r>
                                  <w:r>
                                    <w:rPr>
                                      <w:b/>
                                      <w:i/>
                                    </w:rPr>
                                    <w:t>May</w:t>
                                  </w:r>
                                </w:p>
                                <w:p w:rsidR="009C1767" w:rsidRPr="00B55D26" w:rsidRDefault="009C1767" w:rsidP="00B11DBB">
                                  <w:pPr>
                                    <w:pStyle w:val="graphicleft"/>
                                    <w:ind w:right="-27"/>
                                  </w:pPr>
                                  <w:r>
                                    <w:t>The department will collate and analyse responses to the discussion paper.</w:t>
                                  </w:r>
                                </w:p>
                                <w:p w:rsidR="009C1767" w:rsidRPr="00B81934" w:rsidRDefault="009C1767" w:rsidP="00B11DBB">
                                  <w:pPr>
                                    <w:pStyle w:val="graphicleft"/>
                                    <w:ind w:right="191"/>
                                    <w:rPr>
                                      <w:b/>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8" name="Straight Connector 468"/>
                          <wps:cNvCnPr/>
                          <wps:spPr>
                            <a:xfrm flipH="1">
                              <a:off x="114300" y="381000"/>
                              <a:ext cx="2581908" cy="0"/>
                            </a:xfrm>
                            <a:prstGeom prst="line">
                              <a:avLst/>
                            </a:prstGeom>
                            <a:ln w="28575" cap="rnd">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474" name="Group 474"/>
                        <wpg:cNvGrpSpPr/>
                        <wpg:grpSpPr>
                          <a:xfrm>
                            <a:off x="3260035" y="2637000"/>
                            <a:ext cx="2744470" cy="2998522"/>
                            <a:chOff x="-76" y="18416"/>
                            <a:chExt cx="2361641" cy="2627138"/>
                          </a:xfrm>
                        </wpg:grpSpPr>
                        <wps:wsp>
                          <wps:cNvPr id="475" name="Rectangle 475"/>
                          <wps:cNvSpPr/>
                          <wps:spPr>
                            <a:xfrm>
                              <a:off x="-76" y="304572"/>
                              <a:ext cx="2360295" cy="23409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Default="009C1767" w:rsidP="00B11DBB">
                                <w:pPr>
                                  <w:pStyle w:val="graphicleft"/>
                                  <w:ind w:left="426" w:right="191"/>
                                </w:pPr>
                                <w:r w:rsidRPr="00997033">
                                  <w:t>The</w:t>
                                </w:r>
                                <w:r>
                                  <w:t xml:space="preserve"> </w:t>
                                </w:r>
                                <w:r w:rsidRPr="00997033">
                                  <w:t>department will</w:t>
                                </w:r>
                                <w:r>
                                  <w:t xml:space="preserve"> prepare a findings paper that collates all feedback, which will be </w:t>
                                </w:r>
                                <w:r w:rsidRPr="00515A97">
                                  <w:t xml:space="preserve">presented </w:t>
                                </w:r>
                                <w:r>
                                  <w:t>to stakeholders</w:t>
                                </w:r>
                                <w:r w:rsidRPr="00515A9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Rectangle 476"/>
                          <wps:cNvSpPr/>
                          <wps:spPr>
                            <a:xfrm>
                              <a:off x="0" y="18416"/>
                              <a:ext cx="2361565" cy="4510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A323E6" w:rsidRDefault="009C1767" w:rsidP="00D33B13">
                                <w:pPr>
                                  <w:pStyle w:val="Graphiclevel2"/>
                                  <w:numPr>
                                    <w:ilvl w:val="0"/>
                                    <w:numId w:val="0"/>
                                  </w:numPr>
                                  <w:tabs>
                                    <w:tab w:val="clear" w:pos="993"/>
                                  </w:tabs>
                                  <w:jc w:val="left"/>
                                </w:pPr>
                                <w:r>
                                  <w:t>Findings paper is 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Straight Connector 477"/>
                          <wps:cNvCnPr/>
                          <wps:spPr>
                            <a:xfrm flipH="1">
                              <a:off x="9525" y="381000"/>
                              <a:ext cx="2259222" cy="0"/>
                            </a:xfrm>
                            <a:prstGeom prst="line">
                              <a:avLst/>
                            </a:prstGeom>
                            <a:ln w="28575" cap="rnd">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20" name="Group 320"/>
                        <wpg:cNvGrpSpPr/>
                        <wpg:grpSpPr>
                          <a:xfrm>
                            <a:off x="2449002" y="23854"/>
                            <a:ext cx="827796" cy="6337189"/>
                            <a:chOff x="0" y="0"/>
                            <a:chExt cx="827796" cy="6337189"/>
                          </a:xfrm>
                        </wpg:grpSpPr>
                        <wps:wsp>
                          <wps:cNvPr id="484" name="Straight Arrow Connector 484"/>
                          <wps:cNvCnPr/>
                          <wps:spPr>
                            <a:xfrm>
                              <a:off x="413468" y="739471"/>
                              <a:ext cx="0" cy="585470"/>
                            </a:xfrm>
                            <a:prstGeom prst="straightConnector1">
                              <a:avLst/>
                            </a:prstGeom>
                            <a:noFill/>
                            <a:ln w="76200">
                              <a:solidFill>
                                <a:schemeClr val="tx2"/>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486" name="Straight Arrow Connector 486"/>
                          <wps:cNvCnPr/>
                          <wps:spPr>
                            <a:xfrm>
                              <a:off x="413468" y="2051436"/>
                              <a:ext cx="0" cy="585470"/>
                            </a:xfrm>
                            <a:prstGeom prst="straightConnector1">
                              <a:avLst/>
                            </a:prstGeom>
                            <a:noFill/>
                            <a:ln w="76200">
                              <a:solidFill>
                                <a:schemeClr val="tx2"/>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487" name="Straight Arrow Connector 487"/>
                          <wps:cNvCnPr/>
                          <wps:spPr>
                            <a:xfrm>
                              <a:off x="413468" y="3363402"/>
                              <a:ext cx="0" cy="585470"/>
                            </a:xfrm>
                            <a:prstGeom prst="straightConnector1">
                              <a:avLst/>
                            </a:prstGeom>
                            <a:noFill/>
                            <a:ln w="76200">
                              <a:solidFill>
                                <a:schemeClr val="tx2"/>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77" name="Picture 27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330550"/>
                              <a:ext cx="826936" cy="826935"/>
                            </a:xfrm>
                            <a:prstGeom prst="rect">
                              <a:avLst/>
                            </a:prstGeom>
                          </pic:spPr>
                        </pic:pic>
                        <pic:pic xmlns:pic="http://schemas.openxmlformats.org/drawingml/2006/picture">
                          <pic:nvPicPr>
                            <pic:cNvPr id="282" name="Picture 28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860" y="0"/>
                              <a:ext cx="826936" cy="826936"/>
                            </a:xfrm>
                            <a:prstGeom prst="rect">
                              <a:avLst/>
                            </a:prstGeom>
                          </pic:spPr>
                        </pic:pic>
                        <pic:pic xmlns:pic="http://schemas.openxmlformats.org/drawingml/2006/picture">
                          <pic:nvPicPr>
                            <pic:cNvPr id="483" name="Picture 48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2623930"/>
                              <a:ext cx="826936" cy="826936"/>
                            </a:xfrm>
                            <a:prstGeom prst="rect">
                              <a:avLst/>
                            </a:prstGeom>
                          </pic:spPr>
                        </pic:pic>
                        <wps:wsp>
                          <wps:cNvPr id="488" name="Straight Arrow Connector 488"/>
                          <wps:cNvCnPr/>
                          <wps:spPr>
                            <a:xfrm>
                              <a:off x="413468" y="4770782"/>
                              <a:ext cx="0" cy="739472"/>
                            </a:xfrm>
                            <a:prstGeom prst="straightConnector1">
                              <a:avLst/>
                            </a:prstGeom>
                            <a:noFill/>
                            <a:ln w="76200">
                              <a:solidFill>
                                <a:schemeClr val="tx2"/>
                              </a:solidFill>
                              <a:headEnd type="triangl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85" name="Picture 28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5510254"/>
                              <a:ext cx="826936" cy="826935"/>
                            </a:xfrm>
                            <a:prstGeom prst="rect">
                              <a:avLst/>
                            </a:prstGeom>
                          </pic:spPr>
                        </pic:pic>
                        <pic:pic xmlns:pic="http://schemas.openxmlformats.org/drawingml/2006/picture">
                          <pic:nvPicPr>
                            <pic:cNvPr id="278" name="Picture 27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3951798"/>
                              <a:ext cx="826936" cy="826936"/>
                            </a:xfrm>
                            <a:prstGeom prst="rect">
                              <a:avLst/>
                            </a:prstGeom>
                          </pic:spPr>
                        </pic:pic>
                      </wpg:grpSp>
                    </wpg:wgp>
                  </a:graphicData>
                </a:graphic>
                <wp14:sizeRelV relativeFrom="margin">
                  <wp14:pctHeight>0</wp14:pctHeight>
                </wp14:sizeRelV>
              </wp:anchor>
            </w:drawing>
          </mc:Choice>
          <mc:Fallback>
            <w:pict>
              <v:group w14:anchorId="2819E0B2" id="Group 321" o:spid="_x0000_s1026" style="position:absolute;left:0;text-align:left;margin-left:-.5pt;margin-top:27.65pt;width:472.75pt;height:611.15pt;z-index:251657728;mso-height-relative:margin" coordorigin=",106" coordsize="60045,7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">
                <v:group id="Group 495" o:spid="_x0000_s1027" style="position:absolute;top:39836;width:24472;height:28289" coordorigin="" coordsize="26981,2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96" o:spid="_x0000_s1028" style="position:absolute;width:26981;height:26165" coordorigin="-1143" coordsize="26981,2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rect id="Rectangle 497" o:spid="_x0000_s1029" style="position:absolute;left:-1143;width:26981;height:4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" filled="f" stroked="f" strokeweight="2pt">
                      <v:textbox>
                        <w:txbxContent>
                          <w:p w:rsidR="009C1767" w:rsidRPr="00893933" w:rsidRDefault="009C1767" w:rsidP="00D33B13">
                            <w:pPr>
                              <w:pStyle w:val="Graphiclevel2"/>
                              <w:numPr>
                                <w:ilvl w:val="0"/>
                                <w:numId w:val="0"/>
                              </w:numPr>
                              <w:jc w:val="left"/>
                            </w:pPr>
                            <w:r w:rsidRPr="00893933">
                              <w:t>Pr</w:t>
                            </w:r>
                            <w:r>
                              <w:t>oposed solutions</w:t>
                            </w:r>
                          </w:p>
                        </w:txbxContent>
                      </v:textbox>
                    </v:rect>
                    <v:rect id="Rectangle 498" o:spid="_x0000_s1030" style="position:absolute;left:-1143;top:2914;width:26981;height:2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" filled="f" stroked="f" strokeweight="2pt">
                      <v:textbox>
                        <w:txbxContent>
                          <w:p w:rsidR="009C1767" w:rsidRPr="00CB7673" w:rsidRDefault="009C1767" w:rsidP="00B11DBB">
                            <w:pPr>
                              <w:pStyle w:val="graphicleft"/>
                              <w:ind w:right="191"/>
                            </w:pPr>
                            <w:r>
                              <w:t>Proposed solutions will be settled to inform IT development</w:t>
                            </w:r>
                            <w:r w:rsidRPr="00CB7673">
                              <w:t>.</w:t>
                            </w:r>
                          </w:p>
                        </w:txbxContent>
                      </v:textbox>
                    </v:rect>
                  </v:group>
                  <v:line id="Straight Connector 499" o:spid="_x0000_s1031" style="position:absolute;flip:x;visibility:visible;mso-wrap-style:square" from="1143,3810" to="2696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" strokecolor="#c0504d [3205]" strokeweight="2.25pt">
                    <v:stroke endcap="round"/>
                  </v:line>
                </v:group>
                <v:group id="Group 490" o:spid="_x0000_s1032" style="position:absolute;left:32600;top:55208;width:27445;height:22519" coordorigin=",93" coordsize="23616,1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rect id="Rectangle 491" o:spid="_x0000_s1033" style="position:absolute;top:3045;width:23602;height:16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" filled="f" stroked="f" strokeweight="2pt">
                    <v:textbox>
                      <w:txbxContent>
                        <w:p w:rsidR="009C1767" w:rsidRPr="00B60E0D" w:rsidRDefault="009C1767" w:rsidP="00B11DBB">
                          <w:pPr>
                            <w:pStyle w:val="Graphicnormal"/>
                            <w:rPr>
                              <w:b/>
                              <w:i/>
                            </w:rPr>
                          </w:pPr>
                          <w:r w:rsidRPr="00B60E0D">
                            <w:rPr>
                              <w:b/>
                              <w:i/>
                            </w:rPr>
                            <w:t>Ongoing</w:t>
                          </w:r>
                        </w:p>
                        <w:p w:rsidR="009C1767" w:rsidRPr="00CB7673" w:rsidRDefault="009C1767" w:rsidP="00B11DBB">
                          <w:pPr>
                            <w:pStyle w:val="Graphicnormal"/>
                          </w:pPr>
                          <w:r w:rsidRPr="00CB7673">
                            <w:t xml:space="preserve">The department will use existing communication channels, including newsletters and webinars, to keep the sector updated on the </w:t>
                          </w:r>
                          <w:r>
                            <w:t xml:space="preserve">project’s </w:t>
                          </w:r>
                          <w:r w:rsidRPr="00CB7673">
                            <w:t>progress and outcomes</w:t>
                          </w:r>
                          <w:r>
                            <w:t>.</w:t>
                          </w:r>
                          <w:r w:rsidRPr="00CB7673">
                            <w:t xml:space="preserve"> </w:t>
                          </w:r>
                        </w:p>
                      </w:txbxContent>
                    </v:textbox>
                  </v:rect>
                  <v:rect id="Rectangle 492" o:spid="_x0000_s1034" style="position:absolute;top:93;width:23615;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" filled="f" stroked="f" strokeweight="2pt">
                    <v:textbox>
                      <w:txbxContent>
                        <w:p w:rsidR="009C1767" w:rsidRPr="00A323E6" w:rsidRDefault="009C1767" w:rsidP="00D33B13">
                          <w:pPr>
                            <w:pStyle w:val="Graphiclevel2"/>
                            <w:numPr>
                              <w:ilvl w:val="0"/>
                              <w:numId w:val="0"/>
                            </w:numPr>
                            <w:tabs>
                              <w:tab w:val="clear" w:pos="993"/>
                            </w:tabs>
                            <w:jc w:val="left"/>
                          </w:pPr>
                          <w:r>
                            <w:t>Sector</w:t>
                          </w:r>
                          <w:r w:rsidRPr="00CB7673">
                            <w:t xml:space="preserve"> communication</w:t>
                          </w:r>
                        </w:p>
                      </w:txbxContent>
                    </v:textbox>
                  </v:rect>
                  <v:line id="Straight Connector 493" o:spid="_x0000_s1035" style="position:absolute;flip:x;visibility:visible;mso-wrap-style:square" from="95,3810" to="2268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" strokecolor="#c0504d [3205]" strokeweight="2.25pt">
                    <v:stroke endcap="round"/>
                  </v:line>
                </v:group>
                <v:group id="Group 300" o:spid="_x0000_s1036" style="position:absolute;left:32600;top:106;width:27432;height:20283" coordorigin="978,93" coordsize="26981,1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037" style="position:absolute;left:978;top:93;width:26981;height:17908" coordorigin="-164,93" coordsize="26981,1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303" o:spid="_x0000_s1038" style="position:absolute;left:-164;top:3003;width:26977;height:1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" filled="f" stroked="f" strokeweight="2pt">
                      <v:textbox>
                        <w:txbxContent>
                          <w:p w:rsidR="009C1767" w:rsidRPr="00B60E0D" w:rsidRDefault="009C1767" w:rsidP="00B11DBB">
                            <w:pPr>
                              <w:pStyle w:val="Graphicnormal"/>
                              <w:rPr>
                                <w:b/>
                                <w:i/>
                              </w:rPr>
                            </w:pPr>
                            <w:r>
                              <w:rPr>
                                <w:b/>
                                <w:i/>
                              </w:rPr>
                              <w:t>5</w:t>
                            </w:r>
                            <w:r w:rsidRPr="00FE43DE">
                              <w:rPr>
                                <w:b/>
                                <w:i/>
                              </w:rPr>
                              <w:t xml:space="preserve"> </w:t>
                            </w:r>
                            <w:r>
                              <w:rPr>
                                <w:b/>
                                <w:i/>
                              </w:rPr>
                              <w:t>April</w:t>
                            </w:r>
                          </w:p>
                          <w:p w:rsidR="009C1767" w:rsidRDefault="009C1767" w:rsidP="00B11DBB">
                            <w:pPr>
                              <w:pStyle w:val="Graphicnormal"/>
                            </w:pPr>
                            <w:r>
                              <w:t>This discussion paper commences the formal consultation process.</w:t>
                            </w:r>
                          </w:p>
                          <w:p w:rsidR="009C1767" w:rsidRPr="00997033" w:rsidRDefault="009C1767" w:rsidP="00B11DBB">
                            <w:pPr>
                              <w:pStyle w:val="Graphicnormal"/>
                            </w:pPr>
                            <w:r>
                              <w:t>Feedback and submissions in response to the paper are due 2</w:t>
                            </w:r>
                            <w:r w:rsidRPr="00FE43DE">
                              <w:t> </w:t>
                            </w:r>
                            <w:r>
                              <w:t>May</w:t>
                            </w:r>
                            <w:r w:rsidRPr="00FE43DE">
                              <w:t> 2018.</w:t>
                            </w:r>
                          </w:p>
                        </w:txbxContent>
                      </v:textbox>
                    </v:rect>
                    <v:rect id="Rectangle 302" o:spid="_x0000_s1039" style="position:absolute;left:-164;top:93;width:26980;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" filled="f" stroked="f" strokeweight="2pt">
                      <v:textbox>
                        <w:txbxContent>
                          <w:p w:rsidR="009C1767" w:rsidRPr="00893933" w:rsidRDefault="009C1767" w:rsidP="00D33B13">
                            <w:pPr>
                              <w:pStyle w:val="Graphiclevel2"/>
                              <w:numPr>
                                <w:ilvl w:val="0"/>
                                <w:numId w:val="0"/>
                              </w:numPr>
                              <w:tabs>
                                <w:tab w:val="clear" w:pos="993"/>
                              </w:tabs>
                              <w:jc w:val="left"/>
                            </w:pPr>
                            <w:r w:rsidRPr="00893933">
                              <w:t>Discussion paper</w:t>
                            </w:r>
                          </w:p>
                          <w:p w:rsidR="009C1767" w:rsidRPr="00A323E6" w:rsidRDefault="009C1767" w:rsidP="00B11DBB">
                            <w:pPr>
                              <w:pStyle w:val="Graphiclevel2"/>
                              <w:tabs>
                                <w:tab w:val="clear" w:pos="993"/>
                              </w:tabs>
                              <w:ind w:left="426"/>
                            </w:pPr>
                          </w:p>
                        </w:txbxContent>
                      </v:textbox>
                    </v:rect>
                  </v:group>
                  <v:line id="Straight Connector 304" o:spid="_x0000_s1040" style="position:absolute;flip:x;visibility:visible;mso-wrap-style:square" from="1143,3810" to="2696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" strokecolor="#c0504d [3205]" strokeweight="2.25pt">
                    <v:stroke endcap="round"/>
                  </v:line>
                </v:group>
                <v:group id="Group 464" o:spid="_x0000_s1041" style="position:absolute;top:10888;width:25414;height:27603" coordorigin=",-2549" coordsize="28019,27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465" o:spid="_x0000_s1042" style="position:absolute;top:-2549;width:28019;height:27602" coordorigin="-1143,-2549" coordsize="28019,27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043" style="position:absolute;left:-1143;top:-2549;width:28019;height:6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" filled="f" stroked="f" strokeweight="2pt">
                      <v:textbox>
                        <w:txbxContent>
                          <w:p w:rsidR="009C1767" w:rsidRPr="00893933" w:rsidRDefault="009C1767" w:rsidP="00D33B13">
                            <w:pPr>
                              <w:pStyle w:val="Graphiclevel2"/>
                              <w:numPr>
                                <w:ilvl w:val="0"/>
                                <w:numId w:val="0"/>
                              </w:numPr>
                              <w:jc w:val="left"/>
                            </w:pPr>
                            <w:r>
                              <w:t>Discussion paper responses considered</w:t>
                            </w:r>
                          </w:p>
                        </w:txbxContent>
                      </v:textbox>
                    </v:rect>
                    <v:rect id="Rectangle 467" o:spid="_x0000_s1044" style="position:absolute;left:-1143;top:3150;width:26981;height:2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" filled="f" stroked="f" strokeweight="2pt">
                      <v:textbox>
                        <w:txbxContent>
                          <w:p w:rsidR="009C1767" w:rsidRDefault="009C1767" w:rsidP="00B11DBB">
                            <w:pPr>
                              <w:pStyle w:val="graphicleft"/>
                              <w:ind w:right="-169"/>
                              <w:rPr>
                                <w:b/>
                                <w:i/>
                              </w:rPr>
                            </w:pPr>
                            <w:r>
                              <w:rPr>
                                <w:b/>
                                <w:i/>
                              </w:rPr>
                              <w:t>3</w:t>
                            </w:r>
                            <w:r w:rsidRPr="00FE43DE">
                              <w:rPr>
                                <w:b/>
                                <w:i/>
                              </w:rPr>
                              <w:t xml:space="preserve"> –</w:t>
                            </w:r>
                            <w:r>
                              <w:rPr>
                                <w:b/>
                                <w:i/>
                              </w:rPr>
                              <w:t xml:space="preserve"> 9</w:t>
                            </w:r>
                            <w:r w:rsidRPr="00FE43DE">
                              <w:rPr>
                                <w:b/>
                                <w:i/>
                              </w:rPr>
                              <w:t xml:space="preserve"> </w:t>
                            </w:r>
                            <w:r>
                              <w:rPr>
                                <w:b/>
                                <w:i/>
                              </w:rPr>
                              <w:t>May</w:t>
                            </w:r>
                          </w:p>
                          <w:p w:rsidR="009C1767" w:rsidRPr="00B55D26" w:rsidRDefault="009C1767" w:rsidP="00B11DBB">
                            <w:pPr>
                              <w:pStyle w:val="graphicleft"/>
                              <w:ind w:right="-27"/>
                            </w:pPr>
                            <w:r>
                              <w:t>The department will collate and analyse responses to the discussion paper.</w:t>
                            </w:r>
                          </w:p>
                          <w:p w:rsidR="009C1767" w:rsidRPr="00B81934" w:rsidRDefault="009C1767" w:rsidP="00B11DBB">
                            <w:pPr>
                              <w:pStyle w:val="graphicleft"/>
                              <w:ind w:right="191"/>
                              <w:rPr>
                                <w:b/>
                                <w:i/>
                              </w:rPr>
                            </w:pPr>
                          </w:p>
                        </w:txbxContent>
                      </v:textbox>
                    </v:rect>
                  </v:group>
                  <v:line id="Straight Connector 468" o:spid="_x0000_s1045" style="position:absolute;flip:x;visibility:visible;mso-wrap-style:square" from="1143,3810" to="2696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" strokecolor="#c0504d [3205]" strokeweight="2.25pt">
                    <v:stroke endcap="round"/>
                  </v:line>
                </v:group>
                <v:group id="Group 474" o:spid="_x0000_s1046" style="position:absolute;left:32600;top:26370;width:27445;height:29985" coordorigin=",184" coordsize="23616,2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047" style="position:absolute;top:3045;width:23602;height:2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" filled="f" stroked="f" strokeweight="2pt">
                    <v:textbox>
                      <w:txbxContent>
                        <w:p w:rsidR="009C1767" w:rsidRDefault="009C1767" w:rsidP="00B11DBB">
                          <w:pPr>
                            <w:pStyle w:val="graphicleft"/>
                            <w:ind w:left="426" w:right="191"/>
                          </w:pPr>
                          <w:r w:rsidRPr="00997033">
                            <w:t>The</w:t>
                          </w:r>
                          <w:r>
                            <w:t xml:space="preserve"> </w:t>
                          </w:r>
                          <w:r w:rsidRPr="00997033">
                            <w:t>department will</w:t>
                          </w:r>
                          <w:r>
                            <w:t xml:space="preserve"> prepare a findings paper that collates all feedback, which will be </w:t>
                          </w:r>
                          <w:r w:rsidRPr="00515A97">
                            <w:t xml:space="preserve">presented </w:t>
                          </w:r>
                          <w:r>
                            <w:t>to stakeholders</w:t>
                          </w:r>
                          <w:r w:rsidRPr="00515A97">
                            <w:t>.</w:t>
                          </w:r>
                        </w:p>
                      </w:txbxContent>
                    </v:textbox>
                  </v:rect>
                  <v:rect id="Rectangle 476" o:spid="_x0000_s1048" style="position:absolute;top:184;width:23615;height:4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" filled="f" stroked="f" strokeweight="2pt">
                    <v:textbox>
                      <w:txbxContent>
                        <w:p w:rsidR="009C1767" w:rsidRPr="00A323E6" w:rsidRDefault="009C1767" w:rsidP="00D33B13">
                          <w:pPr>
                            <w:pStyle w:val="Graphiclevel2"/>
                            <w:numPr>
                              <w:ilvl w:val="0"/>
                              <w:numId w:val="0"/>
                            </w:numPr>
                            <w:tabs>
                              <w:tab w:val="clear" w:pos="993"/>
                            </w:tabs>
                            <w:jc w:val="left"/>
                          </w:pPr>
                          <w:r>
                            <w:t>Findings paper is presented</w:t>
                          </w:r>
                        </w:p>
                      </w:txbxContent>
                    </v:textbox>
                  </v:rect>
                  <v:line id="Straight Connector 477" o:spid="_x0000_s1049" style="position:absolute;flip:x;visibility:visible;mso-wrap-style:square" from="95,3810" to="2268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" strokecolor="#c0504d [3205]" strokeweight="2.25pt">
                    <v:stroke endcap="round"/>
                  </v:line>
                </v:group>
                <v:group id="Group 320" o:spid="_x0000_s1050" style="position:absolute;left:24490;top:238;width:8277;height:63372" coordsize="8277,6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type id="_x0000_t32" coordsize="21600,21600" o:spt="32" o:oned="t" path="m,l21600,21600e" filled="f">
                    <v:path arrowok="t" fillok="f" o:connecttype="none"/>
                    <o:lock v:ext="edit" shapetype="t"/>
                  </v:shapetype>
                  <v:shape id="Straight Arrow Connector 484" o:spid="_x0000_s1051" type="#_x0000_t32" style="position:absolute;left:4134;top:7394;width:0;height:5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" strokecolor="#1f497d [3215]" strokeweight="6pt">
                    <v:stroke endarrow="block"/>
                  </v:shape>
                  <v:shape id="Straight Arrow Connector 486" o:spid="_x0000_s1052" type="#_x0000_t32" style="position:absolute;left:4134;top:20514;width:0;height:5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" strokecolor="#1f497d [3215]" strokeweight="6pt">
                    <v:stroke endarrow="block"/>
                  </v:shape>
                  <v:shape id="Straight Arrow Connector 487" o:spid="_x0000_s1053" type="#_x0000_t32" style="position:absolute;left:4134;top:33634;width:0;height:5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" strokecolor="#1f497d [3215]" strokeweight="6pt">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7" o:spid="_x0000_s1054" type="#_x0000_t75" style="position:absolute;top:13305;width:8269;height:8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">
                    <v:imagedata r:id="rId19" o:title=""/>
                    <v:path arrowok="t"/>
                  </v:shape>
                  <v:shape id="Picture 282" o:spid="_x0000_s1055" type="#_x0000_t75" style="position:absolute;left:8;width:8269;height:8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">
                    <v:imagedata r:id="rId20" o:title=""/>
                    <v:path arrowok="t"/>
                  </v:shape>
                  <v:shape id="Picture 483" o:spid="_x0000_s1056" type="#_x0000_t75" style="position:absolute;top:26239;width:8269;height:8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">
                    <v:imagedata r:id="rId21" o:title=""/>
                    <v:path arrowok="t"/>
                  </v:shape>
                  <v:shape id="Straight Arrow Connector 488" o:spid="_x0000_s1057" type="#_x0000_t32" style="position:absolute;left:4134;top:47707;width:0;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" strokecolor="#1f497d [3215]" strokeweight="6pt">
                    <v:stroke startarrow="block" endarrow="block"/>
                  </v:shape>
                  <v:shape id="Picture 285" o:spid="_x0000_s1058" type="#_x0000_t75" style="position:absolute;top:55102;width:8269;height:8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">
                    <v:imagedata r:id="rId22" o:title=""/>
                    <v:path arrowok="t"/>
                  </v:shape>
                  <v:shape id="Picture 278" o:spid="_x0000_s1059" type="#_x0000_t75" style="position:absolute;top:39517;width:8269;height: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">
                    <v:imagedata r:id="rId23" o:title=""/>
                    <v:path arrowok="t"/>
                  </v:shape>
                </v:group>
              </v:group>
            </w:pict>
          </mc:Fallback>
        </mc:AlternateContent>
      </w:r>
      <w:r>
        <w:br w:type="page"/>
      </w:r>
    </w:p>
    <w:p w:rsidR="00B11DBB" w:rsidRPr="00FE43DE" w:rsidRDefault="00B11DBB" w:rsidP="00FE43DE">
      <w:pPr>
        <w:spacing w:before="1440"/>
        <w:ind w:left="1440" w:firstLine="720"/>
        <w:rPr>
          <w:b/>
          <w:color w:val="24206C"/>
          <w:sz w:val="96"/>
          <w:szCs w:val="96"/>
        </w:rPr>
      </w:pPr>
      <w:r w:rsidRPr="00FE43DE">
        <w:rPr>
          <w:b/>
          <w:noProof/>
          <w:lang w:eastAsia="en-AU"/>
        </w:rPr>
        <w:drawing>
          <wp:anchor distT="0" distB="0" distL="114300" distR="114300" simplePos="0" relativeHeight="251655680" behindDoc="1" locked="0" layoutInCell="1" allowOverlap="1" wp14:anchorId="436C2535" wp14:editId="26DC2C23">
            <wp:simplePos x="0" y="0"/>
            <wp:positionH relativeFrom="column">
              <wp:posOffset>13335</wp:posOffset>
            </wp:positionH>
            <wp:positionV relativeFrom="paragraph">
              <wp:posOffset>-457200</wp:posOffset>
            </wp:positionV>
            <wp:extent cx="7559675" cy="10691495"/>
            <wp:effectExtent l="0" t="0" r="3175" b="0"/>
            <wp:wrapNone/>
            <wp:docPr id="8" name="Picture 8"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DBB" w:rsidRPr="00E94BDE" w:rsidRDefault="00FE43DE" w:rsidP="00E94BDE">
      <w:pPr>
        <w:pStyle w:val="Heading1"/>
        <w:numPr>
          <w:ilvl w:val="0"/>
          <w:numId w:val="0"/>
        </w:numPr>
        <w:spacing w:before="1440"/>
        <w:ind w:left="431"/>
        <w:jc w:val="both"/>
        <w:rPr>
          <w:sz w:val="72"/>
          <w:szCs w:val="72"/>
        </w:rPr>
      </w:pPr>
      <w:bookmarkStart w:id="16" w:name="_Toc510708269"/>
      <w:r w:rsidRPr="00E94BDE">
        <w:rPr>
          <w:sz w:val="72"/>
          <w:szCs w:val="72"/>
        </w:rPr>
        <w:t xml:space="preserve">The </w:t>
      </w:r>
      <w:r w:rsidR="00B11DBB" w:rsidRPr="00E94BDE">
        <w:rPr>
          <w:sz w:val="72"/>
          <w:szCs w:val="72"/>
        </w:rPr>
        <w:t>Details</w:t>
      </w:r>
      <w:bookmarkEnd w:id="16"/>
    </w:p>
    <w:p w:rsidR="00B11DBB" w:rsidRPr="003B6DDC" w:rsidRDefault="00B11DBB" w:rsidP="00B11DBB">
      <w:pPr>
        <w:pStyle w:val="Heading1"/>
        <w:rPr>
          <w:rFonts w:eastAsiaTheme="minorHAnsi" w:cs="Calibri"/>
          <w:color w:val="000000"/>
          <w:sz w:val="22"/>
          <w:szCs w:val="22"/>
        </w:rPr>
      </w:pPr>
      <w:r w:rsidRPr="003B6DDC">
        <w:rPr>
          <w:sz w:val="22"/>
          <w:szCs w:val="22"/>
        </w:rPr>
        <w:br w:type="page"/>
      </w:r>
    </w:p>
    <w:p w:rsidR="00166A8F" w:rsidRDefault="00166A8F" w:rsidP="00166A8F">
      <w:pPr>
        <w:pStyle w:val="Heading1"/>
        <w:numPr>
          <w:ilvl w:val="0"/>
          <w:numId w:val="0"/>
        </w:numPr>
        <w:shd w:val="clear" w:color="auto" w:fill="E5DFEC" w:themeFill="accent4" w:themeFillTint="33"/>
      </w:pPr>
      <w:bookmarkStart w:id="17" w:name="_Toc510708270"/>
      <w:bookmarkStart w:id="18" w:name="_Toc510708271"/>
      <w:r>
        <w:t>2</w:t>
      </w:r>
      <w:r>
        <w:tab/>
      </w:r>
      <w:r w:rsidRPr="00DC49F2">
        <w:t>Reducing</w:t>
      </w:r>
      <w:r w:rsidRPr="00E123A7">
        <w:t xml:space="preserve"> reporting burden</w:t>
      </w:r>
      <w:bookmarkEnd w:id="17"/>
    </w:p>
    <w:p w:rsidR="00B11DBB" w:rsidRPr="00DC49F2" w:rsidRDefault="00B11DBB" w:rsidP="00DC49F2">
      <w:pPr>
        <w:pStyle w:val="Heading2"/>
      </w:pPr>
      <w:r w:rsidRPr="00DC49F2">
        <w:t>Removing elements and reducing complexity</w:t>
      </w:r>
      <w:bookmarkEnd w:id="18"/>
    </w:p>
    <w:p w:rsidR="00B11DBB" w:rsidRDefault="00B11DBB" w:rsidP="00B11DBB">
      <w:pPr>
        <w:rPr>
          <w:sz w:val="24"/>
          <w:szCs w:val="24"/>
        </w:rPr>
      </w:pPr>
      <w:r>
        <w:rPr>
          <w:sz w:val="24"/>
          <w:szCs w:val="24"/>
        </w:rPr>
        <w:t xml:space="preserve">This section presents the case for removing around </w:t>
      </w:r>
      <w:r w:rsidRPr="005A244B">
        <w:rPr>
          <w:sz w:val="24"/>
          <w:szCs w:val="24"/>
        </w:rPr>
        <w:t>20</w:t>
      </w:r>
      <w:r>
        <w:rPr>
          <w:sz w:val="24"/>
          <w:szCs w:val="24"/>
        </w:rPr>
        <w:t xml:space="preserve"> elements that are duplicated across the Collection</w:t>
      </w:r>
      <w:r w:rsidR="009C4106">
        <w:rPr>
          <w:sz w:val="24"/>
          <w:szCs w:val="24"/>
        </w:rPr>
        <w:t>,</w:t>
      </w:r>
      <w:r>
        <w:rPr>
          <w:sz w:val="24"/>
          <w:szCs w:val="24"/>
        </w:rPr>
        <w:t xml:space="preserve"> or no longer add value to program management, statistics or data analysis. These elements </w:t>
      </w:r>
      <w:r w:rsidR="009C4106">
        <w:rPr>
          <w:sz w:val="24"/>
          <w:szCs w:val="24"/>
        </w:rPr>
        <w:t>are currently part of one of t</w:t>
      </w:r>
      <w:r>
        <w:rPr>
          <w:sz w:val="24"/>
          <w:szCs w:val="24"/>
        </w:rPr>
        <w:t xml:space="preserve">he following </w:t>
      </w:r>
      <w:r w:rsidR="009C4106">
        <w:rPr>
          <w:sz w:val="24"/>
          <w:szCs w:val="24"/>
        </w:rPr>
        <w:t>files</w:t>
      </w:r>
      <w:r>
        <w:rPr>
          <w:sz w:val="24"/>
          <w:szCs w:val="24"/>
        </w:rPr>
        <w:t>:</w:t>
      </w:r>
    </w:p>
    <w:p w:rsidR="00B11DBB" w:rsidRDefault="00B11DBB" w:rsidP="00BE6068">
      <w:pPr>
        <w:pStyle w:val="ListParagraph"/>
        <w:numPr>
          <w:ilvl w:val="0"/>
          <w:numId w:val="7"/>
        </w:numPr>
        <w:rPr>
          <w:sz w:val="24"/>
          <w:szCs w:val="24"/>
        </w:rPr>
      </w:pPr>
      <w:r>
        <w:rPr>
          <w:sz w:val="24"/>
          <w:szCs w:val="24"/>
        </w:rPr>
        <w:t xml:space="preserve">VET Commonwealth Assisted Students </w:t>
      </w:r>
      <w:r w:rsidR="009C4106">
        <w:rPr>
          <w:sz w:val="24"/>
          <w:szCs w:val="24"/>
        </w:rPr>
        <w:t>file - HELP Due (VDU)</w:t>
      </w:r>
    </w:p>
    <w:p w:rsidR="00B11DBB" w:rsidRDefault="00B11DBB" w:rsidP="00BE6068">
      <w:pPr>
        <w:pStyle w:val="ListParagraph"/>
        <w:numPr>
          <w:ilvl w:val="0"/>
          <w:numId w:val="7"/>
        </w:numPr>
        <w:rPr>
          <w:sz w:val="24"/>
          <w:szCs w:val="24"/>
        </w:rPr>
      </w:pPr>
      <w:r>
        <w:rPr>
          <w:sz w:val="24"/>
          <w:szCs w:val="24"/>
        </w:rPr>
        <w:t xml:space="preserve">VET Student </w:t>
      </w:r>
      <w:r w:rsidR="009C4106">
        <w:rPr>
          <w:sz w:val="24"/>
          <w:szCs w:val="24"/>
        </w:rPr>
        <w:t>e</w:t>
      </w:r>
      <w:r>
        <w:rPr>
          <w:sz w:val="24"/>
          <w:szCs w:val="24"/>
        </w:rPr>
        <w:t>nrolment</w:t>
      </w:r>
      <w:r w:rsidR="009C4106">
        <w:rPr>
          <w:sz w:val="24"/>
          <w:szCs w:val="24"/>
        </w:rPr>
        <w:t xml:space="preserve"> (VEN) file</w:t>
      </w:r>
    </w:p>
    <w:p w:rsidR="00B11DBB" w:rsidRPr="00A202ED" w:rsidRDefault="009C4106" w:rsidP="00BE6068">
      <w:pPr>
        <w:pStyle w:val="ListParagraph"/>
        <w:numPr>
          <w:ilvl w:val="0"/>
          <w:numId w:val="7"/>
        </w:numPr>
        <w:rPr>
          <w:sz w:val="24"/>
          <w:szCs w:val="24"/>
        </w:rPr>
      </w:pPr>
      <w:r>
        <w:rPr>
          <w:sz w:val="24"/>
          <w:szCs w:val="24"/>
        </w:rPr>
        <w:t>VET Student l</w:t>
      </w:r>
      <w:r w:rsidR="00B11DBB">
        <w:rPr>
          <w:sz w:val="24"/>
          <w:szCs w:val="24"/>
        </w:rPr>
        <w:t>oad</w:t>
      </w:r>
      <w:r>
        <w:rPr>
          <w:sz w:val="24"/>
          <w:szCs w:val="24"/>
        </w:rPr>
        <w:t>/l</w:t>
      </w:r>
      <w:r w:rsidR="00B11DBB">
        <w:rPr>
          <w:sz w:val="24"/>
          <w:szCs w:val="24"/>
        </w:rPr>
        <w:t>iability</w:t>
      </w:r>
      <w:r>
        <w:rPr>
          <w:sz w:val="24"/>
          <w:szCs w:val="24"/>
        </w:rPr>
        <w:t xml:space="preserve"> (VLL) file</w:t>
      </w:r>
    </w:p>
    <w:p w:rsidR="00B11DBB" w:rsidRDefault="00B11DBB" w:rsidP="00B11DBB">
      <w:pPr>
        <w:rPr>
          <w:sz w:val="24"/>
          <w:szCs w:val="24"/>
        </w:rPr>
      </w:pPr>
      <w:r>
        <w:rPr>
          <w:sz w:val="24"/>
          <w:szCs w:val="24"/>
        </w:rPr>
        <w:t xml:space="preserve">The tables below provide the rationale for reducing data in the following </w:t>
      </w:r>
      <w:r w:rsidR="00595585">
        <w:rPr>
          <w:sz w:val="24"/>
          <w:szCs w:val="24"/>
        </w:rPr>
        <w:t>files</w:t>
      </w:r>
      <w:r>
        <w:rPr>
          <w:sz w:val="24"/>
          <w:szCs w:val="24"/>
        </w:rPr>
        <w:t>.</w:t>
      </w:r>
      <w:r>
        <w:rPr>
          <w:rStyle w:val="FootnoteReference"/>
          <w:sz w:val="24"/>
          <w:szCs w:val="24"/>
        </w:rPr>
        <w:footnoteReference w:id="1"/>
      </w:r>
    </w:p>
    <w:p w:rsidR="00B11DBB" w:rsidRPr="00DC49F2" w:rsidRDefault="00B11DBB" w:rsidP="00DC49F2">
      <w:pPr>
        <w:pStyle w:val="Heading3"/>
      </w:pPr>
      <w:bookmarkStart w:id="19" w:name="_Toc510708272"/>
      <w:r w:rsidRPr="00DC49F2">
        <w:t>VET Commonwealth Assisted Students</w:t>
      </w:r>
      <w:r w:rsidR="009C4106">
        <w:t xml:space="preserve"> file - </w:t>
      </w:r>
      <w:r w:rsidRPr="00DC49F2">
        <w:t>HELP Due</w:t>
      </w:r>
      <w:r w:rsidR="009C4106">
        <w:t xml:space="preserve"> file</w:t>
      </w:r>
      <w:r w:rsidR="001439C2">
        <w:t xml:space="preserve"> (VDU)</w:t>
      </w:r>
      <w:bookmarkEnd w:id="19"/>
    </w:p>
    <w:tbl>
      <w:tblPr>
        <w:tblStyle w:val="TableGrid"/>
        <w:tblW w:w="9016" w:type="dxa"/>
        <w:tblBorders>
          <w:left w:val="none" w:sz="0" w:space="0" w:color="auto"/>
          <w:right w:val="none" w:sz="0" w:space="0" w:color="auto"/>
          <w:insideV w:val="none" w:sz="0" w:space="0" w:color="auto"/>
        </w:tblBorders>
        <w:tblLook w:val="04A0" w:firstRow="1" w:lastRow="0" w:firstColumn="1" w:lastColumn="0" w:noHBand="0" w:noVBand="1"/>
      </w:tblPr>
      <w:tblGrid>
        <w:gridCol w:w="3005"/>
        <w:gridCol w:w="3402"/>
        <w:gridCol w:w="2609"/>
      </w:tblGrid>
      <w:tr w:rsidR="001439C2" w:rsidTr="001439C2">
        <w:tc>
          <w:tcPr>
            <w:tcW w:w="3005" w:type="dxa"/>
            <w:vMerge w:val="restart"/>
            <w:shd w:val="clear" w:color="auto" w:fill="F7F1F9"/>
          </w:tcPr>
          <w:p w:rsidR="001439C2" w:rsidRPr="00D5686B" w:rsidRDefault="001439C2" w:rsidP="009838AF">
            <w:pPr>
              <w:jc w:val="right"/>
              <w:rPr>
                <w:i/>
              </w:rPr>
            </w:pPr>
            <w:r w:rsidRPr="00D5686B">
              <w:rPr>
                <w:i/>
              </w:rPr>
              <w:t>Elements Proposed for Removal</w:t>
            </w:r>
          </w:p>
        </w:tc>
        <w:tc>
          <w:tcPr>
            <w:tcW w:w="3402" w:type="dxa"/>
            <w:tcBorders>
              <w:bottom w:val="nil"/>
            </w:tcBorders>
            <w:shd w:val="clear" w:color="auto" w:fill="F7F1F9"/>
          </w:tcPr>
          <w:p w:rsidR="001439C2" w:rsidRPr="001439C2" w:rsidRDefault="001439C2" w:rsidP="00BF5260">
            <w:pPr>
              <w:rPr>
                <w:b/>
                <w:i/>
              </w:rPr>
            </w:pPr>
            <w:r w:rsidRPr="001439C2">
              <w:rPr>
                <w:b/>
                <w:i/>
              </w:rPr>
              <w:t xml:space="preserve">Element in VDU </w:t>
            </w:r>
            <w:r w:rsidR="00BF5260">
              <w:rPr>
                <w:b/>
                <w:i/>
              </w:rPr>
              <w:t>only</w:t>
            </w:r>
          </w:p>
        </w:tc>
        <w:tc>
          <w:tcPr>
            <w:tcW w:w="2609" w:type="dxa"/>
            <w:tcBorders>
              <w:bottom w:val="nil"/>
            </w:tcBorders>
            <w:shd w:val="clear" w:color="auto" w:fill="F7F1F9"/>
          </w:tcPr>
          <w:p w:rsidR="001439C2" w:rsidRPr="001439C2" w:rsidRDefault="001439C2" w:rsidP="001439C2">
            <w:pPr>
              <w:rPr>
                <w:b/>
                <w:i/>
              </w:rPr>
            </w:pPr>
            <w:r w:rsidRPr="001439C2">
              <w:rPr>
                <w:b/>
                <w:i/>
              </w:rPr>
              <w:t xml:space="preserve">Element in </w:t>
            </w:r>
            <w:r>
              <w:rPr>
                <w:b/>
                <w:i/>
              </w:rPr>
              <w:t>multiple files</w:t>
            </w:r>
          </w:p>
        </w:tc>
      </w:tr>
      <w:tr w:rsidR="00BF5260" w:rsidTr="001439C2">
        <w:tc>
          <w:tcPr>
            <w:tcW w:w="3005" w:type="dxa"/>
            <w:vMerge/>
            <w:shd w:val="clear" w:color="auto" w:fill="F7F1F9"/>
          </w:tcPr>
          <w:p w:rsidR="00BF5260" w:rsidRPr="00D5686B" w:rsidRDefault="00BF5260" w:rsidP="009838AF">
            <w:pPr>
              <w:jc w:val="right"/>
              <w:rPr>
                <w:i/>
              </w:rPr>
            </w:pPr>
          </w:p>
        </w:tc>
        <w:tc>
          <w:tcPr>
            <w:tcW w:w="3402" w:type="dxa"/>
            <w:tcBorders>
              <w:top w:val="nil"/>
              <w:bottom w:val="nil"/>
            </w:tcBorders>
            <w:shd w:val="clear" w:color="auto" w:fill="auto"/>
          </w:tcPr>
          <w:p w:rsidR="00BF5260" w:rsidRPr="00D5686B" w:rsidRDefault="00BF5260" w:rsidP="009838AF">
            <w:pPr>
              <w:rPr>
                <w:i/>
              </w:rPr>
            </w:pPr>
            <w:r w:rsidRPr="00D5686B">
              <w:rPr>
                <w:i/>
              </w:rPr>
              <w:t>405 Student title</w:t>
            </w:r>
          </w:p>
        </w:tc>
        <w:tc>
          <w:tcPr>
            <w:tcW w:w="2609" w:type="dxa"/>
            <w:tcBorders>
              <w:top w:val="nil"/>
              <w:bottom w:val="nil"/>
            </w:tcBorders>
            <w:shd w:val="clear" w:color="auto" w:fill="auto"/>
          </w:tcPr>
          <w:p w:rsidR="00BF5260" w:rsidRPr="00D5686B" w:rsidRDefault="00BF5260" w:rsidP="008220CB">
            <w:pPr>
              <w:rPr>
                <w:i/>
              </w:rPr>
            </w:pPr>
            <w:r w:rsidRPr="00D5686B">
              <w:rPr>
                <w:i/>
              </w:rPr>
              <w:t>314 Date of Birth</w:t>
            </w:r>
          </w:p>
        </w:tc>
      </w:tr>
      <w:tr w:rsidR="00BF5260" w:rsidTr="001439C2">
        <w:tc>
          <w:tcPr>
            <w:tcW w:w="3005" w:type="dxa"/>
            <w:vMerge/>
            <w:shd w:val="clear" w:color="auto" w:fill="F7F1F9"/>
          </w:tcPr>
          <w:p w:rsidR="00BF5260" w:rsidRPr="00D5686B" w:rsidRDefault="00BF5260" w:rsidP="009838AF">
            <w:pPr>
              <w:jc w:val="right"/>
              <w:rPr>
                <w:i/>
              </w:rPr>
            </w:pPr>
          </w:p>
        </w:tc>
        <w:tc>
          <w:tcPr>
            <w:tcW w:w="3402" w:type="dxa"/>
            <w:tcBorders>
              <w:top w:val="nil"/>
              <w:bottom w:val="nil"/>
            </w:tcBorders>
            <w:shd w:val="clear" w:color="auto" w:fill="auto"/>
          </w:tcPr>
          <w:p w:rsidR="00BF5260" w:rsidRPr="00D5686B" w:rsidRDefault="00BF5260" w:rsidP="009838AF">
            <w:pPr>
              <w:rPr>
                <w:i/>
              </w:rPr>
            </w:pPr>
            <w:r w:rsidRPr="00D5686B">
              <w:rPr>
                <w:i/>
              </w:rPr>
              <w:t>406 Postal address – Part 1</w:t>
            </w:r>
          </w:p>
        </w:tc>
        <w:tc>
          <w:tcPr>
            <w:tcW w:w="2609" w:type="dxa"/>
            <w:tcBorders>
              <w:top w:val="nil"/>
              <w:bottom w:val="nil"/>
            </w:tcBorders>
            <w:shd w:val="clear" w:color="auto" w:fill="auto"/>
          </w:tcPr>
          <w:p w:rsidR="00BF5260" w:rsidRPr="00D5686B" w:rsidRDefault="00BF5260" w:rsidP="008220CB">
            <w:pPr>
              <w:rPr>
                <w:i/>
              </w:rPr>
            </w:pPr>
            <w:r w:rsidRPr="00D5686B">
              <w:rPr>
                <w:i/>
              </w:rPr>
              <w:t>315 Gender Code</w:t>
            </w:r>
          </w:p>
        </w:tc>
      </w:tr>
      <w:tr w:rsidR="00BF5260" w:rsidTr="001439C2">
        <w:tc>
          <w:tcPr>
            <w:tcW w:w="3005" w:type="dxa"/>
            <w:vMerge/>
            <w:shd w:val="clear" w:color="auto" w:fill="F7F1F9"/>
          </w:tcPr>
          <w:p w:rsidR="00BF5260" w:rsidRPr="00D5686B" w:rsidRDefault="00BF5260" w:rsidP="009838AF">
            <w:pPr>
              <w:jc w:val="right"/>
            </w:pPr>
          </w:p>
        </w:tc>
        <w:tc>
          <w:tcPr>
            <w:tcW w:w="3402" w:type="dxa"/>
            <w:tcBorders>
              <w:top w:val="nil"/>
              <w:bottom w:val="nil"/>
            </w:tcBorders>
            <w:shd w:val="clear" w:color="auto" w:fill="auto"/>
          </w:tcPr>
          <w:p w:rsidR="00BF5260" w:rsidRPr="00D5686B" w:rsidRDefault="00BF5260" w:rsidP="009838AF">
            <w:pPr>
              <w:rPr>
                <w:i/>
              </w:rPr>
            </w:pPr>
            <w:r w:rsidRPr="00D5686B">
              <w:rPr>
                <w:i/>
              </w:rPr>
              <w:t>407 Postal address – Part 2</w:t>
            </w:r>
          </w:p>
        </w:tc>
        <w:tc>
          <w:tcPr>
            <w:tcW w:w="2609" w:type="dxa"/>
            <w:tcBorders>
              <w:top w:val="nil"/>
              <w:bottom w:val="nil"/>
            </w:tcBorders>
            <w:shd w:val="clear" w:color="auto" w:fill="auto"/>
          </w:tcPr>
          <w:p w:rsidR="00BF5260" w:rsidRPr="00D5686B" w:rsidRDefault="00BF5260" w:rsidP="009838AF">
            <w:pPr>
              <w:rPr>
                <w:i/>
              </w:rPr>
            </w:pPr>
          </w:p>
        </w:tc>
      </w:tr>
      <w:tr w:rsidR="00BF5260" w:rsidTr="00BF5260">
        <w:tc>
          <w:tcPr>
            <w:tcW w:w="3005" w:type="dxa"/>
            <w:vMerge/>
            <w:shd w:val="clear" w:color="auto" w:fill="F7F1F9"/>
          </w:tcPr>
          <w:p w:rsidR="00BF5260" w:rsidRPr="00D5686B" w:rsidRDefault="00BF5260" w:rsidP="009838AF">
            <w:pPr>
              <w:jc w:val="right"/>
            </w:pPr>
          </w:p>
        </w:tc>
        <w:tc>
          <w:tcPr>
            <w:tcW w:w="3402" w:type="dxa"/>
            <w:tcBorders>
              <w:top w:val="nil"/>
              <w:bottom w:val="nil"/>
            </w:tcBorders>
            <w:shd w:val="clear" w:color="auto" w:fill="auto"/>
          </w:tcPr>
          <w:p w:rsidR="00BF5260" w:rsidRPr="00D5686B" w:rsidRDefault="00BF5260" w:rsidP="009838AF">
            <w:pPr>
              <w:rPr>
                <w:i/>
              </w:rPr>
            </w:pPr>
            <w:r w:rsidRPr="00D5686B">
              <w:rPr>
                <w:i/>
              </w:rPr>
              <w:t>466 Postal address – Suburb/Town</w:t>
            </w:r>
          </w:p>
        </w:tc>
        <w:tc>
          <w:tcPr>
            <w:tcW w:w="2609" w:type="dxa"/>
            <w:tcBorders>
              <w:top w:val="nil"/>
              <w:bottom w:val="nil"/>
            </w:tcBorders>
            <w:shd w:val="clear" w:color="auto" w:fill="auto"/>
          </w:tcPr>
          <w:p w:rsidR="00BF5260" w:rsidRPr="00D5686B" w:rsidRDefault="00BF5260" w:rsidP="009838AF">
            <w:pPr>
              <w:rPr>
                <w:i/>
              </w:rPr>
            </w:pPr>
          </w:p>
        </w:tc>
      </w:tr>
      <w:tr w:rsidR="00BF5260" w:rsidTr="00BF5260">
        <w:tc>
          <w:tcPr>
            <w:tcW w:w="3005" w:type="dxa"/>
            <w:vMerge/>
            <w:shd w:val="clear" w:color="auto" w:fill="F7F1F9"/>
          </w:tcPr>
          <w:p w:rsidR="00BF5260" w:rsidRPr="00D5686B" w:rsidRDefault="00BF5260" w:rsidP="009838AF">
            <w:pPr>
              <w:jc w:val="right"/>
            </w:pPr>
          </w:p>
        </w:tc>
        <w:tc>
          <w:tcPr>
            <w:tcW w:w="3402" w:type="dxa"/>
            <w:tcBorders>
              <w:top w:val="nil"/>
              <w:bottom w:val="nil"/>
            </w:tcBorders>
            <w:shd w:val="clear" w:color="auto" w:fill="auto"/>
          </w:tcPr>
          <w:p w:rsidR="00BF5260" w:rsidRPr="00D5686B" w:rsidRDefault="00BF5260" w:rsidP="009838AF">
            <w:pPr>
              <w:rPr>
                <w:i/>
              </w:rPr>
            </w:pPr>
            <w:r w:rsidRPr="00D5686B">
              <w:rPr>
                <w:i/>
              </w:rPr>
              <w:t>467 Postal address – State</w:t>
            </w:r>
          </w:p>
        </w:tc>
        <w:tc>
          <w:tcPr>
            <w:tcW w:w="2609" w:type="dxa"/>
            <w:tcBorders>
              <w:top w:val="nil"/>
              <w:bottom w:val="nil"/>
            </w:tcBorders>
            <w:shd w:val="clear" w:color="auto" w:fill="auto"/>
          </w:tcPr>
          <w:p w:rsidR="00BF5260" w:rsidRPr="001439C2" w:rsidRDefault="00BF5260" w:rsidP="009838AF">
            <w:pPr>
              <w:rPr>
                <w:b/>
                <w:i/>
              </w:rPr>
            </w:pPr>
          </w:p>
        </w:tc>
      </w:tr>
      <w:tr w:rsidR="00BF5260" w:rsidTr="001439C2">
        <w:tc>
          <w:tcPr>
            <w:tcW w:w="3005" w:type="dxa"/>
            <w:vMerge/>
            <w:shd w:val="clear" w:color="auto" w:fill="F7F1F9"/>
          </w:tcPr>
          <w:p w:rsidR="00BF5260" w:rsidRPr="00D5686B" w:rsidRDefault="00BF5260" w:rsidP="009838AF">
            <w:pPr>
              <w:jc w:val="right"/>
            </w:pPr>
          </w:p>
        </w:tc>
        <w:tc>
          <w:tcPr>
            <w:tcW w:w="3402" w:type="dxa"/>
            <w:tcBorders>
              <w:top w:val="nil"/>
              <w:bottom w:val="nil"/>
            </w:tcBorders>
            <w:shd w:val="clear" w:color="auto" w:fill="auto"/>
          </w:tcPr>
          <w:p w:rsidR="00BF5260" w:rsidRPr="00D5686B" w:rsidRDefault="00BF5260" w:rsidP="009838AF">
            <w:pPr>
              <w:rPr>
                <w:i/>
              </w:rPr>
            </w:pPr>
            <w:r w:rsidRPr="00D5686B">
              <w:rPr>
                <w:i/>
              </w:rPr>
              <w:t>409 Postal address – Postcode</w:t>
            </w:r>
          </w:p>
        </w:tc>
        <w:tc>
          <w:tcPr>
            <w:tcW w:w="2609" w:type="dxa"/>
            <w:tcBorders>
              <w:top w:val="nil"/>
              <w:bottom w:val="nil"/>
            </w:tcBorders>
            <w:shd w:val="clear" w:color="auto" w:fill="auto"/>
          </w:tcPr>
          <w:p w:rsidR="00BF5260" w:rsidRPr="00D5686B" w:rsidRDefault="00BF5260" w:rsidP="009838AF">
            <w:pPr>
              <w:rPr>
                <w:i/>
              </w:rPr>
            </w:pPr>
          </w:p>
        </w:tc>
      </w:tr>
      <w:tr w:rsidR="00BF5260" w:rsidTr="001439C2">
        <w:tc>
          <w:tcPr>
            <w:tcW w:w="3005" w:type="dxa"/>
            <w:vMerge/>
            <w:shd w:val="clear" w:color="auto" w:fill="F7F1F9"/>
          </w:tcPr>
          <w:p w:rsidR="00BF5260" w:rsidRPr="00D5686B" w:rsidRDefault="00BF5260" w:rsidP="009838AF">
            <w:pPr>
              <w:jc w:val="right"/>
            </w:pPr>
          </w:p>
        </w:tc>
        <w:tc>
          <w:tcPr>
            <w:tcW w:w="3402" w:type="dxa"/>
            <w:tcBorders>
              <w:top w:val="nil"/>
            </w:tcBorders>
            <w:shd w:val="clear" w:color="auto" w:fill="auto"/>
          </w:tcPr>
          <w:p w:rsidR="00BF5260" w:rsidRPr="00D5686B" w:rsidRDefault="00BF5260" w:rsidP="009838AF">
            <w:pPr>
              <w:rPr>
                <w:i/>
              </w:rPr>
            </w:pPr>
            <w:r w:rsidRPr="00D5686B">
              <w:rPr>
                <w:i/>
              </w:rPr>
              <w:t>468 Postal address – Country Name</w:t>
            </w:r>
          </w:p>
        </w:tc>
        <w:tc>
          <w:tcPr>
            <w:tcW w:w="2609" w:type="dxa"/>
            <w:tcBorders>
              <w:top w:val="nil"/>
            </w:tcBorders>
            <w:shd w:val="clear" w:color="auto" w:fill="auto"/>
          </w:tcPr>
          <w:p w:rsidR="00BF5260" w:rsidRPr="00D5686B" w:rsidRDefault="00BF5260" w:rsidP="009838AF">
            <w:pPr>
              <w:rPr>
                <w:i/>
              </w:rPr>
            </w:pPr>
          </w:p>
        </w:tc>
      </w:tr>
      <w:tr w:rsidR="00BF5260" w:rsidRPr="00962150" w:rsidTr="009838AF">
        <w:tc>
          <w:tcPr>
            <w:tcW w:w="3005" w:type="dxa"/>
            <w:shd w:val="clear" w:color="auto" w:fill="F7F1F9"/>
          </w:tcPr>
          <w:p w:rsidR="00BF5260" w:rsidRPr="00D5686B" w:rsidRDefault="00BF5260" w:rsidP="009838AF">
            <w:pPr>
              <w:jc w:val="right"/>
              <w:rPr>
                <w:i/>
              </w:rPr>
            </w:pPr>
            <w:r>
              <w:rPr>
                <w:i/>
              </w:rPr>
              <w:t>Data element p</w:t>
            </w:r>
            <w:r w:rsidRPr="00D5686B">
              <w:rPr>
                <w:i/>
              </w:rPr>
              <w:t>urpose</w:t>
            </w:r>
          </w:p>
        </w:tc>
        <w:tc>
          <w:tcPr>
            <w:tcW w:w="6011" w:type="dxa"/>
            <w:gridSpan w:val="2"/>
          </w:tcPr>
          <w:p w:rsidR="00BF5260" w:rsidRPr="00837B1E" w:rsidRDefault="00BF5260" w:rsidP="00595585">
            <w:pPr>
              <w:rPr>
                <w:noProof/>
              </w:rPr>
            </w:pPr>
            <w:r w:rsidRPr="00D5686B">
              <w:t>Th</w:t>
            </w:r>
            <w:r>
              <w:t xml:space="preserve">e VDU file is the only file in the VET HELP Due submission, and reports </w:t>
            </w:r>
            <w:r w:rsidRPr="00837B1E">
              <w:rPr>
                <w:noProof/>
              </w:rPr>
              <w:t>the personal details, including names, tax file numbers (TFN) and the Commonwealth Higher Education Student Support Numbers (</w:t>
            </w:r>
            <w:hyperlink r:id="rId24" w:tooltip="Open Glossary definition of Commonwealth Higher Education Student Support Number (CHESSN)" w:history="1">
              <w:r w:rsidRPr="00837B1E">
                <w:rPr>
                  <w:rStyle w:val="Hyperlink"/>
                  <w:noProof/>
                </w:rPr>
                <w:t>CHESSN</w:t>
              </w:r>
            </w:hyperlink>
            <w:r w:rsidRPr="00837B1E">
              <w:rPr>
                <w:noProof/>
              </w:rPr>
              <w:t xml:space="preserve">) of all students accessing </w:t>
            </w:r>
            <w:r>
              <w:rPr>
                <w:noProof/>
              </w:rPr>
              <w:t>a VET loan</w:t>
            </w:r>
            <w:r w:rsidRPr="00837B1E">
              <w:rPr>
                <w:noProof/>
              </w:rPr>
              <w:t>.</w:t>
            </w:r>
          </w:p>
          <w:p w:rsidR="00BF5260" w:rsidRPr="00D5686B" w:rsidRDefault="00BF5260" w:rsidP="00595585">
            <w:pPr>
              <w:rPr>
                <w:noProof/>
              </w:rPr>
            </w:pPr>
            <w:r w:rsidRPr="00837B1E">
              <w:rPr>
                <w:noProof/>
              </w:rPr>
              <w:t>Student details from this file are provided to the Australian Taxation Office (ATO).</w:t>
            </w:r>
          </w:p>
          <w:p w:rsidR="00BF5260" w:rsidRPr="00D5686B" w:rsidRDefault="00BF5260" w:rsidP="009838AF">
            <w:r w:rsidRPr="00D5686B">
              <w:t>Both postal and residential addresses are currently collected in this submission.</w:t>
            </w:r>
          </w:p>
        </w:tc>
      </w:tr>
      <w:tr w:rsidR="00BF5260" w:rsidRPr="00962150" w:rsidTr="009838AF">
        <w:tc>
          <w:tcPr>
            <w:tcW w:w="3005" w:type="dxa"/>
            <w:shd w:val="clear" w:color="auto" w:fill="F7F1F9"/>
          </w:tcPr>
          <w:p w:rsidR="00BF5260" w:rsidRPr="00D5686B" w:rsidRDefault="00BF5260" w:rsidP="009838AF">
            <w:pPr>
              <w:jc w:val="right"/>
              <w:rPr>
                <w:i/>
              </w:rPr>
            </w:pPr>
            <w:r w:rsidRPr="00D5686B">
              <w:rPr>
                <w:i/>
              </w:rPr>
              <w:t>What has changed?</w:t>
            </w:r>
          </w:p>
        </w:tc>
        <w:tc>
          <w:tcPr>
            <w:tcW w:w="6011" w:type="dxa"/>
            <w:gridSpan w:val="2"/>
          </w:tcPr>
          <w:p w:rsidR="00BF5260" w:rsidRPr="00D5686B" w:rsidRDefault="00BF5260" w:rsidP="00BE6068">
            <w:pPr>
              <w:pStyle w:val="ListParagraph"/>
              <w:numPr>
                <w:ilvl w:val="0"/>
                <w:numId w:val="15"/>
              </w:numPr>
              <w:spacing w:after="120"/>
            </w:pPr>
            <w:r w:rsidRPr="00D5686B">
              <w:t xml:space="preserve">With the introduction of the new nightly transfer of student HELP debts </w:t>
            </w:r>
            <w:r>
              <w:t>from DET to the ATO, in</w:t>
            </w:r>
            <w:r w:rsidRPr="00D5686B">
              <w:t xml:space="preserve"> July 2017</w:t>
            </w:r>
            <w:r>
              <w:t>,</w:t>
            </w:r>
            <w:r w:rsidRPr="00D5686B">
              <w:t xml:space="preserve"> the ATO no longer require postal data. Students’ notices of assessment are now provided online through MyGov.</w:t>
            </w:r>
          </w:p>
          <w:p w:rsidR="00BF5260" w:rsidRDefault="00FA657E" w:rsidP="00BE6068">
            <w:pPr>
              <w:pStyle w:val="ListParagraph"/>
              <w:numPr>
                <w:ilvl w:val="0"/>
                <w:numId w:val="15"/>
              </w:numPr>
            </w:pPr>
            <w:r>
              <w:t>The department has does not</w:t>
            </w:r>
            <w:r w:rsidR="00BF5260" w:rsidRPr="00D5686B">
              <w:t xml:space="preserve"> use </w:t>
            </w:r>
            <w:r>
              <w:t xml:space="preserve">for </w:t>
            </w:r>
            <w:r w:rsidR="00BF5260" w:rsidRPr="00D5686B">
              <w:t>postal data</w:t>
            </w:r>
            <w:r w:rsidR="00BF5260">
              <w:t xml:space="preserve"> or student titles</w:t>
            </w:r>
            <w:r w:rsidR="00BF5260" w:rsidRPr="00D5686B">
              <w:t xml:space="preserve">. </w:t>
            </w:r>
          </w:p>
          <w:p w:rsidR="00BF5260" w:rsidRPr="00D5686B" w:rsidRDefault="00BF5260" w:rsidP="00BE6068">
            <w:pPr>
              <w:pStyle w:val="ListParagraph"/>
              <w:numPr>
                <w:ilvl w:val="0"/>
                <w:numId w:val="15"/>
              </w:numPr>
            </w:pPr>
            <w:r w:rsidRPr="00D5686B">
              <w:t xml:space="preserve">Date of birth </w:t>
            </w:r>
            <w:r>
              <w:t>and gender are duplicated i</w:t>
            </w:r>
            <w:r w:rsidRPr="00D5686B">
              <w:t xml:space="preserve">n the </w:t>
            </w:r>
            <w:r>
              <w:t xml:space="preserve">VEN </w:t>
            </w:r>
            <w:r w:rsidRPr="00D5686B">
              <w:t>file.</w:t>
            </w:r>
          </w:p>
        </w:tc>
      </w:tr>
      <w:tr w:rsidR="00BF5260" w:rsidRPr="00962150" w:rsidTr="009838AF">
        <w:tc>
          <w:tcPr>
            <w:tcW w:w="3005" w:type="dxa"/>
            <w:shd w:val="clear" w:color="auto" w:fill="F7F1F9"/>
          </w:tcPr>
          <w:p w:rsidR="00BF5260" w:rsidRPr="00D5686B" w:rsidRDefault="00BF5260" w:rsidP="009838AF">
            <w:pPr>
              <w:jc w:val="right"/>
              <w:rPr>
                <w:i/>
              </w:rPr>
            </w:pPr>
            <w:r w:rsidRPr="00D5686B">
              <w:rPr>
                <w:i/>
              </w:rPr>
              <w:t>Proposal</w:t>
            </w:r>
          </w:p>
        </w:tc>
        <w:tc>
          <w:tcPr>
            <w:tcW w:w="6011" w:type="dxa"/>
            <w:gridSpan w:val="2"/>
          </w:tcPr>
          <w:p w:rsidR="00BF5260" w:rsidRPr="00D5686B" w:rsidRDefault="00BF5260" w:rsidP="00595585">
            <w:r w:rsidRPr="00D5686B">
              <w:t xml:space="preserve">Reduce the data collected in this </w:t>
            </w:r>
            <w:r>
              <w:t>file</w:t>
            </w:r>
            <w:r w:rsidRPr="00D5686B">
              <w:t xml:space="preserve"> to just the minimum elements required by the ATO to verify a student’s TFN</w:t>
            </w:r>
            <w:r>
              <w:t>, by removing the proposed elements</w:t>
            </w:r>
            <w:r w:rsidRPr="00D5686B">
              <w:t>.</w:t>
            </w:r>
          </w:p>
        </w:tc>
      </w:tr>
    </w:tbl>
    <w:p w:rsidR="00B11DBB" w:rsidRPr="00DC49F2" w:rsidRDefault="009C4106" w:rsidP="00DC49F2">
      <w:pPr>
        <w:pStyle w:val="Heading3"/>
      </w:pPr>
      <w:bookmarkStart w:id="20" w:name="_Toc510708273"/>
      <w:r>
        <w:t>VET Student l</w:t>
      </w:r>
      <w:r w:rsidR="00B11DBB" w:rsidRPr="00DC49F2">
        <w:t>oad</w:t>
      </w:r>
      <w:r>
        <w:t>/l</w:t>
      </w:r>
      <w:r w:rsidR="00B11DBB" w:rsidRPr="00DC49F2">
        <w:t xml:space="preserve">iability </w:t>
      </w:r>
      <w:r w:rsidR="009838AF" w:rsidRPr="00DC49F2">
        <w:t xml:space="preserve">(VLL) </w:t>
      </w:r>
      <w:r>
        <w:t>file</w:t>
      </w:r>
      <w:bookmarkEnd w:id="20"/>
    </w:p>
    <w:tbl>
      <w:tblPr>
        <w:tblStyle w:val="TableGrid"/>
        <w:tblW w:w="9015"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180"/>
      </w:tblGrid>
      <w:tr w:rsidR="00B11DBB" w:rsidTr="009838AF">
        <w:tc>
          <w:tcPr>
            <w:tcW w:w="2835" w:type="dxa"/>
            <w:shd w:val="clear" w:color="auto" w:fill="F7F1F9"/>
          </w:tcPr>
          <w:p w:rsidR="00B11DBB" w:rsidRPr="00D5686B" w:rsidRDefault="00B11DBB" w:rsidP="00595585">
            <w:pPr>
              <w:jc w:val="right"/>
              <w:rPr>
                <w:i/>
              </w:rPr>
            </w:pPr>
            <w:r w:rsidRPr="00D5686B">
              <w:rPr>
                <w:i/>
              </w:rPr>
              <w:t>Elements Proposed for Removal</w:t>
            </w:r>
          </w:p>
        </w:tc>
        <w:tc>
          <w:tcPr>
            <w:tcW w:w="6180" w:type="dxa"/>
            <w:tcBorders>
              <w:bottom w:val="nil"/>
            </w:tcBorders>
            <w:shd w:val="clear" w:color="auto" w:fill="F7F1F9"/>
          </w:tcPr>
          <w:p w:rsidR="00B11DBB" w:rsidRPr="00D5686B" w:rsidRDefault="00B11DBB" w:rsidP="009838AF">
            <w:pPr>
              <w:rPr>
                <w:i/>
              </w:rPr>
            </w:pPr>
            <w:r w:rsidRPr="00D5686B">
              <w:rPr>
                <w:i/>
              </w:rPr>
              <w:t>333 Academic Organisational Unit Code</w:t>
            </w:r>
          </w:p>
        </w:tc>
      </w:tr>
      <w:tr w:rsidR="00B11DBB" w:rsidRPr="00962150" w:rsidTr="009838AF">
        <w:tc>
          <w:tcPr>
            <w:tcW w:w="2835" w:type="dxa"/>
            <w:shd w:val="clear" w:color="auto" w:fill="F7F1F9"/>
          </w:tcPr>
          <w:p w:rsidR="00B11DBB" w:rsidRPr="00D5686B" w:rsidRDefault="00BF5260" w:rsidP="009838AF">
            <w:pPr>
              <w:jc w:val="right"/>
              <w:rPr>
                <w:i/>
              </w:rPr>
            </w:pPr>
            <w:r>
              <w:rPr>
                <w:i/>
              </w:rPr>
              <w:t>Data element purpose</w:t>
            </w:r>
          </w:p>
        </w:tc>
        <w:tc>
          <w:tcPr>
            <w:tcW w:w="6180" w:type="dxa"/>
          </w:tcPr>
          <w:p w:rsidR="00B11DBB" w:rsidRPr="000726C1" w:rsidRDefault="00B11DBB" w:rsidP="00D02B52">
            <w:r>
              <w:t xml:space="preserve">While the </w:t>
            </w:r>
            <w:r w:rsidRPr="00D5686B">
              <w:rPr>
                <w:i/>
              </w:rPr>
              <w:t>Academic Organisational Unit Code</w:t>
            </w:r>
            <w:r>
              <w:rPr>
                <w:i/>
              </w:rPr>
              <w:t xml:space="preserve"> </w:t>
            </w:r>
            <w:r>
              <w:t xml:space="preserve">element is not inherently relevant to </w:t>
            </w:r>
            <w:r w:rsidR="00D460B5">
              <w:t>VSL</w:t>
            </w:r>
            <w:r>
              <w:t xml:space="preserve">, the element is currently used for identifying units of study. </w:t>
            </w:r>
          </w:p>
        </w:tc>
      </w:tr>
      <w:tr w:rsidR="00B11DBB" w:rsidRPr="00962150" w:rsidTr="009838AF">
        <w:tc>
          <w:tcPr>
            <w:tcW w:w="2835" w:type="dxa"/>
            <w:shd w:val="clear" w:color="auto" w:fill="F7F1F9"/>
          </w:tcPr>
          <w:p w:rsidR="00B11DBB" w:rsidRPr="00D5686B" w:rsidRDefault="00B11DBB" w:rsidP="009838AF">
            <w:pPr>
              <w:jc w:val="right"/>
              <w:rPr>
                <w:i/>
              </w:rPr>
            </w:pPr>
            <w:r w:rsidRPr="00D5686B">
              <w:rPr>
                <w:i/>
              </w:rPr>
              <w:t>What has changed?</w:t>
            </w:r>
          </w:p>
        </w:tc>
        <w:tc>
          <w:tcPr>
            <w:tcW w:w="6180" w:type="dxa"/>
          </w:tcPr>
          <w:p w:rsidR="00B11DBB" w:rsidRPr="000726C1" w:rsidRDefault="00B11DBB" w:rsidP="009838AF">
            <w:r>
              <w:t>Moving to a new data collection system will provide the department with the opportunity to restructure the Collection in a way that allows this element to no longer be collected.</w:t>
            </w:r>
          </w:p>
        </w:tc>
      </w:tr>
      <w:tr w:rsidR="00B11DBB" w:rsidRPr="00962150" w:rsidTr="009838AF">
        <w:tc>
          <w:tcPr>
            <w:tcW w:w="2835" w:type="dxa"/>
            <w:shd w:val="clear" w:color="auto" w:fill="F7F1F9"/>
          </w:tcPr>
          <w:p w:rsidR="00B11DBB" w:rsidRPr="00D5686B" w:rsidRDefault="00B11DBB" w:rsidP="009838AF">
            <w:pPr>
              <w:jc w:val="right"/>
              <w:rPr>
                <w:i/>
              </w:rPr>
            </w:pPr>
            <w:r w:rsidRPr="00D5686B">
              <w:rPr>
                <w:i/>
              </w:rPr>
              <w:t>Proposal</w:t>
            </w:r>
          </w:p>
        </w:tc>
        <w:tc>
          <w:tcPr>
            <w:tcW w:w="6180" w:type="dxa"/>
          </w:tcPr>
          <w:p w:rsidR="00B11DBB" w:rsidRPr="00D5686B" w:rsidRDefault="00B11DBB" w:rsidP="009838AF">
            <w:r w:rsidRPr="00D5686B">
              <w:t>Remove this element from the collection.</w:t>
            </w:r>
          </w:p>
        </w:tc>
      </w:tr>
    </w:tbl>
    <w:p w:rsidR="00B11DBB" w:rsidRPr="00DC49F2" w:rsidRDefault="00B11DBB" w:rsidP="00DC49F2">
      <w:pPr>
        <w:pStyle w:val="Heading3"/>
      </w:pPr>
      <w:bookmarkStart w:id="21" w:name="_Toc510708274"/>
      <w:r w:rsidRPr="00DC49F2">
        <w:t xml:space="preserve">VET Student Enrolment </w:t>
      </w:r>
      <w:r w:rsidR="009838AF" w:rsidRPr="00DC49F2">
        <w:t xml:space="preserve">(VEN) </w:t>
      </w:r>
      <w:r w:rsidR="00BF5260">
        <w:t>file</w:t>
      </w:r>
      <w:bookmarkEnd w:id="21"/>
    </w:p>
    <w:tbl>
      <w:tblPr>
        <w:tblStyle w:val="TableGrid"/>
        <w:tblW w:w="9014" w:type="dxa"/>
        <w:tblBorders>
          <w:left w:val="none" w:sz="0" w:space="0" w:color="auto"/>
          <w:right w:val="none" w:sz="0" w:space="0" w:color="auto"/>
          <w:insideV w:val="none" w:sz="0" w:space="0" w:color="auto"/>
        </w:tblBorders>
        <w:tblLook w:val="04A0" w:firstRow="1" w:lastRow="0" w:firstColumn="1" w:lastColumn="0" w:noHBand="0" w:noVBand="1"/>
      </w:tblPr>
      <w:tblGrid>
        <w:gridCol w:w="2778"/>
        <w:gridCol w:w="6236"/>
      </w:tblGrid>
      <w:tr w:rsidR="00B11DBB" w:rsidTr="009838AF">
        <w:tc>
          <w:tcPr>
            <w:tcW w:w="2778" w:type="dxa"/>
            <w:vMerge w:val="restart"/>
            <w:shd w:val="clear" w:color="auto" w:fill="F7F1F9"/>
          </w:tcPr>
          <w:p w:rsidR="00B11DBB" w:rsidRPr="00D5686B" w:rsidRDefault="00B11DBB" w:rsidP="009838AF">
            <w:pPr>
              <w:jc w:val="right"/>
              <w:rPr>
                <w:i/>
              </w:rPr>
            </w:pPr>
            <w:r w:rsidRPr="00D5686B">
              <w:rPr>
                <w:i/>
              </w:rPr>
              <w:t>Elements Proposed for Removal</w:t>
            </w:r>
          </w:p>
        </w:tc>
        <w:tc>
          <w:tcPr>
            <w:tcW w:w="6236" w:type="dxa"/>
            <w:tcBorders>
              <w:bottom w:val="nil"/>
            </w:tcBorders>
            <w:shd w:val="clear" w:color="auto" w:fill="F7F1F9"/>
          </w:tcPr>
          <w:p w:rsidR="00B11DBB" w:rsidRPr="00D5686B" w:rsidRDefault="00B11DBB" w:rsidP="009838AF">
            <w:pPr>
              <w:rPr>
                <w:i/>
              </w:rPr>
            </w:pPr>
            <w:r w:rsidRPr="00D5686B">
              <w:rPr>
                <w:i/>
              </w:rPr>
              <w:t>476 Commencing location code of permanent home residence</w:t>
            </w:r>
          </w:p>
        </w:tc>
      </w:tr>
      <w:tr w:rsidR="00B11DBB" w:rsidTr="009838AF">
        <w:tc>
          <w:tcPr>
            <w:tcW w:w="2778" w:type="dxa"/>
            <w:vMerge/>
            <w:shd w:val="clear" w:color="auto" w:fill="F7F1F9"/>
          </w:tcPr>
          <w:p w:rsidR="00B11DBB" w:rsidRPr="00D5686B" w:rsidRDefault="00B11DBB" w:rsidP="009838AF">
            <w:pPr>
              <w:jc w:val="right"/>
            </w:pPr>
          </w:p>
        </w:tc>
        <w:tc>
          <w:tcPr>
            <w:tcW w:w="6236" w:type="dxa"/>
            <w:tcBorders>
              <w:top w:val="nil"/>
              <w:bottom w:val="nil"/>
            </w:tcBorders>
            <w:shd w:val="clear" w:color="auto" w:fill="F7F1F9"/>
          </w:tcPr>
          <w:p w:rsidR="00B11DBB" w:rsidRPr="00D5686B" w:rsidRDefault="00B11DBB" w:rsidP="009838AF">
            <w:pPr>
              <w:rPr>
                <w:i/>
              </w:rPr>
            </w:pPr>
            <w:r w:rsidRPr="00D5686B">
              <w:rPr>
                <w:i/>
              </w:rPr>
              <w:t xml:space="preserve">486 </w:t>
            </w:r>
            <w:r w:rsidRPr="004F3DD7">
              <w:rPr>
                <w:bCs/>
                <w:i/>
                <w:iCs/>
              </w:rPr>
              <w:t>Name of suburb/town/locality</w:t>
            </w:r>
          </w:p>
        </w:tc>
      </w:tr>
      <w:tr w:rsidR="00B11DBB" w:rsidTr="009838AF">
        <w:tc>
          <w:tcPr>
            <w:tcW w:w="2778" w:type="dxa"/>
            <w:vMerge/>
            <w:shd w:val="clear" w:color="auto" w:fill="F7F1F9"/>
          </w:tcPr>
          <w:p w:rsidR="00B11DBB" w:rsidRPr="00D5686B" w:rsidRDefault="00B11DBB" w:rsidP="009838AF">
            <w:pPr>
              <w:jc w:val="right"/>
            </w:pPr>
          </w:p>
        </w:tc>
        <w:tc>
          <w:tcPr>
            <w:tcW w:w="6236" w:type="dxa"/>
            <w:tcBorders>
              <w:top w:val="nil"/>
              <w:bottom w:val="nil"/>
            </w:tcBorders>
            <w:shd w:val="clear" w:color="auto" w:fill="F7F1F9"/>
          </w:tcPr>
          <w:p w:rsidR="00B11DBB" w:rsidRPr="00D5686B" w:rsidRDefault="00B11DBB" w:rsidP="009838AF">
            <w:pPr>
              <w:rPr>
                <w:i/>
              </w:rPr>
            </w:pPr>
            <w:r w:rsidRPr="00D5686B">
              <w:rPr>
                <w:i/>
              </w:rPr>
              <w:t>560 Credit used value</w:t>
            </w:r>
          </w:p>
        </w:tc>
      </w:tr>
      <w:tr w:rsidR="00B11DBB" w:rsidTr="009838AF">
        <w:tc>
          <w:tcPr>
            <w:tcW w:w="2778" w:type="dxa"/>
            <w:vMerge/>
            <w:shd w:val="clear" w:color="auto" w:fill="F7F1F9"/>
          </w:tcPr>
          <w:p w:rsidR="00B11DBB" w:rsidRPr="00D5686B" w:rsidRDefault="00B11DBB" w:rsidP="009838AF">
            <w:pPr>
              <w:jc w:val="right"/>
            </w:pPr>
          </w:p>
        </w:tc>
        <w:tc>
          <w:tcPr>
            <w:tcW w:w="6236" w:type="dxa"/>
            <w:tcBorders>
              <w:top w:val="nil"/>
              <w:bottom w:val="nil"/>
            </w:tcBorders>
            <w:shd w:val="clear" w:color="auto" w:fill="F7F1F9"/>
          </w:tcPr>
          <w:p w:rsidR="00B11DBB" w:rsidRPr="00D5686B" w:rsidRDefault="00B11DBB" w:rsidP="009838AF">
            <w:pPr>
              <w:rPr>
                <w:i/>
              </w:rPr>
            </w:pPr>
            <w:r w:rsidRPr="00D5686B">
              <w:rPr>
                <w:i/>
              </w:rPr>
              <w:t>561 Details of prior study for which credit/RPL was offered</w:t>
            </w:r>
          </w:p>
        </w:tc>
      </w:tr>
      <w:tr w:rsidR="00B11DBB" w:rsidTr="009838AF">
        <w:tc>
          <w:tcPr>
            <w:tcW w:w="2778" w:type="dxa"/>
            <w:vMerge/>
            <w:shd w:val="clear" w:color="auto" w:fill="F7F1F9"/>
          </w:tcPr>
          <w:p w:rsidR="00B11DBB" w:rsidRPr="00D5686B" w:rsidRDefault="00B11DBB" w:rsidP="009838AF">
            <w:pPr>
              <w:jc w:val="right"/>
            </w:pPr>
          </w:p>
        </w:tc>
        <w:tc>
          <w:tcPr>
            <w:tcW w:w="6236" w:type="dxa"/>
            <w:tcBorders>
              <w:top w:val="nil"/>
              <w:bottom w:val="nil"/>
            </w:tcBorders>
            <w:shd w:val="clear" w:color="auto" w:fill="F7F1F9"/>
          </w:tcPr>
          <w:p w:rsidR="00B11DBB" w:rsidRPr="00D5686B" w:rsidRDefault="00B11DBB" w:rsidP="009838AF">
            <w:pPr>
              <w:rPr>
                <w:i/>
              </w:rPr>
            </w:pPr>
            <w:r w:rsidRPr="00D5686B">
              <w:rPr>
                <w:i/>
              </w:rPr>
              <w:t>562 Field of prior VET study for which credit/RPL was offered</w:t>
            </w:r>
          </w:p>
        </w:tc>
      </w:tr>
      <w:tr w:rsidR="00B11DBB" w:rsidTr="009838AF">
        <w:tc>
          <w:tcPr>
            <w:tcW w:w="2778" w:type="dxa"/>
            <w:vMerge/>
            <w:shd w:val="clear" w:color="auto" w:fill="F7F1F9"/>
          </w:tcPr>
          <w:p w:rsidR="00B11DBB" w:rsidRPr="00D5686B" w:rsidRDefault="00B11DBB" w:rsidP="009838AF">
            <w:pPr>
              <w:jc w:val="right"/>
            </w:pPr>
          </w:p>
        </w:tc>
        <w:tc>
          <w:tcPr>
            <w:tcW w:w="6236" w:type="dxa"/>
            <w:tcBorders>
              <w:top w:val="nil"/>
              <w:bottom w:val="nil"/>
            </w:tcBorders>
            <w:shd w:val="clear" w:color="auto" w:fill="F7F1F9"/>
          </w:tcPr>
          <w:p w:rsidR="00B11DBB" w:rsidRPr="00D5686B" w:rsidRDefault="00B11DBB" w:rsidP="009838AF">
            <w:pPr>
              <w:rPr>
                <w:i/>
              </w:rPr>
            </w:pPr>
            <w:r w:rsidRPr="00D5686B">
              <w:rPr>
                <w:i/>
              </w:rPr>
              <w:t>563 Level of education of prior VET study for which credit/RPL was offered</w:t>
            </w:r>
          </w:p>
        </w:tc>
      </w:tr>
      <w:tr w:rsidR="00B11DBB" w:rsidTr="009838AF">
        <w:tc>
          <w:tcPr>
            <w:tcW w:w="2778" w:type="dxa"/>
            <w:vMerge/>
            <w:shd w:val="clear" w:color="auto" w:fill="F7F1F9"/>
          </w:tcPr>
          <w:p w:rsidR="00B11DBB" w:rsidRPr="00D5686B" w:rsidRDefault="00B11DBB" w:rsidP="009838AF">
            <w:pPr>
              <w:jc w:val="right"/>
            </w:pPr>
          </w:p>
        </w:tc>
        <w:tc>
          <w:tcPr>
            <w:tcW w:w="6236" w:type="dxa"/>
            <w:tcBorders>
              <w:top w:val="nil"/>
              <w:bottom w:val="nil"/>
            </w:tcBorders>
            <w:shd w:val="clear" w:color="auto" w:fill="F7F1F9"/>
          </w:tcPr>
          <w:p w:rsidR="00B11DBB" w:rsidRPr="00D5686B" w:rsidRDefault="00B11DBB" w:rsidP="009838AF">
            <w:pPr>
              <w:rPr>
                <w:i/>
              </w:rPr>
            </w:pPr>
            <w:r w:rsidRPr="00D5686B">
              <w:rPr>
                <w:i/>
              </w:rPr>
              <w:t>564 Type of provider where VET study was undertaken</w:t>
            </w:r>
          </w:p>
        </w:tc>
      </w:tr>
      <w:tr w:rsidR="00B11DBB" w:rsidTr="009838AF">
        <w:tc>
          <w:tcPr>
            <w:tcW w:w="2778" w:type="dxa"/>
            <w:vMerge/>
            <w:shd w:val="clear" w:color="auto" w:fill="F7F1F9"/>
          </w:tcPr>
          <w:p w:rsidR="00B11DBB" w:rsidRPr="00D5686B" w:rsidRDefault="00B11DBB" w:rsidP="009838AF">
            <w:pPr>
              <w:jc w:val="right"/>
            </w:pPr>
          </w:p>
        </w:tc>
        <w:tc>
          <w:tcPr>
            <w:tcW w:w="6236" w:type="dxa"/>
            <w:tcBorders>
              <w:top w:val="nil"/>
              <w:bottom w:val="nil"/>
            </w:tcBorders>
            <w:shd w:val="clear" w:color="auto" w:fill="F7F1F9"/>
          </w:tcPr>
          <w:p w:rsidR="00B11DBB" w:rsidRPr="00D5686B" w:rsidRDefault="00B11DBB" w:rsidP="009838AF">
            <w:pPr>
              <w:rPr>
                <w:i/>
              </w:rPr>
            </w:pPr>
            <w:r w:rsidRPr="00D5686B">
              <w:rPr>
                <w:i/>
              </w:rPr>
              <w:t>565 Credit offered value</w:t>
            </w:r>
          </w:p>
        </w:tc>
      </w:tr>
      <w:tr w:rsidR="00B11DBB" w:rsidTr="009838AF">
        <w:tc>
          <w:tcPr>
            <w:tcW w:w="2778" w:type="dxa"/>
            <w:vMerge/>
            <w:shd w:val="clear" w:color="auto" w:fill="F7F1F9"/>
          </w:tcPr>
          <w:p w:rsidR="00B11DBB" w:rsidRPr="00D5686B" w:rsidRDefault="00B11DBB" w:rsidP="009838AF">
            <w:pPr>
              <w:jc w:val="right"/>
            </w:pPr>
          </w:p>
        </w:tc>
        <w:tc>
          <w:tcPr>
            <w:tcW w:w="6236" w:type="dxa"/>
            <w:tcBorders>
              <w:top w:val="nil"/>
              <w:bottom w:val="nil"/>
            </w:tcBorders>
            <w:shd w:val="clear" w:color="auto" w:fill="F7F1F9"/>
          </w:tcPr>
          <w:p w:rsidR="00B11DBB" w:rsidRPr="00D5686B" w:rsidRDefault="00B11DBB" w:rsidP="009838AF">
            <w:pPr>
              <w:rPr>
                <w:i/>
              </w:rPr>
            </w:pPr>
            <w:r w:rsidRPr="00D5686B">
              <w:rPr>
                <w:i/>
              </w:rPr>
              <w:t>566 Credit/status Higher Education provider code</w:t>
            </w:r>
          </w:p>
        </w:tc>
      </w:tr>
      <w:tr w:rsidR="00B11DBB" w:rsidRPr="00962150" w:rsidTr="009838AF">
        <w:tc>
          <w:tcPr>
            <w:tcW w:w="2778" w:type="dxa"/>
            <w:shd w:val="clear" w:color="auto" w:fill="F7F1F9"/>
          </w:tcPr>
          <w:p w:rsidR="00B11DBB" w:rsidRPr="00D5686B" w:rsidRDefault="00BF5260" w:rsidP="009838AF">
            <w:pPr>
              <w:jc w:val="right"/>
              <w:rPr>
                <w:i/>
              </w:rPr>
            </w:pPr>
            <w:r>
              <w:rPr>
                <w:i/>
              </w:rPr>
              <w:t>Data element</w:t>
            </w:r>
            <w:r w:rsidR="00B11DBB">
              <w:rPr>
                <w:i/>
              </w:rPr>
              <w:t xml:space="preserve"> p</w:t>
            </w:r>
            <w:r w:rsidR="00B11DBB" w:rsidRPr="00D5686B">
              <w:rPr>
                <w:i/>
              </w:rPr>
              <w:t>urpose</w:t>
            </w:r>
          </w:p>
        </w:tc>
        <w:tc>
          <w:tcPr>
            <w:tcW w:w="6236" w:type="dxa"/>
          </w:tcPr>
          <w:p w:rsidR="00B11DBB" w:rsidRDefault="00B11DBB" w:rsidP="009838AF">
            <w:pPr>
              <w:spacing w:after="120"/>
            </w:pPr>
            <w:r>
              <w:t>Elements 476 and 486 provide information on the location of school leaver students.</w:t>
            </w:r>
          </w:p>
          <w:p w:rsidR="00B11DBB" w:rsidRPr="00D5686B" w:rsidRDefault="00B11DBB" w:rsidP="009838AF">
            <w:pPr>
              <w:spacing w:after="120"/>
            </w:pPr>
            <w:r>
              <w:t>Elements 560 through to 566 – the former Ministerial Council on Education, Training and Youth Affairs (MCEETYA) endorsed a number of initiatives to strengthen credit transfer and articulation from vocational education and training and higher education. That initiative led to the introduction of these elements in order to measure and assess credit transfer patterns.</w:t>
            </w:r>
          </w:p>
        </w:tc>
      </w:tr>
      <w:tr w:rsidR="00B11DBB" w:rsidRPr="00962150" w:rsidTr="009838AF">
        <w:tc>
          <w:tcPr>
            <w:tcW w:w="2778" w:type="dxa"/>
            <w:shd w:val="clear" w:color="auto" w:fill="F7F1F9"/>
          </w:tcPr>
          <w:p w:rsidR="00B11DBB" w:rsidRPr="00D5686B" w:rsidRDefault="00B11DBB" w:rsidP="009838AF">
            <w:pPr>
              <w:jc w:val="right"/>
              <w:rPr>
                <w:i/>
              </w:rPr>
            </w:pPr>
            <w:r w:rsidRPr="00D5686B">
              <w:rPr>
                <w:i/>
              </w:rPr>
              <w:t>What has changed?</w:t>
            </w:r>
          </w:p>
        </w:tc>
        <w:tc>
          <w:tcPr>
            <w:tcW w:w="6236" w:type="dxa"/>
          </w:tcPr>
          <w:p w:rsidR="00B11DBB" w:rsidRPr="00D5686B" w:rsidRDefault="00B11DBB" w:rsidP="009838AF">
            <w:r w:rsidRPr="00FA657E">
              <w:t xml:space="preserve">Following the Review of the </w:t>
            </w:r>
            <w:r w:rsidR="00D460B5" w:rsidRPr="00FA657E">
              <w:t>VFH</w:t>
            </w:r>
            <w:r w:rsidRPr="00FA657E">
              <w:t xml:space="preserve"> Data Collection in 2013, all of the above elements were identified as not necessary for program administration or compliance monitoring and it was recommended that they be removed from the collection. To reduce the impact of system changes for providers they were made ‘optional’, with the intention that they be removed at the next opportunity for structural change.</w:t>
            </w:r>
          </w:p>
        </w:tc>
      </w:tr>
      <w:tr w:rsidR="00B11DBB" w:rsidRPr="00962150" w:rsidTr="009838AF">
        <w:tc>
          <w:tcPr>
            <w:tcW w:w="2778" w:type="dxa"/>
            <w:shd w:val="clear" w:color="auto" w:fill="F7F1F9"/>
          </w:tcPr>
          <w:p w:rsidR="00B11DBB" w:rsidRPr="00D5686B" w:rsidRDefault="00B11DBB" w:rsidP="009838AF">
            <w:pPr>
              <w:jc w:val="right"/>
              <w:rPr>
                <w:i/>
              </w:rPr>
            </w:pPr>
            <w:r w:rsidRPr="00D5686B">
              <w:rPr>
                <w:i/>
              </w:rPr>
              <w:t>Proposal</w:t>
            </w:r>
          </w:p>
        </w:tc>
        <w:tc>
          <w:tcPr>
            <w:tcW w:w="6236" w:type="dxa"/>
          </w:tcPr>
          <w:p w:rsidR="00B11DBB" w:rsidRPr="00D5686B" w:rsidRDefault="00B11DBB" w:rsidP="009838AF">
            <w:r>
              <w:t>Remove elements 476, 486 and 560 through to 566 from the Collection.</w:t>
            </w:r>
          </w:p>
        </w:tc>
      </w:tr>
    </w:tbl>
    <w:p w:rsidR="00B11DBB" w:rsidRPr="00E123A7" w:rsidRDefault="00B11DBB" w:rsidP="00DC49F2">
      <w:pPr>
        <w:pStyle w:val="Heading3"/>
      </w:pPr>
      <w:bookmarkStart w:id="22" w:name="_Toc510708275"/>
      <w:r w:rsidRPr="00E123A7">
        <w:t>Question</w:t>
      </w:r>
      <w:r>
        <w:t>s</w:t>
      </w:r>
      <w:r w:rsidRPr="00E123A7">
        <w:t xml:space="preserve"> for discussion</w:t>
      </w:r>
      <w:bookmarkEnd w:id="22"/>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DEF2"/>
        <w:tblLook w:val="04A0" w:firstRow="1" w:lastRow="0" w:firstColumn="1" w:lastColumn="0" w:noHBand="0" w:noVBand="1"/>
      </w:tblPr>
      <w:tblGrid>
        <w:gridCol w:w="9662"/>
      </w:tblGrid>
      <w:tr w:rsidR="00B11DBB" w:rsidTr="009838AF">
        <w:trPr>
          <w:trHeight w:val="106"/>
        </w:trPr>
        <w:tc>
          <w:tcPr>
            <w:tcW w:w="9662" w:type="dxa"/>
            <w:shd w:val="clear" w:color="auto" w:fill="F7F1F9"/>
            <w:hideMark/>
          </w:tcPr>
          <w:p w:rsidR="00B11DBB" w:rsidRDefault="00B11DBB" w:rsidP="00BE6068">
            <w:pPr>
              <w:pStyle w:val="Discussionquestions"/>
              <w:numPr>
                <w:ilvl w:val="0"/>
                <w:numId w:val="4"/>
              </w:numPr>
              <w:spacing w:before="240" w:after="240"/>
              <w:rPr>
                <w:b w:val="0"/>
              </w:rPr>
            </w:pPr>
            <w:r>
              <w:rPr>
                <w:b w:val="0"/>
              </w:rPr>
              <w:t>Do you see any value in retaining any of the elements discussed above? If they are retained, should their reporting be mandatory?</w:t>
            </w:r>
          </w:p>
          <w:p w:rsidR="00B11DBB" w:rsidRPr="00CF7500" w:rsidRDefault="00B11DBB" w:rsidP="00BE6068">
            <w:pPr>
              <w:pStyle w:val="Discussionquestions"/>
              <w:numPr>
                <w:ilvl w:val="0"/>
                <w:numId w:val="4"/>
              </w:numPr>
              <w:spacing w:before="240" w:after="240"/>
              <w:rPr>
                <w:b w:val="0"/>
              </w:rPr>
            </w:pPr>
            <w:r>
              <w:rPr>
                <w:b w:val="0"/>
              </w:rPr>
              <w:t>Are there other elements that no longer serve a purpose and so should be removed from the Collection</w:t>
            </w:r>
            <w:r w:rsidRPr="003A3E4D">
              <w:rPr>
                <w:b w:val="0"/>
              </w:rPr>
              <w:t>?</w:t>
            </w:r>
          </w:p>
        </w:tc>
      </w:tr>
    </w:tbl>
    <w:p w:rsidR="00B11DBB" w:rsidRDefault="00B11DBB" w:rsidP="00B11DBB">
      <w:pPr>
        <w:rPr>
          <w:sz w:val="24"/>
          <w:szCs w:val="24"/>
        </w:rPr>
      </w:pPr>
    </w:p>
    <w:p w:rsidR="00B11DBB" w:rsidRPr="00DC49F2" w:rsidRDefault="00B11DBB" w:rsidP="00DC49F2">
      <w:pPr>
        <w:pStyle w:val="Heading2"/>
      </w:pPr>
      <w:bookmarkStart w:id="23" w:name="_Toc510708276"/>
      <w:r w:rsidRPr="00DC49F2">
        <w:t>Reducing duplication within the Collection</w:t>
      </w:r>
      <w:bookmarkEnd w:id="23"/>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802"/>
        <w:gridCol w:w="6836"/>
      </w:tblGrid>
      <w:tr w:rsidR="00B11DBB" w:rsidRPr="00653C3F" w:rsidTr="00D6216E">
        <w:tc>
          <w:tcPr>
            <w:tcW w:w="2802" w:type="dxa"/>
            <w:tcBorders>
              <w:top w:val="single" w:sz="4" w:space="0" w:color="22206C"/>
              <w:bottom w:val="single" w:sz="4" w:space="0" w:color="22206C"/>
            </w:tcBorders>
            <w:shd w:val="clear" w:color="auto" w:fill="F7F1F9"/>
          </w:tcPr>
          <w:p w:rsidR="00B11DBB" w:rsidRPr="00653C3F" w:rsidRDefault="00B11DBB" w:rsidP="009838AF">
            <w:pPr>
              <w:pStyle w:val="Leftcolumntext"/>
            </w:pPr>
            <w:r>
              <w:t>I</w:t>
            </w:r>
            <w:r w:rsidRPr="00653C3F">
              <w:t>ssue</w:t>
            </w:r>
          </w:p>
        </w:tc>
        <w:tc>
          <w:tcPr>
            <w:tcW w:w="6836" w:type="dxa"/>
            <w:tcBorders>
              <w:top w:val="single" w:sz="4" w:space="0" w:color="22206C"/>
              <w:bottom w:val="single" w:sz="4" w:space="0" w:color="22206C"/>
            </w:tcBorders>
            <w:shd w:val="clear" w:color="auto" w:fill="F7F1F9"/>
          </w:tcPr>
          <w:p w:rsidR="00B11DBB" w:rsidRPr="00151422" w:rsidRDefault="00B11DBB" w:rsidP="009838AF">
            <w:pPr>
              <w:pStyle w:val="Tabletextrightcolumn"/>
              <w:rPr>
                <w:i/>
                <w:sz w:val="22"/>
                <w:szCs w:val="22"/>
              </w:rPr>
            </w:pPr>
            <w:r w:rsidRPr="00151422">
              <w:rPr>
                <w:i/>
                <w:sz w:val="22"/>
                <w:szCs w:val="22"/>
              </w:rPr>
              <w:t>Recurring duplication of enrolment and TFN data throughout a student’s course</w:t>
            </w:r>
          </w:p>
        </w:tc>
      </w:tr>
      <w:tr w:rsidR="00B11DBB" w:rsidRPr="00653C3F" w:rsidTr="00D6216E">
        <w:tc>
          <w:tcPr>
            <w:tcW w:w="2802" w:type="dxa"/>
            <w:tcBorders>
              <w:top w:val="single" w:sz="4" w:space="0" w:color="22206C"/>
              <w:bottom w:val="single" w:sz="4" w:space="0" w:color="22206C"/>
            </w:tcBorders>
            <w:shd w:val="clear" w:color="auto" w:fill="F7F1F9"/>
          </w:tcPr>
          <w:p w:rsidR="00B11DBB" w:rsidRPr="00653C3F" w:rsidRDefault="00B11DBB" w:rsidP="009838AF">
            <w:pPr>
              <w:pStyle w:val="Leftcolumntext"/>
            </w:pPr>
            <w:r>
              <w:t>Purpose</w:t>
            </w:r>
          </w:p>
        </w:tc>
        <w:tc>
          <w:tcPr>
            <w:tcW w:w="6836" w:type="dxa"/>
            <w:tcBorders>
              <w:top w:val="single" w:sz="4" w:space="0" w:color="22206C"/>
              <w:bottom w:val="single" w:sz="4" w:space="0" w:color="22206C"/>
            </w:tcBorders>
            <w:shd w:val="clear" w:color="auto" w:fill="auto"/>
          </w:tcPr>
          <w:p w:rsidR="00B11DBB" w:rsidRPr="00151422" w:rsidRDefault="00B11DBB" w:rsidP="009838AF">
            <w:pPr>
              <w:pStyle w:val="Tabletextrightcolumn"/>
              <w:rPr>
                <w:sz w:val="22"/>
                <w:szCs w:val="22"/>
              </w:rPr>
            </w:pPr>
            <w:r w:rsidRPr="00151422">
              <w:rPr>
                <w:sz w:val="22"/>
                <w:szCs w:val="22"/>
              </w:rPr>
              <w:t xml:space="preserve">The original submission process prior to the introduction of HEIMS </w:t>
            </w:r>
            <w:r>
              <w:rPr>
                <w:sz w:val="22"/>
                <w:szCs w:val="22"/>
              </w:rPr>
              <w:t xml:space="preserve">(used by higher education providers) </w:t>
            </w:r>
            <w:r w:rsidRPr="00151422">
              <w:rPr>
                <w:sz w:val="22"/>
                <w:szCs w:val="22"/>
              </w:rPr>
              <w:t>saw load and enrolment data reported in two separate files each semester. Without a central repository of students’ data, it was necessary to report the enrolment data with each set of load data, to match students’ details and track their progress and outcomes.</w:t>
            </w:r>
          </w:p>
        </w:tc>
      </w:tr>
      <w:tr w:rsidR="00B11DBB" w:rsidRPr="00653C3F" w:rsidTr="00D6216E">
        <w:tc>
          <w:tcPr>
            <w:tcW w:w="2802" w:type="dxa"/>
            <w:tcBorders>
              <w:top w:val="single" w:sz="4" w:space="0" w:color="22206C"/>
              <w:bottom w:val="single" w:sz="4" w:space="0" w:color="22206C"/>
            </w:tcBorders>
            <w:shd w:val="clear" w:color="auto" w:fill="F7F1F9"/>
          </w:tcPr>
          <w:p w:rsidR="00B11DBB" w:rsidRPr="00653C3F" w:rsidRDefault="00B11DBB" w:rsidP="00D6216E">
            <w:pPr>
              <w:pStyle w:val="Leftcolumntext"/>
            </w:pPr>
            <w:r>
              <w:t xml:space="preserve">What has </w:t>
            </w:r>
            <w:r w:rsidR="00D6216E">
              <w:t>c</w:t>
            </w:r>
            <w:r>
              <w:t>hanged?</w:t>
            </w:r>
          </w:p>
        </w:tc>
        <w:tc>
          <w:tcPr>
            <w:tcW w:w="6836" w:type="dxa"/>
            <w:tcBorders>
              <w:top w:val="single" w:sz="4" w:space="0" w:color="22206C"/>
              <w:bottom w:val="single" w:sz="4" w:space="0" w:color="22206C"/>
            </w:tcBorders>
            <w:shd w:val="clear" w:color="auto" w:fill="auto"/>
          </w:tcPr>
          <w:p w:rsidR="00B11DBB" w:rsidRPr="00151422" w:rsidRDefault="00B11DBB" w:rsidP="009838AF">
            <w:pPr>
              <w:pStyle w:val="Tabletextrightcolumn"/>
              <w:rPr>
                <w:sz w:val="22"/>
                <w:szCs w:val="22"/>
              </w:rPr>
            </w:pPr>
            <w:r>
              <w:rPr>
                <w:sz w:val="22"/>
                <w:szCs w:val="22"/>
              </w:rPr>
              <w:t>Provider</w:t>
            </w:r>
            <w:r w:rsidRPr="00151422">
              <w:rPr>
                <w:sz w:val="22"/>
                <w:szCs w:val="22"/>
              </w:rPr>
              <w:t xml:space="preserve"> systems and the department’s current data collection processes in HEIMS are structured to continue this original model and receive enrolment</w:t>
            </w:r>
            <w:r>
              <w:rPr>
                <w:sz w:val="22"/>
                <w:szCs w:val="22"/>
              </w:rPr>
              <w:t>,</w:t>
            </w:r>
            <w:r w:rsidRPr="00151422">
              <w:rPr>
                <w:sz w:val="22"/>
                <w:szCs w:val="22"/>
              </w:rPr>
              <w:t xml:space="preserve"> and name and address data with every submission of unit of study data.</w:t>
            </w:r>
          </w:p>
          <w:p w:rsidR="00B11DBB" w:rsidRPr="00151422" w:rsidRDefault="00B11DBB" w:rsidP="00D6216E">
            <w:pPr>
              <w:pStyle w:val="Tabletextrightcolumn"/>
              <w:rPr>
                <w:sz w:val="22"/>
                <w:szCs w:val="22"/>
              </w:rPr>
            </w:pPr>
            <w:r w:rsidRPr="00151422">
              <w:rPr>
                <w:sz w:val="22"/>
                <w:szCs w:val="22"/>
              </w:rPr>
              <w:t>However, the capability exists</w:t>
            </w:r>
            <w:r w:rsidR="00D6216E">
              <w:rPr>
                <w:sz w:val="22"/>
                <w:szCs w:val="22"/>
              </w:rPr>
              <w:t>,</w:t>
            </w:r>
            <w:r w:rsidRPr="00151422">
              <w:rPr>
                <w:sz w:val="22"/>
                <w:szCs w:val="22"/>
              </w:rPr>
              <w:t xml:space="preserve"> </w:t>
            </w:r>
            <w:r>
              <w:rPr>
                <w:sz w:val="22"/>
                <w:szCs w:val="22"/>
              </w:rPr>
              <w:t xml:space="preserve">with development of </w:t>
            </w:r>
            <w:r w:rsidR="00D6216E">
              <w:rPr>
                <w:sz w:val="22"/>
                <w:szCs w:val="22"/>
              </w:rPr>
              <w:t xml:space="preserve">new </w:t>
            </w:r>
            <w:r>
              <w:rPr>
                <w:sz w:val="22"/>
                <w:szCs w:val="22"/>
              </w:rPr>
              <w:t xml:space="preserve">submission </w:t>
            </w:r>
            <w:r w:rsidR="00D6216E">
              <w:rPr>
                <w:sz w:val="22"/>
                <w:szCs w:val="22"/>
              </w:rPr>
              <w:t>methodologies,</w:t>
            </w:r>
            <w:r>
              <w:rPr>
                <w:sz w:val="22"/>
                <w:szCs w:val="22"/>
              </w:rPr>
              <w:t xml:space="preserve"> </w:t>
            </w:r>
            <w:r w:rsidRPr="00151422">
              <w:rPr>
                <w:sz w:val="22"/>
                <w:szCs w:val="22"/>
              </w:rPr>
              <w:t>to collect and store students’ enrolment</w:t>
            </w:r>
            <w:r>
              <w:rPr>
                <w:sz w:val="22"/>
                <w:szCs w:val="22"/>
              </w:rPr>
              <w:t xml:space="preserve">, </w:t>
            </w:r>
            <w:r w:rsidRPr="00151422">
              <w:rPr>
                <w:sz w:val="22"/>
                <w:szCs w:val="22"/>
              </w:rPr>
              <w:t xml:space="preserve">name and address details on their first submission, and to match new units of study without the need for resubmission during the student’s course. </w:t>
            </w:r>
          </w:p>
        </w:tc>
      </w:tr>
      <w:tr w:rsidR="00B11DBB" w:rsidRPr="00653C3F" w:rsidTr="00D6216E">
        <w:tc>
          <w:tcPr>
            <w:tcW w:w="2802" w:type="dxa"/>
            <w:tcBorders>
              <w:top w:val="single" w:sz="4" w:space="0" w:color="22206C"/>
              <w:bottom w:val="single" w:sz="4" w:space="0" w:color="22206C"/>
            </w:tcBorders>
            <w:shd w:val="clear" w:color="auto" w:fill="F7F1F9"/>
          </w:tcPr>
          <w:p w:rsidR="00B11DBB" w:rsidRPr="00653C3F" w:rsidRDefault="00B11DBB" w:rsidP="009838AF">
            <w:pPr>
              <w:pStyle w:val="Leftcolumntext"/>
            </w:pPr>
            <w:r>
              <w:t>Proposal</w:t>
            </w:r>
          </w:p>
        </w:tc>
        <w:tc>
          <w:tcPr>
            <w:tcW w:w="6836" w:type="dxa"/>
            <w:tcBorders>
              <w:top w:val="single" w:sz="4" w:space="0" w:color="22206C"/>
              <w:bottom w:val="single" w:sz="4" w:space="0" w:color="22206C"/>
            </w:tcBorders>
            <w:shd w:val="clear" w:color="auto" w:fill="auto"/>
          </w:tcPr>
          <w:p w:rsidR="00B11DBB" w:rsidRPr="00151422" w:rsidRDefault="00B11DBB" w:rsidP="00D6216E">
            <w:pPr>
              <w:pStyle w:val="Tabletextrightcolumn"/>
              <w:rPr>
                <w:sz w:val="22"/>
                <w:szCs w:val="22"/>
              </w:rPr>
            </w:pPr>
            <w:r w:rsidRPr="00151422">
              <w:rPr>
                <w:sz w:val="22"/>
                <w:szCs w:val="22"/>
              </w:rPr>
              <w:t xml:space="preserve">Restructure </w:t>
            </w:r>
            <w:r w:rsidR="00D6216E">
              <w:rPr>
                <w:sz w:val="22"/>
                <w:szCs w:val="22"/>
              </w:rPr>
              <w:t>data</w:t>
            </w:r>
            <w:r w:rsidRPr="00151422">
              <w:rPr>
                <w:sz w:val="22"/>
                <w:szCs w:val="22"/>
              </w:rPr>
              <w:t xml:space="preserve"> submissions to collect enrolment</w:t>
            </w:r>
            <w:r>
              <w:rPr>
                <w:sz w:val="22"/>
                <w:szCs w:val="22"/>
              </w:rPr>
              <w:t>,</w:t>
            </w:r>
            <w:r w:rsidRPr="00151422">
              <w:rPr>
                <w:sz w:val="22"/>
                <w:szCs w:val="22"/>
              </w:rPr>
              <w:t xml:space="preserve"> name and address data once only at the commencement of a student’s course</w:t>
            </w:r>
            <w:r w:rsidR="00D6216E">
              <w:rPr>
                <w:sz w:val="22"/>
                <w:szCs w:val="22"/>
              </w:rPr>
              <w:t>,</w:t>
            </w:r>
            <w:r w:rsidRPr="00151422">
              <w:rPr>
                <w:sz w:val="22"/>
                <w:szCs w:val="22"/>
              </w:rPr>
              <w:t xml:space="preserve"> and provide a simple mechanism to update details as/if required. Unit of study (load</w:t>
            </w:r>
            <w:r w:rsidR="00D6216E">
              <w:rPr>
                <w:sz w:val="22"/>
                <w:szCs w:val="22"/>
              </w:rPr>
              <w:t>/liability</w:t>
            </w:r>
            <w:r w:rsidRPr="00151422">
              <w:rPr>
                <w:sz w:val="22"/>
                <w:szCs w:val="22"/>
              </w:rPr>
              <w:t xml:space="preserve">) data would then be reported </w:t>
            </w:r>
            <w:r w:rsidRPr="00D6216E">
              <w:rPr>
                <w:sz w:val="22"/>
                <w:szCs w:val="22"/>
              </w:rPr>
              <w:t>independently</w:t>
            </w:r>
            <w:r w:rsidR="00D6216E">
              <w:rPr>
                <w:sz w:val="22"/>
                <w:szCs w:val="22"/>
              </w:rPr>
              <w:t>,</w:t>
            </w:r>
            <w:r w:rsidRPr="00151422">
              <w:rPr>
                <w:sz w:val="22"/>
                <w:szCs w:val="22"/>
              </w:rPr>
              <w:t xml:space="preserve"> as required</w:t>
            </w:r>
            <w:r w:rsidR="00D6216E">
              <w:rPr>
                <w:sz w:val="22"/>
                <w:szCs w:val="22"/>
              </w:rPr>
              <w:t>,</w:t>
            </w:r>
            <w:r w:rsidRPr="00151422">
              <w:rPr>
                <w:sz w:val="22"/>
                <w:szCs w:val="22"/>
              </w:rPr>
              <w:t xml:space="preserve"> for the duration of the student’s course. </w:t>
            </w:r>
          </w:p>
        </w:tc>
      </w:tr>
    </w:tbl>
    <w:p w:rsidR="00B11DBB" w:rsidRPr="00DC49F2" w:rsidRDefault="00B11DBB" w:rsidP="00FD69FD">
      <w:pPr>
        <w:pStyle w:val="Heading3"/>
      </w:pPr>
      <w:bookmarkStart w:id="24" w:name="_Toc510708277"/>
      <w:r w:rsidRPr="00DC49F2">
        <w:t>Question for discussion</w:t>
      </w:r>
      <w:bookmarkEnd w:id="24"/>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DEF2"/>
        <w:tblLook w:val="04A0" w:firstRow="1" w:lastRow="0" w:firstColumn="1" w:lastColumn="0" w:noHBand="0" w:noVBand="1"/>
      </w:tblPr>
      <w:tblGrid>
        <w:gridCol w:w="9662"/>
      </w:tblGrid>
      <w:tr w:rsidR="00B11DBB" w:rsidTr="009838AF">
        <w:trPr>
          <w:trHeight w:val="106"/>
        </w:trPr>
        <w:tc>
          <w:tcPr>
            <w:tcW w:w="9662" w:type="dxa"/>
            <w:shd w:val="clear" w:color="auto" w:fill="F7F1F9"/>
            <w:hideMark/>
          </w:tcPr>
          <w:p w:rsidR="00B11DBB" w:rsidRPr="003C29C8" w:rsidRDefault="00B11DBB" w:rsidP="00BE6068">
            <w:pPr>
              <w:pStyle w:val="Discussionquestions"/>
              <w:numPr>
                <w:ilvl w:val="0"/>
                <w:numId w:val="4"/>
              </w:numPr>
              <w:spacing w:before="240" w:after="240"/>
              <w:rPr>
                <w:b w:val="0"/>
              </w:rPr>
            </w:pPr>
            <w:r>
              <w:rPr>
                <w:b w:val="0"/>
              </w:rPr>
              <w:t xml:space="preserve">What opportunities do you see for reducing duplication of data across </w:t>
            </w:r>
            <w:r w:rsidR="00D6216E">
              <w:rPr>
                <w:b w:val="0"/>
              </w:rPr>
              <w:t>files/</w:t>
            </w:r>
            <w:r>
              <w:rPr>
                <w:b w:val="0"/>
              </w:rPr>
              <w:t>submission</w:t>
            </w:r>
            <w:r w:rsidR="00D6216E">
              <w:rPr>
                <w:b w:val="0"/>
              </w:rPr>
              <w:t>s</w:t>
            </w:r>
            <w:r>
              <w:rPr>
                <w:b w:val="0"/>
              </w:rPr>
              <w:t>?</w:t>
            </w:r>
          </w:p>
        </w:tc>
      </w:tr>
    </w:tbl>
    <w:p w:rsidR="00B11DBB" w:rsidRDefault="00B11DBB" w:rsidP="00B11DBB"/>
    <w:p w:rsidR="00B11DBB" w:rsidRPr="00DC49F2" w:rsidRDefault="00B11DBB" w:rsidP="00DC49F2">
      <w:pPr>
        <w:pStyle w:val="Heading2"/>
      </w:pPr>
      <w:bookmarkStart w:id="25" w:name="_Toc510708278"/>
      <w:r w:rsidRPr="00DC49F2">
        <w:t xml:space="preserve">Aligning </w:t>
      </w:r>
      <w:r w:rsidR="009838AF" w:rsidRPr="00DC49F2">
        <w:t xml:space="preserve">the </w:t>
      </w:r>
      <w:r w:rsidRPr="00DC49F2">
        <w:t>Collection with AVETMISS</w:t>
      </w:r>
      <w:bookmarkEnd w:id="25"/>
    </w:p>
    <w:p w:rsidR="00B11DBB" w:rsidRDefault="00B11DBB" w:rsidP="00B11DBB">
      <w:pPr>
        <w:rPr>
          <w:sz w:val="24"/>
          <w:szCs w:val="24"/>
        </w:rPr>
      </w:pPr>
      <w:r>
        <w:rPr>
          <w:sz w:val="24"/>
          <w:szCs w:val="24"/>
        </w:rPr>
        <w:t>Currently</w:t>
      </w:r>
      <w:r w:rsidR="00D6216E">
        <w:rPr>
          <w:sz w:val="24"/>
          <w:szCs w:val="24"/>
        </w:rPr>
        <w:t>,</w:t>
      </w:r>
      <w:r>
        <w:rPr>
          <w:sz w:val="24"/>
          <w:szCs w:val="24"/>
        </w:rPr>
        <w:t xml:space="preserve"> approved course providers must report </w:t>
      </w:r>
      <w:r w:rsidR="00D460B5">
        <w:rPr>
          <w:sz w:val="24"/>
          <w:szCs w:val="24"/>
        </w:rPr>
        <w:t>VSL</w:t>
      </w:r>
      <w:r>
        <w:rPr>
          <w:sz w:val="24"/>
          <w:szCs w:val="24"/>
        </w:rPr>
        <w:t xml:space="preserve"> data through HEPCAT to HEIMS, while </w:t>
      </w:r>
      <w:r w:rsidR="00D6216E">
        <w:rPr>
          <w:sz w:val="24"/>
          <w:szCs w:val="24"/>
        </w:rPr>
        <w:t xml:space="preserve">also </w:t>
      </w:r>
      <w:r>
        <w:rPr>
          <w:sz w:val="24"/>
          <w:szCs w:val="24"/>
        </w:rPr>
        <w:t xml:space="preserve">reporting VET student data to the NCVER in accordance with </w:t>
      </w:r>
      <w:r w:rsidR="00A63203">
        <w:rPr>
          <w:sz w:val="24"/>
          <w:szCs w:val="24"/>
        </w:rPr>
        <w:t>AVETMISS</w:t>
      </w:r>
      <w:r>
        <w:rPr>
          <w:sz w:val="24"/>
          <w:szCs w:val="24"/>
        </w:rPr>
        <w:t xml:space="preserve">. Although many data elements in </w:t>
      </w:r>
      <w:r w:rsidR="00A63203">
        <w:rPr>
          <w:sz w:val="24"/>
          <w:szCs w:val="24"/>
        </w:rPr>
        <w:t>these</w:t>
      </w:r>
      <w:r>
        <w:rPr>
          <w:sz w:val="24"/>
          <w:szCs w:val="24"/>
        </w:rPr>
        <w:t xml:space="preserve"> data collections are the same or similar, </w:t>
      </w:r>
      <w:r w:rsidR="00A63203">
        <w:rPr>
          <w:sz w:val="24"/>
          <w:szCs w:val="24"/>
        </w:rPr>
        <w:t>they are</w:t>
      </w:r>
      <w:r>
        <w:rPr>
          <w:sz w:val="24"/>
          <w:szCs w:val="24"/>
        </w:rPr>
        <w:t xml:space="preserve"> often required to</w:t>
      </w:r>
      <w:r w:rsidR="00A63203">
        <w:rPr>
          <w:sz w:val="24"/>
          <w:szCs w:val="24"/>
        </w:rPr>
        <w:t xml:space="preserve"> be categorised differently and/or reported in</w:t>
      </w:r>
      <w:r>
        <w:rPr>
          <w:sz w:val="24"/>
          <w:szCs w:val="24"/>
        </w:rPr>
        <w:t xml:space="preserve"> different format</w:t>
      </w:r>
      <w:r w:rsidR="00A63203">
        <w:rPr>
          <w:sz w:val="24"/>
          <w:szCs w:val="24"/>
        </w:rPr>
        <w:t>s</w:t>
      </w:r>
      <w:r>
        <w:rPr>
          <w:sz w:val="24"/>
          <w:szCs w:val="24"/>
        </w:rPr>
        <w:t xml:space="preserve">. This unnecessarily increases the administrative burden on providers. Partnering </w:t>
      </w:r>
      <w:r w:rsidRPr="000544AC">
        <w:rPr>
          <w:sz w:val="24"/>
          <w:szCs w:val="24"/>
        </w:rPr>
        <w:t xml:space="preserve">with </w:t>
      </w:r>
      <w:r>
        <w:rPr>
          <w:sz w:val="24"/>
          <w:szCs w:val="24"/>
        </w:rPr>
        <w:t xml:space="preserve">DHS </w:t>
      </w:r>
      <w:r w:rsidRPr="000544AC">
        <w:rPr>
          <w:sz w:val="24"/>
          <w:szCs w:val="24"/>
        </w:rPr>
        <w:t xml:space="preserve">to redevelop existing submission technologies </w:t>
      </w:r>
      <w:r>
        <w:rPr>
          <w:sz w:val="24"/>
          <w:szCs w:val="24"/>
        </w:rPr>
        <w:t>would provide opportunities to better alig</w:t>
      </w:r>
      <w:r w:rsidR="00A63203">
        <w:rPr>
          <w:sz w:val="24"/>
          <w:szCs w:val="24"/>
        </w:rPr>
        <w:t xml:space="preserve">n the Collection with AVETMISS, </w:t>
      </w:r>
      <w:r>
        <w:rPr>
          <w:sz w:val="24"/>
          <w:szCs w:val="24"/>
        </w:rPr>
        <w:t xml:space="preserve">reducing the administrative burden placed upon VET providers.  </w:t>
      </w:r>
    </w:p>
    <w:p w:rsidR="00B11DBB" w:rsidRDefault="00B11DBB" w:rsidP="00B11DBB">
      <w:pPr>
        <w:rPr>
          <w:sz w:val="24"/>
          <w:szCs w:val="24"/>
        </w:rPr>
      </w:pPr>
      <w:r>
        <w:rPr>
          <w:sz w:val="24"/>
          <w:szCs w:val="24"/>
        </w:rPr>
        <w:t xml:space="preserve">Elements the department proposes could be aligned </w:t>
      </w:r>
      <w:r w:rsidR="00A63203">
        <w:rPr>
          <w:sz w:val="24"/>
          <w:szCs w:val="24"/>
        </w:rPr>
        <w:t>with AVETMISS are set out below.</w:t>
      </w:r>
    </w:p>
    <w:tbl>
      <w:tblPr>
        <w:tblStyle w:val="TableGrid"/>
        <w:tblW w:w="1003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75"/>
        <w:gridCol w:w="4962"/>
        <w:gridCol w:w="4394"/>
      </w:tblGrid>
      <w:tr w:rsidR="00F22896" w:rsidTr="00F22896">
        <w:tc>
          <w:tcPr>
            <w:tcW w:w="675" w:type="dxa"/>
            <w:tcBorders>
              <w:top w:val="single" w:sz="4" w:space="0" w:color="auto"/>
              <w:bottom w:val="single" w:sz="4" w:space="0" w:color="auto"/>
            </w:tcBorders>
            <w:shd w:val="clear" w:color="auto" w:fill="F7F1F9"/>
          </w:tcPr>
          <w:p w:rsidR="00F22896" w:rsidRPr="004031CA" w:rsidRDefault="00F22896" w:rsidP="009838AF">
            <w:pPr>
              <w:jc w:val="center"/>
              <w:rPr>
                <w:b/>
                <w:sz w:val="20"/>
                <w:szCs w:val="20"/>
              </w:rPr>
            </w:pPr>
            <w:r>
              <w:rPr>
                <w:b/>
                <w:sz w:val="20"/>
                <w:szCs w:val="20"/>
              </w:rPr>
              <w:t>#</w:t>
            </w:r>
          </w:p>
        </w:tc>
        <w:tc>
          <w:tcPr>
            <w:tcW w:w="4962" w:type="dxa"/>
            <w:tcBorders>
              <w:top w:val="single" w:sz="4" w:space="0" w:color="auto"/>
              <w:bottom w:val="single" w:sz="4" w:space="0" w:color="auto"/>
            </w:tcBorders>
            <w:shd w:val="clear" w:color="auto" w:fill="F7F1F9"/>
          </w:tcPr>
          <w:p w:rsidR="00F22896" w:rsidRPr="004031CA" w:rsidRDefault="00F22896" w:rsidP="00F22896">
            <w:pPr>
              <w:jc w:val="left"/>
              <w:rPr>
                <w:b/>
                <w:sz w:val="20"/>
                <w:szCs w:val="20"/>
              </w:rPr>
            </w:pPr>
            <w:r w:rsidRPr="004031CA">
              <w:rPr>
                <w:b/>
                <w:sz w:val="20"/>
                <w:szCs w:val="20"/>
              </w:rPr>
              <w:t>HEIMS Element</w:t>
            </w:r>
          </w:p>
        </w:tc>
        <w:tc>
          <w:tcPr>
            <w:tcW w:w="4394" w:type="dxa"/>
            <w:tcBorders>
              <w:top w:val="single" w:sz="4" w:space="0" w:color="auto"/>
              <w:bottom w:val="single" w:sz="4" w:space="0" w:color="auto"/>
            </w:tcBorders>
            <w:shd w:val="clear" w:color="auto" w:fill="F7F1F9"/>
          </w:tcPr>
          <w:p w:rsidR="00F22896" w:rsidRPr="004031CA" w:rsidRDefault="00F22896" w:rsidP="00F22896">
            <w:pPr>
              <w:jc w:val="left"/>
              <w:rPr>
                <w:b/>
                <w:sz w:val="20"/>
                <w:szCs w:val="20"/>
              </w:rPr>
            </w:pPr>
            <w:r w:rsidRPr="004031CA">
              <w:rPr>
                <w:b/>
                <w:sz w:val="20"/>
                <w:szCs w:val="20"/>
              </w:rPr>
              <w:t>AVETMISS Element</w:t>
            </w:r>
          </w:p>
        </w:tc>
      </w:tr>
      <w:tr w:rsidR="00F22896" w:rsidTr="00F22896">
        <w:tc>
          <w:tcPr>
            <w:tcW w:w="675" w:type="dxa"/>
            <w:tcBorders>
              <w:top w:val="single" w:sz="4" w:space="0" w:color="auto"/>
              <w:bottom w:val="single" w:sz="4" w:space="0" w:color="auto"/>
            </w:tcBorders>
            <w:shd w:val="clear" w:color="auto" w:fill="F7F1F9"/>
          </w:tcPr>
          <w:p w:rsidR="00F22896" w:rsidRDefault="00F22896" w:rsidP="00F22896">
            <w:pPr>
              <w:jc w:val="right"/>
              <w:rPr>
                <w:sz w:val="20"/>
                <w:szCs w:val="20"/>
              </w:rPr>
            </w:pPr>
            <w:r>
              <w:rPr>
                <w:sz w:val="20"/>
                <w:szCs w:val="20"/>
              </w:rPr>
              <w:t>1</w:t>
            </w:r>
          </w:p>
        </w:tc>
        <w:tc>
          <w:tcPr>
            <w:tcW w:w="4962" w:type="dxa"/>
            <w:tcBorders>
              <w:top w:val="single" w:sz="4" w:space="0" w:color="auto"/>
            </w:tcBorders>
            <w:shd w:val="clear" w:color="auto" w:fill="FFFFFF" w:themeFill="background1"/>
          </w:tcPr>
          <w:p w:rsidR="00F22896" w:rsidRPr="004031CA" w:rsidRDefault="00F22896" w:rsidP="009838AF">
            <w:pPr>
              <w:rPr>
                <w:sz w:val="20"/>
                <w:szCs w:val="20"/>
              </w:rPr>
            </w:pPr>
            <w:r>
              <w:rPr>
                <w:sz w:val="20"/>
                <w:szCs w:val="20"/>
              </w:rPr>
              <w:t>E307 Course Code</w:t>
            </w:r>
          </w:p>
        </w:tc>
        <w:tc>
          <w:tcPr>
            <w:tcW w:w="4394" w:type="dxa"/>
            <w:tcBorders>
              <w:top w:val="single" w:sz="4" w:space="0" w:color="auto"/>
            </w:tcBorders>
            <w:shd w:val="clear" w:color="auto" w:fill="FFFFFF" w:themeFill="background1"/>
          </w:tcPr>
          <w:p w:rsidR="00F22896" w:rsidRPr="004031CA" w:rsidRDefault="00F22896" w:rsidP="009838AF">
            <w:pPr>
              <w:rPr>
                <w:sz w:val="20"/>
                <w:szCs w:val="20"/>
              </w:rPr>
            </w:pPr>
            <w:r>
              <w:rPr>
                <w:sz w:val="20"/>
                <w:szCs w:val="20"/>
              </w:rPr>
              <w:t>Program Identifier</w:t>
            </w:r>
          </w:p>
        </w:tc>
      </w:tr>
      <w:tr w:rsidR="00F22896" w:rsidTr="00F22896">
        <w:tc>
          <w:tcPr>
            <w:tcW w:w="675" w:type="dxa"/>
            <w:tcBorders>
              <w:top w:val="single" w:sz="4" w:space="0" w:color="auto"/>
              <w:bottom w:val="single" w:sz="4" w:space="0" w:color="auto"/>
            </w:tcBorders>
            <w:shd w:val="clear" w:color="auto" w:fill="F7F1F9"/>
          </w:tcPr>
          <w:p w:rsidR="00F22896" w:rsidRDefault="00F22896" w:rsidP="00F22896">
            <w:pPr>
              <w:jc w:val="right"/>
              <w:rPr>
                <w:sz w:val="20"/>
                <w:szCs w:val="20"/>
              </w:rPr>
            </w:pPr>
            <w:r>
              <w:rPr>
                <w:sz w:val="20"/>
                <w:szCs w:val="20"/>
              </w:rPr>
              <w:t>2</w:t>
            </w:r>
          </w:p>
        </w:tc>
        <w:tc>
          <w:tcPr>
            <w:tcW w:w="4962" w:type="dxa"/>
            <w:shd w:val="clear" w:color="auto" w:fill="FFFFFF" w:themeFill="background1"/>
          </w:tcPr>
          <w:p w:rsidR="00F22896" w:rsidRPr="004031CA" w:rsidRDefault="00F22896" w:rsidP="009838AF">
            <w:pPr>
              <w:rPr>
                <w:sz w:val="20"/>
                <w:szCs w:val="20"/>
              </w:rPr>
            </w:pPr>
            <w:r>
              <w:rPr>
                <w:sz w:val="20"/>
                <w:szCs w:val="20"/>
              </w:rPr>
              <w:t>E308 Course Name – Full</w:t>
            </w:r>
          </w:p>
        </w:tc>
        <w:tc>
          <w:tcPr>
            <w:tcW w:w="4394" w:type="dxa"/>
            <w:shd w:val="clear" w:color="auto" w:fill="FFFFFF" w:themeFill="background1"/>
          </w:tcPr>
          <w:p w:rsidR="00F22896" w:rsidRPr="004031CA" w:rsidRDefault="00F22896" w:rsidP="009838AF">
            <w:pPr>
              <w:rPr>
                <w:sz w:val="20"/>
                <w:szCs w:val="20"/>
              </w:rPr>
            </w:pPr>
            <w:r>
              <w:rPr>
                <w:sz w:val="20"/>
                <w:szCs w:val="20"/>
              </w:rPr>
              <w:t>Program Name</w:t>
            </w:r>
          </w:p>
        </w:tc>
      </w:tr>
      <w:tr w:rsidR="00F22896" w:rsidTr="00F22896">
        <w:tc>
          <w:tcPr>
            <w:tcW w:w="675" w:type="dxa"/>
            <w:tcBorders>
              <w:top w:val="single" w:sz="4" w:space="0" w:color="auto"/>
              <w:bottom w:val="single" w:sz="4" w:space="0" w:color="auto"/>
            </w:tcBorders>
            <w:shd w:val="clear" w:color="auto" w:fill="F7F1F9"/>
          </w:tcPr>
          <w:p w:rsidR="00F22896" w:rsidRDefault="00F22896" w:rsidP="00F22896">
            <w:pPr>
              <w:jc w:val="right"/>
              <w:rPr>
                <w:sz w:val="20"/>
                <w:szCs w:val="20"/>
              </w:rPr>
            </w:pPr>
            <w:r>
              <w:rPr>
                <w:sz w:val="20"/>
                <w:szCs w:val="20"/>
              </w:rPr>
              <w:t>3</w:t>
            </w:r>
          </w:p>
        </w:tc>
        <w:tc>
          <w:tcPr>
            <w:tcW w:w="4962" w:type="dxa"/>
            <w:shd w:val="clear" w:color="auto" w:fill="FFFFFF" w:themeFill="background1"/>
          </w:tcPr>
          <w:p w:rsidR="00F22896" w:rsidRPr="004031CA" w:rsidRDefault="00F22896" w:rsidP="009838AF">
            <w:pPr>
              <w:rPr>
                <w:sz w:val="20"/>
                <w:szCs w:val="20"/>
              </w:rPr>
            </w:pPr>
            <w:r>
              <w:rPr>
                <w:sz w:val="20"/>
                <w:szCs w:val="20"/>
              </w:rPr>
              <w:t>E313 Student Identification Code</w:t>
            </w:r>
          </w:p>
        </w:tc>
        <w:tc>
          <w:tcPr>
            <w:tcW w:w="4394" w:type="dxa"/>
            <w:shd w:val="clear" w:color="auto" w:fill="FFFFFF" w:themeFill="background1"/>
          </w:tcPr>
          <w:p w:rsidR="00F22896" w:rsidRPr="004031CA" w:rsidRDefault="00F22896" w:rsidP="009838AF">
            <w:pPr>
              <w:rPr>
                <w:sz w:val="20"/>
                <w:szCs w:val="20"/>
              </w:rPr>
            </w:pPr>
            <w:r>
              <w:rPr>
                <w:sz w:val="20"/>
                <w:szCs w:val="20"/>
              </w:rPr>
              <w:t>Client Identifier</w:t>
            </w:r>
          </w:p>
        </w:tc>
      </w:tr>
      <w:tr w:rsidR="00F22896" w:rsidTr="00F22896">
        <w:tc>
          <w:tcPr>
            <w:tcW w:w="675" w:type="dxa"/>
            <w:tcBorders>
              <w:top w:val="single" w:sz="4" w:space="0" w:color="auto"/>
              <w:bottom w:val="single" w:sz="4" w:space="0" w:color="auto"/>
            </w:tcBorders>
            <w:shd w:val="clear" w:color="auto" w:fill="F7F1F9"/>
          </w:tcPr>
          <w:p w:rsidR="00F22896" w:rsidRPr="004031CA" w:rsidRDefault="00F22896" w:rsidP="00F22896">
            <w:pPr>
              <w:jc w:val="right"/>
              <w:rPr>
                <w:sz w:val="20"/>
                <w:szCs w:val="20"/>
              </w:rPr>
            </w:pPr>
            <w:r>
              <w:rPr>
                <w:sz w:val="20"/>
                <w:szCs w:val="20"/>
              </w:rPr>
              <w:t>4</w:t>
            </w:r>
          </w:p>
        </w:tc>
        <w:tc>
          <w:tcPr>
            <w:tcW w:w="4962" w:type="dxa"/>
            <w:shd w:val="clear" w:color="auto" w:fill="FFFFFF" w:themeFill="background1"/>
          </w:tcPr>
          <w:p w:rsidR="00F22896" w:rsidRPr="004031CA" w:rsidRDefault="00F22896" w:rsidP="009838AF">
            <w:pPr>
              <w:rPr>
                <w:sz w:val="20"/>
                <w:szCs w:val="20"/>
              </w:rPr>
            </w:pPr>
            <w:r w:rsidRPr="004031CA">
              <w:rPr>
                <w:sz w:val="20"/>
                <w:szCs w:val="20"/>
              </w:rPr>
              <w:t>E314 Date of Birth</w:t>
            </w:r>
          </w:p>
        </w:tc>
        <w:tc>
          <w:tcPr>
            <w:tcW w:w="4394" w:type="dxa"/>
            <w:shd w:val="clear" w:color="auto" w:fill="FFFFFF" w:themeFill="background1"/>
          </w:tcPr>
          <w:p w:rsidR="00F22896" w:rsidRPr="004031CA" w:rsidRDefault="00F22896" w:rsidP="009838AF">
            <w:pPr>
              <w:rPr>
                <w:sz w:val="20"/>
                <w:szCs w:val="20"/>
              </w:rPr>
            </w:pPr>
            <w:r w:rsidRPr="004031CA">
              <w:rPr>
                <w:sz w:val="20"/>
                <w:szCs w:val="20"/>
              </w:rPr>
              <w:t>Date of Birth</w:t>
            </w:r>
          </w:p>
        </w:tc>
      </w:tr>
      <w:tr w:rsidR="00F22896" w:rsidTr="00F22896">
        <w:tc>
          <w:tcPr>
            <w:tcW w:w="675" w:type="dxa"/>
            <w:tcBorders>
              <w:top w:val="single" w:sz="4" w:space="0" w:color="auto"/>
              <w:bottom w:val="single" w:sz="4" w:space="0" w:color="auto"/>
            </w:tcBorders>
            <w:shd w:val="clear" w:color="auto" w:fill="F7F1F9"/>
          </w:tcPr>
          <w:p w:rsidR="00F22896" w:rsidRDefault="00F22896" w:rsidP="00F22896">
            <w:pPr>
              <w:jc w:val="right"/>
              <w:rPr>
                <w:sz w:val="20"/>
                <w:szCs w:val="20"/>
              </w:rPr>
            </w:pPr>
            <w:r>
              <w:rPr>
                <w:sz w:val="20"/>
                <w:szCs w:val="20"/>
              </w:rPr>
              <w:t>5</w:t>
            </w:r>
          </w:p>
        </w:tc>
        <w:tc>
          <w:tcPr>
            <w:tcW w:w="4962" w:type="dxa"/>
            <w:shd w:val="clear" w:color="auto" w:fill="FFFFFF" w:themeFill="background1"/>
          </w:tcPr>
          <w:p w:rsidR="00F22896" w:rsidRPr="004031CA" w:rsidRDefault="00F22896" w:rsidP="009838AF">
            <w:pPr>
              <w:rPr>
                <w:sz w:val="20"/>
                <w:szCs w:val="20"/>
              </w:rPr>
            </w:pPr>
            <w:r>
              <w:rPr>
                <w:sz w:val="20"/>
                <w:szCs w:val="20"/>
              </w:rPr>
              <w:t>E315 Gender Code</w:t>
            </w:r>
          </w:p>
        </w:tc>
        <w:tc>
          <w:tcPr>
            <w:tcW w:w="4394" w:type="dxa"/>
            <w:shd w:val="clear" w:color="auto" w:fill="FFFFFF" w:themeFill="background1"/>
          </w:tcPr>
          <w:p w:rsidR="00F22896" w:rsidRPr="004031CA" w:rsidRDefault="00F22896" w:rsidP="009838AF">
            <w:pPr>
              <w:rPr>
                <w:sz w:val="20"/>
                <w:szCs w:val="20"/>
              </w:rPr>
            </w:pPr>
            <w:r>
              <w:rPr>
                <w:sz w:val="20"/>
                <w:szCs w:val="20"/>
              </w:rPr>
              <w:t>Gender</w:t>
            </w:r>
          </w:p>
        </w:tc>
      </w:tr>
      <w:tr w:rsidR="00F22896" w:rsidTr="00F22896">
        <w:tc>
          <w:tcPr>
            <w:tcW w:w="675" w:type="dxa"/>
            <w:tcBorders>
              <w:top w:val="single" w:sz="4" w:space="0" w:color="auto"/>
              <w:bottom w:val="single" w:sz="4" w:space="0" w:color="auto"/>
            </w:tcBorders>
            <w:shd w:val="clear" w:color="auto" w:fill="F7F1F9"/>
          </w:tcPr>
          <w:p w:rsidR="00F22896" w:rsidRDefault="00F22896" w:rsidP="00F22896">
            <w:pPr>
              <w:jc w:val="right"/>
              <w:rPr>
                <w:sz w:val="20"/>
                <w:szCs w:val="20"/>
              </w:rPr>
            </w:pPr>
            <w:r>
              <w:rPr>
                <w:sz w:val="20"/>
                <w:szCs w:val="20"/>
              </w:rPr>
              <w:t>6</w:t>
            </w:r>
          </w:p>
        </w:tc>
        <w:tc>
          <w:tcPr>
            <w:tcW w:w="4962" w:type="dxa"/>
            <w:shd w:val="clear" w:color="auto" w:fill="FFFFFF" w:themeFill="background1"/>
          </w:tcPr>
          <w:p w:rsidR="00F22896" w:rsidRPr="004031CA" w:rsidRDefault="00F22896" w:rsidP="009838AF">
            <w:pPr>
              <w:rPr>
                <w:sz w:val="20"/>
                <w:szCs w:val="20"/>
              </w:rPr>
            </w:pPr>
            <w:r>
              <w:rPr>
                <w:sz w:val="20"/>
                <w:szCs w:val="20"/>
              </w:rPr>
              <w:t>E316 Aboriginal and Torres Strait Islander Coder</w:t>
            </w:r>
          </w:p>
        </w:tc>
        <w:tc>
          <w:tcPr>
            <w:tcW w:w="4394" w:type="dxa"/>
            <w:shd w:val="clear" w:color="auto" w:fill="FFFFFF" w:themeFill="background1"/>
          </w:tcPr>
          <w:p w:rsidR="00F22896" w:rsidRPr="004031CA" w:rsidRDefault="00F22896" w:rsidP="009838AF">
            <w:pPr>
              <w:rPr>
                <w:sz w:val="20"/>
                <w:szCs w:val="20"/>
              </w:rPr>
            </w:pPr>
            <w:r>
              <w:rPr>
                <w:sz w:val="20"/>
                <w:szCs w:val="20"/>
              </w:rPr>
              <w:t>Indigenous Status Identifier</w:t>
            </w:r>
          </w:p>
        </w:tc>
      </w:tr>
      <w:tr w:rsidR="00F22896" w:rsidTr="00F22896">
        <w:tc>
          <w:tcPr>
            <w:tcW w:w="675" w:type="dxa"/>
            <w:tcBorders>
              <w:top w:val="single" w:sz="4" w:space="0" w:color="auto"/>
              <w:bottom w:val="single" w:sz="4" w:space="0" w:color="auto"/>
            </w:tcBorders>
            <w:shd w:val="clear" w:color="auto" w:fill="F7F1F9"/>
          </w:tcPr>
          <w:p w:rsidR="00F22896" w:rsidRDefault="00F22896" w:rsidP="00F22896">
            <w:pPr>
              <w:jc w:val="right"/>
              <w:rPr>
                <w:sz w:val="20"/>
                <w:szCs w:val="20"/>
              </w:rPr>
            </w:pPr>
            <w:r>
              <w:rPr>
                <w:sz w:val="20"/>
                <w:szCs w:val="20"/>
              </w:rPr>
              <w:t>7</w:t>
            </w:r>
          </w:p>
        </w:tc>
        <w:tc>
          <w:tcPr>
            <w:tcW w:w="4962" w:type="dxa"/>
            <w:shd w:val="clear" w:color="auto" w:fill="FFFFFF" w:themeFill="background1"/>
          </w:tcPr>
          <w:p w:rsidR="00F22896" w:rsidRPr="004031CA" w:rsidRDefault="00F22896" w:rsidP="009838AF">
            <w:pPr>
              <w:rPr>
                <w:sz w:val="20"/>
                <w:szCs w:val="20"/>
              </w:rPr>
            </w:pPr>
            <w:r>
              <w:rPr>
                <w:sz w:val="20"/>
                <w:szCs w:val="20"/>
              </w:rPr>
              <w:t>E329 Mode of Attendance Code</w:t>
            </w:r>
          </w:p>
        </w:tc>
        <w:tc>
          <w:tcPr>
            <w:tcW w:w="4394" w:type="dxa"/>
            <w:shd w:val="clear" w:color="auto" w:fill="FFFFFF" w:themeFill="background1"/>
          </w:tcPr>
          <w:p w:rsidR="00F22896" w:rsidRPr="004031CA" w:rsidRDefault="00F22896" w:rsidP="009838AF">
            <w:pPr>
              <w:rPr>
                <w:sz w:val="20"/>
                <w:szCs w:val="20"/>
              </w:rPr>
            </w:pPr>
            <w:r>
              <w:rPr>
                <w:sz w:val="20"/>
                <w:szCs w:val="20"/>
              </w:rPr>
              <w:t>Delivery Mode Identifier</w:t>
            </w:r>
          </w:p>
        </w:tc>
      </w:tr>
      <w:tr w:rsidR="00F22896" w:rsidTr="00F22896">
        <w:tc>
          <w:tcPr>
            <w:tcW w:w="675" w:type="dxa"/>
            <w:tcBorders>
              <w:top w:val="single" w:sz="4" w:space="0" w:color="auto"/>
              <w:bottom w:val="single" w:sz="4" w:space="0" w:color="auto"/>
            </w:tcBorders>
            <w:shd w:val="clear" w:color="auto" w:fill="F7F1F9"/>
          </w:tcPr>
          <w:p w:rsidR="00F22896" w:rsidRDefault="00F22896" w:rsidP="00F22896">
            <w:pPr>
              <w:jc w:val="right"/>
              <w:rPr>
                <w:sz w:val="20"/>
                <w:szCs w:val="20"/>
              </w:rPr>
            </w:pPr>
            <w:r>
              <w:rPr>
                <w:sz w:val="20"/>
                <w:szCs w:val="20"/>
              </w:rPr>
              <w:t>8</w:t>
            </w:r>
          </w:p>
        </w:tc>
        <w:tc>
          <w:tcPr>
            <w:tcW w:w="4962" w:type="dxa"/>
            <w:shd w:val="clear" w:color="auto" w:fill="FFFFFF" w:themeFill="background1"/>
          </w:tcPr>
          <w:p w:rsidR="00F22896" w:rsidRPr="004031CA" w:rsidRDefault="00F22896" w:rsidP="009838AF">
            <w:pPr>
              <w:rPr>
                <w:sz w:val="20"/>
                <w:szCs w:val="20"/>
              </w:rPr>
            </w:pPr>
            <w:r>
              <w:rPr>
                <w:sz w:val="20"/>
                <w:szCs w:val="20"/>
              </w:rPr>
              <w:t>E330 Type of Attendance Code</w:t>
            </w:r>
          </w:p>
        </w:tc>
        <w:tc>
          <w:tcPr>
            <w:tcW w:w="4394" w:type="dxa"/>
            <w:shd w:val="clear" w:color="auto" w:fill="FFFFFF" w:themeFill="background1"/>
          </w:tcPr>
          <w:p w:rsidR="00F22896" w:rsidRPr="004031CA" w:rsidRDefault="00F22896" w:rsidP="009838AF">
            <w:pPr>
              <w:rPr>
                <w:sz w:val="20"/>
                <w:szCs w:val="20"/>
              </w:rPr>
            </w:pPr>
            <w:r>
              <w:rPr>
                <w:sz w:val="20"/>
                <w:szCs w:val="20"/>
              </w:rPr>
              <w:t>Full-time Identifier</w:t>
            </w:r>
          </w:p>
        </w:tc>
      </w:tr>
      <w:tr w:rsidR="00F22896" w:rsidTr="00F22896">
        <w:tc>
          <w:tcPr>
            <w:tcW w:w="675" w:type="dxa"/>
            <w:tcBorders>
              <w:top w:val="single" w:sz="4" w:space="0" w:color="auto"/>
              <w:bottom w:val="single" w:sz="4" w:space="0" w:color="auto"/>
            </w:tcBorders>
            <w:shd w:val="clear" w:color="auto" w:fill="F7F1F9"/>
          </w:tcPr>
          <w:p w:rsidR="00F22896" w:rsidRPr="003257A5" w:rsidRDefault="00F22896" w:rsidP="00F22896">
            <w:pPr>
              <w:jc w:val="right"/>
              <w:rPr>
                <w:sz w:val="20"/>
                <w:szCs w:val="20"/>
              </w:rPr>
            </w:pPr>
            <w:r>
              <w:rPr>
                <w:sz w:val="20"/>
                <w:szCs w:val="20"/>
              </w:rPr>
              <w:t>9</w:t>
            </w:r>
          </w:p>
        </w:tc>
        <w:tc>
          <w:tcPr>
            <w:tcW w:w="4962" w:type="dxa"/>
            <w:shd w:val="clear" w:color="auto" w:fill="FFFFFF" w:themeFill="background1"/>
          </w:tcPr>
          <w:p w:rsidR="00F22896" w:rsidRPr="003257A5" w:rsidRDefault="00F22896" w:rsidP="009838AF">
            <w:pPr>
              <w:rPr>
                <w:sz w:val="20"/>
                <w:szCs w:val="20"/>
              </w:rPr>
            </w:pPr>
            <w:r w:rsidRPr="003257A5">
              <w:rPr>
                <w:sz w:val="20"/>
                <w:szCs w:val="20"/>
              </w:rPr>
              <w:t>E346 Country of Birth Code</w:t>
            </w:r>
          </w:p>
        </w:tc>
        <w:tc>
          <w:tcPr>
            <w:tcW w:w="4394" w:type="dxa"/>
            <w:shd w:val="clear" w:color="auto" w:fill="FFFFFF" w:themeFill="background1"/>
          </w:tcPr>
          <w:p w:rsidR="00F22896" w:rsidRPr="003257A5" w:rsidRDefault="00F22896" w:rsidP="009838AF">
            <w:pPr>
              <w:rPr>
                <w:sz w:val="20"/>
                <w:szCs w:val="20"/>
              </w:rPr>
            </w:pPr>
            <w:r w:rsidRPr="003257A5">
              <w:rPr>
                <w:sz w:val="20"/>
                <w:szCs w:val="20"/>
              </w:rPr>
              <w:t>Country Identifier</w:t>
            </w:r>
          </w:p>
        </w:tc>
      </w:tr>
      <w:tr w:rsidR="00F22896" w:rsidTr="00F22896">
        <w:tc>
          <w:tcPr>
            <w:tcW w:w="675" w:type="dxa"/>
            <w:tcBorders>
              <w:top w:val="single" w:sz="4" w:space="0" w:color="auto"/>
              <w:bottom w:val="single" w:sz="4" w:space="0" w:color="auto"/>
            </w:tcBorders>
            <w:shd w:val="clear" w:color="auto" w:fill="F7F1F9"/>
          </w:tcPr>
          <w:p w:rsidR="00F22896" w:rsidRPr="003257A5" w:rsidRDefault="00F22896" w:rsidP="00F22896">
            <w:pPr>
              <w:jc w:val="right"/>
              <w:rPr>
                <w:sz w:val="20"/>
                <w:szCs w:val="20"/>
              </w:rPr>
            </w:pPr>
            <w:r>
              <w:rPr>
                <w:sz w:val="20"/>
                <w:szCs w:val="20"/>
              </w:rPr>
              <w:t>10</w:t>
            </w:r>
          </w:p>
        </w:tc>
        <w:tc>
          <w:tcPr>
            <w:tcW w:w="4962" w:type="dxa"/>
            <w:shd w:val="clear" w:color="auto" w:fill="FFFFFF" w:themeFill="background1"/>
          </w:tcPr>
          <w:p w:rsidR="00F22896" w:rsidRPr="003257A5" w:rsidRDefault="00F22896" w:rsidP="009838AF">
            <w:pPr>
              <w:rPr>
                <w:sz w:val="20"/>
                <w:szCs w:val="20"/>
              </w:rPr>
            </w:pPr>
            <w:r w:rsidRPr="003257A5">
              <w:rPr>
                <w:sz w:val="20"/>
                <w:szCs w:val="20"/>
              </w:rPr>
              <w:t>E348 Language Spoken at Home Code</w:t>
            </w:r>
          </w:p>
        </w:tc>
        <w:tc>
          <w:tcPr>
            <w:tcW w:w="4394" w:type="dxa"/>
            <w:shd w:val="clear" w:color="auto" w:fill="FFFFFF" w:themeFill="background1"/>
          </w:tcPr>
          <w:p w:rsidR="00F22896" w:rsidRPr="003257A5" w:rsidRDefault="00F22896" w:rsidP="009838AF">
            <w:pPr>
              <w:rPr>
                <w:sz w:val="20"/>
                <w:szCs w:val="20"/>
              </w:rPr>
            </w:pPr>
            <w:r w:rsidRPr="003257A5">
              <w:rPr>
                <w:sz w:val="20"/>
                <w:szCs w:val="20"/>
              </w:rPr>
              <w:t>Language Identifier</w:t>
            </w:r>
          </w:p>
        </w:tc>
      </w:tr>
      <w:tr w:rsidR="003514F0" w:rsidTr="00F22896">
        <w:tc>
          <w:tcPr>
            <w:tcW w:w="675" w:type="dxa"/>
            <w:tcBorders>
              <w:top w:val="single" w:sz="4" w:space="0" w:color="auto"/>
              <w:bottom w:val="single" w:sz="4" w:space="0" w:color="auto"/>
            </w:tcBorders>
            <w:shd w:val="clear" w:color="auto" w:fill="F7F1F9"/>
          </w:tcPr>
          <w:p w:rsidR="003514F0" w:rsidRDefault="003514F0" w:rsidP="004C4A10">
            <w:pPr>
              <w:jc w:val="right"/>
              <w:rPr>
                <w:sz w:val="20"/>
                <w:szCs w:val="20"/>
              </w:rPr>
            </w:pPr>
            <w:r>
              <w:rPr>
                <w:sz w:val="20"/>
                <w:szCs w:val="20"/>
              </w:rPr>
              <w:t>11</w:t>
            </w:r>
          </w:p>
        </w:tc>
        <w:tc>
          <w:tcPr>
            <w:tcW w:w="4962" w:type="dxa"/>
          </w:tcPr>
          <w:p w:rsidR="003514F0" w:rsidRDefault="003514F0" w:rsidP="009838AF">
            <w:pPr>
              <w:rPr>
                <w:sz w:val="20"/>
                <w:szCs w:val="20"/>
              </w:rPr>
            </w:pPr>
            <w:r>
              <w:rPr>
                <w:sz w:val="20"/>
                <w:szCs w:val="20"/>
              </w:rPr>
              <w:t>E355 Unit of study completion status</w:t>
            </w:r>
          </w:p>
        </w:tc>
        <w:tc>
          <w:tcPr>
            <w:tcW w:w="4394" w:type="dxa"/>
          </w:tcPr>
          <w:p w:rsidR="003514F0" w:rsidRPr="003257A5" w:rsidRDefault="003514F0" w:rsidP="00A63203">
            <w:pPr>
              <w:jc w:val="left"/>
              <w:rPr>
                <w:sz w:val="20"/>
                <w:szCs w:val="20"/>
              </w:rPr>
            </w:pPr>
            <w:r>
              <w:rPr>
                <w:sz w:val="20"/>
                <w:szCs w:val="20"/>
              </w:rPr>
              <w:t>Outcome identifier - national</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4C4A10">
            <w:pPr>
              <w:jc w:val="right"/>
              <w:rPr>
                <w:sz w:val="20"/>
                <w:szCs w:val="20"/>
              </w:rPr>
            </w:pPr>
            <w:r>
              <w:rPr>
                <w:sz w:val="20"/>
                <w:szCs w:val="20"/>
              </w:rPr>
              <w:t>12</w:t>
            </w:r>
          </w:p>
        </w:tc>
        <w:tc>
          <w:tcPr>
            <w:tcW w:w="4962" w:type="dxa"/>
          </w:tcPr>
          <w:p w:rsidR="003514F0" w:rsidRPr="003257A5" w:rsidRDefault="003514F0" w:rsidP="009838AF">
            <w:pPr>
              <w:rPr>
                <w:sz w:val="20"/>
                <w:szCs w:val="20"/>
              </w:rPr>
            </w:pPr>
            <w:r>
              <w:rPr>
                <w:sz w:val="20"/>
                <w:szCs w:val="20"/>
              </w:rPr>
              <w:t>E386 Disability</w:t>
            </w:r>
            <w:r>
              <w:rPr>
                <w:rStyle w:val="FootnoteReference"/>
                <w:sz w:val="20"/>
                <w:szCs w:val="20"/>
              </w:rPr>
              <w:footnoteReference w:id="2"/>
            </w:r>
          </w:p>
        </w:tc>
        <w:tc>
          <w:tcPr>
            <w:tcW w:w="4394" w:type="dxa"/>
          </w:tcPr>
          <w:p w:rsidR="003514F0" w:rsidRPr="003257A5" w:rsidRDefault="003514F0" w:rsidP="00A63203">
            <w:pPr>
              <w:jc w:val="left"/>
              <w:rPr>
                <w:sz w:val="20"/>
                <w:szCs w:val="20"/>
              </w:rPr>
            </w:pPr>
            <w:r w:rsidRPr="003257A5">
              <w:rPr>
                <w:sz w:val="20"/>
                <w:szCs w:val="20"/>
              </w:rPr>
              <w:t>Disability Flag</w:t>
            </w:r>
            <w:r w:rsidRPr="003257A5">
              <w:rPr>
                <w:sz w:val="20"/>
                <w:szCs w:val="20"/>
              </w:rPr>
              <w:br/>
              <w:t>Disability Type Identifier</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4C4A10">
            <w:pPr>
              <w:jc w:val="right"/>
              <w:rPr>
                <w:sz w:val="20"/>
                <w:szCs w:val="20"/>
              </w:rPr>
            </w:pPr>
            <w:r>
              <w:rPr>
                <w:sz w:val="20"/>
                <w:szCs w:val="20"/>
              </w:rPr>
              <w:t>13</w:t>
            </w:r>
          </w:p>
        </w:tc>
        <w:tc>
          <w:tcPr>
            <w:tcW w:w="4962" w:type="dxa"/>
          </w:tcPr>
          <w:p w:rsidR="003514F0" w:rsidRPr="003257A5" w:rsidRDefault="003514F0" w:rsidP="009838AF">
            <w:pPr>
              <w:rPr>
                <w:sz w:val="20"/>
                <w:szCs w:val="20"/>
              </w:rPr>
            </w:pPr>
            <w:r w:rsidRPr="003257A5">
              <w:rPr>
                <w:sz w:val="20"/>
                <w:szCs w:val="20"/>
              </w:rPr>
              <w:t>E402 Student Surname</w:t>
            </w:r>
          </w:p>
        </w:tc>
        <w:tc>
          <w:tcPr>
            <w:tcW w:w="4394" w:type="dxa"/>
          </w:tcPr>
          <w:p w:rsidR="003514F0" w:rsidRPr="003257A5" w:rsidRDefault="003514F0" w:rsidP="009838AF">
            <w:pPr>
              <w:rPr>
                <w:sz w:val="20"/>
                <w:szCs w:val="20"/>
              </w:rPr>
            </w:pPr>
            <w:r w:rsidRPr="003257A5">
              <w:rPr>
                <w:sz w:val="20"/>
                <w:szCs w:val="20"/>
              </w:rPr>
              <w:t>Client Family Name</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4C4A10">
            <w:pPr>
              <w:jc w:val="right"/>
              <w:rPr>
                <w:sz w:val="20"/>
                <w:szCs w:val="20"/>
              </w:rPr>
            </w:pPr>
            <w:r>
              <w:rPr>
                <w:sz w:val="20"/>
                <w:szCs w:val="20"/>
              </w:rPr>
              <w:t>14</w:t>
            </w:r>
          </w:p>
        </w:tc>
        <w:tc>
          <w:tcPr>
            <w:tcW w:w="4962" w:type="dxa"/>
          </w:tcPr>
          <w:p w:rsidR="003514F0" w:rsidRPr="003257A5" w:rsidRDefault="003514F0" w:rsidP="009838AF">
            <w:pPr>
              <w:rPr>
                <w:sz w:val="20"/>
                <w:szCs w:val="20"/>
              </w:rPr>
            </w:pPr>
            <w:r w:rsidRPr="003257A5">
              <w:rPr>
                <w:sz w:val="20"/>
                <w:szCs w:val="20"/>
              </w:rPr>
              <w:t>E403 Student Given Name – First</w:t>
            </w:r>
          </w:p>
        </w:tc>
        <w:tc>
          <w:tcPr>
            <w:tcW w:w="4394" w:type="dxa"/>
          </w:tcPr>
          <w:p w:rsidR="003514F0" w:rsidRPr="003257A5" w:rsidRDefault="003514F0" w:rsidP="009838AF">
            <w:pPr>
              <w:rPr>
                <w:sz w:val="20"/>
                <w:szCs w:val="20"/>
              </w:rPr>
            </w:pPr>
            <w:r w:rsidRPr="003257A5">
              <w:rPr>
                <w:sz w:val="20"/>
                <w:szCs w:val="20"/>
              </w:rPr>
              <w:t>Client First Given Name</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4C4A10">
            <w:pPr>
              <w:jc w:val="right"/>
              <w:rPr>
                <w:sz w:val="20"/>
                <w:szCs w:val="20"/>
              </w:rPr>
            </w:pPr>
            <w:r>
              <w:rPr>
                <w:sz w:val="20"/>
                <w:szCs w:val="20"/>
              </w:rPr>
              <w:t>15</w:t>
            </w:r>
          </w:p>
        </w:tc>
        <w:tc>
          <w:tcPr>
            <w:tcW w:w="4962" w:type="dxa"/>
          </w:tcPr>
          <w:p w:rsidR="003514F0" w:rsidRPr="003257A5" w:rsidRDefault="003514F0" w:rsidP="009838AF">
            <w:pPr>
              <w:rPr>
                <w:sz w:val="20"/>
                <w:szCs w:val="20"/>
              </w:rPr>
            </w:pPr>
            <w:r w:rsidRPr="003257A5">
              <w:rPr>
                <w:sz w:val="20"/>
                <w:szCs w:val="20"/>
              </w:rPr>
              <w:t>E405 Student Title</w:t>
            </w:r>
          </w:p>
        </w:tc>
        <w:tc>
          <w:tcPr>
            <w:tcW w:w="4394" w:type="dxa"/>
          </w:tcPr>
          <w:p w:rsidR="003514F0" w:rsidRPr="003257A5" w:rsidRDefault="003514F0" w:rsidP="009838AF">
            <w:pPr>
              <w:rPr>
                <w:sz w:val="20"/>
                <w:szCs w:val="20"/>
              </w:rPr>
            </w:pPr>
            <w:r w:rsidRPr="003257A5">
              <w:rPr>
                <w:sz w:val="20"/>
                <w:szCs w:val="20"/>
              </w:rPr>
              <w:t>Client Title</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4C4A10">
            <w:pPr>
              <w:jc w:val="right"/>
              <w:rPr>
                <w:sz w:val="20"/>
                <w:szCs w:val="20"/>
              </w:rPr>
            </w:pPr>
            <w:r>
              <w:rPr>
                <w:sz w:val="20"/>
                <w:szCs w:val="20"/>
              </w:rPr>
              <w:t>16</w:t>
            </w:r>
          </w:p>
        </w:tc>
        <w:tc>
          <w:tcPr>
            <w:tcW w:w="4962" w:type="dxa"/>
          </w:tcPr>
          <w:p w:rsidR="003514F0" w:rsidRPr="003257A5" w:rsidRDefault="003514F0" w:rsidP="00F443B6">
            <w:pPr>
              <w:jc w:val="left"/>
              <w:rPr>
                <w:sz w:val="20"/>
                <w:szCs w:val="20"/>
              </w:rPr>
            </w:pPr>
            <w:r w:rsidRPr="003257A5">
              <w:rPr>
                <w:sz w:val="20"/>
                <w:szCs w:val="20"/>
              </w:rPr>
              <w:t>E410 Address of Permanent Home Residence Part 1</w:t>
            </w:r>
            <w:r w:rsidRPr="003257A5">
              <w:rPr>
                <w:sz w:val="20"/>
                <w:szCs w:val="20"/>
              </w:rPr>
              <w:br/>
              <w:t>E411 Address of Permanent Home Residence Part 2</w:t>
            </w:r>
            <w:r w:rsidRPr="003257A5">
              <w:rPr>
                <w:sz w:val="20"/>
                <w:szCs w:val="20"/>
              </w:rPr>
              <w:br/>
              <w:t>E413 Address of Permanent Home Residence Postcode</w:t>
            </w:r>
            <w:r w:rsidRPr="003257A5">
              <w:rPr>
                <w:sz w:val="20"/>
                <w:szCs w:val="20"/>
              </w:rPr>
              <w:br/>
              <w:t>E469 Residential Address – Suburb/Town</w:t>
            </w:r>
            <w:r w:rsidRPr="003257A5">
              <w:rPr>
                <w:sz w:val="20"/>
                <w:szCs w:val="20"/>
              </w:rPr>
              <w:br/>
              <w:t>E470 Residential Address – State</w:t>
            </w:r>
            <w:r w:rsidRPr="003257A5">
              <w:rPr>
                <w:sz w:val="20"/>
                <w:szCs w:val="20"/>
              </w:rPr>
              <w:br/>
              <w:t>E471 Residential Address – Country Name</w:t>
            </w:r>
            <w:r>
              <w:rPr>
                <w:rStyle w:val="FootnoteReference"/>
                <w:sz w:val="20"/>
                <w:szCs w:val="20"/>
              </w:rPr>
              <w:footnoteReference w:id="3"/>
            </w:r>
          </w:p>
        </w:tc>
        <w:tc>
          <w:tcPr>
            <w:tcW w:w="4394" w:type="dxa"/>
          </w:tcPr>
          <w:p w:rsidR="003514F0" w:rsidRDefault="003514F0" w:rsidP="00F22896">
            <w:pPr>
              <w:spacing w:after="0"/>
              <w:jc w:val="left"/>
              <w:rPr>
                <w:sz w:val="20"/>
                <w:szCs w:val="20"/>
              </w:rPr>
            </w:pPr>
            <w:r w:rsidRPr="003257A5">
              <w:rPr>
                <w:sz w:val="20"/>
                <w:szCs w:val="20"/>
              </w:rPr>
              <w:t>Address Building/Property Name</w:t>
            </w:r>
            <w:r w:rsidRPr="003257A5">
              <w:rPr>
                <w:sz w:val="20"/>
                <w:szCs w:val="20"/>
              </w:rPr>
              <w:br/>
              <w:t>Address First Line</w:t>
            </w:r>
            <w:r w:rsidRPr="003257A5">
              <w:rPr>
                <w:sz w:val="20"/>
                <w:szCs w:val="20"/>
              </w:rPr>
              <w:br/>
              <w:t>Address Flat/Unit Details</w:t>
            </w:r>
            <w:r w:rsidRPr="003257A5">
              <w:rPr>
                <w:sz w:val="20"/>
                <w:szCs w:val="20"/>
              </w:rPr>
              <w:br/>
              <w:t>Address Postal Delivery Box</w:t>
            </w:r>
            <w:r w:rsidRPr="003257A5">
              <w:rPr>
                <w:sz w:val="20"/>
                <w:szCs w:val="20"/>
              </w:rPr>
              <w:br/>
              <w:t>Address Second Line</w:t>
            </w:r>
          </w:p>
          <w:p w:rsidR="003514F0" w:rsidRPr="003257A5" w:rsidRDefault="003514F0" w:rsidP="00F22896">
            <w:pPr>
              <w:jc w:val="left"/>
              <w:rPr>
                <w:sz w:val="20"/>
                <w:szCs w:val="20"/>
              </w:rPr>
            </w:pPr>
            <w:r w:rsidRPr="003257A5">
              <w:rPr>
                <w:sz w:val="20"/>
                <w:szCs w:val="20"/>
              </w:rPr>
              <w:t>Address Street Name</w:t>
            </w:r>
            <w:r w:rsidRPr="003257A5">
              <w:rPr>
                <w:sz w:val="20"/>
                <w:szCs w:val="20"/>
              </w:rPr>
              <w:br/>
              <w:t>Address Street Number</w:t>
            </w:r>
            <w:r w:rsidRPr="003257A5">
              <w:rPr>
                <w:sz w:val="20"/>
                <w:szCs w:val="20"/>
              </w:rPr>
              <w:br/>
              <w:t>Address Suburb, Locality or Town</w:t>
            </w:r>
            <w:r w:rsidRPr="003257A5">
              <w:rPr>
                <w:sz w:val="20"/>
                <w:szCs w:val="20"/>
              </w:rPr>
              <w:br/>
              <w:t>Postcode</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4C4A10">
            <w:pPr>
              <w:jc w:val="right"/>
              <w:rPr>
                <w:sz w:val="20"/>
                <w:szCs w:val="20"/>
              </w:rPr>
            </w:pPr>
            <w:r>
              <w:rPr>
                <w:sz w:val="20"/>
                <w:szCs w:val="20"/>
              </w:rPr>
              <w:t>17</w:t>
            </w:r>
          </w:p>
        </w:tc>
        <w:tc>
          <w:tcPr>
            <w:tcW w:w="4962" w:type="dxa"/>
          </w:tcPr>
          <w:p w:rsidR="003514F0" w:rsidRPr="003257A5" w:rsidRDefault="003514F0" w:rsidP="009838AF">
            <w:pPr>
              <w:rPr>
                <w:sz w:val="20"/>
                <w:szCs w:val="20"/>
              </w:rPr>
            </w:pPr>
            <w:r w:rsidRPr="003257A5">
              <w:rPr>
                <w:sz w:val="20"/>
                <w:szCs w:val="20"/>
              </w:rPr>
              <w:t>E461 Field of Education Code</w:t>
            </w:r>
          </w:p>
        </w:tc>
        <w:tc>
          <w:tcPr>
            <w:tcW w:w="4394" w:type="dxa"/>
          </w:tcPr>
          <w:p w:rsidR="003514F0" w:rsidRPr="003257A5" w:rsidRDefault="003514F0" w:rsidP="009838AF">
            <w:pPr>
              <w:rPr>
                <w:sz w:val="20"/>
                <w:szCs w:val="20"/>
              </w:rPr>
            </w:pPr>
            <w:r w:rsidRPr="003257A5">
              <w:rPr>
                <w:sz w:val="20"/>
                <w:szCs w:val="20"/>
              </w:rPr>
              <w:t>Program Field of Education Identifier</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4C4A10">
            <w:pPr>
              <w:jc w:val="right"/>
              <w:rPr>
                <w:sz w:val="20"/>
                <w:szCs w:val="20"/>
              </w:rPr>
            </w:pPr>
            <w:r>
              <w:rPr>
                <w:sz w:val="20"/>
                <w:szCs w:val="20"/>
              </w:rPr>
              <w:t>18</w:t>
            </w:r>
          </w:p>
        </w:tc>
        <w:tc>
          <w:tcPr>
            <w:tcW w:w="4962" w:type="dxa"/>
          </w:tcPr>
          <w:p w:rsidR="003514F0" w:rsidRPr="00484C73" w:rsidRDefault="003514F0" w:rsidP="00F443B6">
            <w:pPr>
              <w:jc w:val="left"/>
              <w:rPr>
                <w:sz w:val="20"/>
                <w:szCs w:val="20"/>
                <w:vertAlign w:val="superscript"/>
              </w:rPr>
            </w:pPr>
            <w:r w:rsidRPr="003257A5">
              <w:rPr>
                <w:sz w:val="20"/>
                <w:szCs w:val="20"/>
              </w:rPr>
              <w:t>E477 Postcode or Overseas Country Code Location of Higher Education/VET Provider Campus/Delivery Location</w:t>
            </w:r>
            <w:r>
              <w:rPr>
                <w:sz w:val="20"/>
                <w:szCs w:val="20"/>
                <w:vertAlign w:val="superscript"/>
              </w:rPr>
              <w:t>2</w:t>
            </w:r>
          </w:p>
        </w:tc>
        <w:tc>
          <w:tcPr>
            <w:tcW w:w="4394" w:type="dxa"/>
          </w:tcPr>
          <w:p w:rsidR="003514F0" w:rsidRPr="003257A5" w:rsidRDefault="003514F0" w:rsidP="009838AF">
            <w:pPr>
              <w:rPr>
                <w:sz w:val="20"/>
                <w:szCs w:val="20"/>
              </w:rPr>
            </w:pPr>
            <w:r w:rsidRPr="003257A5">
              <w:rPr>
                <w:sz w:val="20"/>
                <w:szCs w:val="20"/>
              </w:rPr>
              <w:t>Postcode</w:t>
            </w:r>
            <w:r w:rsidRPr="003257A5">
              <w:rPr>
                <w:sz w:val="20"/>
                <w:szCs w:val="20"/>
              </w:rPr>
              <w:br/>
              <w:t>Country Identifier</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4C4A10">
            <w:pPr>
              <w:jc w:val="right"/>
              <w:rPr>
                <w:sz w:val="20"/>
                <w:szCs w:val="20"/>
              </w:rPr>
            </w:pPr>
            <w:r>
              <w:rPr>
                <w:sz w:val="20"/>
                <w:szCs w:val="20"/>
              </w:rPr>
              <w:t>19</w:t>
            </w:r>
          </w:p>
        </w:tc>
        <w:tc>
          <w:tcPr>
            <w:tcW w:w="4962" w:type="dxa"/>
            <w:tcBorders>
              <w:bottom w:val="single" w:sz="4" w:space="0" w:color="auto"/>
            </w:tcBorders>
          </w:tcPr>
          <w:p w:rsidR="003514F0" w:rsidRPr="003257A5" w:rsidRDefault="003514F0" w:rsidP="009838AF">
            <w:pPr>
              <w:rPr>
                <w:sz w:val="20"/>
                <w:szCs w:val="20"/>
              </w:rPr>
            </w:pPr>
            <w:r w:rsidRPr="003257A5">
              <w:rPr>
                <w:sz w:val="20"/>
                <w:szCs w:val="20"/>
              </w:rPr>
              <w:t>E575 Study Reason Identifier</w:t>
            </w:r>
          </w:p>
        </w:tc>
        <w:tc>
          <w:tcPr>
            <w:tcW w:w="4394" w:type="dxa"/>
            <w:tcBorders>
              <w:bottom w:val="single" w:sz="4" w:space="0" w:color="auto"/>
            </w:tcBorders>
          </w:tcPr>
          <w:p w:rsidR="003514F0" w:rsidRPr="003257A5" w:rsidRDefault="003514F0" w:rsidP="009838AF">
            <w:pPr>
              <w:rPr>
                <w:sz w:val="20"/>
                <w:szCs w:val="20"/>
              </w:rPr>
            </w:pPr>
            <w:r w:rsidRPr="003257A5">
              <w:rPr>
                <w:sz w:val="20"/>
                <w:szCs w:val="20"/>
              </w:rPr>
              <w:t>Study Reason Identifier</w:t>
            </w:r>
          </w:p>
        </w:tc>
      </w:tr>
      <w:tr w:rsidR="003514F0" w:rsidTr="00F22896">
        <w:tc>
          <w:tcPr>
            <w:tcW w:w="675" w:type="dxa"/>
            <w:tcBorders>
              <w:top w:val="single" w:sz="4" w:space="0" w:color="auto"/>
              <w:bottom w:val="single" w:sz="4" w:space="0" w:color="auto"/>
            </w:tcBorders>
            <w:shd w:val="clear" w:color="auto" w:fill="F7F1F9"/>
          </w:tcPr>
          <w:p w:rsidR="003514F0" w:rsidRPr="003257A5" w:rsidRDefault="003514F0" w:rsidP="00F22896">
            <w:pPr>
              <w:jc w:val="right"/>
              <w:rPr>
                <w:sz w:val="20"/>
                <w:szCs w:val="20"/>
              </w:rPr>
            </w:pPr>
            <w:r>
              <w:rPr>
                <w:sz w:val="20"/>
                <w:szCs w:val="20"/>
              </w:rPr>
              <w:t>20</w:t>
            </w:r>
          </w:p>
        </w:tc>
        <w:tc>
          <w:tcPr>
            <w:tcW w:w="4962" w:type="dxa"/>
            <w:tcBorders>
              <w:top w:val="single" w:sz="4" w:space="0" w:color="auto"/>
              <w:bottom w:val="single" w:sz="4" w:space="0" w:color="auto"/>
            </w:tcBorders>
          </w:tcPr>
          <w:p w:rsidR="003514F0" w:rsidRPr="003257A5" w:rsidRDefault="003514F0" w:rsidP="009838AF">
            <w:pPr>
              <w:rPr>
                <w:sz w:val="20"/>
                <w:szCs w:val="20"/>
              </w:rPr>
            </w:pPr>
            <w:r w:rsidRPr="003257A5">
              <w:rPr>
                <w:sz w:val="20"/>
                <w:szCs w:val="20"/>
              </w:rPr>
              <w:t>E576 Labour Force Status Identifier</w:t>
            </w:r>
          </w:p>
        </w:tc>
        <w:tc>
          <w:tcPr>
            <w:tcW w:w="4394" w:type="dxa"/>
            <w:tcBorders>
              <w:top w:val="single" w:sz="4" w:space="0" w:color="auto"/>
              <w:bottom w:val="single" w:sz="4" w:space="0" w:color="auto"/>
            </w:tcBorders>
          </w:tcPr>
          <w:p w:rsidR="003514F0" w:rsidRPr="003257A5" w:rsidRDefault="003514F0" w:rsidP="009838AF">
            <w:pPr>
              <w:rPr>
                <w:sz w:val="20"/>
                <w:szCs w:val="20"/>
              </w:rPr>
            </w:pPr>
            <w:r w:rsidRPr="003257A5">
              <w:rPr>
                <w:sz w:val="20"/>
                <w:szCs w:val="20"/>
              </w:rPr>
              <w:t>Labour Force Status Identifier</w:t>
            </w:r>
          </w:p>
        </w:tc>
      </w:tr>
    </w:tbl>
    <w:p w:rsidR="00B11DBB" w:rsidRPr="00DC49F2" w:rsidRDefault="00B11DBB" w:rsidP="00FD69FD">
      <w:pPr>
        <w:pStyle w:val="Heading3"/>
      </w:pPr>
      <w:bookmarkStart w:id="26" w:name="_Toc510708279"/>
      <w:r w:rsidRPr="00DC49F2">
        <w:t>Questions for discussion</w:t>
      </w:r>
      <w:bookmarkEnd w:id="26"/>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DEF2"/>
        <w:tblLook w:val="04A0" w:firstRow="1" w:lastRow="0" w:firstColumn="1" w:lastColumn="0" w:noHBand="0" w:noVBand="1"/>
      </w:tblPr>
      <w:tblGrid>
        <w:gridCol w:w="9662"/>
      </w:tblGrid>
      <w:tr w:rsidR="00B11DBB" w:rsidTr="009838AF">
        <w:trPr>
          <w:trHeight w:val="106"/>
        </w:trPr>
        <w:tc>
          <w:tcPr>
            <w:tcW w:w="9662" w:type="dxa"/>
            <w:shd w:val="clear" w:color="auto" w:fill="F7F1F9"/>
            <w:hideMark/>
          </w:tcPr>
          <w:p w:rsidR="00B11DBB" w:rsidRDefault="00B11DBB" w:rsidP="00BE6068">
            <w:pPr>
              <w:pStyle w:val="Discussionquestions"/>
              <w:numPr>
                <w:ilvl w:val="0"/>
                <w:numId w:val="4"/>
              </w:numPr>
              <w:spacing w:before="240" w:after="240"/>
              <w:rPr>
                <w:b w:val="0"/>
              </w:rPr>
            </w:pPr>
            <w:r>
              <w:rPr>
                <w:b w:val="0"/>
              </w:rPr>
              <w:t>Do you see value in aligning the HEIMS elements listed above with corresponding AVETMISS elements?</w:t>
            </w:r>
          </w:p>
          <w:p w:rsidR="00B11DBB" w:rsidRDefault="00B11DBB" w:rsidP="00BE6068">
            <w:pPr>
              <w:pStyle w:val="Discussionquestions"/>
              <w:numPr>
                <w:ilvl w:val="0"/>
                <w:numId w:val="4"/>
              </w:numPr>
              <w:spacing w:before="240" w:after="240"/>
              <w:rPr>
                <w:b w:val="0"/>
              </w:rPr>
            </w:pPr>
            <w:r>
              <w:rPr>
                <w:b w:val="0"/>
              </w:rPr>
              <w:t>Are there other HEIMS elements not listed above that you believe should be aligned with AVETMISS elements</w:t>
            </w:r>
            <w:r w:rsidRPr="003A3E4D">
              <w:rPr>
                <w:b w:val="0"/>
              </w:rPr>
              <w:t>?</w:t>
            </w:r>
          </w:p>
          <w:p w:rsidR="00B11DBB" w:rsidRPr="003A3E4D" w:rsidRDefault="00B11DBB" w:rsidP="00BE6068">
            <w:pPr>
              <w:pStyle w:val="Discussionquestions"/>
              <w:numPr>
                <w:ilvl w:val="0"/>
                <w:numId w:val="4"/>
              </w:numPr>
              <w:spacing w:before="240" w:after="240"/>
              <w:rPr>
                <w:b w:val="0"/>
              </w:rPr>
            </w:pPr>
            <w:r w:rsidRPr="0049423A">
              <w:rPr>
                <w:b w:val="0"/>
              </w:rPr>
              <w:t>What issues do you see with aligning the elements, noting that it is unlikely the AVETMISS elements will be able to be modified?</w:t>
            </w:r>
          </w:p>
        </w:tc>
      </w:tr>
    </w:tbl>
    <w:p w:rsidR="00B11DBB" w:rsidRDefault="00B11DBB" w:rsidP="00B11DBB">
      <w:r>
        <w:br w:type="page"/>
      </w:r>
    </w:p>
    <w:p w:rsidR="0058227D" w:rsidRPr="0058227D" w:rsidRDefault="00166A8F" w:rsidP="0058227D">
      <w:pPr>
        <w:pStyle w:val="Heading1"/>
        <w:shd w:val="clear" w:color="auto" w:fill="E5DFEC" w:themeFill="accent4" w:themeFillTint="33"/>
      </w:pPr>
      <w:bookmarkStart w:id="27" w:name="_Toc510708280"/>
      <w:bookmarkStart w:id="28" w:name="_Toc510708281"/>
      <w:r w:rsidRPr="0058227D">
        <w:t>Tailoring the Collection to the VET Student Loans program</w:t>
      </w:r>
      <w:bookmarkEnd w:id="27"/>
    </w:p>
    <w:p w:rsidR="00B11DBB" w:rsidRPr="00DC49F2" w:rsidRDefault="00B11DBB" w:rsidP="0058227D">
      <w:pPr>
        <w:pStyle w:val="Heading2"/>
      </w:pPr>
      <w:r w:rsidRPr="00DC49F2">
        <w:t>Adding new elements</w:t>
      </w:r>
      <w:bookmarkEnd w:id="28"/>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653C3F">
              <w:t>The issue</w:t>
            </w:r>
          </w:p>
        </w:tc>
        <w:tc>
          <w:tcPr>
            <w:tcW w:w="7370" w:type="dxa"/>
            <w:tcBorders>
              <w:top w:val="single" w:sz="4" w:space="0" w:color="22206C"/>
              <w:bottom w:val="single" w:sz="4" w:space="0" w:color="22206C"/>
            </w:tcBorders>
          </w:tcPr>
          <w:p w:rsidR="00B11DBB" w:rsidRDefault="00B11DBB" w:rsidP="009838AF">
            <w:pPr>
              <w:pStyle w:val="Tabletextrightcolumn"/>
              <w:rPr>
                <w:sz w:val="22"/>
                <w:szCs w:val="22"/>
              </w:rPr>
            </w:pPr>
            <w:r>
              <w:rPr>
                <w:sz w:val="22"/>
                <w:szCs w:val="22"/>
              </w:rPr>
              <w:t xml:space="preserve">The </w:t>
            </w:r>
            <w:r w:rsidR="00D460B5">
              <w:rPr>
                <w:sz w:val="22"/>
                <w:szCs w:val="22"/>
              </w:rPr>
              <w:t>VSL</w:t>
            </w:r>
            <w:r>
              <w:rPr>
                <w:sz w:val="22"/>
                <w:szCs w:val="22"/>
              </w:rPr>
              <w:t xml:space="preserve"> program differs from the </w:t>
            </w:r>
            <w:r w:rsidR="00D460B5">
              <w:rPr>
                <w:sz w:val="22"/>
                <w:szCs w:val="22"/>
              </w:rPr>
              <w:t>VFH</w:t>
            </w:r>
            <w:r>
              <w:rPr>
                <w:sz w:val="22"/>
                <w:szCs w:val="22"/>
              </w:rPr>
              <w:t xml:space="preserve"> program it replaces in many ways. The existing Collection was designed for </w:t>
            </w:r>
            <w:r w:rsidR="00D460B5">
              <w:rPr>
                <w:sz w:val="22"/>
                <w:szCs w:val="22"/>
              </w:rPr>
              <w:t>VFH</w:t>
            </w:r>
            <w:r>
              <w:rPr>
                <w:sz w:val="22"/>
                <w:szCs w:val="22"/>
              </w:rPr>
              <w:t xml:space="preserve"> and requires a range of new elements to reflect the transition to the </w:t>
            </w:r>
            <w:r w:rsidR="00D460B5">
              <w:rPr>
                <w:sz w:val="22"/>
                <w:szCs w:val="22"/>
              </w:rPr>
              <w:t>VSL</w:t>
            </w:r>
            <w:r>
              <w:rPr>
                <w:sz w:val="22"/>
                <w:szCs w:val="22"/>
              </w:rPr>
              <w:t xml:space="preserve"> program.</w:t>
            </w:r>
          </w:p>
          <w:p w:rsidR="009A1DD8" w:rsidRDefault="00B11DBB" w:rsidP="009A1DD8">
            <w:pPr>
              <w:pStyle w:val="Tabletextrightcolumn"/>
              <w:rPr>
                <w:sz w:val="22"/>
                <w:szCs w:val="22"/>
              </w:rPr>
            </w:pPr>
            <w:r>
              <w:rPr>
                <w:sz w:val="22"/>
                <w:szCs w:val="22"/>
              </w:rPr>
              <w:t xml:space="preserve">The department </w:t>
            </w:r>
            <w:r w:rsidR="009A1DD8">
              <w:rPr>
                <w:sz w:val="22"/>
                <w:szCs w:val="22"/>
              </w:rPr>
              <w:t>p</w:t>
            </w:r>
            <w:r>
              <w:rPr>
                <w:sz w:val="22"/>
                <w:szCs w:val="22"/>
              </w:rPr>
              <w:t xml:space="preserve">roposes that the addition of some new elements would improve the Collection in terms of administering both the </w:t>
            </w:r>
            <w:r w:rsidR="00D460B5">
              <w:rPr>
                <w:sz w:val="22"/>
                <w:szCs w:val="22"/>
              </w:rPr>
              <w:t>VSL</w:t>
            </w:r>
            <w:r>
              <w:rPr>
                <w:sz w:val="22"/>
                <w:szCs w:val="22"/>
              </w:rPr>
              <w:t xml:space="preserve"> program</w:t>
            </w:r>
            <w:r w:rsidR="009A1DD8">
              <w:rPr>
                <w:sz w:val="22"/>
                <w:szCs w:val="22"/>
              </w:rPr>
              <w:t>. E</w:t>
            </w:r>
            <w:r>
              <w:rPr>
                <w:sz w:val="22"/>
                <w:szCs w:val="22"/>
              </w:rPr>
              <w:t xml:space="preserve">ssential elements for </w:t>
            </w:r>
            <w:r w:rsidR="009A1DD8">
              <w:rPr>
                <w:sz w:val="22"/>
                <w:szCs w:val="22"/>
              </w:rPr>
              <w:t xml:space="preserve">administering </w:t>
            </w:r>
            <w:r w:rsidR="00D460B5">
              <w:rPr>
                <w:sz w:val="22"/>
                <w:szCs w:val="22"/>
              </w:rPr>
              <w:t>VFH</w:t>
            </w:r>
            <w:r>
              <w:rPr>
                <w:sz w:val="22"/>
                <w:szCs w:val="22"/>
              </w:rPr>
              <w:t xml:space="preserve"> during </w:t>
            </w:r>
            <w:r w:rsidR="001E7F68">
              <w:rPr>
                <w:sz w:val="22"/>
                <w:szCs w:val="22"/>
              </w:rPr>
              <w:t>its phase</w:t>
            </w:r>
            <w:r w:rsidR="001E7F68">
              <w:rPr>
                <w:sz w:val="22"/>
                <w:szCs w:val="22"/>
              </w:rPr>
              <w:noBreakHyphen/>
            </w:r>
            <w:r>
              <w:rPr>
                <w:sz w:val="22"/>
                <w:szCs w:val="22"/>
              </w:rPr>
              <w:t>out period</w:t>
            </w:r>
            <w:r w:rsidR="009A1DD8">
              <w:rPr>
                <w:sz w:val="22"/>
                <w:szCs w:val="22"/>
              </w:rPr>
              <w:t xml:space="preserve"> would be retained</w:t>
            </w:r>
            <w:r>
              <w:rPr>
                <w:sz w:val="22"/>
                <w:szCs w:val="22"/>
              </w:rPr>
              <w:t xml:space="preserve">. </w:t>
            </w:r>
          </w:p>
          <w:p w:rsidR="00B11DBB" w:rsidRPr="00D5686B" w:rsidRDefault="00B11DBB" w:rsidP="00950828">
            <w:pPr>
              <w:pStyle w:val="Tabletextrightcolumn"/>
              <w:rPr>
                <w:sz w:val="22"/>
                <w:szCs w:val="22"/>
              </w:rPr>
            </w:pPr>
            <w:r>
              <w:rPr>
                <w:sz w:val="22"/>
                <w:szCs w:val="22"/>
              </w:rPr>
              <w:t>In reviewing the list of proposed new elements in the table below, it is worth noting that some</w:t>
            </w:r>
            <w:r w:rsidR="00F22896">
              <w:rPr>
                <w:sz w:val="22"/>
                <w:szCs w:val="22"/>
              </w:rPr>
              <w:t xml:space="preserve"> </w:t>
            </w:r>
            <w:r>
              <w:rPr>
                <w:sz w:val="22"/>
                <w:szCs w:val="22"/>
              </w:rPr>
              <w:t>elements are also proposed in</w:t>
            </w:r>
            <w:r w:rsidR="00950828">
              <w:rPr>
                <w:sz w:val="22"/>
                <w:szCs w:val="22"/>
              </w:rPr>
              <w:t xml:space="preserve"> Section</w:t>
            </w:r>
            <w:r w:rsidR="00F22896">
              <w:rPr>
                <w:sz w:val="22"/>
                <w:szCs w:val="22"/>
              </w:rPr>
              <w:t xml:space="preserve"> </w:t>
            </w:r>
            <w:r w:rsidR="00950828">
              <w:rPr>
                <w:sz w:val="22"/>
                <w:szCs w:val="22"/>
              </w:rPr>
              <w:fldChar w:fldCharType="begin"/>
            </w:r>
            <w:r w:rsidR="00950828">
              <w:rPr>
                <w:sz w:val="22"/>
                <w:szCs w:val="22"/>
              </w:rPr>
              <w:instrText xml:space="preserve"> REF _Ref508644777 \w \h </w:instrText>
            </w:r>
            <w:r w:rsidR="00950828">
              <w:rPr>
                <w:sz w:val="22"/>
                <w:szCs w:val="22"/>
              </w:rPr>
            </w:r>
            <w:r w:rsidR="00950828">
              <w:rPr>
                <w:sz w:val="22"/>
                <w:szCs w:val="22"/>
              </w:rPr>
              <w:fldChar w:fldCharType="separate"/>
            </w:r>
            <w:r w:rsidR="005C0E1E">
              <w:rPr>
                <w:sz w:val="22"/>
                <w:szCs w:val="22"/>
              </w:rPr>
              <w:t>6</w:t>
            </w:r>
            <w:r w:rsidR="00950828">
              <w:rPr>
                <w:sz w:val="22"/>
                <w:szCs w:val="22"/>
              </w:rPr>
              <w:fldChar w:fldCharType="end"/>
            </w:r>
            <w:r w:rsidRPr="003D5A8A">
              <w:rPr>
                <w:sz w:val="22"/>
                <w:szCs w:val="22"/>
              </w:rPr>
              <w:t xml:space="preserve"> (Reducing duplication)</w:t>
            </w:r>
            <w:r>
              <w:rPr>
                <w:sz w:val="22"/>
                <w:szCs w:val="22"/>
              </w:rPr>
              <w:t xml:space="preserve"> of this discussion paper.</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653C3F">
              <w:t>Proposal</w:t>
            </w:r>
          </w:p>
        </w:tc>
        <w:tc>
          <w:tcPr>
            <w:tcW w:w="7370" w:type="dxa"/>
            <w:tcBorders>
              <w:top w:val="single" w:sz="4" w:space="0" w:color="22206C"/>
              <w:bottom w:val="single" w:sz="4" w:space="0" w:color="22206C"/>
            </w:tcBorders>
            <w:shd w:val="clear" w:color="auto" w:fill="auto"/>
          </w:tcPr>
          <w:p w:rsidR="00B11DBB" w:rsidRPr="00D5686B" w:rsidRDefault="00B11DBB" w:rsidP="009838AF">
            <w:pPr>
              <w:pStyle w:val="Tabletextrightcolumn"/>
              <w:rPr>
                <w:sz w:val="22"/>
                <w:szCs w:val="22"/>
              </w:rPr>
            </w:pPr>
            <w:r>
              <w:rPr>
                <w:sz w:val="22"/>
                <w:szCs w:val="22"/>
              </w:rPr>
              <w:t>Introduce a range of new elements set out in the table below.</w:t>
            </w:r>
          </w:p>
        </w:tc>
      </w:tr>
    </w:tbl>
    <w:p w:rsidR="00B11DBB" w:rsidRPr="00DC49F2" w:rsidRDefault="00B11DBB" w:rsidP="00DC49F2">
      <w:pPr>
        <w:pStyle w:val="Heading3"/>
      </w:pPr>
      <w:bookmarkStart w:id="29" w:name="_Toc510708282"/>
      <w:r w:rsidRPr="00DC49F2">
        <w:t>New elements proposed by the department</w:t>
      </w:r>
      <w:bookmarkEnd w:id="29"/>
    </w:p>
    <w:tbl>
      <w:tblPr>
        <w:tblStyle w:val="TableGrid"/>
        <w:tblW w:w="0" w:type="auto"/>
        <w:tblLook w:val="04A0" w:firstRow="1" w:lastRow="0" w:firstColumn="1" w:lastColumn="0" w:noHBand="0" w:noVBand="1"/>
      </w:tblPr>
      <w:tblGrid>
        <w:gridCol w:w="3027"/>
        <w:gridCol w:w="12"/>
        <w:gridCol w:w="6033"/>
      </w:tblGrid>
      <w:tr w:rsidR="00B11DBB" w:rsidTr="00B21C5E">
        <w:tc>
          <w:tcPr>
            <w:tcW w:w="3027" w:type="dxa"/>
            <w:tcBorders>
              <w:left w:val="nil"/>
              <w:bottom w:val="single" w:sz="4" w:space="0" w:color="auto"/>
              <w:right w:val="nil"/>
            </w:tcBorders>
            <w:shd w:val="clear" w:color="auto" w:fill="F7F1F9"/>
          </w:tcPr>
          <w:p w:rsidR="00B11DBB" w:rsidRPr="00B21C5E" w:rsidRDefault="00B11DBB" w:rsidP="009838AF">
            <w:pPr>
              <w:rPr>
                <w:i/>
              </w:rPr>
            </w:pPr>
            <w:r w:rsidRPr="00B21C5E">
              <w:rPr>
                <w:i/>
              </w:rPr>
              <w:t>Proposed new element</w:t>
            </w:r>
          </w:p>
        </w:tc>
        <w:tc>
          <w:tcPr>
            <w:tcW w:w="6045" w:type="dxa"/>
            <w:gridSpan w:val="2"/>
            <w:tcBorders>
              <w:left w:val="nil"/>
              <w:bottom w:val="single" w:sz="4" w:space="0" w:color="auto"/>
              <w:right w:val="nil"/>
            </w:tcBorders>
            <w:shd w:val="clear" w:color="auto" w:fill="F7F1F9"/>
          </w:tcPr>
          <w:p w:rsidR="00B11DBB" w:rsidRPr="00B21C5E" w:rsidRDefault="00B11DBB" w:rsidP="009838AF">
            <w:pPr>
              <w:rPr>
                <w:i/>
              </w:rPr>
            </w:pPr>
            <w:r w:rsidRPr="00B21C5E">
              <w:rPr>
                <w:i/>
              </w:rPr>
              <w:t>Description/Potential benefits</w:t>
            </w:r>
          </w:p>
        </w:tc>
      </w:tr>
      <w:tr w:rsidR="00B11DBB" w:rsidTr="00B21C5E">
        <w:tc>
          <w:tcPr>
            <w:tcW w:w="3027" w:type="dxa"/>
            <w:tcBorders>
              <w:left w:val="nil"/>
              <w:right w:val="nil"/>
            </w:tcBorders>
            <w:shd w:val="clear" w:color="auto" w:fill="F7F1F9"/>
          </w:tcPr>
          <w:p w:rsidR="00B11DBB" w:rsidRPr="008C1A41" w:rsidRDefault="00B11DBB" w:rsidP="009838AF">
            <w:pPr>
              <w:rPr>
                <w:sz w:val="20"/>
                <w:szCs w:val="20"/>
              </w:rPr>
            </w:pPr>
            <w:r w:rsidRPr="008C1A41">
              <w:rPr>
                <w:sz w:val="20"/>
                <w:szCs w:val="20"/>
              </w:rPr>
              <w:t>Enrolment date</w:t>
            </w:r>
          </w:p>
        </w:tc>
        <w:tc>
          <w:tcPr>
            <w:tcW w:w="6045" w:type="dxa"/>
            <w:gridSpan w:val="2"/>
            <w:tcBorders>
              <w:left w:val="nil"/>
              <w:right w:val="nil"/>
            </w:tcBorders>
            <w:shd w:val="clear" w:color="auto" w:fill="auto"/>
          </w:tcPr>
          <w:p w:rsidR="00B11DBB" w:rsidRPr="008C1A41" w:rsidRDefault="009A1DD8" w:rsidP="009A1DD8">
            <w:pPr>
              <w:rPr>
                <w:sz w:val="20"/>
                <w:szCs w:val="20"/>
              </w:rPr>
            </w:pPr>
            <w:r>
              <w:rPr>
                <w:sz w:val="20"/>
                <w:szCs w:val="20"/>
              </w:rPr>
              <w:t>T</w:t>
            </w:r>
            <w:r w:rsidR="00B11DBB">
              <w:rPr>
                <w:sz w:val="20"/>
                <w:szCs w:val="20"/>
              </w:rPr>
              <w:t>he date the student s</w:t>
            </w:r>
            <w:r>
              <w:rPr>
                <w:sz w:val="20"/>
                <w:szCs w:val="20"/>
              </w:rPr>
              <w:t xml:space="preserve">igns up to enrol in the course, </w:t>
            </w:r>
            <w:r w:rsidR="00B11DBB">
              <w:rPr>
                <w:sz w:val="20"/>
                <w:szCs w:val="20"/>
              </w:rPr>
              <w:t>as opposed to the date the student commences</w:t>
            </w:r>
            <w:r>
              <w:rPr>
                <w:sz w:val="20"/>
                <w:szCs w:val="20"/>
              </w:rPr>
              <w:t xml:space="preserve"> study in</w:t>
            </w:r>
            <w:r w:rsidR="00B11DBB">
              <w:rPr>
                <w:sz w:val="20"/>
                <w:szCs w:val="20"/>
              </w:rPr>
              <w:t xml:space="preserve"> the </w:t>
            </w:r>
            <w:r>
              <w:rPr>
                <w:sz w:val="20"/>
                <w:szCs w:val="20"/>
              </w:rPr>
              <w:t>course, which is currently collected</w:t>
            </w:r>
            <w:r w:rsidR="00B11DBB">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Course length</w:t>
            </w:r>
          </w:p>
        </w:tc>
        <w:tc>
          <w:tcPr>
            <w:tcW w:w="6045" w:type="dxa"/>
            <w:gridSpan w:val="2"/>
            <w:tcBorders>
              <w:left w:val="nil"/>
              <w:right w:val="nil"/>
            </w:tcBorders>
            <w:shd w:val="clear" w:color="auto" w:fill="auto"/>
          </w:tcPr>
          <w:p w:rsidR="00B11DBB" w:rsidRPr="00864DF1" w:rsidRDefault="00B11DBB" w:rsidP="009838AF">
            <w:pPr>
              <w:rPr>
                <w:sz w:val="20"/>
                <w:szCs w:val="20"/>
              </w:rPr>
            </w:pPr>
            <w:r w:rsidRPr="00864DF1">
              <w:rPr>
                <w:sz w:val="20"/>
                <w:szCs w:val="20"/>
              </w:rPr>
              <w:t>The full-time duration of the course in years</w:t>
            </w:r>
            <w:r>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Course end date</w:t>
            </w:r>
          </w:p>
        </w:tc>
        <w:tc>
          <w:tcPr>
            <w:tcW w:w="6045" w:type="dxa"/>
            <w:gridSpan w:val="2"/>
            <w:tcBorders>
              <w:left w:val="nil"/>
              <w:right w:val="nil"/>
            </w:tcBorders>
            <w:shd w:val="clear" w:color="auto" w:fill="auto"/>
          </w:tcPr>
          <w:p w:rsidR="00B11DBB" w:rsidRPr="00864DF1" w:rsidRDefault="009A1DD8" w:rsidP="009838AF">
            <w:pPr>
              <w:rPr>
                <w:sz w:val="20"/>
                <w:szCs w:val="20"/>
              </w:rPr>
            </w:pPr>
            <w:r>
              <w:rPr>
                <w:sz w:val="20"/>
                <w:szCs w:val="20"/>
              </w:rPr>
              <w:t>Date the student withdrew, successfully completed or deferred</w:t>
            </w:r>
            <w:r w:rsidR="00B11DBB" w:rsidRPr="00864DF1">
              <w:rPr>
                <w:sz w:val="20"/>
                <w:szCs w:val="20"/>
              </w:rPr>
              <w:t xml:space="preserve"> their study</w:t>
            </w:r>
            <w:r w:rsidR="00B11DBB">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Reason for course withdrawal</w:t>
            </w:r>
          </w:p>
        </w:tc>
        <w:tc>
          <w:tcPr>
            <w:tcW w:w="6045" w:type="dxa"/>
            <w:gridSpan w:val="2"/>
            <w:tcBorders>
              <w:left w:val="nil"/>
              <w:right w:val="nil"/>
            </w:tcBorders>
            <w:shd w:val="clear" w:color="auto" w:fill="auto"/>
          </w:tcPr>
          <w:p w:rsidR="00B11DBB" w:rsidRPr="00864DF1" w:rsidRDefault="00B11DBB" w:rsidP="009A1DD8">
            <w:pPr>
              <w:rPr>
                <w:sz w:val="20"/>
                <w:szCs w:val="20"/>
              </w:rPr>
            </w:pPr>
            <w:r w:rsidRPr="00864DF1">
              <w:rPr>
                <w:sz w:val="20"/>
                <w:szCs w:val="20"/>
              </w:rPr>
              <w:t>The reason a stude</w:t>
            </w:r>
            <w:r w:rsidR="009A1DD8">
              <w:rPr>
                <w:sz w:val="20"/>
                <w:szCs w:val="20"/>
              </w:rPr>
              <w:t>nt withdre</w:t>
            </w:r>
            <w:r w:rsidRPr="00864DF1">
              <w:rPr>
                <w:sz w:val="20"/>
                <w:szCs w:val="20"/>
              </w:rPr>
              <w:t>w from, or defer</w:t>
            </w:r>
            <w:r w:rsidR="009A1DD8">
              <w:rPr>
                <w:sz w:val="20"/>
                <w:szCs w:val="20"/>
              </w:rPr>
              <w:t>red</w:t>
            </w:r>
            <w:r w:rsidRPr="00864DF1">
              <w:rPr>
                <w:sz w:val="20"/>
                <w:szCs w:val="20"/>
              </w:rPr>
              <w:t>, her</w:t>
            </w:r>
            <w:r w:rsidR="009A1DD8">
              <w:rPr>
                <w:sz w:val="20"/>
                <w:szCs w:val="20"/>
              </w:rPr>
              <w:t xml:space="preserve"> or his</w:t>
            </w:r>
            <w:r w:rsidRPr="00864DF1">
              <w:rPr>
                <w:sz w:val="20"/>
                <w:szCs w:val="20"/>
              </w:rPr>
              <w:t xml:space="preserve"> study</w:t>
            </w:r>
            <w:r>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Unit of study start date</w:t>
            </w:r>
          </w:p>
        </w:tc>
        <w:tc>
          <w:tcPr>
            <w:tcW w:w="6045" w:type="dxa"/>
            <w:gridSpan w:val="2"/>
            <w:tcBorders>
              <w:left w:val="nil"/>
              <w:right w:val="nil"/>
            </w:tcBorders>
            <w:shd w:val="clear" w:color="auto" w:fill="auto"/>
          </w:tcPr>
          <w:p w:rsidR="00B11DBB" w:rsidRPr="00864DF1" w:rsidRDefault="00B11DBB" w:rsidP="009838AF">
            <w:pPr>
              <w:rPr>
                <w:sz w:val="20"/>
                <w:szCs w:val="20"/>
              </w:rPr>
            </w:pPr>
            <w:r>
              <w:rPr>
                <w:sz w:val="20"/>
                <w:szCs w:val="20"/>
              </w:rPr>
              <w:t>The d</w:t>
            </w:r>
            <w:r w:rsidRPr="00864DF1">
              <w:rPr>
                <w:sz w:val="20"/>
                <w:szCs w:val="20"/>
              </w:rPr>
              <w:t>ate the unit of study starts</w:t>
            </w:r>
            <w:r>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 xml:space="preserve">Unit of </w:t>
            </w:r>
            <w:r>
              <w:rPr>
                <w:sz w:val="20"/>
                <w:szCs w:val="20"/>
              </w:rPr>
              <w:t>study</w:t>
            </w:r>
            <w:r w:rsidRPr="00864DF1">
              <w:rPr>
                <w:sz w:val="20"/>
                <w:szCs w:val="20"/>
              </w:rPr>
              <w:t xml:space="preserve"> end date</w:t>
            </w:r>
          </w:p>
        </w:tc>
        <w:tc>
          <w:tcPr>
            <w:tcW w:w="6045" w:type="dxa"/>
            <w:gridSpan w:val="2"/>
            <w:tcBorders>
              <w:left w:val="nil"/>
              <w:right w:val="nil"/>
            </w:tcBorders>
            <w:shd w:val="clear" w:color="auto" w:fill="auto"/>
          </w:tcPr>
          <w:p w:rsidR="00B11DBB" w:rsidRPr="00864DF1" w:rsidRDefault="00B11DBB" w:rsidP="009838AF">
            <w:pPr>
              <w:rPr>
                <w:sz w:val="20"/>
                <w:szCs w:val="20"/>
              </w:rPr>
            </w:pPr>
            <w:r w:rsidRPr="00864DF1">
              <w:rPr>
                <w:sz w:val="20"/>
                <w:szCs w:val="20"/>
              </w:rPr>
              <w:t>This is the date the provider has scheduled the unit of study to end (i.e., the date the provider uses to ensure the census day occurs no earlier than 20 per cent of the way through the p</w:t>
            </w:r>
            <w:r w:rsidR="009A1DD8">
              <w:rPr>
                <w:sz w:val="20"/>
                <w:szCs w:val="20"/>
              </w:rPr>
              <w:t xml:space="preserve">eriod </w:t>
            </w:r>
            <w:r>
              <w:rPr>
                <w:sz w:val="20"/>
                <w:szCs w:val="20"/>
              </w:rPr>
              <w:t>the unit is delivered).</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Unit of study completion date</w:t>
            </w:r>
          </w:p>
        </w:tc>
        <w:tc>
          <w:tcPr>
            <w:tcW w:w="6045" w:type="dxa"/>
            <w:gridSpan w:val="2"/>
            <w:tcBorders>
              <w:left w:val="nil"/>
              <w:right w:val="nil"/>
            </w:tcBorders>
            <w:shd w:val="clear" w:color="auto" w:fill="auto"/>
          </w:tcPr>
          <w:p w:rsidR="00B11DBB" w:rsidRPr="00864DF1" w:rsidRDefault="009A1DD8" w:rsidP="009A1DD8">
            <w:pPr>
              <w:rPr>
                <w:sz w:val="20"/>
                <w:szCs w:val="20"/>
              </w:rPr>
            </w:pPr>
            <w:r>
              <w:rPr>
                <w:sz w:val="20"/>
                <w:szCs w:val="20"/>
              </w:rPr>
              <w:t>The date a student withdrew</w:t>
            </w:r>
            <w:r w:rsidR="00B11DBB" w:rsidRPr="00864DF1">
              <w:rPr>
                <w:sz w:val="20"/>
                <w:szCs w:val="20"/>
              </w:rPr>
              <w:t>, fail</w:t>
            </w:r>
            <w:r>
              <w:rPr>
                <w:sz w:val="20"/>
                <w:szCs w:val="20"/>
              </w:rPr>
              <w:t>ed or successfully completed</w:t>
            </w:r>
            <w:r w:rsidR="00B11DBB" w:rsidRPr="00864DF1">
              <w:rPr>
                <w:sz w:val="20"/>
                <w:szCs w:val="20"/>
              </w:rPr>
              <w:t xml:space="preserve"> the unit of study</w:t>
            </w:r>
            <w:r w:rsidR="00B11DBB">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Skill set completions</w:t>
            </w:r>
          </w:p>
        </w:tc>
        <w:tc>
          <w:tcPr>
            <w:tcW w:w="6045" w:type="dxa"/>
            <w:gridSpan w:val="2"/>
            <w:tcBorders>
              <w:left w:val="nil"/>
              <w:right w:val="nil"/>
            </w:tcBorders>
            <w:shd w:val="clear" w:color="auto" w:fill="auto"/>
          </w:tcPr>
          <w:p w:rsidR="00B11DBB" w:rsidRPr="00864DF1" w:rsidRDefault="009A1DD8" w:rsidP="009A1DD8">
            <w:pPr>
              <w:rPr>
                <w:sz w:val="20"/>
                <w:szCs w:val="20"/>
              </w:rPr>
            </w:pPr>
            <w:r>
              <w:rPr>
                <w:sz w:val="20"/>
                <w:szCs w:val="20"/>
              </w:rPr>
              <w:t>Skill set code/s (</w:t>
            </w:r>
            <w:r w:rsidR="00B11DBB" w:rsidRPr="00864DF1">
              <w:rPr>
                <w:sz w:val="20"/>
                <w:szCs w:val="20"/>
              </w:rPr>
              <w:t>as listed on training.gov.au) would be reported for students who complete and are awarded skill sets when undertaking an approved cour</w:t>
            </w:r>
            <w:r>
              <w:rPr>
                <w:sz w:val="20"/>
                <w:szCs w:val="20"/>
              </w:rPr>
              <w:t>se. Collection of this data would enable</w:t>
            </w:r>
            <w:r w:rsidR="00B11DBB" w:rsidRPr="00864DF1">
              <w:rPr>
                <w:sz w:val="20"/>
                <w:szCs w:val="20"/>
              </w:rPr>
              <w:t xml:space="preserve"> the department to report on the level of micro credentialing, particularly with respect to students who withdraw before completing their course of study</w:t>
            </w:r>
            <w:r w:rsidR="00B11DBB">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Study intention</w:t>
            </w:r>
          </w:p>
        </w:tc>
        <w:tc>
          <w:tcPr>
            <w:tcW w:w="6045" w:type="dxa"/>
            <w:gridSpan w:val="2"/>
            <w:tcBorders>
              <w:left w:val="nil"/>
              <w:right w:val="nil"/>
            </w:tcBorders>
            <w:shd w:val="clear" w:color="auto" w:fill="auto"/>
          </w:tcPr>
          <w:p w:rsidR="00B11DBB" w:rsidRPr="00864DF1" w:rsidRDefault="00B11DBB" w:rsidP="009838AF">
            <w:pPr>
              <w:rPr>
                <w:sz w:val="20"/>
                <w:szCs w:val="20"/>
              </w:rPr>
            </w:pPr>
            <w:r w:rsidRPr="00864DF1">
              <w:rPr>
                <w:sz w:val="20"/>
                <w:szCs w:val="20"/>
              </w:rPr>
              <w:t>This element would collect data on student study intentions (i.e.</w:t>
            </w:r>
            <w:r w:rsidR="009A1DD8">
              <w:rPr>
                <w:sz w:val="20"/>
                <w:szCs w:val="20"/>
              </w:rPr>
              <w:t>,</w:t>
            </w:r>
            <w:r w:rsidRPr="00864DF1">
              <w:rPr>
                <w:sz w:val="20"/>
                <w:szCs w:val="20"/>
              </w:rPr>
              <w:t xml:space="preserve"> whether the student is enrolling in their course with the intention of completing the entire course or simply to complete certain parts or skills sets embedded within the course</w:t>
            </w:r>
            <w:r w:rsidR="009A1DD8">
              <w:rPr>
                <w:sz w:val="20"/>
                <w:szCs w:val="20"/>
              </w:rPr>
              <w:t>)</w:t>
            </w:r>
            <w:r>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Date VET student loan fee notice issued</w:t>
            </w:r>
          </w:p>
        </w:tc>
        <w:tc>
          <w:tcPr>
            <w:tcW w:w="6045" w:type="dxa"/>
            <w:gridSpan w:val="2"/>
            <w:tcBorders>
              <w:left w:val="nil"/>
              <w:bottom w:val="single" w:sz="4" w:space="0" w:color="auto"/>
              <w:right w:val="nil"/>
            </w:tcBorders>
            <w:shd w:val="clear" w:color="auto" w:fill="auto"/>
          </w:tcPr>
          <w:p w:rsidR="00B11DBB" w:rsidRPr="00864DF1" w:rsidRDefault="00B11DBB" w:rsidP="009A1DD8">
            <w:pPr>
              <w:rPr>
                <w:sz w:val="20"/>
                <w:szCs w:val="20"/>
              </w:rPr>
            </w:pPr>
            <w:r w:rsidRPr="00864DF1">
              <w:rPr>
                <w:sz w:val="20"/>
                <w:szCs w:val="20"/>
              </w:rPr>
              <w:t>The date the</w:t>
            </w:r>
            <w:r w:rsidR="009A1DD8">
              <w:rPr>
                <w:sz w:val="20"/>
                <w:szCs w:val="20"/>
              </w:rPr>
              <w:t xml:space="preserve"> provider issued the student </w:t>
            </w:r>
            <w:r w:rsidRPr="00864DF1">
              <w:rPr>
                <w:sz w:val="20"/>
                <w:szCs w:val="20"/>
              </w:rPr>
              <w:t>her</w:t>
            </w:r>
            <w:r w:rsidR="009A1DD8">
              <w:rPr>
                <w:sz w:val="20"/>
                <w:szCs w:val="20"/>
              </w:rPr>
              <w:t xml:space="preserve"> or his VET Student L</w:t>
            </w:r>
            <w:r w:rsidRPr="00864DF1">
              <w:rPr>
                <w:sz w:val="20"/>
                <w:szCs w:val="20"/>
              </w:rPr>
              <w:t>oan fee notice</w:t>
            </w:r>
            <w:r>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Student engagement</w:t>
            </w:r>
          </w:p>
        </w:tc>
        <w:tc>
          <w:tcPr>
            <w:tcW w:w="6045" w:type="dxa"/>
            <w:gridSpan w:val="2"/>
            <w:tcBorders>
              <w:left w:val="nil"/>
              <w:right w:val="nil"/>
            </w:tcBorders>
            <w:shd w:val="clear" w:color="auto" w:fill="auto"/>
          </w:tcPr>
          <w:p w:rsidR="00B11DBB" w:rsidRPr="00864DF1" w:rsidRDefault="00B11DBB" w:rsidP="009838AF">
            <w:pPr>
              <w:rPr>
                <w:sz w:val="20"/>
                <w:szCs w:val="20"/>
              </w:rPr>
            </w:pPr>
            <w:r w:rsidRPr="00864DF1">
              <w:rPr>
                <w:sz w:val="20"/>
                <w:szCs w:val="20"/>
              </w:rPr>
              <w:t xml:space="preserve">An element that shows in what way the student has been engaged in their studies. The department proposes that this element would provide a range of engagement activities that the provider could flag the student as having undertaken (activities such as class attendance, submission of academic work etc.). It is envisaged that coding structure for this element would be along the same lines </w:t>
            </w:r>
            <w:r w:rsidR="001E7F68">
              <w:rPr>
                <w:sz w:val="20"/>
                <w:szCs w:val="20"/>
              </w:rPr>
              <w:t xml:space="preserve">as </w:t>
            </w:r>
            <w:r w:rsidRPr="00864DF1">
              <w:rPr>
                <w:sz w:val="20"/>
                <w:szCs w:val="20"/>
              </w:rPr>
              <w:t>the coding structure used for element 386 </w:t>
            </w:r>
            <w:r w:rsidRPr="00161EC3">
              <w:rPr>
                <w:i/>
                <w:sz w:val="20"/>
                <w:szCs w:val="20"/>
              </w:rPr>
              <w:t>Disability</w:t>
            </w:r>
            <w:r w:rsidRPr="00864DF1">
              <w:rPr>
                <w:sz w:val="20"/>
                <w:szCs w:val="20"/>
              </w:rPr>
              <w:t>.</w:t>
            </w:r>
          </w:p>
        </w:tc>
      </w:tr>
      <w:tr w:rsidR="00B11DBB" w:rsidTr="00B21C5E">
        <w:tc>
          <w:tcPr>
            <w:tcW w:w="3027" w:type="dxa"/>
            <w:tcBorders>
              <w:left w:val="nil"/>
              <w:right w:val="nil"/>
            </w:tcBorders>
            <w:shd w:val="clear" w:color="auto" w:fill="F7F1F9"/>
          </w:tcPr>
          <w:p w:rsidR="00B11DBB" w:rsidRPr="008C1A41" w:rsidRDefault="00B11DBB" w:rsidP="009838AF">
            <w:pPr>
              <w:rPr>
                <w:sz w:val="20"/>
                <w:szCs w:val="20"/>
              </w:rPr>
            </w:pPr>
            <w:r>
              <w:rPr>
                <w:sz w:val="20"/>
                <w:szCs w:val="20"/>
              </w:rPr>
              <w:t>Student email</w:t>
            </w:r>
          </w:p>
        </w:tc>
        <w:tc>
          <w:tcPr>
            <w:tcW w:w="6045" w:type="dxa"/>
            <w:gridSpan w:val="2"/>
            <w:tcBorders>
              <w:left w:val="nil"/>
              <w:right w:val="nil"/>
            </w:tcBorders>
            <w:shd w:val="clear" w:color="auto" w:fill="auto"/>
          </w:tcPr>
          <w:p w:rsidR="00B11DBB" w:rsidRPr="008C1A41" w:rsidRDefault="00B11DBB" w:rsidP="009838AF">
            <w:pPr>
              <w:rPr>
                <w:sz w:val="20"/>
                <w:szCs w:val="20"/>
              </w:rPr>
            </w:pPr>
            <w:r>
              <w:rPr>
                <w:sz w:val="20"/>
                <w:szCs w:val="20"/>
              </w:rPr>
              <w:t>The student’s email address.</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Student mobile number</w:t>
            </w:r>
          </w:p>
        </w:tc>
        <w:tc>
          <w:tcPr>
            <w:tcW w:w="6045" w:type="dxa"/>
            <w:gridSpan w:val="2"/>
            <w:tcBorders>
              <w:left w:val="nil"/>
              <w:right w:val="nil"/>
            </w:tcBorders>
            <w:shd w:val="clear" w:color="auto" w:fill="auto"/>
          </w:tcPr>
          <w:p w:rsidR="00B11DBB" w:rsidRPr="00864DF1" w:rsidRDefault="00B11DBB" w:rsidP="009838AF">
            <w:pPr>
              <w:rPr>
                <w:sz w:val="20"/>
                <w:szCs w:val="20"/>
              </w:rPr>
            </w:pPr>
            <w:r w:rsidRPr="00864DF1">
              <w:rPr>
                <w:sz w:val="20"/>
                <w:szCs w:val="20"/>
              </w:rPr>
              <w:t>The student’s mobile telephone number</w:t>
            </w:r>
            <w:r>
              <w:rPr>
                <w:sz w:val="20"/>
                <w:szCs w:val="20"/>
              </w:rPr>
              <w:t>.</w:t>
            </w:r>
          </w:p>
        </w:tc>
      </w:tr>
      <w:tr w:rsidR="00B11DBB" w:rsidTr="00B21C5E">
        <w:tc>
          <w:tcPr>
            <w:tcW w:w="3027" w:type="dxa"/>
            <w:tcBorders>
              <w:left w:val="nil"/>
              <w:right w:val="nil"/>
            </w:tcBorders>
            <w:shd w:val="clear" w:color="auto" w:fill="F7F1F9"/>
          </w:tcPr>
          <w:p w:rsidR="00B11DBB" w:rsidRPr="00864DF1" w:rsidRDefault="00B11DBB" w:rsidP="009838AF">
            <w:pPr>
              <w:rPr>
                <w:sz w:val="20"/>
                <w:szCs w:val="20"/>
              </w:rPr>
            </w:pPr>
            <w:r w:rsidRPr="00864DF1">
              <w:rPr>
                <w:sz w:val="20"/>
                <w:szCs w:val="20"/>
              </w:rPr>
              <w:t>Student home number</w:t>
            </w:r>
          </w:p>
        </w:tc>
        <w:tc>
          <w:tcPr>
            <w:tcW w:w="6045" w:type="dxa"/>
            <w:gridSpan w:val="2"/>
            <w:tcBorders>
              <w:left w:val="nil"/>
              <w:right w:val="nil"/>
            </w:tcBorders>
            <w:shd w:val="clear" w:color="auto" w:fill="auto"/>
          </w:tcPr>
          <w:p w:rsidR="00B11DBB" w:rsidRPr="00864DF1" w:rsidRDefault="00B11DBB" w:rsidP="009838AF">
            <w:pPr>
              <w:rPr>
                <w:sz w:val="20"/>
                <w:szCs w:val="20"/>
              </w:rPr>
            </w:pPr>
            <w:r w:rsidRPr="00864DF1">
              <w:rPr>
                <w:sz w:val="20"/>
                <w:szCs w:val="20"/>
              </w:rPr>
              <w:t>The student’s home telephone number</w:t>
            </w:r>
            <w:r>
              <w:rPr>
                <w:sz w:val="20"/>
                <w:szCs w:val="20"/>
              </w:rPr>
              <w:t>.</w:t>
            </w:r>
          </w:p>
        </w:tc>
      </w:tr>
      <w:tr w:rsidR="00B11DBB" w:rsidTr="00B21C5E">
        <w:tc>
          <w:tcPr>
            <w:tcW w:w="3039" w:type="dxa"/>
            <w:gridSpan w:val="2"/>
            <w:tcBorders>
              <w:left w:val="nil"/>
              <w:right w:val="nil"/>
            </w:tcBorders>
            <w:shd w:val="clear" w:color="auto" w:fill="F7F1F9"/>
          </w:tcPr>
          <w:p w:rsidR="00B11DBB" w:rsidRDefault="00B11DBB" w:rsidP="009838AF">
            <w:pPr>
              <w:rPr>
                <w:sz w:val="20"/>
                <w:szCs w:val="20"/>
              </w:rPr>
            </w:pPr>
            <w:r>
              <w:rPr>
                <w:sz w:val="20"/>
                <w:szCs w:val="20"/>
              </w:rPr>
              <w:t xml:space="preserve">Academic suitability - </w:t>
            </w:r>
            <w:r w:rsidRPr="00AE791D">
              <w:rPr>
                <w:sz w:val="20"/>
                <w:szCs w:val="20"/>
              </w:rPr>
              <w:t>provider</w:t>
            </w:r>
          </w:p>
        </w:tc>
        <w:tc>
          <w:tcPr>
            <w:tcW w:w="6033" w:type="dxa"/>
            <w:tcBorders>
              <w:left w:val="nil"/>
              <w:right w:val="nil"/>
            </w:tcBorders>
          </w:tcPr>
          <w:p w:rsidR="00B11DBB" w:rsidRPr="00DE207D" w:rsidRDefault="00B11DBB" w:rsidP="00D460B5">
            <w:pPr>
              <w:rPr>
                <w:sz w:val="20"/>
                <w:szCs w:val="20"/>
              </w:rPr>
            </w:pPr>
            <w:r>
              <w:rPr>
                <w:sz w:val="20"/>
                <w:szCs w:val="20"/>
              </w:rPr>
              <w:t>This element relates to circumstances in which a provider has obtained a copy of a certificate of</w:t>
            </w:r>
            <w:r w:rsidRPr="00DE207D">
              <w:rPr>
                <w:sz w:val="20"/>
                <w:szCs w:val="20"/>
              </w:rPr>
              <w:t xml:space="preserve"> a qualification at level 4 or above in the Australian Qualifications Framework</w:t>
            </w:r>
            <w:r w:rsidR="001E7F68">
              <w:rPr>
                <w:sz w:val="20"/>
                <w:szCs w:val="20"/>
              </w:rPr>
              <w:t>,</w:t>
            </w:r>
            <w:r w:rsidRPr="00DE207D">
              <w:rPr>
                <w:sz w:val="20"/>
                <w:szCs w:val="20"/>
              </w:rPr>
              <w:t xml:space="preserve"> </w:t>
            </w:r>
            <w:r>
              <w:rPr>
                <w:sz w:val="20"/>
                <w:szCs w:val="20"/>
              </w:rPr>
              <w:t xml:space="preserve">for the purposes of meeting the academic suitability requirements of section 80 of the </w:t>
            </w:r>
            <w:r w:rsidR="00D460B5">
              <w:rPr>
                <w:sz w:val="20"/>
                <w:szCs w:val="20"/>
              </w:rPr>
              <w:t>VET Student Loans</w:t>
            </w:r>
            <w:r w:rsidRPr="00A65DE5">
              <w:rPr>
                <w:sz w:val="20"/>
                <w:szCs w:val="20"/>
              </w:rPr>
              <w:t xml:space="preserve"> Rules 2016</w:t>
            </w:r>
            <w:r>
              <w:rPr>
                <w:i/>
                <w:sz w:val="20"/>
                <w:szCs w:val="20"/>
              </w:rPr>
              <w:t xml:space="preserve">. </w:t>
            </w:r>
            <w:r w:rsidRPr="00F0576F">
              <w:rPr>
                <w:sz w:val="20"/>
                <w:szCs w:val="20"/>
              </w:rPr>
              <w:t>T</w:t>
            </w:r>
            <w:r>
              <w:rPr>
                <w:sz w:val="20"/>
                <w:szCs w:val="20"/>
              </w:rPr>
              <w:t>his element would collect the RTO code of the RTO that delivered the qualification detailed on the certificate where the qualification is a VET award or a code to signify that the provider is a higher education provider.</w:t>
            </w:r>
          </w:p>
        </w:tc>
      </w:tr>
      <w:tr w:rsidR="00B11DBB" w:rsidTr="00B21C5E">
        <w:tc>
          <w:tcPr>
            <w:tcW w:w="3039" w:type="dxa"/>
            <w:gridSpan w:val="2"/>
            <w:tcBorders>
              <w:left w:val="nil"/>
              <w:right w:val="nil"/>
            </w:tcBorders>
            <w:shd w:val="clear" w:color="auto" w:fill="F7F1F9"/>
          </w:tcPr>
          <w:p w:rsidR="00B11DBB" w:rsidRDefault="00B11DBB" w:rsidP="009838AF">
            <w:pPr>
              <w:rPr>
                <w:sz w:val="20"/>
                <w:szCs w:val="20"/>
              </w:rPr>
            </w:pPr>
            <w:r>
              <w:rPr>
                <w:sz w:val="20"/>
                <w:szCs w:val="20"/>
              </w:rPr>
              <w:t>Academic suitability – course</w:t>
            </w:r>
          </w:p>
        </w:tc>
        <w:tc>
          <w:tcPr>
            <w:tcW w:w="6033" w:type="dxa"/>
            <w:tcBorders>
              <w:left w:val="nil"/>
              <w:right w:val="nil"/>
            </w:tcBorders>
          </w:tcPr>
          <w:p w:rsidR="00B11DBB" w:rsidRDefault="00B11DBB" w:rsidP="009838AF">
            <w:pPr>
              <w:rPr>
                <w:sz w:val="20"/>
                <w:szCs w:val="20"/>
              </w:rPr>
            </w:pPr>
            <w:r>
              <w:rPr>
                <w:sz w:val="20"/>
                <w:szCs w:val="20"/>
              </w:rPr>
              <w:t>This element relates to circumstances in which a provider has obtained a copy of a certificate of</w:t>
            </w:r>
            <w:r w:rsidRPr="00DE207D">
              <w:rPr>
                <w:sz w:val="20"/>
                <w:szCs w:val="20"/>
              </w:rPr>
              <w:t xml:space="preserve"> a qualification at level 4 or above in the Australian Qualifications Framework</w:t>
            </w:r>
            <w:r w:rsidR="001E7F68">
              <w:rPr>
                <w:sz w:val="20"/>
                <w:szCs w:val="20"/>
              </w:rPr>
              <w:t>,</w:t>
            </w:r>
            <w:r w:rsidRPr="00DE207D">
              <w:rPr>
                <w:sz w:val="20"/>
                <w:szCs w:val="20"/>
              </w:rPr>
              <w:t xml:space="preserve"> </w:t>
            </w:r>
            <w:r>
              <w:rPr>
                <w:sz w:val="20"/>
                <w:szCs w:val="20"/>
              </w:rPr>
              <w:t xml:space="preserve">for the purposes of meeting the academic suitability requirements of requirements of section 80 of the </w:t>
            </w:r>
            <w:r w:rsidR="00607BA4">
              <w:rPr>
                <w:sz w:val="20"/>
                <w:szCs w:val="20"/>
              </w:rPr>
              <w:t>VET Student Loans</w:t>
            </w:r>
            <w:r w:rsidRPr="00A65DE5">
              <w:rPr>
                <w:sz w:val="20"/>
                <w:szCs w:val="20"/>
              </w:rPr>
              <w:t xml:space="preserve"> Rules 2016</w:t>
            </w:r>
            <w:r>
              <w:rPr>
                <w:i/>
                <w:sz w:val="20"/>
                <w:szCs w:val="20"/>
              </w:rPr>
              <w:t xml:space="preserve">. </w:t>
            </w:r>
            <w:r w:rsidRPr="00F0576F">
              <w:rPr>
                <w:sz w:val="20"/>
                <w:szCs w:val="20"/>
              </w:rPr>
              <w:t>T</w:t>
            </w:r>
            <w:r>
              <w:rPr>
                <w:sz w:val="20"/>
                <w:szCs w:val="20"/>
              </w:rPr>
              <w:t>his element would collect the course code of the qualification detailed on the certificate where the qualification is a VET award or where the qualification is a higher education award, a code to identify level of the qualification.</w:t>
            </w:r>
          </w:p>
        </w:tc>
      </w:tr>
      <w:tr w:rsidR="00B11DBB" w:rsidTr="00B21C5E">
        <w:tc>
          <w:tcPr>
            <w:tcW w:w="3039" w:type="dxa"/>
            <w:gridSpan w:val="2"/>
            <w:tcBorders>
              <w:left w:val="nil"/>
              <w:right w:val="nil"/>
            </w:tcBorders>
            <w:shd w:val="clear" w:color="auto" w:fill="F7F1F9"/>
          </w:tcPr>
          <w:p w:rsidR="00B11DBB" w:rsidRDefault="00B11DBB" w:rsidP="009838AF">
            <w:pPr>
              <w:rPr>
                <w:sz w:val="20"/>
                <w:szCs w:val="20"/>
              </w:rPr>
            </w:pPr>
            <w:r>
              <w:rPr>
                <w:sz w:val="20"/>
                <w:szCs w:val="20"/>
              </w:rPr>
              <w:t>Academic suitability – year</w:t>
            </w:r>
          </w:p>
        </w:tc>
        <w:tc>
          <w:tcPr>
            <w:tcW w:w="6033" w:type="dxa"/>
            <w:tcBorders>
              <w:left w:val="nil"/>
              <w:right w:val="nil"/>
            </w:tcBorders>
          </w:tcPr>
          <w:p w:rsidR="00B11DBB" w:rsidRDefault="00B11DBB" w:rsidP="009838AF">
            <w:pPr>
              <w:rPr>
                <w:sz w:val="20"/>
                <w:szCs w:val="20"/>
              </w:rPr>
            </w:pPr>
            <w:r>
              <w:rPr>
                <w:sz w:val="20"/>
                <w:szCs w:val="20"/>
              </w:rPr>
              <w:t>This element relates to circumstances in which a provider has obtained a copy of a certificate of</w:t>
            </w:r>
            <w:r w:rsidRPr="00DE207D">
              <w:rPr>
                <w:sz w:val="20"/>
                <w:szCs w:val="20"/>
              </w:rPr>
              <w:t xml:space="preserve"> a qualification at level 4 or above in the Australian Qualifications Framework</w:t>
            </w:r>
            <w:r w:rsidR="001E7F68">
              <w:rPr>
                <w:sz w:val="20"/>
                <w:szCs w:val="20"/>
              </w:rPr>
              <w:t>,</w:t>
            </w:r>
            <w:r w:rsidRPr="00DE207D">
              <w:rPr>
                <w:sz w:val="20"/>
                <w:szCs w:val="20"/>
              </w:rPr>
              <w:t xml:space="preserve"> </w:t>
            </w:r>
            <w:r>
              <w:rPr>
                <w:sz w:val="20"/>
                <w:szCs w:val="20"/>
              </w:rPr>
              <w:t xml:space="preserve">for the purposes of meeting the academic suitability requirements of requirements of section 80 of the </w:t>
            </w:r>
            <w:r w:rsidR="00607BA4">
              <w:rPr>
                <w:sz w:val="20"/>
                <w:szCs w:val="20"/>
              </w:rPr>
              <w:t>VET Student Loans</w:t>
            </w:r>
            <w:r w:rsidRPr="00A65DE5">
              <w:rPr>
                <w:sz w:val="20"/>
                <w:szCs w:val="20"/>
              </w:rPr>
              <w:t xml:space="preserve"> Rules 2016</w:t>
            </w:r>
            <w:r>
              <w:rPr>
                <w:i/>
                <w:sz w:val="20"/>
                <w:szCs w:val="20"/>
              </w:rPr>
              <w:t xml:space="preserve">. </w:t>
            </w:r>
            <w:r w:rsidRPr="00F0576F">
              <w:rPr>
                <w:sz w:val="20"/>
                <w:szCs w:val="20"/>
              </w:rPr>
              <w:t>T</w:t>
            </w:r>
            <w:r>
              <w:rPr>
                <w:sz w:val="20"/>
                <w:szCs w:val="20"/>
              </w:rPr>
              <w:t>his element would collect the year the qualification was attained by the student.</w:t>
            </w:r>
          </w:p>
        </w:tc>
      </w:tr>
      <w:tr w:rsidR="00B11DBB" w:rsidTr="00B21C5E">
        <w:tc>
          <w:tcPr>
            <w:tcW w:w="3039" w:type="dxa"/>
            <w:gridSpan w:val="2"/>
            <w:tcBorders>
              <w:left w:val="nil"/>
              <w:right w:val="nil"/>
            </w:tcBorders>
            <w:shd w:val="clear" w:color="auto" w:fill="F7F1F9"/>
          </w:tcPr>
          <w:p w:rsidR="00B11DBB" w:rsidRPr="008C1A41" w:rsidRDefault="00B11DBB" w:rsidP="009838AF">
            <w:pPr>
              <w:rPr>
                <w:sz w:val="20"/>
                <w:szCs w:val="20"/>
              </w:rPr>
            </w:pPr>
            <w:r>
              <w:rPr>
                <w:sz w:val="20"/>
                <w:szCs w:val="20"/>
              </w:rPr>
              <w:t>Course assurance flag</w:t>
            </w:r>
          </w:p>
        </w:tc>
        <w:tc>
          <w:tcPr>
            <w:tcW w:w="6033" w:type="dxa"/>
            <w:tcBorders>
              <w:left w:val="nil"/>
              <w:right w:val="nil"/>
            </w:tcBorders>
          </w:tcPr>
          <w:p w:rsidR="00B11DBB" w:rsidRPr="008C1A41" w:rsidRDefault="00B11DBB" w:rsidP="009838AF">
            <w:pPr>
              <w:rPr>
                <w:sz w:val="20"/>
                <w:szCs w:val="20"/>
              </w:rPr>
            </w:pPr>
            <w:r>
              <w:rPr>
                <w:sz w:val="20"/>
                <w:szCs w:val="20"/>
              </w:rPr>
              <w:t>An element that identifies a student who is undertaking their study after having been transferred to the provider under a course assurance arrangement operating under a tuition assurance scheme.</w:t>
            </w:r>
          </w:p>
        </w:tc>
      </w:tr>
      <w:tr w:rsidR="00B11DBB" w:rsidTr="00B21C5E">
        <w:tc>
          <w:tcPr>
            <w:tcW w:w="3039" w:type="dxa"/>
            <w:gridSpan w:val="2"/>
            <w:tcBorders>
              <w:left w:val="nil"/>
              <w:right w:val="nil"/>
            </w:tcBorders>
            <w:shd w:val="clear" w:color="auto" w:fill="F7F1F9"/>
          </w:tcPr>
          <w:p w:rsidR="00B11DBB" w:rsidRPr="008C1A41" w:rsidRDefault="00B11DBB" w:rsidP="009838AF">
            <w:pPr>
              <w:rPr>
                <w:sz w:val="20"/>
                <w:szCs w:val="20"/>
              </w:rPr>
            </w:pPr>
            <w:r>
              <w:rPr>
                <w:sz w:val="20"/>
                <w:szCs w:val="20"/>
              </w:rPr>
              <w:t>Citizenship documentation</w:t>
            </w:r>
          </w:p>
        </w:tc>
        <w:tc>
          <w:tcPr>
            <w:tcW w:w="6033" w:type="dxa"/>
            <w:tcBorders>
              <w:left w:val="nil"/>
              <w:right w:val="nil"/>
            </w:tcBorders>
          </w:tcPr>
          <w:p w:rsidR="00B11DBB" w:rsidRPr="008C1A41" w:rsidRDefault="00B11DBB" w:rsidP="009838AF">
            <w:pPr>
              <w:rPr>
                <w:sz w:val="20"/>
                <w:szCs w:val="20"/>
              </w:rPr>
            </w:pPr>
            <w:r>
              <w:rPr>
                <w:sz w:val="20"/>
                <w:szCs w:val="20"/>
              </w:rPr>
              <w:t>This element would collect information on the citizenship evidence that the provider relied upon when accepting the student’s course enrolment.</w:t>
            </w:r>
          </w:p>
        </w:tc>
      </w:tr>
    </w:tbl>
    <w:p w:rsidR="00B21C5E" w:rsidRPr="00B21C5E" w:rsidRDefault="00B21C5E" w:rsidP="00B21C5E">
      <w:pPr>
        <w:pStyle w:val="Heading3"/>
        <w:numPr>
          <w:ilvl w:val="0"/>
          <w:numId w:val="0"/>
        </w:numPr>
        <w:ind w:left="720"/>
      </w:pPr>
      <w:r>
        <w:br w:type="page"/>
      </w:r>
    </w:p>
    <w:p w:rsidR="00B21C5E" w:rsidRDefault="00B21C5E" w:rsidP="00FD69FD">
      <w:pPr>
        <w:pStyle w:val="Heading3"/>
      </w:pPr>
      <w:bookmarkStart w:id="30" w:name="_Toc510708283"/>
      <w:r>
        <w:t>Special case – introduction of element for number of fee periods</w:t>
      </w:r>
      <w:bookmarkEnd w:id="30"/>
      <w:r>
        <w:t xml:space="preserve"> </w:t>
      </w:r>
    </w:p>
    <w:p w:rsidR="00B21C5E" w:rsidRPr="00B21C5E" w:rsidRDefault="00B21C5E" w:rsidP="00B21C5E">
      <w:pPr>
        <w:spacing w:before="120"/>
      </w:pPr>
      <w:r w:rsidRPr="00FA5852">
        <w:t>This section proposes a new element be added to the Collection to collect the number of fee periods for each course. However, this element would only add value to the Collection if other data relating to the length and/or timing of the fee periods were also collected. Feedback is sought on the appropriateness of adding fee period related elements to the Collection. If considered appropriate, feedback is also sought on the best way of collecting fee period length/timing data.</w:t>
      </w:r>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21C5E" w:rsidRPr="00653C3F" w:rsidTr="008220CB">
        <w:tc>
          <w:tcPr>
            <w:tcW w:w="2268" w:type="dxa"/>
            <w:tcBorders>
              <w:top w:val="single" w:sz="4" w:space="0" w:color="22206C"/>
              <w:bottom w:val="single" w:sz="4" w:space="0" w:color="22206C"/>
            </w:tcBorders>
            <w:shd w:val="clear" w:color="auto" w:fill="F7F1F9"/>
          </w:tcPr>
          <w:p w:rsidR="00B21C5E" w:rsidRPr="00653C3F" w:rsidRDefault="00B21C5E" w:rsidP="008220CB">
            <w:pPr>
              <w:pStyle w:val="Leftcolumntext"/>
            </w:pPr>
            <w:r>
              <w:t>Proposed new element</w:t>
            </w:r>
          </w:p>
        </w:tc>
        <w:tc>
          <w:tcPr>
            <w:tcW w:w="7370" w:type="dxa"/>
            <w:tcBorders>
              <w:top w:val="single" w:sz="4" w:space="0" w:color="22206C"/>
              <w:bottom w:val="single" w:sz="4" w:space="0" w:color="22206C"/>
            </w:tcBorders>
            <w:shd w:val="clear" w:color="auto" w:fill="F7F1F9"/>
          </w:tcPr>
          <w:p w:rsidR="00B21C5E" w:rsidRPr="00D5686B" w:rsidRDefault="00B21C5E" w:rsidP="008220CB">
            <w:pPr>
              <w:pStyle w:val="Tabletextrightcolumn"/>
              <w:rPr>
                <w:sz w:val="22"/>
                <w:szCs w:val="22"/>
              </w:rPr>
            </w:pPr>
            <w:r>
              <w:rPr>
                <w:i/>
                <w:sz w:val="22"/>
                <w:szCs w:val="22"/>
              </w:rPr>
              <w:t>Number of fee periods</w:t>
            </w:r>
          </w:p>
        </w:tc>
      </w:tr>
      <w:tr w:rsidR="00B21C5E" w:rsidRPr="00653C3F" w:rsidTr="008220CB">
        <w:tc>
          <w:tcPr>
            <w:tcW w:w="2268" w:type="dxa"/>
            <w:tcBorders>
              <w:top w:val="single" w:sz="4" w:space="0" w:color="22206C"/>
              <w:bottom w:val="single" w:sz="4" w:space="0" w:color="22206C"/>
            </w:tcBorders>
            <w:shd w:val="clear" w:color="auto" w:fill="F7F1F9"/>
          </w:tcPr>
          <w:p w:rsidR="00B21C5E" w:rsidRDefault="00B21C5E" w:rsidP="008220CB">
            <w:pPr>
              <w:pStyle w:val="Leftcolumntext"/>
            </w:pPr>
            <w:r>
              <w:t>Purpose</w:t>
            </w:r>
          </w:p>
        </w:tc>
        <w:tc>
          <w:tcPr>
            <w:tcW w:w="7370" w:type="dxa"/>
            <w:tcBorders>
              <w:top w:val="single" w:sz="4" w:space="0" w:color="22206C"/>
              <w:bottom w:val="single" w:sz="4" w:space="0" w:color="22206C"/>
            </w:tcBorders>
          </w:tcPr>
          <w:p w:rsidR="00B21C5E" w:rsidRPr="00FC4F82" w:rsidRDefault="00B21C5E" w:rsidP="008220CB">
            <w:pPr>
              <w:pStyle w:val="Tabletextrightcolumn"/>
              <w:rPr>
                <w:sz w:val="22"/>
                <w:szCs w:val="22"/>
              </w:rPr>
            </w:pPr>
            <w:r w:rsidRPr="00FC4F82">
              <w:rPr>
                <w:sz w:val="22"/>
                <w:szCs w:val="22"/>
              </w:rPr>
              <w:t xml:space="preserve">Under the VSL Rules providers must </w:t>
            </w:r>
            <w:r>
              <w:rPr>
                <w:sz w:val="22"/>
                <w:szCs w:val="22"/>
              </w:rPr>
              <w:t>structure their</w:t>
            </w:r>
            <w:r w:rsidRPr="00FC4F82">
              <w:rPr>
                <w:sz w:val="22"/>
                <w:szCs w:val="22"/>
              </w:rPr>
              <w:t xml:space="preserve"> courses into three </w:t>
            </w:r>
            <w:r>
              <w:rPr>
                <w:sz w:val="22"/>
                <w:szCs w:val="22"/>
              </w:rPr>
              <w:t xml:space="preserve">or more </w:t>
            </w:r>
            <w:r w:rsidRPr="00FC4F82">
              <w:rPr>
                <w:sz w:val="22"/>
                <w:szCs w:val="22"/>
              </w:rPr>
              <w:t xml:space="preserve">fee </w:t>
            </w:r>
            <w:r>
              <w:rPr>
                <w:sz w:val="22"/>
                <w:szCs w:val="22"/>
              </w:rPr>
              <w:t>periods.</w:t>
            </w:r>
            <w:r w:rsidRPr="00FC4F82">
              <w:rPr>
                <w:sz w:val="22"/>
                <w:szCs w:val="22"/>
              </w:rPr>
              <w:t xml:space="preserve"> Currently no data is collected on the expected number of fee periods for a course</w:t>
            </w:r>
            <w:r>
              <w:rPr>
                <w:sz w:val="22"/>
                <w:szCs w:val="22"/>
              </w:rPr>
              <w:t xml:space="preserve"> or expected duration of each fee period</w:t>
            </w:r>
            <w:r w:rsidRPr="00FC4F82">
              <w:rPr>
                <w:sz w:val="22"/>
                <w:szCs w:val="22"/>
              </w:rPr>
              <w:t>. Collecting information on the number of fee periods may be useful for analysis</w:t>
            </w:r>
            <w:r>
              <w:rPr>
                <w:sz w:val="22"/>
                <w:szCs w:val="22"/>
              </w:rPr>
              <w:t xml:space="preserve"> of</w:t>
            </w:r>
            <w:r w:rsidRPr="00FC4F82">
              <w:rPr>
                <w:sz w:val="22"/>
                <w:szCs w:val="22"/>
              </w:rPr>
              <w:t xml:space="preserve"> </w:t>
            </w:r>
            <w:r>
              <w:rPr>
                <w:sz w:val="22"/>
                <w:szCs w:val="22"/>
              </w:rPr>
              <w:t>the VSL program’s performance and design as well as assessment of provider</w:t>
            </w:r>
            <w:r w:rsidRPr="00FC4F82">
              <w:rPr>
                <w:sz w:val="22"/>
                <w:szCs w:val="22"/>
              </w:rPr>
              <w:t xml:space="preserve"> compliance</w:t>
            </w:r>
            <w:r>
              <w:rPr>
                <w:sz w:val="22"/>
                <w:szCs w:val="22"/>
              </w:rPr>
              <w:t xml:space="preserve"> with fee period and tuition fee apportionment requirements</w:t>
            </w:r>
            <w:r w:rsidRPr="00FC4F82">
              <w:rPr>
                <w:sz w:val="22"/>
                <w:szCs w:val="22"/>
              </w:rPr>
              <w:t>.</w:t>
            </w:r>
          </w:p>
        </w:tc>
      </w:tr>
      <w:tr w:rsidR="00B21C5E" w:rsidRPr="00653C3F" w:rsidTr="008220CB">
        <w:tc>
          <w:tcPr>
            <w:tcW w:w="2268" w:type="dxa"/>
            <w:tcBorders>
              <w:top w:val="single" w:sz="4" w:space="0" w:color="22206C"/>
              <w:bottom w:val="single" w:sz="4" w:space="0" w:color="22206C"/>
            </w:tcBorders>
            <w:shd w:val="clear" w:color="auto" w:fill="F7F1F9"/>
          </w:tcPr>
          <w:p w:rsidR="00B21C5E" w:rsidRPr="00653C3F" w:rsidRDefault="00B21C5E" w:rsidP="008220CB">
            <w:pPr>
              <w:pStyle w:val="Leftcolumntext"/>
            </w:pPr>
            <w:r>
              <w:t>Challenge</w:t>
            </w:r>
          </w:p>
        </w:tc>
        <w:tc>
          <w:tcPr>
            <w:tcW w:w="7370" w:type="dxa"/>
            <w:tcBorders>
              <w:top w:val="single" w:sz="4" w:space="0" w:color="22206C"/>
              <w:bottom w:val="single" w:sz="4" w:space="0" w:color="22206C"/>
            </w:tcBorders>
            <w:shd w:val="clear" w:color="auto" w:fill="auto"/>
          </w:tcPr>
          <w:p w:rsidR="00B21C5E" w:rsidRDefault="00B21C5E" w:rsidP="008220CB">
            <w:pPr>
              <w:pStyle w:val="Tabletextrightcolumn"/>
              <w:rPr>
                <w:sz w:val="22"/>
                <w:szCs w:val="22"/>
              </w:rPr>
            </w:pPr>
            <w:r>
              <w:rPr>
                <w:sz w:val="22"/>
                <w:szCs w:val="22"/>
              </w:rPr>
              <w:t>Other elements</w:t>
            </w:r>
            <w:r w:rsidRPr="00FC4F82">
              <w:rPr>
                <w:sz w:val="22"/>
                <w:szCs w:val="22"/>
              </w:rPr>
              <w:t xml:space="preserve"> </w:t>
            </w:r>
            <w:r>
              <w:rPr>
                <w:sz w:val="22"/>
                <w:szCs w:val="22"/>
              </w:rPr>
              <w:t xml:space="preserve">within the collection already provide data that enables evaluation of the VSL program and assessment of provider compliance with fee period and tuition fee apportionment requirements. </w:t>
            </w:r>
          </w:p>
          <w:p w:rsidR="00B21C5E" w:rsidRPr="00FC4F82" w:rsidRDefault="00B21C5E" w:rsidP="008220CB">
            <w:pPr>
              <w:pStyle w:val="Tabletextrightcolumn"/>
              <w:rPr>
                <w:sz w:val="22"/>
                <w:szCs w:val="22"/>
              </w:rPr>
            </w:pPr>
            <w:r w:rsidRPr="00AB582E">
              <w:rPr>
                <w:sz w:val="22"/>
                <w:szCs w:val="22"/>
              </w:rPr>
              <w:t>While the addition of this element could add value to the Collection, it would only do so if other elements relating to the length and/or timing of the fee periods were also added to the Collection. However, design of such elements would need to take into account that these elements would be reported at the course level and that courses often span various study breaks (such as Christmas holidays, mid-year and mid-semester breaks etc.), and the complexities with changes in student enrolment patterns (such as moving from full-time to part-time, etc.).</w:t>
            </w:r>
          </w:p>
        </w:tc>
      </w:tr>
      <w:tr w:rsidR="00B21C5E" w:rsidRPr="00653C3F" w:rsidTr="008220CB">
        <w:tc>
          <w:tcPr>
            <w:tcW w:w="2268" w:type="dxa"/>
            <w:tcBorders>
              <w:top w:val="single" w:sz="4" w:space="0" w:color="22206C"/>
              <w:bottom w:val="single" w:sz="4" w:space="0" w:color="22206C"/>
            </w:tcBorders>
            <w:shd w:val="clear" w:color="auto" w:fill="F7F1F9"/>
          </w:tcPr>
          <w:p w:rsidR="00B21C5E" w:rsidRPr="008D1926" w:rsidRDefault="00B21C5E" w:rsidP="008220CB">
            <w:pPr>
              <w:pStyle w:val="Leftcolumntext"/>
            </w:pPr>
            <w:r>
              <w:t>Proposal</w:t>
            </w:r>
          </w:p>
        </w:tc>
        <w:tc>
          <w:tcPr>
            <w:tcW w:w="7370" w:type="dxa"/>
            <w:tcBorders>
              <w:top w:val="single" w:sz="4" w:space="0" w:color="22206C"/>
              <w:bottom w:val="single" w:sz="4" w:space="0" w:color="22206C"/>
            </w:tcBorders>
            <w:shd w:val="clear" w:color="auto" w:fill="auto"/>
          </w:tcPr>
          <w:p w:rsidR="00B21C5E" w:rsidRDefault="00B21C5E" w:rsidP="008220CB">
            <w:pPr>
              <w:pStyle w:val="Tabletextrightcolumn"/>
              <w:rPr>
                <w:sz w:val="22"/>
                <w:szCs w:val="22"/>
              </w:rPr>
            </w:pPr>
            <w:r w:rsidRPr="00AB582E">
              <w:rPr>
                <w:sz w:val="22"/>
                <w:szCs w:val="22"/>
              </w:rPr>
              <w:t>Consider the addition of this, and associated fee period elements to the collection.</w:t>
            </w:r>
          </w:p>
        </w:tc>
      </w:tr>
    </w:tbl>
    <w:p w:rsidR="00B21C5E" w:rsidRPr="00B21C5E" w:rsidRDefault="00B21C5E" w:rsidP="00B21C5E"/>
    <w:p w:rsidR="00B11DBB" w:rsidRPr="00DC49F2" w:rsidRDefault="00B11DBB" w:rsidP="00FD69FD">
      <w:pPr>
        <w:pStyle w:val="Heading3"/>
      </w:pPr>
      <w:bookmarkStart w:id="31" w:name="_Toc510708284"/>
      <w:r w:rsidRPr="00DC49F2">
        <w:t>Question</w:t>
      </w:r>
      <w:r w:rsidR="00FD69FD">
        <w:t>s</w:t>
      </w:r>
      <w:r w:rsidRPr="00DC49F2">
        <w:t xml:space="preserve"> for discussion</w:t>
      </w:r>
      <w:bookmarkEnd w:id="31"/>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DEF2"/>
        <w:tblLook w:val="04A0" w:firstRow="1" w:lastRow="0" w:firstColumn="1" w:lastColumn="0" w:noHBand="0" w:noVBand="1"/>
      </w:tblPr>
      <w:tblGrid>
        <w:gridCol w:w="9662"/>
      </w:tblGrid>
      <w:tr w:rsidR="00B11DBB" w:rsidTr="009838AF">
        <w:trPr>
          <w:trHeight w:val="106"/>
        </w:trPr>
        <w:tc>
          <w:tcPr>
            <w:tcW w:w="9662" w:type="dxa"/>
            <w:shd w:val="clear" w:color="auto" w:fill="F7F1F9"/>
            <w:hideMark/>
          </w:tcPr>
          <w:p w:rsidR="00B21C5E" w:rsidRPr="00AB582E" w:rsidRDefault="00B21C5E" w:rsidP="00BE6068">
            <w:pPr>
              <w:pStyle w:val="Discussionquestions"/>
              <w:numPr>
                <w:ilvl w:val="0"/>
                <w:numId w:val="16"/>
              </w:numPr>
              <w:spacing w:before="240" w:after="240"/>
              <w:rPr>
                <w:b w:val="0"/>
              </w:rPr>
            </w:pPr>
            <w:r w:rsidRPr="00AB582E">
              <w:rPr>
                <w:b w:val="0"/>
              </w:rPr>
              <w:t>Should the ‘Number of fee periods’ element be added to the collection?</w:t>
            </w:r>
          </w:p>
          <w:p w:rsidR="00B21C5E" w:rsidRDefault="00B21C5E" w:rsidP="00BE6068">
            <w:pPr>
              <w:pStyle w:val="Discussionquestions"/>
              <w:numPr>
                <w:ilvl w:val="0"/>
                <w:numId w:val="16"/>
              </w:numPr>
              <w:spacing w:before="240" w:after="240"/>
              <w:rPr>
                <w:b w:val="0"/>
              </w:rPr>
            </w:pPr>
            <w:r w:rsidRPr="00AB582E">
              <w:rPr>
                <w:b w:val="0"/>
              </w:rPr>
              <w:t>If so, what other fee period element/s should be added to the Collection and how should these be designed?</w:t>
            </w:r>
          </w:p>
          <w:p w:rsidR="00B11DBB" w:rsidRDefault="00B11DBB" w:rsidP="00BE6068">
            <w:pPr>
              <w:pStyle w:val="Discussionquestions"/>
              <w:numPr>
                <w:ilvl w:val="0"/>
                <w:numId w:val="16"/>
              </w:numPr>
              <w:spacing w:before="240" w:after="240"/>
              <w:rPr>
                <w:b w:val="0"/>
              </w:rPr>
            </w:pPr>
            <w:r>
              <w:rPr>
                <w:b w:val="0"/>
              </w:rPr>
              <w:t xml:space="preserve">Do the </w:t>
            </w:r>
            <w:r w:rsidR="00B21C5E">
              <w:rPr>
                <w:b w:val="0"/>
              </w:rPr>
              <w:t xml:space="preserve">other proposed </w:t>
            </w:r>
            <w:r>
              <w:rPr>
                <w:b w:val="0"/>
              </w:rPr>
              <w:t xml:space="preserve">new elements above </w:t>
            </w:r>
            <w:r w:rsidR="001E7F68">
              <w:rPr>
                <w:b w:val="0"/>
              </w:rPr>
              <w:t>adequately tailor</w:t>
            </w:r>
            <w:r>
              <w:rPr>
                <w:b w:val="0"/>
              </w:rPr>
              <w:t xml:space="preserve"> the Collection </w:t>
            </w:r>
            <w:r w:rsidR="001E7F68">
              <w:rPr>
                <w:b w:val="0"/>
              </w:rPr>
              <w:t>to</w:t>
            </w:r>
            <w:r>
              <w:rPr>
                <w:b w:val="0"/>
              </w:rPr>
              <w:t xml:space="preserve"> the </w:t>
            </w:r>
            <w:r w:rsidR="00D460B5">
              <w:rPr>
                <w:b w:val="0"/>
              </w:rPr>
              <w:t>VSL</w:t>
            </w:r>
            <w:r>
              <w:rPr>
                <w:b w:val="0"/>
              </w:rPr>
              <w:t xml:space="preserve"> program</w:t>
            </w:r>
            <w:r w:rsidRPr="00541746">
              <w:rPr>
                <w:b w:val="0"/>
              </w:rPr>
              <w:t>?</w:t>
            </w:r>
          </w:p>
          <w:p w:rsidR="00B11DBB" w:rsidRDefault="00B11DBB" w:rsidP="00BE6068">
            <w:pPr>
              <w:pStyle w:val="Discussionquestions"/>
              <w:numPr>
                <w:ilvl w:val="0"/>
                <w:numId w:val="16"/>
              </w:numPr>
              <w:spacing w:before="240" w:after="240"/>
              <w:rPr>
                <w:b w:val="0"/>
              </w:rPr>
            </w:pPr>
            <w:r>
              <w:rPr>
                <w:b w:val="0"/>
              </w:rPr>
              <w:t>Do the</w:t>
            </w:r>
            <w:r w:rsidRPr="00AA56D3">
              <w:rPr>
                <w:b w:val="0"/>
              </w:rPr>
              <w:t xml:space="preserve"> </w:t>
            </w:r>
            <w:r w:rsidR="00B21C5E">
              <w:rPr>
                <w:b w:val="0"/>
              </w:rPr>
              <w:t xml:space="preserve">proposed new </w:t>
            </w:r>
            <w:r w:rsidRPr="00AA56D3">
              <w:rPr>
                <w:b w:val="0"/>
              </w:rPr>
              <w:t>elements improve the Collection in term</w:t>
            </w:r>
            <w:r>
              <w:rPr>
                <w:b w:val="0"/>
              </w:rPr>
              <w:t>s</w:t>
            </w:r>
            <w:r w:rsidRPr="00AA56D3">
              <w:rPr>
                <w:b w:val="0"/>
              </w:rPr>
              <w:t xml:space="preserve"> of administ</w:t>
            </w:r>
            <w:r>
              <w:rPr>
                <w:b w:val="0"/>
              </w:rPr>
              <w:t>ration of</w:t>
            </w:r>
            <w:r w:rsidRPr="00AA56D3">
              <w:rPr>
                <w:b w:val="0"/>
              </w:rPr>
              <w:t xml:space="preserve"> the </w:t>
            </w:r>
            <w:r w:rsidR="00D460B5">
              <w:rPr>
                <w:b w:val="0"/>
              </w:rPr>
              <w:t>VSL</w:t>
            </w:r>
            <w:r w:rsidRPr="00AA56D3">
              <w:rPr>
                <w:b w:val="0"/>
              </w:rPr>
              <w:t xml:space="preserve"> program</w:t>
            </w:r>
            <w:r w:rsidR="001E7F68">
              <w:rPr>
                <w:b w:val="0"/>
              </w:rPr>
              <w:t>,</w:t>
            </w:r>
            <w:r w:rsidRPr="00AA56D3">
              <w:rPr>
                <w:b w:val="0"/>
              </w:rPr>
              <w:t xml:space="preserve"> as well as </w:t>
            </w:r>
            <w:r w:rsidR="001E7F68">
              <w:rPr>
                <w:b w:val="0"/>
              </w:rPr>
              <w:t xml:space="preserve">of </w:t>
            </w:r>
            <w:r w:rsidR="00D460B5">
              <w:rPr>
                <w:b w:val="0"/>
              </w:rPr>
              <w:t>VFH</w:t>
            </w:r>
            <w:r w:rsidR="001E7F68">
              <w:rPr>
                <w:b w:val="0"/>
              </w:rPr>
              <w:t xml:space="preserve"> during its phase</w:t>
            </w:r>
            <w:r w:rsidR="001E7F68">
              <w:rPr>
                <w:b w:val="0"/>
              </w:rPr>
              <w:noBreakHyphen/>
            </w:r>
            <w:r w:rsidRPr="00AA56D3">
              <w:rPr>
                <w:b w:val="0"/>
              </w:rPr>
              <w:t>out period</w:t>
            </w:r>
            <w:r>
              <w:rPr>
                <w:b w:val="0"/>
              </w:rPr>
              <w:t>?</w:t>
            </w:r>
          </w:p>
          <w:p w:rsidR="00B11DBB" w:rsidRDefault="00B11DBB" w:rsidP="00BE6068">
            <w:pPr>
              <w:pStyle w:val="Discussionquestions"/>
              <w:numPr>
                <w:ilvl w:val="0"/>
                <w:numId w:val="16"/>
              </w:numPr>
              <w:spacing w:before="240"/>
              <w:ind w:left="714" w:hanging="357"/>
              <w:rPr>
                <w:b w:val="0"/>
              </w:rPr>
            </w:pPr>
            <w:r>
              <w:rPr>
                <w:b w:val="0"/>
              </w:rPr>
              <w:t>Are there other elements that could be added to the Collection to:</w:t>
            </w:r>
          </w:p>
          <w:p w:rsidR="00B11DBB" w:rsidRDefault="00B11DBB" w:rsidP="00BE6068">
            <w:pPr>
              <w:pStyle w:val="Discussionquestions"/>
              <w:numPr>
                <w:ilvl w:val="0"/>
                <w:numId w:val="12"/>
              </w:numPr>
              <w:spacing w:before="0" w:after="240"/>
              <w:ind w:left="1077" w:hanging="357"/>
              <w:contextualSpacing/>
              <w:rPr>
                <w:b w:val="0"/>
              </w:rPr>
            </w:pPr>
            <w:r>
              <w:rPr>
                <w:b w:val="0"/>
              </w:rPr>
              <w:t xml:space="preserve">more closely align it with the </w:t>
            </w:r>
            <w:r w:rsidR="00D460B5">
              <w:rPr>
                <w:b w:val="0"/>
              </w:rPr>
              <w:t>VSL</w:t>
            </w:r>
            <w:r>
              <w:rPr>
                <w:b w:val="0"/>
              </w:rPr>
              <w:t xml:space="preserve"> program; or </w:t>
            </w:r>
          </w:p>
          <w:p w:rsidR="00B11DBB" w:rsidRDefault="00B11DBB" w:rsidP="00BE6068">
            <w:pPr>
              <w:pStyle w:val="Discussionquestions"/>
              <w:numPr>
                <w:ilvl w:val="0"/>
                <w:numId w:val="12"/>
              </w:numPr>
              <w:spacing w:before="240" w:after="240"/>
              <w:ind w:left="1077" w:hanging="357"/>
              <w:rPr>
                <w:b w:val="0"/>
              </w:rPr>
            </w:pPr>
            <w:r>
              <w:rPr>
                <w:b w:val="0"/>
              </w:rPr>
              <w:t xml:space="preserve">improve administration of the </w:t>
            </w:r>
            <w:r w:rsidR="00D460B5">
              <w:rPr>
                <w:b w:val="0"/>
              </w:rPr>
              <w:t>VFH</w:t>
            </w:r>
            <w:r>
              <w:rPr>
                <w:b w:val="0"/>
              </w:rPr>
              <w:t xml:space="preserve"> and </w:t>
            </w:r>
            <w:r w:rsidR="00D460B5">
              <w:rPr>
                <w:b w:val="0"/>
              </w:rPr>
              <w:t>VSL</w:t>
            </w:r>
            <w:r>
              <w:rPr>
                <w:b w:val="0"/>
              </w:rPr>
              <w:t xml:space="preserve"> programs?</w:t>
            </w:r>
          </w:p>
          <w:p w:rsidR="00B11DBB" w:rsidRPr="00AA56D3" w:rsidRDefault="00B11DBB" w:rsidP="00BE6068">
            <w:pPr>
              <w:pStyle w:val="Discussionquestions"/>
              <w:numPr>
                <w:ilvl w:val="0"/>
                <w:numId w:val="16"/>
              </w:numPr>
              <w:spacing w:before="240" w:after="240"/>
              <w:rPr>
                <w:b w:val="0"/>
              </w:rPr>
            </w:pPr>
            <w:r>
              <w:rPr>
                <w:b w:val="0"/>
              </w:rPr>
              <w:t>What are the issues providers may encounter with reporting the above elements? Are there specific elements that would provide excessive administrative burden?</w:t>
            </w:r>
          </w:p>
        </w:tc>
      </w:tr>
    </w:tbl>
    <w:p w:rsidR="00B21C5E" w:rsidRDefault="00B21C5E" w:rsidP="00B21C5E">
      <w:pPr>
        <w:rPr>
          <w:color w:val="24206C"/>
          <w:sz w:val="32"/>
          <w:szCs w:val="28"/>
        </w:rPr>
      </w:pPr>
      <w:r>
        <w:br w:type="page"/>
      </w:r>
    </w:p>
    <w:p w:rsidR="00B11DBB" w:rsidRPr="00DC49F2" w:rsidRDefault="009838AF" w:rsidP="00DC49F2">
      <w:pPr>
        <w:pStyle w:val="Heading2"/>
      </w:pPr>
      <w:bookmarkStart w:id="32" w:name="_Toc510708285"/>
      <w:r w:rsidRPr="00DC49F2">
        <w:t>Tailoring</w:t>
      </w:r>
      <w:r w:rsidR="00B11DBB" w:rsidRPr="00DC49F2">
        <w:t xml:space="preserve"> existing elements</w:t>
      </w:r>
      <w:bookmarkEnd w:id="32"/>
    </w:p>
    <w:p w:rsidR="00B11DBB" w:rsidRPr="00DC49F2" w:rsidRDefault="00B11DBB" w:rsidP="00DC49F2">
      <w:pPr>
        <w:pStyle w:val="Heading3"/>
      </w:pPr>
      <w:bookmarkStart w:id="33" w:name="_Toc510708286"/>
      <w:r w:rsidRPr="00DC49F2">
        <w:t>Academic suitability</w:t>
      </w:r>
      <w:bookmarkEnd w:id="33"/>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t>Impacted element</w:t>
            </w:r>
          </w:p>
        </w:tc>
        <w:tc>
          <w:tcPr>
            <w:tcW w:w="7370" w:type="dxa"/>
            <w:tcBorders>
              <w:top w:val="single" w:sz="4" w:space="0" w:color="22206C"/>
              <w:bottom w:val="single" w:sz="4" w:space="0" w:color="22206C"/>
            </w:tcBorders>
            <w:shd w:val="clear" w:color="auto" w:fill="F7F1F9"/>
          </w:tcPr>
          <w:p w:rsidR="00B11DBB" w:rsidRPr="00D5686B" w:rsidRDefault="00B11DBB" w:rsidP="009838AF">
            <w:pPr>
              <w:pStyle w:val="Tabletextrightcolumn"/>
              <w:rPr>
                <w:sz w:val="22"/>
                <w:szCs w:val="22"/>
              </w:rPr>
            </w:pPr>
            <w:r>
              <w:rPr>
                <w:i/>
                <w:sz w:val="22"/>
                <w:szCs w:val="22"/>
              </w:rPr>
              <w:t>327</w:t>
            </w:r>
            <w:r w:rsidRPr="00ED47F7">
              <w:rPr>
                <w:i/>
                <w:sz w:val="22"/>
                <w:szCs w:val="22"/>
              </w:rPr>
              <w:tab/>
            </w:r>
            <w:r>
              <w:rPr>
                <w:i/>
                <w:sz w:val="22"/>
                <w:szCs w:val="22"/>
              </w:rPr>
              <w:t>New basis for admission</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t>I</w:t>
            </w:r>
            <w:r w:rsidRPr="00653C3F">
              <w:t>ssue</w:t>
            </w:r>
          </w:p>
        </w:tc>
        <w:tc>
          <w:tcPr>
            <w:tcW w:w="7370" w:type="dxa"/>
            <w:tcBorders>
              <w:top w:val="single" w:sz="4" w:space="0" w:color="22206C"/>
              <w:bottom w:val="single" w:sz="4" w:space="0" w:color="22206C"/>
            </w:tcBorders>
          </w:tcPr>
          <w:p w:rsidR="00B11DBB" w:rsidRPr="006670A4" w:rsidRDefault="00B11DBB" w:rsidP="009838AF">
            <w:pPr>
              <w:pStyle w:val="Tabletextrightcolumn"/>
              <w:rPr>
                <w:sz w:val="22"/>
                <w:szCs w:val="22"/>
              </w:rPr>
            </w:pPr>
            <w:r>
              <w:rPr>
                <w:sz w:val="22"/>
                <w:szCs w:val="22"/>
              </w:rPr>
              <w:t xml:space="preserve">The codes listed under element 327 </w:t>
            </w:r>
            <w:r>
              <w:rPr>
                <w:i/>
                <w:sz w:val="22"/>
                <w:szCs w:val="22"/>
              </w:rPr>
              <w:t>New basis for admission</w:t>
            </w:r>
            <w:r>
              <w:rPr>
                <w:sz w:val="22"/>
                <w:szCs w:val="22"/>
              </w:rPr>
              <w:t xml:space="preserve"> do not align with the academic suitability requirements outlined in section 80 of the </w:t>
            </w:r>
            <w:r w:rsidR="00607BA4">
              <w:rPr>
                <w:sz w:val="22"/>
                <w:szCs w:val="22"/>
              </w:rPr>
              <w:t>VET Student Loans</w:t>
            </w:r>
            <w:r w:rsidRPr="00A65DE5">
              <w:rPr>
                <w:sz w:val="22"/>
                <w:szCs w:val="22"/>
              </w:rPr>
              <w:t xml:space="preserve"> Rules 2016</w:t>
            </w:r>
            <w:r>
              <w:rPr>
                <w:sz w:val="22"/>
                <w:szCs w:val="22"/>
              </w:rPr>
              <w:t>.</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653C3F">
              <w:t>Proposal</w:t>
            </w:r>
          </w:p>
        </w:tc>
        <w:tc>
          <w:tcPr>
            <w:tcW w:w="7370" w:type="dxa"/>
            <w:tcBorders>
              <w:top w:val="single" w:sz="4" w:space="0" w:color="22206C"/>
              <w:bottom w:val="single" w:sz="4" w:space="0" w:color="22206C"/>
            </w:tcBorders>
            <w:shd w:val="clear" w:color="auto" w:fill="auto"/>
          </w:tcPr>
          <w:p w:rsidR="00B11DBB" w:rsidRDefault="00B11DBB" w:rsidP="009838AF">
            <w:pPr>
              <w:pStyle w:val="Tabletextrightcolumn"/>
              <w:rPr>
                <w:sz w:val="22"/>
                <w:szCs w:val="22"/>
              </w:rPr>
            </w:pPr>
            <w:r>
              <w:rPr>
                <w:sz w:val="22"/>
                <w:szCs w:val="22"/>
              </w:rPr>
              <w:t xml:space="preserve">Change the codes for element 327 </w:t>
            </w:r>
            <w:r>
              <w:rPr>
                <w:i/>
                <w:sz w:val="22"/>
                <w:szCs w:val="22"/>
              </w:rPr>
              <w:t>New basis for admission</w:t>
            </w:r>
            <w:r>
              <w:rPr>
                <w:sz w:val="22"/>
                <w:szCs w:val="22"/>
              </w:rPr>
              <w:t xml:space="preserve"> to cover the academic suitability requirements set out in section 80 of the </w:t>
            </w:r>
            <w:r w:rsidR="00607BA4">
              <w:rPr>
                <w:sz w:val="22"/>
                <w:szCs w:val="22"/>
              </w:rPr>
              <w:t>VET Student Loans</w:t>
            </w:r>
            <w:r w:rsidRPr="00A65DE5">
              <w:rPr>
                <w:sz w:val="22"/>
                <w:szCs w:val="22"/>
              </w:rPr>
              <w:t xml:space="preserve"> Rules 2016</w:t>
            </w:r>
            <w:r>
              <w:rPr>
                <w:sz w:val="22"/>
                <w:szCs w:val="22"/>
              </w:rPr>
              <w:t>. These are:</w:t>
            </w:r>
          </w:p>
          <w:p w:rsidR="00B11DBB" w:rsidRDefault="00B11DBB" w:rsidP="00BE6068">
            <w:pPr>
              <w:pStyle w:val="Tabletextrightcolumn"/>
              <w:numPr>
                <w:ilvl w:val="0"/>
                <w:numId w:val="13"/>
              </w:numPr>
              <w:rPr>
                <w:sz w:val="22"/>
                <w:szCs w:val="22"/>
              </w:rPr>
            </w:pPr>
            <w:r>
              <w:rPr>
                <w:sz w:val="22"/>
                <w:szCs w:val="22"/>
              </w:rPr>
              <w:t>Senior Secondary Certificate of Education</w:t>
            </w:r>
          </w:p>
          <w:p w:rsidR="00B11DBB" w:rsidRDefault="00B11DBB" w:rsidP="00BE6068">
            <w:pPr>
              <w:pStyle w:val="Tabletextrightcolumn"/>
              <w:numPr>
                <w:ilvl w:val="0"/>
                <w:numId w:val="13"/>
              </w:numPr>
              <w:rPr>
                <w:sz w:val="22"/>
                <w:szCs w:val="22"/>
              </w:rPr>
            </w:pPr>
            <w:r>
              <w:rPr>
                <w:sz w:val="22"/>
                <w:szCs w:val="22"/>
              </w:rPr>
              <w:t xml:space="preserve">LLN test – name of tool used (for </w:t>
            </w:r>
            <w:r w:rsidRPr="00A8033F">
              <w:rPr>
                <w:sz w:val="22"/>
                <w:szCs w:val="22"/>
              </w:rPr>
              <w:t>student</w:t>
            </w:r>
            <w:r>
              <w:rPr>
                <w:sz w:val="22"/>
                <w:szCs w:val="22"/>
              </w:rPr>
              <w:t xml:space="preserve">s </w:t>
            </w:r>
            <w:r w:rsidRPr="00A8033F">
              <w:rPr>
                <w:sz w:val="22"/>
                <w:szCs w:val="22"/>
              </w:rPr>
              <w:t>assessed as displaying competence at or above Exit Level 3 in the Australian Core Skills Framework in both reading and numeracy</w:t>
            </w:r>
            <w:r>
              <w:rPr>
                <w:sz w:val="22"/>
                <w:szCs w:val="22"/>
              </w:rPr>
              <w:t>)</w:t>
            </w:r>
          </w:p>
          <w:p w:rsidR="00B11DBB" w:rsidRPr="006670A4" w:rsidRDefault="00B11DBB" w:rsidP="00BE6068">
            <w:pPr>
              <w:pStyle w:val="Tabletextrightcolumn"/>
              <w:numPr>
                <w:ilvl w:val="0"/>
                <w:numId w:val="13"/>
              </w:numPr>
              <w:rPr>
                <w:sz w:val="22"/>
                <w:szCs w:val="22"/>
              </w:rPr>
            </w:pPr>
            <w:r w:rsidRPr="00A8033F">
              <w:rPr>
                <w:sz w:val="22"/>
                <w:szCs w:val="22"/>
              </w:rPr>
              <w:t xml:space="preserve">a certificate </w:t>
            </w:r>
            <w:r>
              <w:rPr>
                <w:sz w:val="22"/>
                <w:szCs w:val="22"/>
              </w:rPr>
              <w:t xml:space="preserve">for a qualification </w:t>
            </w:r>
            <w:r w:rsidRPr="00A8033F">
              <w:rPr>
                <w:sz w:val="22"/>
                <w:szCs w:val="22"/>
              </w:rPr>
              <w:t>at level 4 or above in the Australian Qualifications Framework awarded to the student</w:t>
            </w:r>
            <w:r>
              <w:rPr>
                <w:sz w:val="22"/>
                <w:szCs w:val="22"/>
              </w:rPr>
              <w:t>.</w:t>
            </w:r>
          </w:p>
        </w:tc>
      </w:tr>
    </w:tbl>
    <w:p w:rsidR="00B11DBB" w:rsidRPr="00DC49F2" w:rsidRDefault="00B11DBB" w:rsidP="00DC49F2">
      <w:pPr>
        <w:pStyle w:val="Heading3"/>
      </w:pPr>
      <w:bookmarkStart w:id="34" w:name="_Toc510708287"/>
      <w:r w:rsidRPr="00DC49F2">
        <w:t>Debt remission</w:t>
      </w:r>
      <w:bookmarkEnd w:id="34"/>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t>Impacted element</w:t>
            </w:r>
          </w:p>
        </w:tc>
        <w:tc>
          <w:tcPr>
            <w:tcW w:w="7370" w:type="dxa"/>
            <w:tcBorders>
              <w:top w:val="single" w:sz="4" w:space="0" w:color="22206C"/>
              <w:bottom w:val="single" w:sz="4" w:space="0" w:color="22206C"/>
            </w:tcBorders>
            <w:shd w:val="clear" w:color="auto" w:fill="F7F1F9"/>
          </w:tcPr>
          <w:p w:rsidR="00B11DBB" w:rsidRPr="00D5686B" w:rsidRDefault="00B11DBB" w:rsidP="009838AF">
            <w:pPr>
              <w:pStyle w:val="Tabletextrightcolumn"/>
              <w:rPr>
                <w:sz w:val="22"/>
                <w:szCs w:val="22"/>
              </w:rPr>
            </w:pPr>
            <w:r>
              <w:rPr>
                <w:i/>
                <w:sz w:val="22"/>
                <w:szCs w:val="22"/>
              </w:rPr>
              <w:t>446</w:t>
            </w:r>
            <w:r w:rsidRPr="00ED47F7">
              <w:rPr>
                <w:i/>
                <w:sz w:val="22"/>
                <w:szCs w:val="22"/>
              </w:rPr>
              <w:tab/>
            </w:r>
            <w:r>
              <w:rPr>
                <w:i/>
                <w:sz w:val="22"/>
                <w:szCs w:val="22"/>
              </w:rPr>
              <w:t>Variation reason code</w:t>
            </w:r>
          </w:p>
        </w:tc>
      </w:tr>
      <w:tr w:rsidR="00B11DBB" w:rsidRPr="00653C3F" w:rsidTr="009838AF">
        <w:tc>
          <w:tcPr>
            <w:tcW w:w="2268" w:type="dxa"/>
            <w:tcBorders>
              <w:top w:val="single" w:sz="4" w:space="0" w:color="22206C"/>
              <w:bottom w:val="single" w:sz="4" w:space="0" w:color="22206C"/>
            </w:tcBorders>
            <w:shd w:val="clear" w:color="auto" w:fill="F7F1F9"/>
          </w:tcPr>
          <w:p w:rsidR="00B11DBB" w:rsidRDefault="00B11DBB" w:rsidP="009838AF">
            <w:pPr>
              <w:pStyle w:val="Leftcolumntext"/>
            </w:pPr>
            <w:r>
              <w:t>Issue</w:t>
            </w:r>
          </w:p>
        </w:tc>
        <w:tc>
          <w:tcPr>
            <w:tcW w:w="7370" w:type="dxa"/>
            <w:tcBorders>
              <w:top w:val="single" w:sz="4" w:space="0" w:color="22206C"/>
              <w:bottom w:val="single" w:sz="4" w:space="0" w:color="22206C"/>
            </w:tcBorders>
          </w:tcPr>
          <w:p w:rsidR="00B11DBB" w:rsidRPr="007164EF" w:rsidRDefault="00B11DBB" w:rsidP="009838AF">
            <w:pPr>
              <w:pStyle w:val="Tabletextrightcolumn"/>
              <w:rPr>
                <w:color w:val="auto"/>
                <w:sz w:val="22"/>
                <w:szCs w:val="22"/>
              </w:rPr>
            </w:pPr>
            <w:r w:rsidRPr="007164EF">
              <w:rPr>
                <w:color w:val="auto"/>
                <w:sz w:val="22"/>
                <w:szCs w:val="22"/>
              </w:rPr>
              <w:t xml:space="preserve">Codes available under element 446 </w:t>
            </w:r>
            <w:r w:rsidRPr="007164EF">
              <w:rPr>
                <w:i/>
                <w:color w:val="auto"/>
                <w:sz w:val="22"/>
                <w:szCs w:val="22"/>
              </w:rPr>
              <w:t>Variation reason code</w:t>
            </w:r>
            <w:r w:rsidRPr="007164EF">
              <w:rPr>
                <w:color w:val="auto"/>
                <w:sz w:val="22"/>
                <w:szCs w:val="22"/>
              </w:rPr>
              <w:t xml:space="preserve"> allow the following variation reasons to be reported:</w:t>
            </w:r>
          </w:p>
          <w:p w:rsidR="00B11DBB" w:rsidRPr="007164EF" w:rsidRDefault="00B11DBB" w:rsidP="00BE6068">
            <w:pPr>
              <w:pStyle w:val="Tabletextrightcolumn"/>
              <w:numPr>
                <w:ilvl w:val="0"/>
                <w:numId w:val="9"/>
              </w:numPr>
              <w:rPr>
                <w:color w:val="auto"/>
                <w:sz w:val="22"/>
                <w:szCs w:val="22"/>
              </w:rPr>
            </w:pPr>
            <w:r w:rsidRPr="007164EF">
              <w:rPr>
                <w:color w:val="auto"/>
                <w:sz w:val="22"/>
                <w:szCs w:val="22"/>
              </w:rPr>
              <w:t>Remission due to special circumstances</w:t>
            </w:r>
          </w:p>
          <w:p w:rsidR="00B11DBB" w:rsidRPr="007164EF" w:rsidRDefault="00B11DBB" w:rsidP="00BE6068">
            <w:pPr>
              <w:pStyle w:val="Tabletextrightcolumn"/>
              <w:numPr>
                <w:ilvl w:val="0"/>
                <w:numId w:val="9"/>
              </w:numPr>
              <w:rPr>
                <w:color w:val="auto"/>
                <w:sz w:val="22"/>
                <w:szCs w:val="22"/>
              </w:rPr>
            </w:pPr>
            <w:r w:rsidRPr="007164EF">
              <w:rPr>
                <w:color w:val="auto"/>
                <w:sz w:val="22"/>
                <w:szCs w:val="22"/>
              </w:rPr>
              <w:t>Revised record due to administrative error</w:t>
            </w:r>
          </w:p>
          <w:p w:rsidR="00B11DBB" w:rsidRPr="007164EF" w:rsidRDefault="00B11DBB" w:rsidP="00BE6068">
            <w:pPr>
              <w:pStyle w:val="Tabletextrightcolumn"/>
              <w:numPr>
                <w:ilvl w:val="0"/>
                <w:numId w:val="9"/>
              </w:numPr>
              <w:rPr>
                <w:color w:val="auto"/>
                <w:sz w:val="22"/>
                <w:szCs w:val="22"/>
              </w:rPr>
            </w:pPr>
            <w:r w:rsidRPr="007164EF">
              <w:rPr>
                <w:color w:val="auto"/>
                <w:sz w:val="22"/>
                <w:szCs w:val="22"/>
              </w:rPr>
              <w:t>Deletions due to administrative error</w:t>
            </w:r>
          </w:p>
          <w:p w:rsidR="00B11DBB" w:rsidRPr="007164EF" w:rsidRDefault="00B11DBB" w:rsidP="00BE6068">
            <w:pPr>
              <w:pStyle w:val="Tabletextrightcolumn"/>
              <w:numPr>
                <w:ilvl w:val="0"/>
                <w:numId w:val="9"/>
              </w:numPr>
              <w:rPr>
                <w:color w:val="auto"/>
                <w:sz w:val="22"/>
                <w:szCs w:val="22"/>
              </w:rPr>
            </w:pPr>
            <w:r w:rsidRPr="007164EF">
              <w:rPr>
                <w:color w:val="auto"/>
                <w:sz w:val="22"/>
                <w:szCs w:val="22"/>
              </w:rPr>
              <w:t>Additional record or new record reported for the first time</w:t>
            </w:r>
          </w:p>
          <w:p w:rsidR="00B11DBB" w:rsidRDefault="00B11DBB" w:rsidP="009838AF">
            <w:pPr>
              <w:pStyle w:val="Tabletextrightcolumn"/>
              <w:rPr>
                <w:color w:val="auto"/>
                <w:sz w:val="22"/>
                <w:szCs w:val="22"/>
              </w:rPr>
            </w:pPr>
            <w:r w:rsidRPr="007164EF">
              <w:rPr>
                <w:color w:val="auto"/>
                <w:sz w:val="22"/>
                <w:szCs w:val="22"/>
              </w:rPr>
              <w:t xml:space="preserve">Divisions 2 and 3 of the </w:t>
            </w:r>
            <w:r w:rsidR="00607BA4">
              <w:rPr>
                <w:i/>
                <w:color w:val="auto"/>
                <w:sz w:val="22"/>
                <w:szCs w:val="22"/>
              </w:rPr>
              <w:t>VET Student Loans</w:t>
            </w:r>
            <w:r w:rsidRPr="007164EF">
              <w:rPr>
                <w:i/>
                <w:color w:val="auto"/>
                <w:sz w:val="22"/>
                <w:szCs w:val="22"/>
              </w:rPr>
              <w:t xml:space="preserve"> Act 2016</w:t>
            </w:r>
            <w:r w:rsidRPr="007164EF">
              <w:rPr>
                <w:color w:val="auto"/>
                <w:sz w:val="22"/>
                <w:szCs w:val="22"/>
              </w:rPr>
              <w:t xml:space="preserve"> provide a number of reasons</w:t>
            </w:r>
            <w:r>
              <w:rPr>
                <w:color w:val="auto"/>
                <w:sz w:val="22"/>
                <w:szCs w:val="22"/>
              </w:rPr>
              <w:t>,</w:t>
            </w:r>
            <w:r w:rsidRPr="007164EF">
              <w:rPr>
                <w:color w:val="auto"/>
                <w:sz w:val="22"/>
                <w:szCs w:val="22"/>
              </w:rPr>
              <w:t xml:space="preserve"> </w:t>
            </w:r>
            <w:r>
              <w:rPr>
                <w:color w:val="auto"/>
                <w:sz w:val="22"/>
                <w:szCs w:val="22"/>
              </w:rPr>
              <w:t xml:space="preserve">not listed above, </w:t>
            </w:r>
            <w:r w:rsidRPr="007164EF">
              <w:rPr>
                <w:color w:val="auto"/>
                <w:sz w:val="22"/>
                <w:szCs w:val="22"/>
              </w:rPr>
              <w:t xml:space="preserve">for student debt to be </w:t>
            </w:r>
            <w:r>
              <w:rPr>
                <w:color w:val="auto"/>
                <w:sz w:val="22"/>
                <w:szCs w:val="22"/>
              </w:rPr>
              <w:t>re-credited</w:t>
            </w:r>
            <w:r w:rsidRPr="007164EF">
              <w:rPr>
                <w:color w:val="auto"/>
                <w:sz w:val="22"/>
                <w:szCs w:val="22"/>
              </w:rPr>
              <w:t xml:space="preserve"> by the provider or</w:t>
            </w:r>
            <w:r>
              <w:rPr>
                <w:color w:val="auto"/>
                <w:sz w:val="22"/>
                <w:szCs w:val="22"/>
              </w:rPr>
              <w:t xml:space="preserve"> the Secretary. These include reasons such as:</w:t>
            </w:r>
          </w:p>
          <w:p w:rsidR="00B11DBB" w:rsidRDefault="00B11DBB" w:rsidP="00BE6068">
            <w:pPr>
              <w:pStyle w:val="Tabletextrightcolumn"/>
              <w:numPr>
                <w:ilvl w:val="0"/>
                <w:numId w:val="11"/>
              </w:numPr>
              <w:rPr>
                <w:color w:val="auto"/>
                <w:sz w:val="22"/>
                <w:szCs w:val="22"/>
              </w:rPr>
            </w:pPr>
            <w:r>
              <w:rPr>
                <w:color w:val="auto"/>
                <w:sz w:val="22"/>
                <w:szCs w:val="22"/>
              </w:rPr>
              <w:t>Course not provided to completion</w:t>
            </w:r>
          </w:p>
          <w:p w:rsidR="00B11DBB" w:rsidRDefault="00B11DBB" w:rsidP="00BE6068">
            <w:pPr>
              <w:pStyle w:val="Tabletextrightcolumn"/>
              <w:numPr>
                <w:ilvl w:val="0"/>
                <w:numId w:val="11"/>
              </w:numPr>
              <w:rPr>
                <w:color w:val="auto"/>
                <w:sz w:val="22"/>
                <w:szCs w:val="22"/>
              </w:rPr>
            </w:pPr>
            <w:r>
              <w:rPr>
                <w:color w:val="auto"/>
                <w:sz w:val="22"/>
                <w:szCs w:val="22"/>
              </w:rPr>
              <w:t>The student not being an eligible student</w:t>
            </w:r>
          </w:p>
          <w:p w:rsidR="00B11DBB" w:rsidRDefault="00B11DBB" w:rsidP="00BE6068">
            <w:pPr>
              <w:pStyle w:val="Tabletextrightcolumn"/>
              <w:numPr>
                <w:ilvl w:val="0"/>
                <w:numId w:val="11"/>
              </w:numPr>
              <w:rPr>
                <w:color w:val="auto"/>
                <w:sz w:val="22"/>
                <w:szCs w:val="22"/>
              </w:rPr>
            </w:pPr>
            <w:r>
              <w:rPr>
                <w:color w:val="auto"/>
                <w:sz w:val="22"/>
                <w:szCs w:val="22"/>
              </w:rPr>
              <w:t>The student not being a genuine student</w:t>
            </w:r>
          </w:p>
          <w:p w:rsidR="00B11DBB" w:rsidRDefault="00B11DBB" w:rsidP="00BE6068">
            <w:pPr>
              <w:pStyle w:val="Tabletextrightcolumn"/>
              <w:numPr>
                <w:ilvl w:val="0"/>
                <w:numId w:val="11"/>
              </w:numPr>
              <w:rPr>
                <w:color w:val="auto"/>
                <w:sz w:val="22"/>
                <w:szCs w:val="22"/>
              </w:rPr>
            </w:pPr>
            <w:r>
              <w:rPr>
                <w:color w:val="auto"/>
                <w:sz w:val="22"/>
                <w:szCs w:val="22"/>
              </w:rPr>
              <w:t>Provider failing to comply with the Act</w:t>
            </w:r>
          </w:p>
          <w:p w:rsidR="00B11DBB" w:rsidRDefault="00B11DBB" w:rsidP="00BE6068">
            <w:pPr>
              <w:pStyle w:val="Tabletextrightcolumn"/>
              <w:numPr>
                <w:ilvl w:val="0"/>
                <w:numId w:val="11"/>
              </w:numPr>
              <w:rPr>
                <w:color w:val="auto"/>
                <w:sz w:val="22"/>
                <w:szCs w:val="22"/>
              </w:rPr>
            </w:pPr>
            <w:r>
              <w:rPr>
                <w:color w:val="auto"/>
                <w:sz w:val="22"/>
                <w:szCs w:val="22"/>
              </w:rPr>
              <w:t xml:space="preserve">Unacceptable </w:t>
            </w:r>
            <w:r w:rsidR="00BA3AFF">
              <w:rPr>
                <w:color w:val="auto"/>
                <w:sz w:val="22"/>
                <w:szCs w:val="22"/>
              </w:rPr>
              <w:t xml:space="preserve">provider </w:t>
            </w:r>
            <w:r>
              <w:rPr>
                <w:color w:val="auto"/>
                <w:sz w:val="22"/>
                <w:szCs w:val="22"/>
              </w:rPr>
              <w:t>conduct</w:t>
            </w:r>
          </w:p>
          <w:p w:rsidR="00B11DBB" w:rsidRPr="007164EF" w:rsidRDefault="00B11DBB" w:rsidP="009838AF">
            <w:pPr>
              <w:pStyle w:val="Tabletextrightcolumn"/>
              <w:rPr>
                <w:color w:val="auto"/>
                <w:sz w:val="22"/>
                <w:szCs w:val="22"/>
              </w:rPr>
            </w:pP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8D1926">
              <w:t>Proposal</w:t>
            </w:r>
          </w:p>
        </w:tc>
        <w:tc>
          <w:tcPr>
            <w:tcW w:w="7370" w:type="dxa"/>
            <w:tcBorders>
              <w:top w:val="single" w:sz="4" w:space="0" w:color="22206C"/>
              <w:bottom w:val="single" w:sz="4" w:space="0" w:color="22206C"/>
            </w:tcBorders>
            <w:shd w:val="clear" w:color="auto" w:fill="auto"/>
          </w:tcPr>
          <w:p w:rsidR="00B11DBB" w:rsidRPr="00C33458" w:rsidRDefault="00B11DBB" w:rsidP="009838AF">
            <w:pPr>
              <w:pStyle w:val="Tabletextrightcolumn"/>
              <w:rPr>
                <w:sz w:val="22"/>
                <w:szCs w:val="22"/>
              </w:rPr>
            </w:pPr>
            <w:r>
              <w:rPr>
                <w:sz w:val="22"/>
                <w:szCs w:val="22"/>
              </w:rPr>
              <w:t xml:space="preserve">Consider the addition of new codes for element 446 </w:t>
            </w:r>
            <w:r>
              <w:rPr>
                <w:i/>
                <w:sz w:val="22"/>
                <w:szCs w:val="22"/>
              </w:rPr>
              <w:t>Variation reason code</w:t>
            </w:r>
            <w:r>
              <w:rPr>
                <w:sz w:val="22"/>
                <w:szCs w:val="22"/>
              </w:rPr>
              <w:t xml:space="preserve"> to cover the variety of circumstances in which debt may be remitted.</w:t>
            </w:r>
          </w:p>
        </w:tc>
      </w:tr>
    </w:tbl>
    <w:p w:rsidR="00DA6B49" w:rsidRDefault="00DA6B49" w:rsidP="00DA6B49">
      <w:pPr>
        <w:rPr>
          <w:rFonts w:eastAsiaTheme="majorEastAsia" w:cstheme="majorBidi"/>
          <w:color w:val="24206C"/>
          <w:sz w:val="28"/>
          <w:szCs w:val="24"/>
        </w:rPr>
      </w:pPr>
      <w:r>
        <w:br w:type="page"/>
      </w:r>
    </w:p>
    <w:p w:rsidR="00B11DBB" w:rsidRPr="00DC49F2" w:rsidRDefault="00B11DBB" w:rsidP="00DC49F2">
      <w:pPr>
        <w:pStyle w:val="Heading3"/>
      </w:pPr>
      <w:bookmarkStart w:id="35" w:name="_Toc510708288"/>
      <w:r w:rsidRPr="00DC49F2">
        <w:t>Questions for discussion</w:t>
      </w:r>
      <w:bookmarkEnd w:id="35"/>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DEF2"/>
        <w:tblLook w:val="04A0" w:firstRow="1" w:lastRow="0" w:firstColumn="1" w:lastColumn="0" w:noHBand="0" w:noVBand="1"/>
      </w:tblPr>
      <w:tblGrid>
        <w:gridCol w:w="9662"/>
      </w:tblGrid>
      <w:tr w:rsidR="00B11DBB" w:rsidTr="009838AF">
        <w:trPr>
          <w:trHeight w:val="106"/>
        </w:trPr>
        <w:tc>
          <w:tcPr>
            <w:tcW w:w="9662" w:type="dxa"/>
            <w:shd w:val="clear" w:color="auto" w:fill="F7F1F9"/>
            <w:hideMark/>
          </w:tcPr>
          <w:p w:rsidR="00B11DBB" w:rsidRDefault="00B11DBB" w:rsidP="00BE6068">
            <w:pPr>
              <w:pStyle w:val="Discussionquestions"/>
              <w:numPr>
                <w:ilvl w:val="0"/>
                <w:numId w:val="16"/>
              </w:numPr>
              <w:spacing w:before="240" w:after="240"/>
              <w:rPr>
                <w:b w:val="0"/>
              </w:rPr>
            </w:pPr>
            <w:r>
              <w:rPr>
                <w:b w:val="0"/>
              </w:rPr>
              <w:t xml:space="preserve">Do proposed changes to the two elements above more closely align them with the </w:t>
            </w:r>
            <w:r w:rsidR="00607BA4">
              <w:rPr>
                <w:b w:val="0"/>
                <w:i/>
              </w:rPr>
              <w:t>VET Student Loans</w:t>
            </w:r>
            <w:r w:rsidRPr="00A65DE5">
              <w:rPr>
                <w:b w:val="0"/>
                <w:i/>
              </w:rPr>
              <w:t xml:space="preserve"> Act 2016</w:t>
            </w:r>
            <w:r>
              <w:rPr>
                <w:b w:val="0"/>
              </w:rPr>
              <w:t xml:space="preserve"> and </w:t>
            </w:r>
            <w:r w:rsidR="00607BA4">
              <w:rPr>
                <w:b w:val="0"/>
              </w:rPr>
              <w:t>VET Student Loans</w:t>
            </w:r>
            <w:r>
              <w:rPr>
                <w:b w:val="0"/>
              </w:rPr>
              <w:t xml:space="preserve"> Rules 2016</w:t>
            </w:r>
            <w:r w:rsidRPr="00541746">
              <w:rPr>
                <w:b w:val="0"/>
              </w:rPr>
              <w:t>?</w:t>
            </w:r>
          </w:p>
          <w:p w:rsidR="00B11DBB" w:rsidRDefault="00B11DBB" w:rsidP="00BE6068">
            <w:pPr>
              <w:pStyle w:val="Discussionquestions"/>
              <w:numPr>
                <w:ilvl w:val="0"/>
                <w:numId w:val="16"/>
              </w:numPr>
              <w:spacing w:before="240" w:after="240"/>
              <w:rPr>
                <w:b w:val="0"/>
              </w:rPr>
            </w:pPr>
            <w:r w:rsidRPr="00101EC3">
              <w:rPr>
                <w:b w:val="0"/>
              </w:rPr>
              <w:t xml:space="preserve">Are there other elements </w:t>
            </w:r>
            <w:r>
              <w:rPr>
                <w:b w:val="0"/>
              </w:rPr>
              <w:t xml:space="preserve">that could be changed to improve the Collection’s alignment with </w:t>
            </w:r>
            <w:r w:rsidR="00D460B5">
              <w:rPr>
                <w:b w:val="0"/>
              </w:rPr>
              <w:t>VSL</w:t>
            </w:r>
            <w:r>
              <w:rPr>
                <w:b w:val="0"/>
              </w:rPr>
              <w:t>?</w:t>
            </w:r>
          </w:p>
          <w:p w:rsidR="00B11DBB" w:rsidRPr="003A3E4D" w:rsidRDefault="00B11DBB" w:rsidP="00BE6068">
            <w:pPr>
              <w:pStyle w:val="Discussionquestions"/>
              <w:numPr>
                <w:ilvl w:val="0"/>
                <w:numId w:val="16"/>
              </w:numPr>
              <w:spacing w:before="240" w:after="240"/>
              <w:rPr>
                <w:b w:val="0"/>
              </w:rPr>
            </w:pPr>
            <w:r>
              <w:rPr>
                <w:b w:val="0"/>
              </w:rPr>
              <w:t xml:space="preserve">Do providers wish to raise any issues with the above elements? </w:t>
            </w:r>
          </w:p>
        </w:tc>
      </w:tr>
    </w:tbl>
    <w:p w:rsidR="00B11DBB" w:rsidRDefault="00B11DBB" w:rsidP="00B11DBB">
      <w:r>
        <w:br w:type="page"/>
      </w:r>
    </w:p>
    <w:p w:rsidR="00C77CA8" w:rsidRDefault="00C77CA8" w:rsidP="00C77CA8">
      <w:pPr>
        <w:pStyle w:val="Heading1"/>
        <w:shd w:val="clear" w:color="auto" w:fill="E5DFEC" w:themeFill="accent4" w:themeFillTint="33"/>
      </w:pPr>
      <w:bookmarkStart w:id="36" w:name="_Toc510708289"/>
      <w:r w:rsidRPr="00DC49F2">
        <w:t>Data quality issues</w:t>
      </w:r>
      <w:bookmarkEnd w:id="36"/>
      <w:r>
        <w:t xml:space="preserve"> </w:t>
      </w:r>
    </w:p>
    <w:p w:rsidR="00B11DBB" w:rsidRPr="002C63A9" w:rsidRDefault="00B11DBB" w:rsidP="0098680B">
      <w:pPr>
        <w:spacing w:before="120"/>
      </w:pPr>
      <w:r>
        <w:t xml:space="preserve">Some data </w:t>
      </w:r>
      <w:r w:rsidR="008220CB">
        <w:t>in</w:t>
      </w:r>
      <w:r>
        <w:t xml:space="preserve"> the Collection are of limited use because of poor reporting practices and/or misinte</w:t>
      </w:r>
      <w:r w:rsidR="0098680B">
        <w:t xml:space="preserve">rpretation of what is required. This </w:t>
      </w:r>
      <w:r w:rsidRPr="002C63A9">
        <w:t>section discusses elements the department is proposing to modify to improve the us</w:t>
      </w:r>
      <w:r>
        <w:t xml:space="preserve">ability of the </w:t>
      </w:r>
      <w:r w:rsidR="0098680B">
        <w:t>Collection</w:t>
      </w:r>
      <w:r>
        <w:t>.</w:t>
      </w:r>
    </w:p>
    <w:p w:rsidR="00B11DBB" w:rsidRPr="00DC49F2" w:rsidRDefault="00B11DBB" w:rsidP="00DC49F2">
      <w:pPr>
        <w:pStyle w:val="Heading2"/>
      </w:pPr>
      <w:bookmarkStart w:id="37" w:name="_Toc510708290"/>
      <w:r w:rsidRPr="00DC49F2">
        <w:t>Misreporting</w:t>
      </w:r>
      <w:r w:rsidR="00D432D6">
        <w:t xml:space="preserve"> of </w:t>
      </w:r>
      <w:r w:rsidRPr="00DC49F2">
        <w:t>“No information” location codes</w:t>
      </w:r>
      <w:bookmarkEnd w:id="37"/>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ED47F7">
              <w:t>Impacted elements</w:t>
            </w:r>
          </w:p>
        </w:tc>
        <w:tc>
          <w:tcPr>
            <w:tcW w:w="7370" w:type="dxa"/>
            <w:tcBorders>
              <w:top w:val="single" w:sz="4" w:space="0" w:color="22206C"/>
              <w:bottom w:val="single" w:sz="4" w:space="0" w:color="22206C"/>
            </w:tcBorders>
            <w:shd w:val="clear" w:color="auto" w:fill="F7F1F9"/>
          </w:tcPr>
          <w:p w:rsidR="00B11DBB" w:rsidRDefault="00B11DBB" w:rsidP="009838AF">
            <w:pPr>
              <w:pStyle w:val="Tabletextrightcolumn"/>
              <w:spacing w:after="0"/>
              <w:rPr>
                <w:i/>
                <w:sz w:val="22"/>
                <w:szCs w:val="22"/>
              </w:rPr>
            </w:pPr>
            <w:r>
              <w:rPr>
                <w:i/>
                <w:sz w:val="22"/>
                <w:szCs w:val="22"/>
              </w:rPr>
              <w:t>3</w:t>
            </w:r>
            <w:r w:rsidRPr="00ED47F7">
              <w:rPr>
                <w:i/>
                <w:sz w:val="22"/>
                <w:szCs w:val="22"/>
              </w:rPr>
              <w:t>19</w:t>
            </w:r>
            <w:r w:rsidRPr="00ED47F7">
              <w:rPr>
                <w:i/>
                <w:sz w:val="22"/>
                <w:szCs w:val="22"/>
              </w:rPr>
              <w:tab/>
              <w:t>Location code of term residence</w:t>
            </w:r>
          </w:p>
          <w:p w:rsidR="00B11DBB" w:rsidRDefault="00B11DBB" w:rsidP="009838AF">
            <w:pPr>
              <w:pStyle w:val="Tabletextrightcolumn"/>
              <w:spacing w:before="0" w:after="0"/>
              <w:rPr>
                <w:i/>
                <w:sz w:val="22"/>
                <w:szCs w:val="22"/>
              </w:rPr>
            </w:pPr>
            <w:r w:rsidRPr="00ED47F7">
              <w:rPr>
                <w:i/>
                <w:sz w:val="22"/>
                <w:szCs w:val="22"/>
              </w:rPr>
              <w:t>320</w:t>
            </w:r>
            <w:r w:rsidRPr="00ED47F7">
              <w:rPr>
                <w:i/>
                <w:sz w:val="22"/>
                <w:szCs w:val="22"/>
              </w:rPr>
              <w:tab/>
              <w:t>Location code of permanent home residence</w:t>
            </w:r>
          </w:p>
          <w:p w:rsidR="00B11DBB" w:rsidRPr="00151422" w:rsidRDefault="00B11DBB" w:rsidP="009838AF">
            <w:pPr>
              <w:pStyle w:val="Tabletextrightcolumn"/>
              <w:spacing w:before="0"/>
              <w:rPr>
                <w:i/>
                <w:sz w:val="22"/>
                <w:szCs w:val="22"/>
              </w:rPr>
            </w:pPr>
            <w:r w:rsidRPr="00ED47F7">
              <w:rPr>
                <w:i/>
                <w:sz w:val="22"/>
                <w:szCs w:val="22"/>
              </w:rPr>
              <w:t>477</w:t>
            </w:r>
            <w:r w:rsidRPr="00ED47F7">
              <w:rPr>
                <w:i/>
                <w:sz w:val="22"/>
                <w:szCs w:val="22"/>
              </w:rPr>
              <w:tab/>
              <w:t>Postcode or overseas country code location of campus/delivery location</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t>Issue</w:t>
            </w:r>
          </w:p>
        </w:tc>
        <w:tc>
          <w:tcPr>
            <w:tcW w:w="7370" w:type="dxa"/>
            <w:tcBorders>
              <w:top w:val="single" w:sz="4" w:space="0" w:color="22206C"/>
              <w:bottom w:val="single" w:sz="4" w:space="0" w:color="22206C"/>
            </w:tcBorders>
            <w:shd w:val="clear" w:color="auto" w:fill="auto"/>
          </w:tcPr>
          <w:p w:rsidR="00B11DBB" w:rsidRPr="00151422" w:rsidRDefault="00B11DBB" w:rsidP="009838AF">
            <w:pPr>
              <w:pStyle w:val="Tabletextrightcolumn"/>
              <w:rPr>
                <w:sz w:val="22"/>
                <w:szCs w:val="22"/>
              </w:rPr>
            </w:pPr>
            <w:r>
              <w:rPr>
                <w:sz w:val="22"/>
                <w:szCs w:val="22"/>
              </w:rPr>
              <w:t>‘</w:t>
            </w:r>
            <w:r w:rsidRPr="00013F79">
              <w:rPr>
                <w:sz w:val="22"/>
                <w:szCs w:val="22"/>
              </w:rPr>
              <w:t>No information</w:t>
            </w:r>
            <w:r>
              <w:rPr>
                <w:sz w:val="22"/>
                <w:szCs w:val="22"/>
              </w:rPr>
              <w:t>’</w:t>
            </w:r>
            <w:r w:rsidRPr="00013F79">
              <w:rPr>
                <w:sz w:val="22"/>
                <w:szCs w:val="22"/>
              </w:rPr>
              <w:t xml:space="preserve"> codes should only be reported in circumstances where it has not been possible to obtain the actual information from the student. There should only be a very limited number of circumstances when the ‘No informatio</w:t>
            </w:r>
            <w:r w:rsidR="005F141F">
              <w:rPr>
                <w:sz w:val="22"/>
                <w:szCs w:val="22"/>
              </w:rPr>
              <w:t>n’ (i.e., 99999</w:t>
            </w:r>
            <w:r w:rsidRPr="00013F79">
              <w:rPr>
                <w:sz w:val="22"/>
                <w:szCs w:val="22"/>
              </w:rPr>
              <w:t>) code is submitted.</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9C04D1" w:rsidP="009838AF">
            <w:pPr>
              <w:pStyle w:val="Leftcolumntext"/>
            </w:pPr>
            <w:r>
              <w:t>Challenge</w:t>
            </w:r>
          </w:p>
        </w:tc>
        <w:tc>
          <w:tcPr>
            <w:tcW w:w="7370" w:type="dxa"/>
            <w:tcBorders>
              <w:top w:val="single" w:sz="4" w:space="0" w:color="22206C"/>
              <w:bottom w:val="single" w:sz="4" w:space="0" w:color="22206C"/>
            </w:tcBorders>
            <w:shd w:val="clear" w:color="auto" w:fill="auto"/>
          </w:tcPr>
          <w:p w:rsidR="00B11DBB" w:rsidRPr="00013F79" w:rsidRDefault="00B11DBB" w:rsidP="009838AF">
            <w:pPr>
              <w:pStyle w:val="Tabletextrightcolumn"/>
              <w:rPr>
                <w:sz w:val="22"/>
                <w:szCs w:val="22"/>
              </w:rPr>
            </w:pPr>
            <w:r w:rsidRPr="00013F79">
              <w:rPr>
                <w:sz w:val="22"/>
                <w:szCs w:val="22"/>
              </w:rPr>
              <w:t xml:space="preserve">Submitted data for elements 319, 320 and 477 are frequently inadequate for analysis purposes when drilling into specific </w:t>
            </w:r>
            <w:r w:rsidR="00D432D6">
              <w:rPr>
                <w:sz w:val="22"/>
                <w:szCs w:val="22"/>
              </w:rPr>
              <w:t>data</w:t>
            </w:r>
            <w:r w:rsidRPr="00013F79">
              <w:rPr>
                <w:sz w:val="22"/>
                <w:szCs w:val="22"/>
              </w:rPr>
              <w:t xml:space="preserve"> </w:t>
            </w:r>
            <w:r w:rsidR="00D432D6">
              <w:rPr>
                <w:sz w:val="22"/>
                <w:szCs w:val="22"/>
              </w:rPr>
              <w:t>characteristics</w:t>
            </w:r>
            <w:r w:rsidRPr="00013F79">
              <w:rPr>
                <w:sz w:val="22"/>
                <w:szCs w:val="22"/>
              </w:rPr>
              <w:t xml:space="preserve"> such as regional or remote locations or indigenous </w:t>
            </w:r>
            <w:r w:rsidR="00D432D6">
              <w:rPr>
                <w:sz w:val="22"/>
                <w:szCs w:val="22"/>
              </w:rPr>
              <w:t>students, or student with</w:t>
            </w:r>
            <w:r w:rsidRPr="00013F79">
              <w:rPr>
                <w:sz w:val="22"/>
                <w:szCs w:val="22"/>
              </w:rPr>
              <w:t xml:space="preserve"> </w:t>
            </w:r>
            <w:r w:rsidR="00D432D6">
              <w:rPr>
                <w:sz w:val="22"/>
                <w:szCs w:val="22"/>
              </w:rPr>
              <w:t>low socio</w:t>
            </w:r>
            <w:r w:rsidR="00D432D6">
              <w:rPr>
                <w:sz w:val="22"/>
                <w:szCs w:val="22"/>
              </w:rPr>
              <w:noBreakHyphen/>
              <w:t>economic</w:t>
            </w:r>
            <w:r w:rsidRPr="00013F79">
              <w:rPr>
                <w:sz w:val="22"/>
                <w:szCs w:val="22"/>
              </w:rPr>
              <w:t xml:space="preserve"> </w:t>
            </w:r>
            <w:r w:rsidR="00D432D6">
              <w:rPr>
                <w:sz w:val="22"/>
                <w:szCs w:val="22"/>
              </w:rPr>
              <w:t>status</w:t>
            </w:r>
            <w:r w:rsidRPr="00013F79">
              <w:rPr>
                <w:sz w:val="22"/>
                <w:szCs w:val="22"/>
              </w:rPr>
              <w:t>.</w:t>
            </w:r>
          </w:p>
          <w:p w:rsidR="00B11DBB" w:rsidRPr="00151422" w:rsidRDefault="00B11DBB" w:rsidP="009838AF">
            <w:pPr>
              <w:pStyle w:val="Tabletextrightcolumn"/>
              <w:rPr>
                <w:sz w:val="22"/>
                <w:szCs w:val="22"/>
              </w:rPr>
            </w:pPr>
            <w:r w:rsidRPr="00013F79">
              <w:rPr>
                <w:sz w:val="22"/>
                <w:szCs w:val="22"/>
              </w:rPr>
              <w:t>Analysis of the data suggests that providers are not capturing this information for all students or are sim</w:t>
            </w:r>
            <w:r w:rsidR="00D432D6">
              <w:rPr>
                <w:sz w:val="22"/>
                <w:szCs w:val="22"/>
              </w:rPr>
              <w:t>ply using “no information” code</w:t>
            </w:r>
            <w:r w:rsidRPr="00013F79">
              <w:rPr>
                <w:sz w:val="22"/>
                <w:szCs w:val="22"/>
              </w:rPr>
              <w:t xml:space="preserve"> as </w:t>
            </w:r>
            <w:r w:rsidR="00D432D6">
              <w:rPr>
                <w:sz w:val="22"/>
                <w:szCs w:val="22"/>
              </w:rPr>
              <w:t>a default value</w:t>
            </w:r>
            <w:r w:rsidRPr="00013F79">
              <w:rPr>
                <w:sz w:val="22"/>
                <w:szCs w:val="22"/>
              </w:rPr>
              <w:t>.</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t>Proposal</w:t>
            </w:r>
          </w:p>
        </w:tc>
        <w:tc>
          <w:tcPr>
            <w:tcW w:w="7370" w:type="dxa"/>
            <w:tcBorders>
              <w:top w:val="single" w:sz="4" w:space="0" w:color="22206C"/>
              <w:bottom w:val="single" w:sz="4" w:space="0" w:color="22206C"/>
            </w:tcBorders>
            <w:shd w:val="clear" w:color="auto" w:fill="auto"/>
          </w:tcPr>
          <w:p w:rsidR="00B11DBB" w:rsidRPr="00151422" w:rsidRDefault="00D432D6" w:rsidP="009838AF">
            <w:pPr>
              <w:pStyle w:val="Tabletextrightcolumn"/>
              <w:rPr>
                <w:sz w:val="22"/>
                <w:szCs w:val="22"/>
              </w:rPr>
            </w:pPr>
            <w:r>
              <w:rPr>
                <w:sz w:val="22"/>
                <w:szCs w:val="22"/>
              </w:rPr>
              <w:t>Remove the “N</w:t>
            </w:r>
            <w:r w:rsidR="00B11DBB" w:rsidRPr="00013F79">
              <w:rPr>
                <w:sz w:val="22"/>
                <w:szCs w:val="22"/>
              </w:rPr>
              <w:t>o information” codes from the three elements so that only a valid postcode can be reported for each location element.</w:t>
            </w:r>
          </w:p>
        </w:tc>
      </w:tr>
    </w:tbl>
    <w:p w:rsidR="00B11DBB" w:rsidRPr="00DC49F2" w:rsidRDefault="00D432D6" w:rsidP="00DC49F2">
      <w:pPr>
        <w:pStyle w:val="Heading2"/>
      </w:pPr>
      <w:bookmarkStart w:id="38" w:name="_Toc510708291"/>
      <w:r>
        <w:t>Highest educational p</w:t>
      </w:r>
      <w:r w:rsidR="00B11DBB" w:rsidRPr="00DC49F2">
        <w:t>articipation prior to commencement</w:t>
      </w:r>
      <w:bookmarkEnd w:id="38"/>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t>Impacted element</w:t>
            </w:r>
          </w:p>
        </w:tc>
        <w:tc>
          <w:tcPr>
            <w:tcW w:w="7370" w:type="dxa"/>
            <w:tcBorders>
              <w:top w:val="single" w:sz="4" w:space="0" w:color="22206C"/>
              <w:bottom w:val="single" w:sz="4" w:space="0" w:color="22206C"/>
            </w:tcBorders>
            <w:shd w:val="clear" w:color="auto" w:fill="F7F1F9"/>
          </w:tcPr>
          <w:p w:rsidR="00B11DBB" w:rsidRPr="00D5686B" w:rsidRDefault="00B11DBB" w:rsidP="00D432D6">
            <w:pPr>
              <w:pStyle w:val="Tabletextrightcolumn"/>
              <w:rPr>
                <w:sz w:val="22"/>
                <w:szCs w:val="22"/>
              </w:rPr>
            </w:pPr>
            <w:r>
              <w:rPr>
                <w:i/>
                <w:sz w:val="22"/>
                <w:szCs w:val="22"/>
              </w:rPr>
              <w:t>493</w:t>
            </w:r>
            <w:r w:rsidRPr="00ED47F7">
              <w:rPr>
                <w:i/>
                <w:sz w:val="22"/>
                <w:szCs w:val="22"/>
              </w:rPr>
              <w:tab/>
            </w:r>
            <w:r w:rsidRPr="00052F52">
              <w:rPr>
                <w:i/>
                <w:sz w:val="22"/>
                <w:szCs w:val="22"/>
              </w:rPr>
              <w:t xml:space="preserve">Highest </w:t>
            </w:r>
            <w:r w:rsidR="00D432D6">
              <w:rPr>
                <w:i/>
                <w:sz w:val="22"/>
                <w:szCs w:val="22"/>
              </w:rPr>
              <w:t>educational p</w:t>
            </w:r>
            <w:r w:rsidRPr="00052F52">
              <w:rPr>
                <w:i/>
                <w:sz w:val="22"/>
                <w:szCs w:val="22"/>
              </w:rPr>
              <w:t>articipation prior to commencement</w:t>
            </w:r>
          </w:p>
        </w:tc>
      </w:tr>
      <w:tr w:rsidR="00B11DBB" w:rsidRPr="00653C3F" w:rsidTr="009838AF">
        <w:tc>
          <w:tcPr>
            <w:tcW w:w="2268" w:type="dxa"/>
            <w:tcBorders>
              <w:top w:val="single" w:sz="4" w:space="0" w:color="22206C"/>
              <w:bottom w:val="single" w:sz="4" w:space="0" w:color="22206C"/>
            </w:tcBorders>
            <w:shd w:val="clear" w:color="auto" w:fill="F7F1F9"/>
          </w:tcPr>
          <w:p w:rsidR="00B11DBB" w:rsidRDefault="00B11DBB" w:rsidP="009838AF">
            <w:pPr>
              <w:pStyle w:val="Leftcolumntext"/>
            </w:pPr>
            <w:r w:rsidRPr="008D1926">
              <w:t>Purpose</w:t>
            </w:r>
          </w:p>
        </w:tc>
        <w:tc>
          <w:tcPr>
            <w:tcW w:w="7370" w:type="dxa"/>
            <w:tcBorders>
              <w:top w:val="single" w:sz="4" w:space="0" w:color="22206C"/>
              <w:bottom w:val="single" w:sz="4" w:space="0" w:color="22206C"/>
            </w:tcBorders>
          </w:tcPr>
          <w:p w:rsidR="00B11DBB" w:rsidRPr="00052F52" w:rsidRDefault="00B11DBB" w:rsidP="00D432D6">
            <w:pPr>
              <w:pStyle w:val="Tabletextrightcolumn"/>
              <w:rPr>
                <w:sz w:val="22"/>
                <w:szCs w:val="22"/>
              </w:rPr>
            </w:pPr>
            <w:r w:rsidRPr="00052F52">
              <w:rPr>
                <w:sz w:val="22"/>
                <w:szCs w:val="22"/>
              </w:rPr>
              <w:t>Highest educational attainment was updated to collect data on highest educational partici</w:t>
            </w:r>
            <w:r w:rsidR="00D432D6">
              <w:rPr>
                <w:sz w:val="22"/>
                <w:szCs w:val="22"/>
              </w:rPr>
              <w:t>pation</w:t>
            </w:r>
            <w:r w:rsidRPr="00052F52">
              <w:rPr>
                <w:sz w:val="22"/>
                <w:szCs w:val="22"/>
              </w:rPr>
              <w:t xml:space="preserve"> following the introduction of credi</w:t>
            </w:r>
            <w:r>
              <w:rPr>
                <w:sz w:val="22"/>
                <w:szCs w:val="22"/>
              </w:rPr>
              <w:t>t transfer arrangements in 2008</w:t>
            </w:r>
            <w:r w:rsidR="00D432D6">
              <w:rPr>
                <w:sz w:val="22"/>
                <w:szCs w:val="22"/>
              </w:rPr>
              <w:t>,</w:t>
            </w:r>
            <w:r>
              <w:rPr>
                <w:sz w:val="22"/>
                <w:szCs w:val="22"/>
              </w:rPr>
              <w:t xml:space="preserve"> prior to the implementation of </w:t>
            </w:r>
            <w:r w:rsidR="00D460B5">
              <w:rPr>
                <w:sz w:val="22"/>
                <w:szCs w:val="22"/>
              </w:rPr>
              <w:t>VFH</w:t>
            </w:r>
            <w:r>
              <w:rPr>
                <w:sz w:val="22"/>
                <w:szCs w:val="22"/>
              </w:rPr>
              <w:t>.</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9C04D1" w:rsidP="009838AF">
            <w:pPr>
              <w:pStyle w:val="Leftcolumntext"/>
            </w:pPr>
            <w:r>
              <w:t>Challenge</w:t>
            </w:r>
            <w:r w:rsidR="00B11DBB" w:rsidRPr="008D1926">
              <w:t>s</w:t>
            </w:r>
          </w:p>
        </w:tc>
        <w:tc>
          <w:tcPr>
            <w:tcW w:w="7370" w:type="dxa"/>
            <w:tcBorders>
              <w:top w:val="single" w:sz="4" w:space="0" w:color="22206C"/>
              <w:bottom w:val="single" w:sz="4" w:space="0" w:color="22206C"/>
            </w:tcBorders>
          </w:tcPr>
          <w:p w:rsidR="00B11DBB" w:rsidRPr="00052F52" w:rsidRDefault="00B11DBB" w:rsidP="009838AF">
            <w:pPr>
              <w:pStyle w:val="Tabletextrightcolumn"/>
              <w:rPr>
                <w:sz w:val="22"/>
                <w:szCs w:val="22"/>
              </w:rPr>
            </w:pPr>
            <w:r w:rsidRPr="00052F52">
              <w:rPr>
                <w:sz w:val="22"/>
                <w:szCs w:val="22"/>
              </w:rPr>
              <w:t xml:space="preserve">Data is reported inconsistently across the sector, with many providers focussing on </w:t>
            </w:r>
            <w:r w:rsidRPr="00D432D6">
              <w:rPr>
                <w:i/>
                <w:sz w:val="22"/>
                <w:szCs w:val="22"/>
              </w:rPr>
              <w:t>attainment</w:t>
            </w:r>
            <w:r w:rsidRPr="00052F52">
              <w:rPr>
                <w:sz w:val="22"/>
                <w:szCs w:val="22"/>
              </w:rPr>
              <w:t xml:space="preserve"> rather than </w:t>
            </w:r>
            <w:r w:rsidRPr="00D432D6">
              <w:rPr>
                <w:i/>
                <w:sz w:val="22"/>
                <w:szCs w:val="22"/>
              </w:rPr>
              <w:t>participation</w:t>
            </w:r>
            <w:r w:rsidRPr="00052F52">
              <w:rPr>
                <w:sz w:val="22"/>
                <w:szCs w:val="22"/>
              </w:rPr>
              <w:t>.</w:t>
            </w:r>
          </w:p>
          <w:p w:rsidR="00B11DBB" w:rsidRPr="00052F52" w:rsidRDefault="00B11DBB" w:rsidP="009838AF">
            <w:pPr>
              <w:pStyle w:val="Tabletextrightcolumn"/>
              <w:rPr>
                <w:sz w:val="22"/>
                <w:szCs w:val="22"/>
              </w:rPr>
            </w:pPr>
            <w:r w:rsidRPr="00052F52">
              <w:rPr>
                <w:sz w:val="22"/>
                <w:szCs w:val="22"/>
              </w:rPr>
              <w:t>There is also a lack of clarity about the hierarchy of the awards. As an example, a student who has previously completed a Bachelor</w:t>
            </w:r>
            <w:r w:rsidR="00D432D6">
              <w:rPr>
                <w:sz w:val="22"/>
                <w:szCs w:val="22"/>
              </w:rPr>
              <w:t>’s</w:t>
            </w:r>
            <w:r w:rsidRPr="00052F52">
              <w:rPr>
                <w:sz w:val="22"/>
                <w:szCs w:val="22"/>
              </w:rPr>
              <w:t xml:space="preserve"> degree and also participated in, but not completed, a Master</w:t>
            </w:r>
            <w:r w:rsidR="00D432D6">
              <w:rPr>
                <w:sz w:val="22"/>
                <w:szCs w:val="22"/>
              </w:rPr>
              <w:t>’</w:t>
            </w:r>
            <w:r w:rsidRPr="00052F52">
              <w:rPr>
                <w:sz w:val="22"/>
                <w:szCs w:val="22"/>
              </w:rPr>
              <w:t xml:space="preserve">s degree would be coded as having </w:t>
            </w:r>
            <w:r w:rsidRPr="00052F52">
              <w:rPr>
                <w:i/>
                <w:sz w:val="22"/>
                <w:szCs w:val="22"/>
              </w:rPr>
              <w:t>‘An incomplete Higher education course’</w:t>
            </w:r>
            <w:r w:rsidRPr="00052F52">
              <w:rPr>
                <w:sz w:val="22"/>
                <w:szCs w:val="22"/>
              </w:rPr>
              <w:t xml:space="preserve">. There would be no indication in the data that the student has successfully completed an award course. </w:t>
            </w:r>
          </w:p>
          <w:p w:rsidR="00B11DBB" w:rsidRPr="00052F52" w:rsidRDefault="00B11DBB" w:rsidP="00D432D6">
            <w:pPr>
              <w:pStyle w:val="Tabletextrightcolumn"/>
              <w:rPr>
                <w:sz w:val="22"/>
                <w:szCs w:val="22"/>
              </w:rPr>
            </w:pPr>
            <w:r w:rsidRPr="00052F52">
              <w:rPr>
                <w:sz w:val="22"/>
                <w:szCs w:val="22"/>
              </w:rPr>
              <w:t xml:space="preserve">The </w:t>
            </w:r>
            <w:r w:rsidR="00D432D6">
              <w:rPr>
                <w:sz w:val="22"/>
                <w:szCs w:val="22"/>
              </w:rPr>
              <w:t>usability and reliability of thi</w:t>
            </w:r>
            <w:r w:rsidRPr="00052F52">
              <w:rPr>
                <w:sz w:val="22"/>
                <w:szCs w:val="22"/>
              </w:rPr>
              <w:t>s data is diminished by this ambiguity.</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8D1926">
              <w:t>Proposal</w:t>
            </w:r>
          </w:p>
        </w:tc>
        <w:tc>
          <w:tcPr>
            <w:tcW w:w="7370" w:type="dxa"/>
            <w:tcBorders>
              <w:top w:val="single" w:sz="4" w:space="0" w:color="22206C"/>
              <w:bottom w:val="single" w:sz="4" w:space="0" w:color="22206C"/>
            </w:tcBorders>
            <w:shd w:val="clear" w:color="auto" w:fill="auto"/>
          </w:tcPr>
          <w:p w:rsidR="00B11DBB" w:rsidRPr="00052F52" w:rsidRDefault="00B11DBB" w:rsidP="009838AF">
            <w:pPr>
              <w:pStyle w:val="Tabletextrightcolumn"/>
              <w:rPr>
                <w:sz w:val="22"/>
                <w:szCs w:val="22"/>
              </w:rPr>
            </w:pPr>
            <w:r w:rsidRPr="00052F52">
              <w:rPr>
                <w:sz w:val="22"/>
                <w:szCs w:val="22"/>
              </w:rPr>
              <w:t xml:space="preserve">Review the codes and coding notes for this element to clarify </w:t>
            </w:r>
            <w:r w:rsidR="00D432D6">
              <w:rPr>
                <w:sz w:val="22"/>
                <w:szCs w:val="22"/>
              </w:rPr>
              <w:t>how highest educational participation c</w:t>
            </w:r>
            <w:r w:rsidRPr="00052F52">
              <w:rPr>
                <w:sz w:val="22"/>
                <w:szCs w:val="22"/>
              </w:rPr>
              <w:t xml:space="preserve">ould be </w:t>
            </w:r>
            <w:r w:rsidR="00D432D6">
              <w:rPr>
                <w:sz w:val="22"/>
                <w:szCs w:val="22"/>
              </w:rPr>
              <w:t xml:space="preserve">most effectively </w:t>
            </w:r>
            <w:r w:rsidRPr="00052F52">
              <w:rPr>
                <w:sz w:val="22"/>
                <w:szCs w:val="22"/>
              </w:rPr>
              <w:t xml:space="preserve">reported. </w:t>
            </w:r>
          </w:p>
        </w:tc>
      </w:tr>
    </w:tbl>
    <w:p w:rsidR="00B11DBB" w:rsidRDefault="00B11DBB" w:rsidP="00B11DBB">
      <w:r>
        <w:br w:type="page"/>
      </w:r>
    </w:p>
    <w:p w:rsidR="00B11DBB" w:rsidRPr="00DC49F2" w:rsidRDefault="00D432D6" w:rsidP="00DC49F2">
      <w:pPr>
        <w:pStyle w:val="Heading2"/>
      </w:pPr>
      <w:bookmarkStart w:id="39" w:name="_Toc510708292"/>
      <w:r>
        <w:t>Student status code</w:t>
      </w:r>
      <w:bookmarkEnd w:id="39"/>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t>Impacted element</w:t>
            </w:r>
          </w:p>
        </w:tc>
        <w:tc>
          <w:tcPr>
            <w:tcW w:w="7370" w:type="dxa"/>
            <w:tcBorders>
              <w:top w:val="single" w:sz="4" w:space="0" w:color="22206C"/>
              <w:bottom w:val="single" w:sz="4" w:space="0" w:color="22206C"/>
            </w:tcBorders>
            <w:shd w:val="clear" w:color="auto" w:fill="F7F1F9"/>
          </w:tcPr>
          <w:p w:rsidR="00B11DBB" w:rsidRPr="00D5686B" w:rsidRDefault="00B11DBB" w:rsidP="009838AF">
            <w:pPr>
              <w:pStyle w:val="Tabletextrightcolumn"/>
              <w:rPr>
                <w:sz w:val="22"/>
                <w:szCs w:val="22"/>
              </w:rPr>
            </w:pPr>
            <w:r>
              <w:rPr>
                <w:i/>
                <w:sz w:val="22"/>
                <w:szCs w:val="22"/>
              </w:rPr>
              <w:t>490</w:t>
            </w:r>
            <w:r w:rsidRPr="00ED47F7">
              <w:rPr>
                <w:i/>
                <w:sz w:val="22"/>
                <w:szCs w:val="22"/>
              </w:rPr>
              <w:tab/>
            </w:r>
            <w:r>
              <w:rPr>
                <w:i/>
                <w:sz w:val="22"/>
                <w:szCs w:val="22"/>
              </w:rPr>
              <w:t>Student Status code</w:t>
            </w:r>
          </w:p>
        </w:tc>
      </w:tr>
      <w:tr w:rsidR="00B11DBB" w:rsidRPr="00653C3F" w:rsidTr="009838AF">
        <w:tc>
          <w:tcPr>
            <w:tcW w:w="2268" w:type="dxa"/>
            <w:tcBorders>
              <w:top w:val="single" w:sz="4" w:space="0" w:color="22206C"/>
              <w:bottom w:val="single" w:sz="4" w:space="0" w:color="22206C"/>
            </w:tcBorders>
            <w:shd w:val="clear" w:color="auto" w:fill="F7F1F9"/>
          </w:tcPr>
          <w:p w:rsidR="00B11DBB" w:rsidRDefault="00B11DBB" w:rsidP="009838AF">
            <w:pPr>
              <w:pStyle w:val="Leftcolumntext"/>
            </w:pPr>
            <w:r>
              <w:t>Issue</w:t>
            </w:r>
          </w:p>
        </w:tc>
        <w:tc>
          <w:tcPr>
            <w:tcW w:w="7370" w:type="dxa"/>
            <w:tcBorders>
              <w:top w:val="single" w:sz="4" w:space="0" w:color="22206C"/>
              <w:bottom w:val="single" w:sz="4" w:space="0" w:color="22206C"/>
            </w:tcBorders>
          </w:tcPr>
          <w:p w:rsidR="00B11DBB" w:rsidRPr="00052F52" w:rsidRDefault="00B11DBB" w:rsidP="00D432D6">
            <w:pPr>
              <w:pStyle w:val="Tabletextrightcolumn"/>
              <w:rPr>
                <w:sz w:val="22"/>
                <w:szCs w:val="22"/>
              </w:rPr>
            </w:pPr>
            <w:r>
              <w:rPr>
                <w:sz w:val="22"/>
                <w:szCs w:val="22"/>
              </w:rPr>
              <w:t xml:space="preserve">The collection receives student data relating to both the </w:t>
            </w:r>
            <w:r w:rsidR="00D460B5">
              <w:rPr>
                <w:sz w:val="22"/>
                <w:szCs w:val="22"/>
              </w:rPr>
              <w:t>VFH</w:t>
            </w:r>
            <w:r>
              <w:rPr>
                <w:sz w:val="22"/>
                <w:szCs w:val="22"/>
              </w:rPr>
              <w:t xml:space="preserve"> scheme and </w:t>
            </w:r>
            <w:r w:rsidR="00D460B5">
              <w:rPr>
                <w:sz w:val="22"/>
                <w:szCs w:val="22"/>
              </w:rPr>
              <w:t>VSL</w:t>
            </w:r>
            <w:r w:rsidR="00D432D6">
              <w:rPr>
                <w:sz w:val="22"/>
                <w:szCs w:val="22"/>
              </w:rPr>
              <w:t xml:space="preserve"> program. However, the C</w:t>
            </w:r>
            <w:r>
              <w:rPr>
                <w:sz w:val="22"/>
                <w:szCs w:val="22"/>
              </w:rPr>
              <w:t xml:space="preserve">ollection’s data must be combined with data from the </w:t>
            </w:r>
            <w:r w:rsidR="00D432D6">
              <w:rPr>
                <w:sz w:val="22"/>
                <w:szCs w:val="22"/>
              </w:rPr>
              <w:t xml:space="preserve">department’s </w:t>
            </w:r>
            <w:r>
              <w:rPr>
                <w:sz w:val="22"/>
                <w:szCs w:val="22"/>
              </w:rPr>
              <w:t>eCAF system in order to categorise student data into one of the two programs.</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9C04D1" w:rsidP="009838AF">
            <w:pPr>
              <w:pStyle w:val="Leftcolumntext"/>
            </w:pPr>
            <w:r>
              <w:t>Challenge</w:t>
            </w:r>
          </w:p>
        </w:tc>
        <w:tc>
          <w:tcPr>
            <w:tcW w:w="7370" w:type="dxa"/>
            <w:tcBorders>
              <w:top w:val="single" w:sz="4" w:space="0" w:color="22206C"/>
              <w:bottom w:val="single" w:sz="4" w:space="0" w:color="22206C"/>
            </w:tcBorders>
          </w:tcPr>
          <w:p w:rsidR="002B2A39" w:rsidRPr="002B2A39" w:rsidRDefault="00B11DBB" w:rsidP="002B2A39">
            <w:pPr>
              <w:pStyle w:val="Tabletextrightcolumn"/>
              <w:rPr>
                <w:sz w:val="22"/>
                <w:szCs w:val="22"/>
              </w:rPr>
            </w:pPr>
            <w:r>
              <w:rPr>
                <w:sz w:val="22"/>
                <w:szCs w:val="22"/>
              </w:rPr>
              <w:t xml:space="preserve">Codes could be added under element 490 </w:t>
            </w:r>
            <w:r>
              <w:rPr>
                <w:i/>
                <w:sz w:val="22"/>
                <w:szCs w:val="22"/>
              </w:rPr>
              <w:t>Student Status code</w:t>
            </w:r>
            <w:r>
              <w:rPr>
                <w:sz w:val="22"/>
                <w:szCs w:val="22"/>
              </w:rPr>
              <w:t xml:space="preserve"> to differentiate student data by loan program. </w:t>
            </w:r>
            <w:r w:rsidR="002B2A39">
              <w:rPr>
                <w:sz w:val="22"/>
                <w:szCs w:val="22"/>
              </w:rPr>
              <w:t>However,</w:t>
            </w:r>
            <w:r>
              <w:rPr>
                <w:sz w:val="22"/>
                <w:szCs w:val="22"/>
              </w:rPr>
              <w:t xml:space="preserve"> b</w:t>
            </w:r>
            <w:r w:rsidR="002B2A39">
              <w:rPr>
                <w:sz w:val="22"/>
                <w:szCs w:val="22"/>
              </w:rPr>
              <w:t>y the time such a proposal wa</w:t>
            </w:r>
            <w:r>
              <w:rPr>
                <w:sz w:val="22"/>
                <w:szCs w:val="22"/>
              </w:rPr>
              <w:t xml:space="preserve">s implemented, very little, if any </w:t>
            </w:r>
            <w:r w:rsidR="00D460B5">
              <w:rPr>
                <w:sz w:val="22"/>
                <w:szCs w:val="22"/>
              </w:rPr>
              <w:t>VFH</w:t>
            </w:r>
            <w:r>
              <w:rPr>
                <w:sz w:val="22"/>
                <w:szCs w:val="22"/>
              </w:rPr>
              <w:t xml:space="preserve"> data would still be required to be reported</w:t>
            </w:r>
            <w:r w:rsidR="002B2A39">
              <w:rPr>
                <w:sz w:val="22"/>
                <w:szCs w:val="22"/>
              </w:rPr>
              <w:t>, lessening the benefit.</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8D1926">
              <w:t>Proposal</w:t>
            </w:r>
          </w:p>
        </w:tc>
        <w:tc>
          <w:tcPr>
            <w:tcW w:w="7370" w:type="dxa"/>
            <w:tcBorders>
              <w:top w:val="single" w:sz="4" w:space="0" w:color="22206C"/>
              <w:bottom w:val="single" w:sz="4" w:space="0" w:color="22206C"/>
            </w:tcBorders>
            <w:shd w:val="clear" w:color="auto" w:fill="auto"/>
          </w:tcPr>
          <w:p w:rsidR="00B11DBB" w:rsidRPr="00052F52" w:rsidRDefault="00B11DBB" w:rsidP="009838AF">
            <w:pPr>
              <w:pStyle w:val="Tabletextrightcolumn"/>
              <w:rPr>
                <w:sz w:val="22"/>
                <w:szCs w:val="22"/>
              </w:rPr>
            </w:pPr>
            <w:r w:rsidRPr="00052F52">
              <w:rPr>
                <w:sz w:val="22"/>
                <w:szCs w:val="22"/>
              </w:rPr>
              <w:t xml:space="preserve">Review </w:t>
            </w:r>
            <w:r>
              <w:rPr>
                <w:sz w:val="22"/>
                <w:szCs w:val="22"/>
              </w:rPr>
              <w:t xml:space="preserve">whether a change to element 490 </w:t>
            </w:r>
            <w:r>
              <w:rPr>
                <w:i/>
                <w:sz w:val="22"/>
                <w:szCs w:val="22"/>
              </w:rPr>
              <w:t>Student Status code</w:t>
            </w:r>
            <w:r>
              <w:rPr>
                <w:sz w:val="22"/>
                <w:szCs w:val="22"/>
              </w:rPr>
              <w:t xml:space="preserve"> to differentiate between loan programs would improve the quality of the Collection</w:t>
            </w:r>
            <w:r w:rsidRPr="00052F52">
              <w:rPr>
                <w:sz w:val="22"/>
                <w:szCs w:val="22"/>
              </w:rPr>
              <w:t xml:space="preserve">. </w:t>
            </w:r>
          </w:p>
        </w:tc>
      </w:tr>
    </w:tbl>
    <w:p w:rsidR="00B11DBB" w:rsidRPr="00DC49F2" w:rsidRDefault="00B11DBB" w:rsidP="00DC49F2">
      <w:pPr>
        <w:pStyle w:val="Heading2"/>
      </w:pPr>
      <w:bookmarkStart w:id="40" w:name="_Toc510708293"/>
      <w:r w:rsidRPr="00DC49F2">
        <w:t>Course of study load or duration</w:t>
      </w:r>
      <w:bookmarkEnd w:id="40"/>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t>Impacted element</w:t>
            </w:r>
          </w:p>
        </w:tc>
        <w:tc>
          <w:tcPr>
            <w:tcW w:w="7370" w:type="dxa"/>
            <w:tcBorders>
              <w:top w:val="single" w:sz="4" w:space="0" w:color="22206C"/>
              <w:bottom w:val="single" w:sz="4" w:space="0" w:color="22206C"/>
            </w:tcBorders>
            <w:shd w:val="clear" w:color="auto" w:fill="F7F1F9"/>
          </w:tcPr>
          <w:p w:rsidR="00B11DBB" w:rsidRPr="00D5686B" w:rsidRDefault="00B11DBB" w:rsidP="009838AF">
            <w:pPr>
              <w:pStyle w:val="Tabletextrightcolumn"/>
              <w:rPr>
                <w:sz w:val="22"/>
                <w:szCs w:val="22"/>
              </w:rPr>
            </w:pPr>
            <w:r>
              <w:rPr>
                <w:i/>
                <w:sz w:val="22"/>
                <w:szCs w:val="22"/>
              </w:rPr>
              <w:t>350</w:t>
            </w:r>
            <w:r w:rsidRPr="00ED47F7">
              <w:rPr>
                <w:i/>
                <w:sz w:val="22"/>
                <w:szCs w:val="22"/>
              </w:rPr>
              <w:tab/>
            </w:r>
            <w:r>
              <w:rPr>
                <w:i/>
                <w:sz w:val="22"/>
                <w:szCs w:val="22"/>
              </w:rPr>
              <w:t>Course of study load</w:t>
            </w:r>
          </w:p>
        </w:tc>
      </w:tr>
      <w:tr w:rsidR="00B11DBB" w:rsidRPr="00653C3F" w:rsidTr="009838AF">
        <w:tc>
          <w:tcPr>
            <w:tcW w:w="2268" w:type="dxa"/>
            <w:tcBorders>
              <w:top w:val="single" w:sz="4" w:space="0" w:color="22206C"/>
              <w:bottom w:val="single" w:sz="4" w:space="0" w:color="22206C"/>
            </w:tcBorders>
            <w:shd w:val="clear" w:color="auto" w:fill="F7F1F9"/>
          </w:tcPr>
          <w:p w:rsidR="00B11DBB" w:rsidRDefault="00B11DBB" w:rsidP="009838AF">
            <w:pPr>
              <w:pStyle w:val="Leftcolumntext"/>
            </w:pPr>
            <w:r>
              <w:t>Purpose</w:t>
            </w:r>
          </w:p>
        </w:tc>
        <w:tc>
          <w:tcPr>
            <w:tcW w:w="7370" w:type="dxa"/>
            <w:tcBorders>
              <w:top w:val="single" w:sz="4" w:space="0" w:color="22206C"/>
              <w:bottom w:val="single" w:sz="4" w:space="0" w:color="22206C"/>
            </w:tcBorders>
          </w:tcPr>
          <w:p w:rsidR="00B11DBB" w:rsidRDefault="00B11DBB" w:rsidP="009838AF">
            <w:pPr>
              <w:pStyle w:val="Tabletextrightcolumn"/>
              <w:rPr>
                <w:sz w:val="22"/>
                <w:szCs w:val="22"/>
              </w:rPr>
            </w:pPr>
            <w:r>
              <w:rPr>
                <w:sz w:val="22"/>
                <w:szCs w:val="22"/>
              </w:rPr>
              <w:t xml:space="preserve">Element 350 </w:t>
            </w:r>
            <w:r>
              <w:rPr>
                <w:i/>
                <w:sz w:val="22"/>
                <w:szCs w:val="22"/>
              </w:rPr>
              <w:t>Course of study load</w:t>
            </w:r>
            <w:r>
              <w:rPr>
                <w:sz w:val="22"/>
                <w:szCs w:val="22"/>
              </w:rPr>
              <w:t xml:space="preserve"> provides the </w:t>
            </w:r>
            <w:r w:rsidRPr="00F8615D">
              <w:rPr>
                <w:sz w:val="22"/>
                <w:szCs w:val="22"/>
              </w:rPr>
              <w:t>aggregated EFTSL value for a course of study, summed across all units of study which meet the academic requirements for the course of study</w:t>
            </w:r>
            <w:r>
              <w:rPr>
                <w:sz w:val="22"/>
                <w:szCs w:val="22"/>
              </w:rPr>
              <w:t xml:space="preserve">. </w:t>
            </w:r>
          </w:p>
          <w:p w:rsidR="00B11DBB" w:rsidRPr="00A853D6" w:rsidRDefault="00B11DBB" w:rsidP="009838AF">
            <w:pPr>
              <w:pStyle w:val="Tabletextrightcolumn"/>
              <w:rPr>
                <w:sz w:val="22"/>
                <w:szCs w:val="22"/>
              </w:rPr>
            </w:pPr>
            <w:r>
              <w:rPr>
                <w:sz w:val="22"/>
                <w:szCs w:val="22"/>
              </w:rPr>
              <w:t>The value is to represent the a</w:t>
            </w:r>
            <w:r w:rsidRPr="00A853D6">
              <w:rPr>
                <w:sz w:val="22"/>
                <w:szCs w:val="22"/>
              </w:rPr>
              <w:t>ggregated EFTSL for all years of the course of study, assuming that:</w:t>
            </w:r>
          </w:p>
          <w:p w:rsidR="00B11DBB" w:rsidRPr="00A853D6" w:rsidRDefault="00B11DBB" w:rsidP="00BE6068">
            <w:pPr>
              <w:pStyle w:val="Tabletextrightcolumn"/>
              <w:numPr>
                <w:ilvl w:val="0"/>
                <w:numId w:val="8"/>
              </w:numPr>
              <w:rPr>
                <w:sz w:val="22"/>
                <w:szCs w:val="22"/>
              </w:rPr>
            </w:pPr>
            <w:r w:rsidRPr="00A853D6">
              <w:rPr>
                <w:sz w:val="22"/>
                <w:szCs w:val="22"/>
              </w:rPr>
              <w:t xml:space="preserve">the course of study is undertaken by a full-time student; and </w:t>
            </w:r>
          </w:p>
          <w:p w:rsidR="00B11DBB" w:rsidRDefault="00B11DBB" w:rsidP="00BE6068">
            <w:pPr>
              <w:pStyle w:val="Tabletextrightcolumn"/>
              <w:numPr>
                <w:ilvl w:val="0"/>
                <w:numId w:val="8"/>
              </w:numPr>
              <w:rPr>
                <w:sz w:val="22"/>
                <w:szCs w:val="22"/>
              </w:rPr>
            </w:pPr>
            <w:r w:rsidRPr="00A853D6">
              <w:rPr>
                <w:sz w:val="22"/>
                <w:szCs w:val="22"/>
              </w:rPr>
              <w:t>the student undertakes a standard program of studies.</w:t>
            </w:r>
          </w:p>
          <w:p w:rsidR="00B11DBB" w:rsidRPr="00D233EE" w:rsidRDefault="00B11DBB" w:rsidP="002B2A39">
            <w:pPr>
              <w:pStyle w:val="Tabletextrightcolumn"/>
              <w:rPr>
                <w:sz w:val="22"/>
                <w:szCs w:val="22"/>
              </w:rPr>
            </w:pPr>
            <w:r>
              <w:rPr>
                <w:sz w:val="22"/>
                <w:szCs w:val="22"/>
              </w:rPr>
              <w:t xml:space="preserve">This data enables analysis in relation to how students are progressing through their courses </w:t>
            </w:r>
            <w:r w:rsidRPr="003A3880">
              <w:rPr>
                <w:sz w:val="22"/>
                <w:szCs w:val="22"/>
              </w:rPr>
              <w:t>as well as assessing provider compliance in relation to fee periods and fee apportionment.</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9C04D1" w:rsidP="009838AF">
            <w:pPr>
              <w:pStyle w:val="Leftcolumntext"/>
            </w:pPr>
            <w:r>
              <w:t>Challenge</w:t>
            </w:r>
          </w:p>
        </w:tc>
        <w:tc>
          <w:tcPr>
            <w:tcW w:w="7370" w:type="dxa"/>
            <w:tcBorders>
              <w:top w:val="single" w:sz="4" w:space="0" w:color="22206C"/>
              <w:bottom w:val="single" w:sz="4" w:space="0" w:color="22206C"/>
            </w:tcBorders>
          </w:tcPr>
          <w:p w:rsidR="00B11DBB" w:rsidRPr="00F663AD" w:rsidRDefault="00B11DBB" w:rsidP="009838AF">
            <w:pPr>
              <w:pStyle w:val="Tabletextrightcolumn"/>
              <w:rPr>
                <w:sz w:val="22"/>
                <w:szCs w:val="22"/>
              </w:rPr>
            </w:pPr>
            <w:r>
              <w:rPr>
                <w:sz w:val="22"/>
                <w:szCs w:val="22"/>
              </w:rPr>
              <w:t xml:space="preserve">Element 350 </w:t>
            </w:r>
            <w:r>
              <w:rPr>
                <w:i/>
                <w:sz w:val="22"/>
                <w:szCs w:val="22"/>
              </w:rPr>
              <w:t>Course of study load</w:t>
            </w:r>
            <w:r>
              <w:rPr>
                <w:sz w:val="22"/>
                <w:szCs w:val="22"/>
              </w:rPr>
              <w:t xml:space="preserve"> does not appear to be</w:t>
            </w:r>
            <w:r w:rsidRPr="00A853D6">
              <w:rPr>
                <w:sz w:val="22"/>
                <w:szCs w:val="22"/>
              </w:rPr>
              <w:t xml:space="preserve"> well understood by </w:t>
            </w:r>
            <w:r>
              <w:rPr>
                <w:sz w:val="22"/>
                <w:szCs w:val="22"/>
              </w:rPr>
              <w:t xml:space="preserve">some </w:t>
            </w:r>
            <w:r w:rsidRPr="00A853D6">
              <w:rPr>
                <w:sz w:val="22"/>
                <w:szCs w:val="22"/>
              </w:rPr>
              <w:t>providers</w:t>
            </w:r>
            <w:r w:rsidR="002B2A39">
              <w:rPr>
                <w:sz w:val="22"/>
                <w:szCs w:val="22"/>
              </w:rPr>
              <w:t>,</w:t>
            </w:r>
            <w:r>
              <w:rPr>
                <w:sz w:val="22"/>
                <w:szCs w:val="22"/>
              </w:rPr>
              <w:t xml:space="preserve"> and the quality of this element’s data varies significantly between providers.</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8D1926">
              <w:t>Proposal</w:t>
            </w:r>
          </w:p>
        </w:tc>
        <w:tc>
          <w:tcPr>
            <w:tcW w:w="7370" w:type="dxa"/>
            <w:tcBorders>
              <w:top w:val="single" w:sz="4" w:space="0" w:color="22206C"/>
              <w:bottom w:val="single" w:sz="4" w:space="0" w:color="22206C"/>
            </w:tcBorders>
            <w:shd w:val="clear" w:color="auto" w:fill="auto"/>
          </w:tcPr>
          <w:p w:rsidR="0005538A" w:rsidRDefault="00B11DBB" w:rsidP="00BE6068">
            <w:pPr>
              <w:pStyle w:val="Tabletextrightcolumn"/>
              <w:numPr>
                <w:ilvl w:val="0"/>
                <w:numId w:val="17"/>
              </w:numPr>
              <w:rPr>
                <w:sz w:val="22"/>
                <w:szCs w:val="22"/>
              </w:rPr>
            </w:pPr>
            <w:r>
              <w:rPr>
                <w:sz w:val="22"/>
                <w:szCs w:val="22"/>
              </w:rPr>
              <w:t xml:space="preserve">Consider how the coding notes for element 350 </w:t>
            </w:r>
            <w:r>
              <w:rPr>
                <w:i/>
                <w:sz w:val="22"/>
                <w:szCs w:val="22"/>
              </w:rPr>
              <w:t>Course of study load</w:t>
            </w:r>
            <w:r>
              <w:rPr>
                <w:sz w:val="22"/>
                <w:szCs w:val="22"/>
              </w:rPr>
              <w:t xml:space="preserve"> could be revised to improve providers’ understanding of what is required to be reported under this element.</w:t>
            </w:r>
            <w:r w:rsidR="002B2A39">
              <w:rPr>
                <w:sz w:val="22"/>
                <w:szCs w:val="22"/>
              </w:rPr>
              <w:t xml:space="preserve"> </w:t>
            </w:r>
          </w:p>
          <w:p w:rsidR="00B11DBB" w:rsidRDefault="0005538A" w:rsidP="00BE6068">
            <w:pPr>
              <w:pStyle w:val="Tabletextrightcolumn"/>
              <w:numPr>
                <w:ilvl w:val="0"/>
                <w:numId w:val="17"/>
              </w:numPr>
              <w:rPr>
                <w:sz w:val="22"/>
                <w:szCs w:val="22"/>
              </w:rPr>
            </w:pPr>
            <w:r>
              <w:rPr>
                <w:sz w:val="22"/>
                <w:szCs w:val="22"/>
              </w:rPr>
              <w:t>C</w:t>
            </w:r>
            <w:r w:rsidR="002B2A39">
              <w:rPr>
                <w:sz w:val="22"/>
                <w:szCs w:val="22"/>
              </w:rPr>
              <w:t xml:space="preserve">onsider removing this element and only reporting Course of study duration as a measure of time (e.g., years, or parts </w:t>
            </w:r>
            <w:r>
              <w:rPr>
                <w:sz w:val="22"/>
                <w:szCs w:val="22"/>
              </w:rPr>
              <w:t>of years).</w:t>
            </w:r>
          </w:p>
          <w:p w:rsidR="0005538A" w:rsidRPr="00A853D6" w:rsidRDefault="0005538A" w:rsidP="00BE6068">
            <w:pPr>
              <w:pStyle w:val="Tabletextrightcolumn"/>
              <w:numPr>
                <w:ilvl w:val="0"/>
                <w:numId w:val="17"/>
              </w:numPr>
              <w:rPr>
                <w:sz w:val="22"/>
                <w:szCs w:val="22"/>
              </w:rPr>
            </w:pPr>
            <w:r>
              <w:rPr>
                <w:sz w:val="22"/>
                <w:szCs w:val="22"/>
              </w:rPr>
              <w:t>Consider aligning this element with AVETMISS data element</w:t>
            </w:r>
            <w:r w:rsidR="004C4A10">
              <w:rPr>
                <w:sz w:val="22"/>
                <w:szCs w:val="22"/>
              </w:rPr>
              <w:t>,</w:t>
            </w:r>
            <w:r>
              <w:rPr>
                <w:sz w:val="22"/>
                <w:szCs w:val="22"/>
              </w:rPr>
              <w:t xml:space="preserve"> “Hours attended”</w:t>
            </w:r>
            <w:r w:rsidR="00E34947">
              <w:rPr>
                <w:sz w:val="22"/>
                <w:szCs w:val="22"/>
              </w:rPr>
              <w:t>.</w:t>
            </w:r>
          </w:p>
        </w:tc>
      </w:tr>
    </w:tbl>
    <w:p w:rsidR="00B11DBB" w:rsidRPr="00DC49F2" w:rsidRDefault="00B11DBB" w:rsidP="00FD69FD">
      <w:pPr>
        <w:pStyle w:val="Heading3"/>
      </w:pPr>
      <w:bookmarkStart w:id="41" w:name="_Toc510708294"/>
      <w:r w:rsidRPr="00DC49F2">
        <w:t>Questions for discussion</w:t>
      </w:r>
      <w:bookmarkEnd w:id="41"/>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DEF2"/>
        <w:tblLook w:val="04A0" w:firstRow="1" w:lastRow="0" w:firstColumn="1" w:lastColumn="0" w:noHBand="0" w:noVBand="1"/>
      </w:tblPr>
      <w:tblGrid>
        <w:gridCol w:w="9662"/>
      </w:tblGrid>
      <w:tr w:rsidR="00B11DBB" w:rsidTr="009838AF">
        <w:trPr>
          <w:trHeight w:val="106"/>
        </w:trPr>
        <w:tc>
          <w:tcPr>
            <w:tcW w:w="9662" w:type="dxa"/>
            <w:shd w:val="clear" w:color="auto" w:fill="F7F1F9"/>
            <w:hideMark/>
          </w:tcPr>
          <w:p w:rsidR="00B11DBB" w:rsidRDefault="00B11DBB" w:rsidP="00BE6068">
            <w:pPr>
              <w:pStyle w:val="Discussionquestions"/>
              <w:numPr>
                <w:ilvl w:val="0"/>
                <w:numId w:val="16"/>
              </w:numPr>
              <w:spacing w:before="240" w:after="240"/>
              <w:rPr>
                <w:b w:val="0"/>
              </w:rPr>
            </w:pPr>
            <w:r w:rsidRPr="00541746">
              <w:rPr>
                <w:b w:val="0"/>
              </w:rPr>
              <w:t>How can data quality be improved for these elements?</w:t>
            </w:r>
          </w:p>
          <w:p w:rsidR="00B11DBB" w:rsidRPr="003A3E4D" w:rsidRDefault="00B11DBB" w:rsidP="00BE6068">
            <w:pPr>
              <w:pStyle w:val="Discussionquestions"/>
              <w:numPr>
                <w:ilvl w:val="0"/>
                <w:numId w:val="16"/>
              </w:numPr>
              <w:spacing w:before="240" w:after="240"/>
              <w:rPr>
                <w:b w:val="0"/>
              </w:rPr>
            </w:pPr>
            <w:r w:rsidRPr="00101EC3">
              <w:rPr>
                <w:b w:val="0"/>
              </w:rPr>
              <w:t>Are there other elements where a lack of clarity impacts on data quality and usability?</w:t>
            </w:r>
          </w:p>
        </w:tc>
      </w:tr>
    </w:tbl>
    <w:p w:rsidR="00B11DBB" w:rsidRDefault="00B11DBB" w:rsidP="00B11DBB">
      <w:r>
        <w:rPr>
          <w:b/>
        </w:rPr>
        <w:br w:type="page"/>
      </w:r>
    </w:p>
    <w:p w:rsidR="00C77CA8" w:rsidRDefault="00C77CA8" w:rsidP="00C77CA8">
      <w:pPr>
        <w:pStyle w:val="Heading1"/>
        <w:shd w:val="clear" w:color="auto" w:fill="E5DFEC" w:themeFill="accent4" w:themeFillTint="33"/>
      </w:pPr>
      <w:bookmarkStart w:id="42" w:name="_Toc510708295"/>
      <w:bookmarkStart w:id="43" w:name="_Toc510708296"/>
      <w:r>
        <w:t>Single-</w:t>
      </w:r>
      <w:r w:rsidRPr="00DC49F2">
        <w:t>touch reporting</w:t>
      </w:r>
      <w:bookmarkEnd w:id="42"/>
      <w:r w:rsidRPr="00DC49F2">
        <w:t xml:space="preserve"> </w:t>
      </w:r>
    </w:p>
    <w:p w:rsidR="00B11DBB" w:rsidRPr="00DC49F2" w:rsidRDefault="00B11DBB" w:rsidP="00DC49F2">
      <w:pPr>
        <w:pStyle w:val="Heading2"/>
      </w:pPr>
      <w:r w:rsidRPr="00DC49F2">
        <w:t>Enter your data once</w:t>
      </w:r>
      <w:bookmarkEnd w:id="43"/>
    </w:p>
    <w:tbl>
      <w:tblPr>
        <w:tblStyle w:val="TableGrid"/>
        <w:tblW w:w="9638" w:type="dxa"/>
        <w:tblBorders>
          <w:top w:val="single" w:sz="2" w:space="0" w:color="C0504D" w:themeColor="accent2"/>
          <w:left w:val="none" w:sz="0" w:space="0" w:color="auto"/>
          <w:bottom w:val="single" w:sz="2" w:space="0" w:color="C0504D" w:themeColor="accent2"/>
          <w:right w:val="none" w:sz="0" w:space="0" w:color="auto"/>
          <w:insideH w:val="single" w:sz="2" w:space="0" w:color="C0504D" w:themeColor="accent2"/>
          <w:insideV w:val="none" w:sz="0" w:space="0" w:color="auto"/>
        </w:tblBorders>
        <w:tblLook w:val="04A0" w:firstRow="1" w:lastRow="0" w:firstColumn="1" w:lastColumn="0" w:noHBand="0" w:noVBand="1"/>
      </w:tblPr>
      <w:tblGrid>
        <w:gridCol w:w="2268"/>
        <w:gridCol w:w="7370"/>
      </w:tblGrid>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653C3F">
              <w:t>The issue</w:t>
            </w:r>
          </w:p>
        </w:tc>
        <w:tc>
          <w:tcPr>
            <w:tcW w:w="7370" w:type="dxa"/>
            <w:tcBorders>
              <w:top w:val="single" w:sz="4" w:space="0" w:color="22206C"/>
              <w:bottom w:val="single" w:sz="4" w:space="0" w:color="22206C"/>
            </w:tcBorders>
          </w:tcPr>
          <w:p w:rsidR="00B11DBB" w:rsidRPr="00D5686B" w:rsidRDefault="00B11DBB" w:rsidP="009838AF">
            <w:pPr>
              <w:pStyle w:val="Tabletextrightcolumn"/>
              <w:rPr>
                <w:sz w:val="22"/>
                <w:szCs w:val="22"/>
              </w:rPr>
            </w:pPr>
            <w:r w:rsidRPr="00D5686B">
              <w:rPr>
                <w:sz w:val="22"/>
                <w:szCs w:val="22"/>
              </w:rPr>
              <w:t>Information is currently entered, manipulated and manu</w:t>
            </w:r>
            <w:r w:rsidR="004C4A10">
              <w:rPr>
                <w:sz w:val="22"/>
                <w:szCs w:val="22"/>
              </w:rPr>
              <w:t>ally transferred multiple times</w:t>
            </w:r>
            <w:r w:rsidRPr="00D5686B">
              <w:rPr>
                <w:sz w:val="22"/>
                <w:szCs w:val="22"/>
              </w:rPr>
              <w:t>.</w:t>
            </w:r>
          </w:p>
          <w:p w:rsidR="00B11DBB" w:rsidRPr="00D5686B" w:rsidRDefault="00B11DBB" w:rsidP="009838AF">
            <w:pPr>
              <w:pStyle w:val="Tabletextrightcolumn"/>
              <w:rPr>
                <w:sz w:val="22"/>
                <w:szCs w:val="22"/>
              </w:rPr>
            </w:pPr>
            <w:r w:rsidRPr="00D5686B">
              <w:rPr>
                <w:sz w:val="22"/>
                <w:szCs w:val="22"/>
              </w:rPr>
              <w:t xml:space="preserve">This imposes a significant reporting burden on approved course providers and negatively impacts the timeliness of student debt transfers </w:t>
            </w:r>
            <w:r w:rsidR="004C4A10">
              <w:rPr>
                <w:sz w:val="22"/>
                <w:szCs w:val="22"/>
              </w:rPr>
              <w:t xml:space="preserve">to the ATO, </w:t>
            </w:r>
            <w:r w:rsidRPr="00D5686B">
              <w:rPr>
                <w:sz w:val="22"/>
                <w:szCs w:val="22"/>
              </w:rPr>
              <w:t xml:space="preserve">and the </w:t>
            </w:r>
            <w:r w:rsidR="004C4A10">
              <w:rPr>
                <w:sz w:val="22"/>
                <w:szCs w:val="22"/>
              </w:rPr>
              <w:t xml:space="preserve">preparation and </w:t>
            </w:r>
            <w:r w:rsidRPr="00D5686B">
              <w:rPr>
                <w:sz w:val="22"/>
                <w:szCs w:val="22"/>
              </w:rPr>
              <w:t xml:space="preserve">release of publications. Delayed publications make provider benchmarking difficult and prevent students from accessing </w:t>
            </w:r>
            <w:r w:rsidR="004C4A10">
              <w:rPr>
                <w:sz w:val="22"/>
                <w:szCs w:val="22"/>
              </w:rPr>
              <w:t xml:space="preserve">timely </w:t>
            </w:r>
            <w:r w:rsidRPr="00D5686B">
              <w:rPr>
                <w:sz w:val="22"/>
                <w:szCs w:val="22"/>
              </w:rPr>
              <w:t>information to inform their study choices</w:t>
            </w:r>
            <w:r>
              <w:rPr>
                <w:sz w:val="22"/>
                <w:szCs w:val="22"/>
              </w:rPr>
              <w:t xml:space="preserve"> and meet taxation obligations</w:t>
            </w:r>
            <w:r w:rsidRPr="00D5686B">
              <w:rPr>
                <w:sz w:val="22"/>
                <w:szCs w:val="22"/>
              </w:rPr>
              <w:t>.</w:t>
            </w:r>
          </w:p>
          <w:p w:rsidR="00B11DBB" w:rsidRPr="00D5686B" w:rsidRDefault="00B11DBB" w:rsidP="009838AF">
            <w:pPr>
              <w:pStyle w:val="Tabletextrightcolumn"/>
              <w:rPr>
                <w:sz w:val="22"/>
                <w:szCs w:val="22"/>
              </w:rPr>
            </w:pPr>
            <w:r w:rsidRPr="00D5686B">
              <w:rPr>
                <w:sz w:val="22"/>
                <w:szCs w:val="22"/>
              </w:rPr>
              <w:t>Submission deadlines often fall during periods of high administrative and compliance workloads for providers</w:t>
            </w:r>
            <w:r w:rsidR="004C4A10">
              <w:rPr>
                <w:sz w:val="22"/>
                <w:szCs w:val="22"/>
              </w:rPr>
              <w:t>,</w:t>
            </w:r>
            <w:r w:rsidRPr="00D5686B">
              <w:rPr>
                <w:sz w:val="22"/>
                <w:szCs w:val="22"/>
              </w:rPr>
              <w:t xml:space="preserve"> making it difficult to meet reporting obligations.</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653C3F">
              <w:t>Proposal</w:t>
            </w:r>
          </w:p>
        </w:tc>
        <w:tc>
          <w:tcPr>
            <w:tcW w:w="7370" w:type="dxa"/>
            <w:tcBorders>
              <w:top w:val="single" w:sz="4" w:space="0" w:color="22206C"/>
              <w:bottom w:val="single" w:sz="4" w:space="0" w:color="22206C"/>
            </w:tcBorders>
            <w:shd w:val="clear" w:color="auto" w:fill="auto"/>
          </w:tcPr>
          <w:p w:rsidR="00B11DBB" w:rsidRPr="003D5A8A" w:rsidRDefault="00B11DBB" w:rsidP="009838AF">
            <w:pPr>
              <w:pStyle w:val="Tabletextrightcolumn"/>
              <w:rPr>
                <w:sz w:val="22"/>
                <w:szCs w:val="22"/>
              </w:rPr>
            </w:pPr>
            <w:r w:rsidRPr="003D5A8A">
              <w:rPr>
                <w:sz w:val="22"/>
                <w:szCs w:val="22"/>
              </w:rPr>
              <w:t xml:space="preserve">New submission methodologies can enable </w:t>
            </w:r>
            <w:r w:rsidR="004C4A10">
              <w:rPr>
                <w:i/>
                <w:sz w:val="22"/>
                <w:szCs w:val="22"/>
              </w:rPr>
              <w:t>single-</w:t>
            </w:r>
            <w:r w:rsidRPr="003D5A8A">
              <w:rPr>
                <w:i/>
                <w:sz w:val="22"/>
                <w:szCs w:val="22"/>
              </w:rPr>
              <w:t>touch reporting</w:t>
            </w:r>
            <w:r w:rsidRPr="003D5A8A">
              <w:rPr>
                <w:sz w:val="22"/>
                <w:szCs w:val="22"/>
              </w:rPr>
              <w:t xml:space="preserve"> of student data. </w:t>
            </w:r>
            <w:r w:rsidR="004C4A10">
              <w:rPr>
                <w:sz w:val="22"/>
                <w:szCs w:val="22"/>
              </w:rPr>
              <w:t>A single-</w:t>
            </w:r>
            <w:r w:rsidRPr="003D5A8A">
              <w:rPr>
                <w:sz w:val="22"/>
                <w:szCs w:val="22"/>
              </w:rPr>
              <w:t xml:space="preserve">touch reporting </w:t>
            </w:r>
            <w:r w:rsidR="004C4A10">
              <w:rPr>
                <w:sz w:val="22"/>
                <w:szCs w:val="22"/>
              </w:rPr>
              <w:t xml:space="preserve">methodology </w:t>
            </w:r>
            <w:r w:rsidRPr="003D5A8A">
              <w:rPr>
                <w:sz w:val="22"/>
                <w:szCs w:val="22"/>
              </w:rPr>
              <w:t xml:space="preserve">would have the greatest benefit for providers with relatively sophisticated </w:t>
            </w:r>
            <w:r w:rsidR="004C4A10">
              <w:rPr>
                <w:sz w:val="22"/>
                <w:szCs w:val="22"/>
              </w:rPr>
              <w:t>student administration software</w:t>
            </w:r>
            <w:r w:rsidRPr="003D5A8A">
              <w:rPr>
                <w:sz w:val="22"/>
                <w:szCs w:val="22"/>
              </w:rPr>
              <w:t>.</w:t>
            </w:r>
          </w:p>
          <w:p w:rsidR="004C4A10" w:rsidRDefault="004C4A10" w:rsidP="004C4A10">
            <w:pPr>
              <w:pStyle w:val="Tabletextrightcolumn"/>
              <w:rPr>
                <w:sz w:val="22"/>
                <w:szCs w:val="22"/>
              </w:rPr>
            </w:pPr>
            <w:r>
              <w:rPr>
                <w:sz w:val="22"/>
                <w:szCs w:val="22"/>
              </w:rPr>
              <w:t>Single-</w:t>
            </w:r>
            <w:r w:rsidR="00B11DBB" w:rsidRPr="003D5A8A">
              <w:rPr>
                <w:sz w:val="22"/>
                <w:szCs w:val="22"/>
              </w:rPr>
              <w:t xml:space="preserve">touch reporting only requires student data to be entered into the approved course provider’s student administrative system, with </w:t>
            </w:r>
            <w:r>
              <w:rPr>
                <w:sz w:val="22"/>
                <w:szCs w:val="22"/>
              </w:rPr>
              <w:t>the appropriate</w:t>
            </w:r>
            <w:r w:rsidR="00B11DBB" w:rsidRPr="003D5A8A">
              <w:rPr>
                <w:sz w:val="22"/>
                <w:szCs w:val="22"/>
              </w:rPr>
              <w:t xml:space="preserve"> data </w:t>
            </w:r>
            <w:r>
              <w:rPr>
                <w:sz w:val="22"/>
                <w:szCs w:val="22"/>
              </w:rPr>
              <w:t xml:space="preserve">then </w:t>
            </w:r>
            <w:r w:rsidR="00B11DBB" w:rsidRPr="003D5A8A">
              <w:rPr>
                <w:sz w:val="22"/>
                <w:szCs w:val="22"/>
              </w:rPr>
              <w:t>being automatically submitted to the Collection. That</w:t>
            </w:r>
            <w:r w:rsidR="00B11DBB" w:rsidRPr="00D5686B">
              <w:rPr>
                <w:sz w:val="22"/>
                <w:szCs w:val="22"/>
              </w:rPr>
              <w:t xml:space="preserve"> data can then be validated to identify any errors that may have been made. </w:t>
            </w:r>
          </w:p>
          <w:p w:rsidR="00B11DBB" w:rsidRPr="00D5686B" w:rsidRDefault="00B11DBB" w:rsidP="004C4A10">
            <w:pPr>
              <w:pStyle w:val="Tabletextrightcolumn"/>
              <w:rPr>
                <w:sz w:val="22"/>
                <w:szCs w:val="22"/>
              </w:rPr>
            </w:pPr>
            <w:r w:rsidRPr="00D5686B">
              <w:rPr>
                <w:sz w:val="22"/>
                <w:szCs w:val="22"/>
              </w:rPr>
              <w:t>Under a new system, reporting effort would be spent responding to the small number of errors rather than manipulating, interrogating and manually submitting large datasets at multiple points in time.</w:t>
            </w:r>
          </w:p>
        </w:tc>
      </w:tr>
      <w:tr w:rsidR="00B11DBB" w:rsidRPr="00653C3F" w:rsidTr="009838AF">
        <w:tc>
          <w:tcPr>
            <w:tcW w:w="2268" w:type="dxa"/>
            <w:tcBorders>
              <w:top w:val="single" w:sz="4" w:space="0" w:color="22206C"/>
              <w:bottom w:val="single" w:sz="4" w:space="0" w:color="22206C"/>
            </w:tcBorders>
            <w:shd w:val="clear" w:color="auto" w:fill="F7F1F9"/>
          </w:tcPr>
          <w:p w:rsidR="00B11DBB" w:rsidRPr="00653C3F" w:rsidRDefault="00B11DBB" w:rsidP="009838AF">
            <w:pPr>
              <w:pStyle w:val="Leftcolumntext"/>
            </w:pPr>
            <w:r w:rsidRPr="00653C3F">
              <w:t>Potential benefits</w:t>
            </w:r>
          </w:p>
        </w:tc>
        <w:tc>
          <w:tcPr>
            <w:tcW w:w="7370" w:type="dxa"/>
            <w:tcBorders>
              <w:top w:val="single" w:sz="4" w:space="0" w:color="22206C"/>
              <w:bottom w:val="single" w:sz="4" w:space="0" w:color="22206C"/>
            </w:tcBorders>
            <w:shd w:val="clear" w:color="auto" w:fill="auto"/>
          </w:tcPr>
          <w:p w:rsidR="00B11DBB" w:rsidRPr="00D5686B" w:rsidRDefault="00B11DBB" w:rsidP="004C4A10">
            <w:pPr>
              <w:pStyle w:val="Tablebullets"/>
              <w:numPr>
                <w:ilvl w:val="0"/>
                <w:numId w:val="0"/>
              </w:numPr>
              <w:ind w:left="284" w:hanging="284"/>
            </w:pPr>
            <w:r w:rsidRPr="00D5686B">
              <w:t>Reduced reporting burden for approved c</w:t>
            </w:r>
            <w:r>
              <w:t>ourse providers and government.</w:t>
            </w:r>
          </w:p>
        </w:tc>
      </w:tr>
    </w:tbl>
    <w:p w:rsidR="00B11DBB" w:rsidRPr="00DC49F2" w:rsidRDefault="00B11DBB" w:rsidP="00FD69FD">
      <w:pPr>
        <w:pStyle w:val="Heading3"/>
      </w:pPr>
      <w:bookmarkStart w:id="44" w:name="_Toc510708297"/>
      <w:r w:rsidRPr="00DC49F2">
        <w:t>Question for discussion</w:t>
      </w:r>
      <w:bookmarkEnd w:id="44"/>
    </w:p>
    <w:tbl>
      <w:tblPr>
        <w:tblStyle w:val="TableGrid"/>
        <w:tblW w:w="0" w:type="auto"/>
        <w:tblLook w:val="04A0" w:firstRow="1" w:lastRow="0" w:firstColumn="1" w:lastColumn="0" w:noHBand="0" w:noVBand="1"/>
      </w:tblPr>
      <w:tblGrid>
        <w:gridCol w:w="9288"/>
      </w:tblGrid>
      <w:tr w:rsidR="00B11DBB" w:rsidTr="009838AF">
        <w:tc>
          <w:tcPr>
            <w:tcW w:w="9288" w:type="dxa"/>
            <w:tcBorders>
              <w:top w:val="nil"/>
              <w:left w:val="nil"/>
              <w:bottom w:val="nil"/>
              <w:right w:val="nil"/>
            </w:tcBorders>
            <w:shd w:val="clear" w:color="auto" w:fill="F7F1F9"/>
          </w:tcPr>
          <w:p w:rsidR="00B11DBB" w:rsidRPr="005E5E28" w:rsidRDefault="004C4A10" w:rsidP="00BE6068">
            <w:pPr>
              <w:pStyle w:val="Discussionquestions"/>
              <w:numPr>
                <w:ilvl w:val="0"/>
                <w:numId w:val="16"/>
              </w:numPr>
              <w:spacing w:before="240" w:after="240"/>
              <w:rPr>
                <w:b w:val="0"/>
              </w:rPr>
            </w:pPr>
            <w:r>
              <w:rPr>
                <w:b w:val="0"/>
              </w:rPr>
              <w:t>How might we implement single-</w:t>
            </w:r>
            <w:r w:rsidR="00B11DBB" w:rsidRPr="005E5E28">
              <w:rPr>
                <w:b w:val="0"/>
              </w:rPr>
              <w:t>touch reporting?</w:t>
            </w:r>
          </w:p>
          <w:p w:rsidR="00B11DBB" w:rsidRDefault="00B11DBB" w:rsidP="00BE6068">
            <w:pPr>
              <w:pStyle w:val="Discussionquestions"/>
              <w:numPr>
                <w:ilvl w:val="0"/>
                <w:numId w:val="16"/>
              </w:numPr>
              <w:spacing w:before="240" w:after="240"/>
            </w:pPr>
            <w:r w:rsidRPr="005E5E28">
              <w:rPr>
                <w:b w:val="0"/>
              </w:rPr>
              <w:t>How do we ensure data is updated with changes so that it is curre</w:t>
            </w:r>
            <w:r w:rsidR="004C4A10">
              <w:rPr>
                <w:b w:val="0"/>
              </w:rPr>
              <w:t>nt, without compromising single-</w:t>
            </w:r>
            <w:r w:rsidRPr="005E5E28">
              <w:rPr>
                <w:b w:val="0"/>
              </w:rPr>
              <w:t>touch reporting?</w:t>
            </w:r>
          </w:p>
        </w:tc>
      </w:tr>
    </w:tbl>
    <w:p w:rsidR="00B11DBB" w:rsidRDefault="00B11DBB" w:rsidP="00B11DBB">
      <w:r>
        <w:br w:type="page"/>
      </w:r>
    </w:p>
    <w:p w:rsidR="001D647B" w:rsidRDefault="001D647B" w:rsidP="001D647B">
      <w:pPr>
        <w:pStyle w:val="Heading1"/>
        <w:shd w:val="clear" w:color="auto" w:fill="E5DFEC" w:themeFill="accent4" w:themeFillTint="33"/>
      </w:pPr>
      <w:bookmarkStart w:id="45" w:name="_Ref508644777"/>
      <w:bookmarkStart w:id="46" w:name="_Toc510708298"/>
      <w:bookmarkStart w:id="47" w:name="_Toc510708299"/>
      <w:r w:rsidRPr="00DC49F2">
        <w:t>Reducing duplication</w:t>
      </w:r>
      <w:bookmarkEnd w:id="45"/>
      <w:bookmarkEnd w:id="46"/>
      <w:r w:rsidRPr="00DC49F2">
        <w:t xml:space="preserve"> </w:t>
      </w:r>
    </w:p>
    <w:p w:rsidR="00B11DBB" w:rsidRPr="00DC49F2" w:rsidRDefault="00B11DBB" w:rsidP="00DC49F2">
      <w:pPr>
        <w:pStyle w:val="Heading2"/>
      </w:pPr>
      <w:r w:rsidRPr="00DC49F2">
        <w:t>Discontinuing Department of Human Services reporting</w:t>
      </w:r>
      <w:bookmarkEnd w:id="47"/>
    </w:p>
    <w:tbl>
      <w:tblPr>
        <w:tblStyle w:val="TableGrid"/>
        <w:tblW w:w="0" w:type="auto"/>
        <w:tblBorders>
          <w:top w:val="single" w:sz="4" w:space="0" w:color="948A54" w:themeColor="background2" w:themeShade="80"/>
          <w:left w:val="none" w:sz="0" w:space="0" w:color="auto"/>
          <w:bottom w:val="single" w:sz="4" w:space="0" w:color="948A54" w:themeColor="background2" w:themeShade="80"/>
          <w:right w:val="none" w:sz="0" w:space="0" w:color="auto"/>
          <w:insideH w:val="single" w:sz="4" w:space="0" w:color="948A54" w:themeColor="background2" w:themeShade="80"/>
          <w:insideV w:val="none" w:sz="0" w:space="0" w:color="auto"/>
        </w:tblBorders>
        <w:tblLook w:val="04A0" w:firstRow="1" w:lastRow="0" w:firstColumn="1" w:lastColumn="0" w:noHBand="0" w:noVBand="1"/>
      </w:tblPr>
      <w:tblGrid>
        <w:gridCol w:w="2214"/>
        <w:gridCol w:w="7074"/>
      </w:tblGrid>
      <w:tr w:rsidR="00B11DBB" w:rsidRPr="00E75A56" w:rsidTr="009838AF">
        <w:tc>
          <w:tcPr>
            <w:tcW w:w="2268" w:type="dxa"/>
            <w:shd w:val="clear" w:color="auto" w:fill="F7F1F9"/>
          </w:tcPr>
          <w:p w:rsidR="00B11DBB" w:rsidRPr="006925E3" w:rsidRDefault="00B11DBB" w:rsidP="009838AF">
            <w:pPr>
              <w:pStyle w:val="Leftcolumntext"/>
            </w:pPr>
            <w:r>
              <w:t>Opportunity</w:t>
            </w:r>
          </w:p>
        </w:tc>
        <w:tc>
          <w:tcPr>
            <w:tcW w:w="7370" w:type="dxa"/>
            <w:shd w:val="clear" w:color="auto" w:fill="auto"/>
          </w:tcPr>
          <w:p w:rsidR="00B11DBB" w:rsidRPr="00D5686B" w:rsidRDefault="00B11DBB" w:rsidP="009838AF">
            <w:pPr>
              <w:pStyle w:val="Tabletextrightcolumn"/>
              <w:rPr>
                <w:sz w:val="22"/>
                <w:szCs w:val="22"/>
              </w:rPr>
            </w:pPr>
            <w:r w:rsidRPr="00411DB6">
              <w:rPr>
                <w:sz w:val="22"/>
                <w:szCs w:val="22"/>
              </w:rPr>
              <w:t>Approved course providers report data to DHS</w:t>
            </w:r>
            <w:r w:rsidRPr="00D5686B">
              <w:rPr>
                <w:sz w:val="22"/>
                <w:szCs w:val="22"/>
              </w:rPr>
              <w:t xml:space="preserve"> to help maintain the integrity of student support payments such as Youth Allowance, Austudy and ABSTUDY. The </w:t>
            </w:r>
            <w:r w:rsidR="004C4A10">
              <w:rPr>
                <w:sz w:val="22"/>
                <w:szCs w:val="22"/>
              </w:rPr>
              <w:t>data reported to DHS</w:t>
            </w:r>
            <w:r w:rsidRPr="00D5686B">
              <w:rPr>
                <w:sz w:val="22"/>
                <w:szCs w:val="22"/>
              </w:rPr>
              <w:t xml:space="preserve"> largely duplicates data already reported to </w:t>
            </w:r>
            <w:r w:rsidR="004C4A10">
              <w:rPr>
                <w:sz w:val="22"/>
                <w:szCs w:val="22"/>
              </w:rPr>
              <w:t>DET via HEPCAT</w:t>
            </w:r>
            <w:r w:rsidRPr="00D5686B">
              <w:rPr>
                <w:sz w:val="22"/>
                <w:szCs w:val="22"/>
              </w:rPr>
              <w:t>.</w:t>
            </w:r>
          </w:p>
          <w:p w:rsidR="00B11DBB" w:rsidRPr="00D5686B" w:rsidRDefault="00B11DBB" w:rsidP="004C4A10">
            <w:pPr>
              <w:pStyle w:val="Tabletextrightcolumn"/>
              <w:rPr>
                <w:sz w:val="22"/>
                <w:szCs w:val="22"/>
              </w:rPr>
            </w:pPr>
            <w:r>
              <w:rPr>
                <w:sz w:val="22"/>
                <w:szCs w:val="22"/>
              </w:rPr>
              <w:t>Submission of data to DHS</w:t>
            </w:r>
            <w:r w:rsidR="004C4A10">
              <w:rPr>
                <w:sz w:val="22"/>
                <w:szCs w:val="22"/>
              </w:rPr>
              <w:t xml:space="preserve"> could</w:t>
            </w:r>
            <w:r w:rsidRPr="00D5686B">
              <w:rPr>
                <w:sz w:val="22"/>
                <w:szCs w:val="22"/>
              </w:rPr>
              <w:t xml:space="preserve"> be discontinued if a number of minor modifications are made to the Collection as part of the proposed HEIMS Redevelopment.</w:t>
            </w:r>
          </w:p>
        </w:tc>
      </w:tr>
      <w:tr w:rsidR="00B11DBB" w:rsidRPr="00E75A56" w:rsidTr="009838AF">
        <w:tc>
          <w:tcPr>
            <w:tcW w:w="2268" w:type="dxa"/>
            <w:shd w:val="clear" w:color="auto" w:fill="F7F1F9"/>
          </w:tcPr>
          <w:p w:rsidR="00B11DBB" w:rsidRPr="008D23BE" w:rsidRDefault="00B11DBB" w:rsidP="009838AF">
            <w:pPr>
              <w:pStyle w:val="Leftcolumntext"/>
            </w:pPr>
            <w:r>
              <w:t>Modifications needed</w:t>
            </w:r>
          </w:p>
        </w:tc>
        <w:tc>
          <w:tcPr>
            <w:tcW w:w="7370" w:type="dxa"/>
            <w:shd w:val="clear" w:color="auto" w:fill="auto"/>
          </w:tcPr>
          <w:p w:rsidR="00B11DBB" w:rsidRPr="00D5686B" w:rsidRDefault="004C4A10" w:rsidP="009838AF">
            <w:pPr>
              <w:pStyle w:val="Tabletextrightcolumn"/>
              <w:ind w:right="-76"/>
              <w:rPr>
                <w:sz w:val="22"/>
                <w:szCs w:val="22"/>
              </w:rPr>
            </w:pPr>
            <w:r>
              <w:rPr>
                <w:sz w:val="22"/>
                <w:szCs w:val="22"/>
              </w:rPr>
              <w:t>Introducing single-</w:t>
            </w:r>
            <w:r w:rsidR="00B11DBB" w:rsidRPr="003D5A8A">
              <w:rPr>
                <w:sz w:val="22"/>
                <w:szCs w:val="22"/>
              </w:rPr>
              <w:t>touch</w:t>
            </w:r>
            <w:r w:rsidR="00B11DBB" w:rsidRPr="00D5686B">
              <w:rPr>
                <w:sz w:val="22"/>
                <w:szCs w:val="22"/>
              </w:rPr>
              <w:t xml:space="preserve"> reporting </w:t>
            </w:r>
            <w:r>
              <w:rPr>
                <w:sz w:val="22"/>
                <w:szCs w:val="22"/>
              </w:rPr>
              <w:t>would</w:t>
            </w:r>
            <w:r w:rsidR="00B11DBB" w:rsidRPr="00D5686B">
              <w:rPr>
                <w:sz w:val="22"/>
                <w:szCs w:val="22"/>
              </w:rPr>
              <w:t xml:space="preserve"> deliver timely</w:t>
            </w:r>
            <w:r>
              <w:rPr>
                <w:sz w:val="22"/>
                <w:szCs w:val="22"/>
              </w:rPr>
              <w:t>,</w:t>
            </w:r>
            <w:r w:rsidR="00B11DBB" w:rsidRPr="00D5686B">
              <w:rPr>
                <w:sz w:val="22"/>
                <w:szCs w:val="22"/>
              </w:rPr>
              <w:t xml:space="preserve"> validated data needed by government to accurately determine and adjust student support payments.</w:t>
            </w:r>
          </w:p>
          <w:p w:rsidR="00B11DBB" w:rsidRPr="00D5686B" w:rsidRDefault="00B11DBB" w:rsidP="009838AF">
            <w:pPr>
              <w:pStyle w:val="Tabletextrightcolumn"/>
              <w:ind w:right="-76"/>
              <w:rPr>
                <w:sz w:val="22"/>
                <w:szCs w:val="22"/>
              </w:rPr>
            </w:pPr>
            <w:r w:rsidRPr="00D5686B">
              <w:rPr>
                <w:sz w:val="22"/>
                <w:szCs w:val="22"/>
              </w:rPr>
              <w:t xml:space="preserve">The changes required for </w:t>
            </w:r>
            <w:r>
              <w:rPr>
                <w:sz w:val="22"/>
                <w:szCs w:val="22"/>
              </w:rPr>
              <w:t>DHS</w:t>
            </w:r>
            <w:r w:rsidRPr="00D5686B">
              <w:rPr>
                <w:sz w:val="22"/>
                <w:szCs w:val="22"/>
              </w:rPr>
              <w:t xml:space="preserve"> are likely to be:</w:t>
            </w:r>
          </w:p>
          <w:p w:rsidR="00B11DBB" w:rsidRPr="00D5686B" w:rsidRDefault="00B11DBB" w:rsidP="00BE6068">
            <w:pPr>
              <w:pStyle w:val="Tabletextrightcolumn"/>
              <w:numPr>
                <w:ilvl w:val="0"/>
                <w:numId w:val="6"/>
              </w:numPr>
              <w:ind w:right="-76"/>
              <w:rPr>
                <w:sz w:val="22"/>
                <w:szCs w:val="22"/>
              </w:rPr>
            </w:pPr>
            <w:r w:rsidRPr="00D5686B">
              <w:rPr>
                <w:b/>
                <w:sz w:val="22"/>
                <w:szCs w:val="22"/>
              </w:rPr>
              <w:t>Date of events</w:t>
            </w:r>
            <w:r w:rsidRPr="00D5686B">
              <w:rPr>
                <w:sz w:val="22"/>
                <w:szCs w:val="22"/>
              </w:rPr>
              <w:t xml:space="preserve"> – the day certain events occur needs to be known so student support payments can be </w:t>
            </w:r>
            <w:r>
              <w:rPr>
                <w:sz w:val="22"/>
                <w:szCs w:val="22"/>
              </w:rPr>
              <w:t>suspended or cancelled</w:t>
            </w:r>
            <w:r w:rsidRPr="00D5686B">
              <w:rPr>
                <w:sz w:val="22"/>
                <w:szCs w:val="22"/>
              </w:rPr>
              <w:t>. This ensures students are not underpaid or overpaid. New reporting is needed for withdrawal dates and more detail on course start dates (which are currently only reported with the month and year of commencement).</w:t>
            </w:r>
          </w:p>
          <w:p w:rsidR="00B11DBB" w:rsidRPr="00E17B34" w:rsidRDefault="00B11DBB" w:rsidP="00BE6068">
            <w:pPr>
              <w:pStyle w:val="Tabletextrightcolumn"/>
              <w:numPr>
                <w:ilvl w:val="0"/>
                <w:numId w:val="6"/>
              </w:numPr>
              <w:ind w:right="-76"/>
              <w:rPr>
                <w:sz w:val="22"/>
                <w:szCs w:val="22"/>
              </w:rPr>
            </w:pPr>
            <w:r w:rsidRPr="00D5686B">
              <w:rPr>
                <w:b/>
                <w:sz w:val="22"/>
                <w:szCs w:val="22"/>
              </w:rPr>
              <w:t xml:space="preserve">Course end date </w:t>
            </w:r>
            <w:r w:rsidRPr="00D5686B">
              <w:rPr>
                <w:sz w:val="22"/>
                <w:szCs w:val="22"/>
              </w:rPr>
              <w:t xml:space="preserve">– student support payments cease once a student stops studying. The indicative course end date is used to support students </w:t>
            </w:r>
            <w:r w:rsidR="004C4A10">
              <w:rPr>
                <w:sz w:val="22"/>
                <w:szCs w:val="22"/>
              </w:rPr>
              <w:t>who</w:t>
            </w:r>
            <w:r w:rsidRPr="00D5686B">
              <w:rPr>
                <w:sz w:val="22"/>
                <w:szCs w:val="22"/>
              </w:rPr>
              <w:t xml:space="preserve"> may need to transition into jobseeker payments.</w:t>
            </w:r>
          </w:p>
        </w:tc>
      </w:tr>
      <w:tr w:rsidR="00B11DBB" w:rsidRPr="00E75A56" w:rsidTr="009838AF">
        <w:tc>
          <w:tcPr>
            <w:tcW w:w="2268" w:type="dxa"/>
            <w:shd w:val="clear" w:color="auto" w:fill="F7F1F9"/>
          </w:tcPr>
          <w:p w:rsidR="00B11DBB" w:rsidRDefault="00B11DBB" w:rsidP="009838AF">
            <w:pPr>
              <w:pStyle w:val="Leftcolumntext"/>
            </w:pPr>
            <w:r>
              <w:t>Proposal</w:t>
            </w:r>
          </w:p>
        </w:tc>
        <w:tc>
          <w:tcPr>
            <w:tcW w:w="7370" w:type="dxa"/>
          </w:tcPr>
          <w:p w:rsidR="00B11DBB" w:rsidRPr="00D5686B" w:rsidRDefault="00B11DBB" w:rsidP="009838AF">
            <w:pPr>
              <w:pStyle w:val="Tabletextrightcolumn"/>
              <w:rPr>
                <w:sz w:val="22"/>
                <w:szCs w:val="22"/>
              </w:rPr>
            </w:pPr>
            <w:r w:rsidRPr="00D5686B">
              <w:rPr>
                <w:sz w:val="22"/>
                <w:szCs w:val="22"/>
              </w:rPr>
              <w:t xml:space="preserve">Investigate the most efficient way to incorporate requirements for </w:t>
            </w:r>
            <w:r>
              <w:rPr>
                <w:sz w:val="22"/>
                <w:szCs w:val="22"/>
              </w:rPr>
              <w:t xml:space="preserve">DHS </w:t>
            </w:r>
            <w:r w:rsidRPr="00D5686B">
              <w:rPr>
                <w:sz w:val="22"/>
                <w:szCs w:val="22"/>
              </w:rPr>
              <w:t>into the Collection with a view to removing the separate reporting requirement.</w:t>
            </w:r>
          </w:p>
        </w:tc>
      </w:tr>
    </w:tbl>
    <w:p w:rsidR="00B11DBB" w:rsidRPr="00DC49F2" w:rsidRDefault="00B11DBB" w:rsidP="00FD69FD">
      <w:pPr>
        <w:pStyle w:val="Heading3"/>
      </w:pPr>
      <w:bookmarkStart w:id="48" w:name="_Toc485646117"/>
      <w:bookmarkStart w:id="49" w:name="_Toc493234271"/>
      <w:bookmarkStart w:id="50" w:name="_Toc498949290"/>
      <w:bookmarkStart w:id="51" w:name="_Toc510708300"/>
      <w:r w:rsidRPr="00DC49F2">
        <w:t>Question for discussion</w:t>
      </w:r>
      <w:bookmarkEnd w:id="48"/>
      <w:bookmarkEnd w:id="49"/>
      <w:bookmarkEnd w:id="50"/>
      <w:bookmarkEnd w:id="51"/>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DEF2"/>
        <w:tblLook w:val="04A0" w:firstRow="1" w:lastRow="0" w:firstColumn="1" w:lastColumn="0" w:noHBand="0" w:noVBand="1"/>
      </w:tblPr>
      <w:tblGrid>
        <w:gridCol w:w="9662"/>
      </w:tblGrid>
      <w:tr w:rsidR="00B11DBB" w:rsidTr="009838AF">
        <w:trPr>
          <w:trHeight w:val="106"/>
        </w:trPr>
        <w:tc>
          <w:tcPr>
            <w:tcW w:w="9662" w:type="dxa"/>
            <w:shd w:val="clear" w:color="auto" w:fill="F7F1F9"/>
            <w:hideMark/>
          </w:tcPr>
          <w:p w:rsidR="00B11DBB" w:rsidRPr="001B7774" w:rsidRDefault="00B11DBB" w:rsidP="00BE6068">
            <w:pPr>
              <w:pStyle w:val="Discussionquestions"/>
              <w:numPr>
                <w:ilvl w:val="0"/>
                <w:numId w:val="16"/>
              </w:numPr>
              <w:spacing w:before="240" w:after="240"/>
              <w:rPr>
                <w:b w:val="0"/>
              </w:rPr>
            </w:pPr>
            <w:r>
              <w:rPr>
                <w:b w:val="0"/>
              </w:rPr>
              <w:t>What challenges could there be in meeting these reporting requirements and how might we overcome them?</w:t>
            </w:r>
          </w:p>
        </w:tc>
      </w:tr>
    </w:tbl>
    <w:p w:rsidR="004C4A10" w:rsidRPr="00402885" w:rsidRDefault="00B11DBB" w:rsidP="00402885">
      <w:pPr>
        <w:pStyle w:val="Tabletextrightcolumn"/>
        <w:ind w:right="-76"/>
        <w:rPr>
          <w:sz w:val="22"/>
          <w:szCs w:val="22"/>
        </w:rPr>
      </w:pPr>
      <w:r>
        <w:br w:type="page"/>
      </w:r>
    </w:p>
    <w:p w:rsidR="001D647B" w:rsidRDefault="001D647B" w:rsidP="001D647B">
      <w:pPr>
        <w:pStyle w:val="Heading1"/>
        <w:shd w:val="clear" w:color="auto" w:fill="E5DFEC" w:themeFill="accent4" w:themeFillTint="33"/>
      </w:pPr>
      <w:bookmarkStart w:id="52" w:name="_Toc510708301"/>
      <w:r>
        <w:t>How to make a submission</w:t>
      </w:r>
      <w:bookmarkEnd w:id="52"/>
      <w:r>
        <w:t xml:space="preserve"> </w:t>
      </w:r>
    </w:p>
    <w:p w:rsidR="00B11DBB" w:rsidRDefault="00B11DBB" w:rsidP="004C4A10">
      <w:pPr>
        <w:spacing w:before="120" w:after="0"/>
      </w:pPr>
      <w:r>
        <w:t xml:space="preserve">Your submission should clearly state: </w:t>
      </w:r>
    </w:p>
    <w:p w:rsidR="00B11DBB" w:rsidRDefault="004C4A10" w:rsidP="00BE6068">
      <w:pPr>
        <w:pStyle w:val="ListParagraph"/>
        <w:numPr>
          <w:ilvl w:val="0"/>
          <w:numId w:val="10"/>
        </w:numPr>
        <w:spacing w:after="200" w:line="276" w:lineRule="auto"/>
      </w:pPr>
      <w:r>
        <w:t>T</w:t>
      </w:r>
      <w:r w:rsidR="00B11DBB">
        <w:t>he name of the organisation or individual making the submission</w:t>
      </w:r>
      <w:r>
        <w:t xml:space="preserve">. </w:t>
      </w:r>
      <w:r w:rsidR="00B11DBB">
        <w:t>(</w:t>
      </w:r>
      <w:r>
        <w:t>I</w:t>
      </w:r>
      <w:r w:rsidR="00B11DBB">
        <w:t>f an organisation, please provide details of a contact person</w:t>
      </w:r>
      <w:r>
        <w:t>.</w:t>
      </w:r>
      <w:r w:rsidR="00B11DBB">
        <w:t>)</w:t>
      </w:r>
    </w:p>
    <w:p w:rsidR="00B11DBB" w:rsidRDefault="004C4A10" w:rsidP="00BE6068">
      <w:pPr>
        <w:pStyle w:val="ListParagraph"/>
        <w:numPr>
          <w:ilvl w:val="0"/>
          <w:numId w:val="10"/>
        </w:numPr>
        <w:spacing w:after="200" w:line="276" w:lineRule="auto"/>
      </w:pPr>
      <w:r>
        <w:t>Y</w:t>
      </w:r>
      <w:r w:rsidR="00B11DBB">
        <w:t>our contact de</w:t>
      </w:r>
      <w:r>
        <w:t>tails, including, at a minimum</w:t>
      </w:r>
      <w:r w:rsidR="00B11DBB">
        <w:t>:</w:t>
      </w:r>
    </w:p>
    <w:p w:rsidR="00B11DBB" w:rsidRDefault="00B11DBB" w:rsidP="00BE6068">
      <w:pPr>
        <w:pStyle w:val="ListParagraph"/>
        <w:numPr>
          <w:ilvl w:val="1"/>
          <w:numId w:val="10"/>
        </w:numPr>
        <w:spacing w:after="200" w:line="276" w:lineRule="auto"/>
      </w:pPr>
      <w:r>
        <w:t>address</w:t>
      </w:r>
    </w:p>
    <w:p w:rsidR="00B11DBB" w:rsidRDefault="00B11DBB" w:rsidP="00BE6068">
      <w:pPr>
        <w:pStyle w:val="ListParagraph"/>
        <w:numPr>
          <w:ilvl w:val="1"/>
          <w:numId w:val="10"/>
        </w:numPr>
        <w:spacing w:after="200" w:line="276" w:lineRule="auto"/>
      </w:pPr>
      <w:r>
        <w:t>email</w:t>
      </w:r>
    </w:p>
    <w:p w:rsidR="00B11DBB" w:rsidRDefault="00B11DBB" w:rsidP="00BE6068">
      <w:pPr>
        <w:pStyle w:val="ListParagraph"/>
        <w:numPr>
          <w:ilvl w:val="1"/>
          <w:numId w:val="10"/>
        </w:numPr>
        <w:spacing w:after="200" w:line="276" w:lineRule="auto"/>
      </w:pPr>
      <w:r>
        <w:t>telephone number</w:t>
      </w:r>
    </w:p>
    <w:p w:rsidR="00B11DBB" w:rsidRPr="00A323E6" w:rsidRDefault="00B11DBB" w:rsidP="00B11DBB"/>
    <w:p w:rsidR="00B11DBB" w:rsidRDefault="00B11DBB" w:rsidP="00EE5146">
      <w:pPr>
        <w:pStyle w:val="Heading2"/>
      </w:pPr>
      <w:bookmarkStart w:id="53" w:name="_Toc458597464"/>
      <w:bookmarkStart w:id="54" w:name="_Toc458670372"/>
      <w:bookmarkStart w:id="55" w:name="_Toc510708302"/>
      <w:r>
        <w:t>Addresses for your submission</w:t>
      </w:r>
      <w:bookmarkEnd w:id="53"/>
      <w:bookmarkEnd w:id="54"/>
      <w:bookmarkEnd w:id="55"/>
    </w:p>
    <w:p w:rsidR="00B11DBB" w:rsidRDefault="00B11DBB" w:rsidP="00B11DBB">
      <w:r>
        <w:t>Submissions and other enquiries can be emailed to:</w:t>
      </w:r>
    </w:p>
    <w:p w:rsidR="00B11DBB" w:rsidRPr="00864D53" w:rsidRDefault="00AE4CD5" w:rsidP="00B11DBB">
      <w:pPr>
        <w:ind w:firstLine="720"/>
        <w:rPr>
          <w:rStyle w:val="Hyperlink"/>
        </w:rPr>
      </w:pPr>
      <w:hyperlink r:id="rId25" w:history="1">
        <w:r w:rsidR="00B11DBB" w:rsidRPr="00864D53">
          <w:rPr>
            <w:rStyle w:val="Hyperlink"/>
          </w:rPr>
          <w:t>VETStudentLoans@education.gov.au</w:t>
        </w:r>
      </w:hyperlink>
    </w:p>
    <w:p w:rsidR="00B11DBB" w:rsidRPr="00864D53" w:rsidRDefault="00B11DBB" w:rsidP="00B11DBB">
      <w:r w:rsidRPr="00864D53">
        <w:t xml:space="preserve">or posted to: </w:t>
      </w:r>
    </w:p>
    <w:p w:rsidR="00B11DBB" w:rsidRDefault="00B11DBB" w:rsidP="00D460B5">
      <w:pPr>
        <w:ind w:left="720"/>
        <w:jc w:val="left"/>
      </w:pPr>
      <w:r w:rsidRPr="00864D53">
        <w:rPr>
          <w:b/>
        </w:rPr>
        <w:t>Data and IT</w:t>
      </w:r>
      <w:r w:rsidR="00180261">
        <w:rPr>
          <w:b/>
        </w:rPr>
        <w:t xml:space="preserve"> Section</w:t>
      </w:r>
      <w:r w:rsidRPr="00864D53">
        <w:rPr>
          <w:b/>
        </w:rPr>
        <w:br/>
      </w:r>
      <w:r w:rsidR="00607BA4">
        <w:t>VET Student Loans</w:t>
      </w:r>
      <w:r w:rsidRPr="00864D53">
        <w:t xml:space="preserve"> Branch</w:t>
      </w:r>
      <w:r w:rsidRPr="00864D53">
        <w:br/>
        <w:t>Department of Education and Training</w:t>
      </w:r>
      <w:r w:rsidRPr="00864D53">
        <w:br/>
        <w:t>GPO Box 9880</w:t>
      </w:r>
      <w:r w:rsidRPr="00864D53">
        <w:br/>
        <w:t>Canberra ACT 2601</w:t>
      </w:r>
    </w:p>
    <w:p w:rsidR="00B11DBB" w:rsidRPr="00A85325" w:rsidRDefault="00B11DBB" w:rsidP="00B11DBB">
      <w:bookmarkStart w:id="56" w:name="_Toc448994316"/>
      <w:bookmarkStart w:id="57" w:name="_Toc456000852"/>
      <w:bookmarkStart w:id="58" w:name="_Toc456073756"/>
      <w:bookmarkStart w:id="59" w:name="_Toc458597465"/>
    </w:p>
    <w:p w:rsidR="00B11DBB" w:rsidRDefault="00B11DBB" w:rsidP="00EE5146">
      <w:pPr>
        <w:pStyle w:val="Heading2"/>
      </w:pPr>
      <w:bookmarkStart w:id="60" w:name="_Toc510708303"/>
      <w:r>
        <w:t>Confidentiality</w:t>
      </w:r>
      <w:bookmarkEnd w:id="56"/>
      <w:bookmarkEnd w:id="57"/>
      <w:bookmarkEnd w:id="58"/>
      <w:bookmarkEnd w:id="59"/>
      <w:bookmarkEnd w:id="60"/>
    </w:p>
    <w:p w:rsidR="00B11DBB" w:rsidRPr="00EE5146" w:rsidRDefault="00B11DBB" w:rsidP="00B11DBB">
      <w:r>
        <w:t xml:space="preserve">The Department will not accept submissions that are provided on a wholly confidential basis. If you consider that information in your submission should be treated as confidential, please provide this </w:t>
      </w:r>
      <w:r w:rsidRPr="00EE5146">
        <w:t xml:space="preserve">information as a separate attachment and clearly indicate this in your submission. </w:t>
      </w:r>
    </w:p>
    <w:p w:rsidR="00B11DBB" w:rsidRDefault="00B11DBB" w:rsidP="00EE5146">
      <w:r>
        <w:rPr>
          <w:noProof/>
          <w:lang w:eastAsia="en-AU"/>
        </w:rPr>
        <mc:AlternateContent>
          <mc:Choice Requires="wpg">
            <w:drawing>
              <wp:anchor distT="0" distB="0" distL="114300" distR="114300" simplePos="0" relativeHeight="251659776" behindDoc="0" locked="0" layoutInCell="1" allowOverlap="1" wp14:anchorId="1428E8E7" wp14:editId="007BA456">
                <wp:simplePos x="0" y="0"/>
                <wp:positionH relativeFrom="column">
                  <wp:posOffset>-72390</wp:posOffset>
                </wp:positionH>
                <wp:positionV relativeFrom="paragraph">
                  <wp:posOffset>256540</wp:posOffset>
                </wp:positionV>
                <wp:extent cx="1118235" cy="1065530"/>
                <wp:effectExtent l="0" t="0" r="0" b="1270"/>
                <wp:wrapSquare wrapText="bothSides"/>
                <wp:docPr id="22" name="Group 22"/>
                <wp:cNvGraphicFramePr/>
                <a:graphic xmlns:a="http://schemas.openxmlformats.org/drawingml/2006/main">
                  <a:graphicData uri="http://schemas.microsoft.com/office/word/2010/wordprocessingGroup">
                    <wpg:wgp>
                      <wpg:cNvGrpSpPr/>
                      <wpg:grpSpPr>
                        <a:xfrm>
                          <a:off x="0" y="0"/>
                          <a:ext cx="1118235" cy="1065530"/>
                          <a:chOff x="0" y="250053"/>
                          <a:chExt cx="1118489" cy="1066201"/>
                        </a:xfrm>
                      </wpg:grpSpPr>
                      <wps:wsp>
                        <wps:cNvPr id="4" name="Rectangle 4"/>
                        <wps:cNvSpPr/>
                        <wps:spPr>
                          <a:xfrm>
                            <a:off x="58522" y="307239"/>
                            <a:ext cx="1009015" cy="1009015"/>
                          </a:xfrm>
                          <a:prstGeom prst="rect">
                            <a:avLst/>
                          </a:prstGeom>
                          <a:solidFill>
                            <a:schemeClr val="accent2"/>
                          </a:solidFill>
                          <a:ln w="152400">
                            <a:no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250053"/>
                            <a:ext cx="1118489" cy="1009015"/>
                          </a:xfrm>
                          <a:prstGeom prst="rect">
                            <a:avLst/>
                          </a:prstGeom>
                          <a:noFill/>
                          <a:ln w="152400">
                            <a:no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9C1767" w:rsidRPr="008D469E" w:rsidRDefault="009C1767" w:rsidP="00B11DBB">
                              <w:pPr>
                                <w:spacing w:after="0"/>
                                <w:jc w:val="center"/>
                                <w:rPr>
                                  <w:rFonts w:ascii="Helvetica" w:hAnsi="Helvetica"/>
                                  <w:b/>
                                  <w:color w:val="FFFFFF" w:themeColor="background1"/>
                                  <w:sz w:val="130"/>
                                  <w:szCs w:val="130"/>
                                  <w14:textOutline w14:w="28575" w14:cap="rnd" w14:cmpd="sng" w14:algn="ctr">
                                    <w14:noFill/>
                                    <w14:prstDash w14:val="solid"/>
                                    <w14:bevel/>
                                  </w14:textOutline>
                                </w:rPr>
                              </w:pPr>
                              <w:r w:rsidRPr="008D469E">
                                <w:rPr>
                                  <w:rFonts w:ascii="Helvetica" w:hAnsi="Helvetica"/>
                                  <w:b/>
                                  <w:color w:val="FFFFFF" w:themeColor="background1"/>
                                  <w:sz w:val="130"/>
                                  <w:szCs w:val="130"/>
                                  <w14:textOutline w14:w="2857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28E8E7" id="Group 22" o:spid="_x0000_s1060" style="position:absolute;left:0;text-align:left;margin-left:-5.7pt;margin-top:20.2pt;width:88.05pt;height:83.9pt;z-index:251659776;mso-width-relative:margin;mso-height-relative:margin" coordorigin=",2500" coordsize="11184,10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">
                <v:rect id="Rectangle 4" o:spid="_x0000_s1061" style="position:absolute;left:585;top:3072;width:10090;height:10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" fillcolor="#c0504d [3205]" stroked="f" strokeweight="12pt"/>
                <v:rect id="Rectangle 21" o:spid="_x0000_s1062" style="position:absolute;top:2500;width:11184;height:10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" filled="f" stroked="f" strokeweight="12pt">
                  <v:textbox>
                    <w:txbxContent>
                      <w:p w:rsidR="009C1767" w:rsidRPr="008D469E" w:rsidRDefault="009C1767" w:rsidP="00B11DBB">
                        <w:pPr>
                          <w:spacing w:after="0"/>
                          <w:jc w:val="center"/>
                          <w:rPr>
                            <w:rFonts w:ascii="Helvetica" w:hAnsi="Helvetica"/>
                            <w:b/>
                            <w:color w:val="FFFFFF" w:themeColor="background1"/>
                            <w:sz w:val="130"/>
                            <w:szCs w:val="130"/>
                            <w14:textOutline w14:w="28575" w14:cap="rnd" w14:cmpd="sng" w14:algn="ctr">
                              <w14:noFill/>
                              <w14:prstDash w14:val="solid"/>
                              <w14:bevel/>
                            </w14:textOutline>
                          </w:rPr>
                        </w:pPr>
                        <w:r w:rsidRPr="008D469E">
                          <w:rPr>
                            <w:rFonts w:ascii="Helvetica" w:hAnsi="Helvetica"/>
                            <w:b/>
                            <w:color w:val="FFFFFF" w:themeColor="background1"/>
                            <w:sz w:val="130"/>
                            <w:szCs w:val="130"/>
                            <w14:textOutline w14:w="28575" w14:cap="rnd" w14:cmpd="sng" w14:algn="ctr">
                              <w14:noFill/>
                              <w14:prstDash w14:val="solid"/>
                              <w14:bevel/>
                            </w14:textOutline>
                          </w:rPr>
                          <w:t>?</w:t>
                        </w:r>
                      </w:p>
                    </w:txbxContent>
                  </v:textbox>
                </v:rect>
                <w10:wrap type="square"/>
              </v:group>
            </w:pict>
          </mc:Fallback>
        </mc:AlternateContent>
      </w:r>
    </w:p>
    <w:p w:rsidR="00B11DBB" w:rsidRDefault="00B11DBB" w:rsidP="00EE5146">
      <w:pPr>
        <w:pStyle w:val="Heading2"/>
      </w:pPr>
      <w:bookmarkStart w:id="61" w:name="_Toc458597466"/>
      <w:bookmarkStart w:id="62" w:name="_Toc510708304"/>
      <w:r>
        <w:t>Any questions?</w:t>
      </w:r>
      <w:bookmarkEnd w:id="61"/>
      <w:bookmarkEnd w:id="62"/>
    </w:p>
    <w:p w:rsidR="00B11DBB" w:rsidRDefault="00B11DBB" w:rsidP="00B11DBB">
      <w:r>
        <w:t xml:space="preserve">If you have any queries about the content of this discussion paper or the consultation process, please get in touch with us via email at </w:t>
      </w:r>
      <w:hyperlink r:id="rId26" w:history="1">
        <w:r w:rsidRPr="00864D53">
          <w:rPr>
            <w:rStyle w:val="Hyperlink"/>
          </w:rPr>
          <w:t>VETStudentLoans@education.gov.au</w:t>
        </w:r>
      </w:hyperlink>
      <w:r w:rsidRPr="00864D53">
        <w:t>.</w:t>
      </w:r>
    </w:p>
    <w:p w:rsidR="00B11DBB" w:rsidRDefault="00B11DBB" w:rsidP="00B11DBB"/>
    <w:p w:rsidR="00B11DBB" w:rsidRPr="00D1327F" w:rsidRDefault="00B11DBB" w:rsidP="00B11DBB"/>
    <w:p w:rsidR="009838AF" w:rsidRDefault="009838AF"/>
    <w:sectPr w:rsidR="009838AF" w:rsidSect="001439C2">
      <w:headerReference w:type="even" r:id="rId27"/>
      <w:headerReference w:type="default" r:id="rId28"/>
      <w:footerReference w:type="even" r:id="rId29"/>
      <w:footerReference w:type="default" r:id="rId30"/>
      <w:headerReference w:type="first" r:id="rId31"/>
      <w:footerReference w:type="first" r:id="rId32"/>
      <w:pgSz w:w="11906" w:h="16838"/>
      <w:pgMar w:top="720" w:right="1416" w:bottom="720" w:left="1418" w:header="426" w:footer="4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767" w:rsidRDefault="009C1767" w:rsidP="00B11DBB">
      <w:pPr>
        <w:spacing w:after="0" w:line="240" w:lineRule="auto"/>
      </w:pPr>
      <w:r>
        <w:separator/>
      </w:r>
    </w:p>
  </w:endnote>
  <w:endnote w:type="continuationSeparator" w:id="0">
    <w:p w:rsidR="009C1767" w:rsidRDefault="009C1767" w:rsidP="00B1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67" w:rsidRDefault="009C1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844536"/>
      <w:docPartObj>
        <w:docPartGallery w:val="Page Numbers (Bottom of Page)"/>
        <w:docPartUnique/>
      </w:docPartObj>
    </w:sdtPr>
    <w:sdtEndPr>
      <w:rPr>
        <w:noProof/>
      </w:rPr>
    </w:sdtEndPr>
    <w:sdtContent>
      <w:p w:rsidR="009C1767" w:rsidRDefault="009C1767">
        <w:pPr>
          <w:pStyle w:val="Footer"/>
          <w:jc w:val="right"/>
        </w:pPr>
        <w:r>
          <w:fldChar w:fldCharType="begin"/>
        </w:r>
        <w:r>
          <w:instrText xml:space="preserve"> PAGE   \* MERGEFORMAT </w:instrText>
        </w:r>
        <w:r>
          <w:fldChar w:fldCharType="separate"/>
        </w:r>
        <w:r w:rsidR="00AE4CD5">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67" w:rsidRDefault="009C1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767" w:rsidRDefault="009C1767" w:rsidP="00B11DBB">
      <w:pPr>
        <w:spacing w:after="0" w:line="240" w:lineRule="auto"/>
      </w:pPr>
      <w:r>
        <w:separator/>
      </w:r>
    </w:p>
  </w:footnote>
  <w:footnote w:type="continuationSeparator" w:id="0">
    <w:p w:rsidR="009C1767" w:rsidRDefault="009C1767" w:rsidP="00B11DBB">
      <w:pPr>
        <w:spacing w:after="0" w:line="240" w:lineRule="auto"/>
      </w:pPr>
      <w:r>
        <w:continuationSeparator/>
      </w:r>
    </w:p>
  </w:footnote>
  <w:footnote w:id="1">
    <w:p w:rsidR="009C1767" w:rsidRDefault="009C1767" w:rsidP="00B11DBB">
      <w:pPr>
        <w:pStyle w:val="FootnoteText"/>
      </w:pPr>
      <w:r>
        <w:rPr>
          <w:rStyle w:val="FootnoteReference"/>
        </w:rPr>
        <w:footnoteRef/>
      </w:r>
      <w:r>
        <w:t xml:space="preserve"> While this is discussed in the context of the current submission structures, the new submission technologies may generate more efficient ways of reporting this data.</w:t>
      </w:r>
    </w:p>
  </w:footnote>
  <w:footnote w:id="2">
    <w:p w:rsidR="009C1767" w:rsidRDefault="009C1767" w:rsidP="00B11DBB">
      <w:pPr>
        <w:pStyle w:val="FootnoteText"/>
      </w:pPr>
      <w:r>
        <w:rPr>
          <w:rStyle w:val="FootnoteReference"/>
        </w:rPr>
        <w:footnoteRef/>
      </w:r>
      <w:r>
        <w:t xml:space="preserve"> </w:t>
      </w:r>
      <w:r>
        <w:rPr>
          <w:i/>
          <w:sz w:val="18"/>
          <w:szCs w:val="18"/>
        </w:rPr>
        <w:t>In these instances, the equivalent HEIMS data is collected through two AVETMISS elements. To align the collections it will be necessary to split the HEIMS element over two elements.</w:t>
      </w:r>
    </w:p>
  </w:footnote>
  <w:footnote w:id="3">
    <w:p w:rsidR="009C1767" w:rsidRDefault="009C1767" w:rsidP="00B11DBB">
      <w:pPr>
        <w:pStyle w:val="FootnoteText"/>
      </w:pPr>
      <w:r>
        <w:rPr>
          <w:rStyle w:val="FootnoteReference"/>
        </w:rPr>
        <w:footnoteRef/>
      </w:r>
      <w:r>
        <w:t xml:space="preserve"> </w:t>
      </w:r>
      <w:r>
        <w:rPr>
          <w:i/>
          <w:sz w:val="18"/>
          <w:szCs w:val="18"/>
        </w:rPr>
        <w:t>AVETMISS collects residence information over nine elements whereas HEIMS collects it over seven. An additional two elements will be necessary in HEIMS in order to align the collections.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67" w:rsidRDefault="009C1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67" w:rsidRDefault="009C1767" w:rsidP="009838A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767" w:rsidRDefault="009C1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DD1EC0"/>
    <w:multiLevelType w:val="hybridMultilevel"/>
    <w:tmpl w:val="BA921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691C11"/>
    <w:multiLevelType w:val="hybridMultilevel"/>
    <w:tmpl w:val="E9F05AD2"/>
    <w:lvl w:ilvl="0" w:tplc="B1C689FE">
      <w:start w:val="1"/>
      <w:numFmt w:val="bullet"/>
      <w:lvlText w:val=""/>
      <w:lvlJc w:val="left"/>
      <w:pPr>
        <w:ind w:left="720" w:hanging="360"/>
      </w:pPr>
      <w:rPr>
        <w:rFonts w:ascii="Wingdings" w:hAnsi="Wingdings"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197D72"/>
    <w:multiLevelType w:val="multilevel"/>
    <w:tmpl w:val="C1E03D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67E7631"/>
    <w:multiLevelType w:val="hybridMultilevel"/>
    <w:tmpl w:val="F83804C6"/>
    <w:lvl w:ilvl="0" w:tplc="7864F4BC">
      <w:start w:val="1"/>
      <w:numFmt w:val="decimal"/>
      <w:pStyle w:val="Discussionquestions"/>
      <w:lvlText w:val="%1."/>
      <w:lvlJc w:val="left"/>
      <w:pPr>
        <w:ind w:left="643"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541F11"/>
    <w:multiLevelType w:val="hybridMultilevel"/>
    <w:tmpl w:val="074643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091894"/>
    <w:multiLevelType w:val="hybridMultilevel"/>
    <w:tmpl w:val="DCEAB006"/>
    <w:lvl w:ilvl="0" w:tplc="43326674">
      <w:start w:val="1"/>
      <w:numFmt w:val="bullet"/>
      <w:pStyle w:val="Tablebullets"/>
      <w:lvlText w:val=""/>
      <w:lvlJc w:val="left"/>
      <w:pPr>
        <w:ind w:left="2486" w:hanging="360"/>
      </w:pPr>
      <w:rPr>
        <w:rFonts w:ascii="Wingdings" w:hAnsi="Wingdings" w:hint="default"/>
        <w:sz w:val="18"/>
        <w:szCs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851E9E"/>
    <w:multiLevelType w:val="hybridMultilevel"/>
    <w:tmpl w:val="AE2E9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396448"/>
    <w:multiLevelType w:val="hybridMultilevel"/>
    <w:tmpl w:val="C46AB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2632B9"/>
    <w:multiLevelType w:val="hybridMultilevel"/>
    <w:tmpl w:val="897CE0C4"/>
    <w:lvl w:ilvl="0" w:tplc="61FC6664">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297CAE"/>
    <w:multiLevelType w:val="hybridMultilevel"/>
    <w:tmpl w:val="0AFE0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533635"/>
    <w:multiLevelType w:val="hybridMultilevel"/>
    <w:tmpl w:val="89120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C77A67"/>
    <w:multiLevelType w:val="hybridMultilevel"/>
    <w:tmpl w:val="897CE0C4"/>
    <w:lvl w:ilvl="0" w:tplc="61FC6664">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7893115"/>
    <w:multiLevelType w:val="hybridMultilevel"/>
    <w:tmpl w:val="6538A30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F1725D8"/>
    <w:multiLevelType w:val="hybridMultilevel"/>
    <w:tmpl w:val="FA8C9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881DAA"/>
    <w:multiLevelType w:val="hybridMultilevel"/>
    <w:tmpl w:val="6832A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AC4D01"/>
    <w:multiLevelType w:val="hybridMultilevel"/>
    <w:tmpl w:val="C1044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2"/>
  </w:num>
  <w:num w:numId="5">
    <w:abstractNumId w:val="4"/>
  </w:num>
  <w:num w:numId="6">
    <w:abstractNumId w:val="14"/>
  </w:num>
  <w:num w:numId="7">
    <w:abstractNumId w:val="10"/>
  </w:num>
  <w:num w:numId="8">
    <w:abstractNumId w:val="8"/>
  </w:num>
  <w:num w:numId="9">
    <w:abstractNumId w:val="11"/>
  </w:num>
  <w:num w:numId="10">
    <w:abstractNumId w:val="2"/>
  </w:num>
  <w:num w:numId="11">
    <w:abstractNumId w:val="15"/>
  </w:num>
  <w:num w:numId="12">
    <w:abstractNumId w:val="13"/>
  </w:num>
  <w:num w:numId="13">
    <w:abstractNumId w:val="5"/>
  </w:num>
  <w:num w:numId="14">
    <w:abstractNumId w:val="3"/>
  </w:num>
  <w:num w:numId="15">
    <w:abstractNumId w:val="7"/>
  </w:num>
  <w:num w:numId="16">
    <w:abstractNumId w:val="9"/>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BB"/>
    <w:rsid w:val="0005538A"/>
    <w:rsid w:val="001439C2"/>
    <w:rsid w:val="00166A8F"/>
    <w:rsid w:val="001733B7"/>
    <w:rsid w:val="00180261"/>
    <w:rsid w:val="00193C69"/>
    <w:rsid w:val="001D647B"/>
    <w:rsid w:val="001E3477"/>
    <w:rsid w:val="001E7F68"/>
    <w:rsid w:val="002563BA"/>
    <w:rsid w:val="00276E02"/>
    <w:rsid w:val="002B0034"/>
    <w:rsid w:val="002B2A39"/>
    <w:rsid w:val="002D6E4A"/>
    <w:rsid w:val="00301C15"/>
    <w:rsid w:val="00316F4F"/>
    <w:rsid w:val="003173F2"/>
    <w:rsid w:val="003514F0"/>
    <w:rsid w:val="0039594B"/>
    <w:rsid w:val="00402885"/>
    <w:rsid w:val="004C4A10"/>
    <w:rsid w:val="004C508A"/>
    <w:rsid w:val="004F0675"/>
    <w:rsid w:val="0050339E"/>
    <w:rsid w:val="0058227D"/>
    <w:rsid w:val="00595585"/>
    <w:rsid w:val="005C0E1E"/>
    <w:rsid w:val="005F141F"/>
    <w:rsid w:val="00607BA4"/>
    <w:rsid w:val="00637C1F"/>
    <w:rsid w:val="006E0FCD"/>
    <w:rsid w:val="0070767F"/>
    <w:rsid w:val="0074017C"/>
    <w:rsid w:val="00771BAE"/>
    <w:rsid w:val="008220CB"/>
    <w:rsid w:val="008433EA"/>
    <w:rsid w:val="008F2EE8"/>
    <w:rsid w:val="00945845"/>
    <w:rsid w:val="00950828"/>
    <w:rsid w:val="009838AF"/>
    <w:rsid w:val="0098680B"/>
    <w:rsid w:val="009A1DD8"/>
    <w:rsid w:val="009C04D1"/>
    <w:rsid w:val="009C1767"/>
    <w:rsid w:val="009C4106"/>
    <w:rsid w:val="00A526A3"/>
    <w:rsid w:val="00A63203"/>
    <w:rsid w:val="00A66EDB"/>
    <w:rsid w:val="00A84C9D"/>
    <w:rsid w:val="00AE4CD5"/>
    <w:rsid w:val="00B03D18"/>
    <w:rsid w:val="00B11DBB"/>
    <w:rsid w:val="00B21C5E"/>
    <w:rsid w:val="00B22785"/>
    <w:rsid w:val="00B525E8"/>
    <w:rsid w:val="00B83A1A"/>
    <w:rsid w:val="00B97732"/>
    <w:rsid w:val="00BA3AFF"/>
    <w:rsid w:val="00BD5153"/>
    <w:rsid w:val="00BE6068"/>
    <w:rsid w:val="00BF5260"/>
    <w:rsid w:val="00C04E92"/>
    <w:rsid w:val="00C77CA8"/>
    <w:rsid w:val="00CB41A5"/>
    <w:rsid w:val="00D02B52"/>
    <w:rsid w:val="00D33B13"/>
    <w:rsid w:val="00D432D6"/>
    <w:rsid w:val="00D460B5"/>
    <w:rsid w:val="00D6216E"/>
    <w:rsid w:val="00DA6B49"/>
    <w:rsid w:val="00DC49F2"/>
    <w:rsid w:val="00DD221A"/>
    <w:rsid w:val="00DF5BC3"/>
    <w:rsid w:val="00E34947"/>
    <w:rsid w:val="00E94BDE"/>
    <w:rsid w:val="00EE5146"/>
    <w:rsid w:val="00F22896"/>
    <w:rsid w:val="00F443B6"/>
    <w:rsid w:val="00F81198"/>
    <w:rsid w:val="00FA657E"/>
    <w:rsid w:val="00FC76AD"/>
    <w:rsid w:val="00FD69FD"/>
    <w:rsid w:val="00FE0660"/>
    <w:rsid w:val="00FE43DE"/>
    <w:rsid w:val="00FF41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3B6"/>
    <w:pPr>
      <w:spacing w:after="160" w:line="259" w:lineRule="auto"/>
      <w:jc w:val="both"/>
    </w:pPr>
  </w:style>
  <w:style w:type="paragraph" w:styleId="Heading1">
    <w:name w:val="heading 1"/>
    <w:basedOn w:val="Normal"/>
    <w:next w:val="Normal"/>
    <w:link w:val="Heading1Char"/>
    <w:uiPriority w:val="9"/>
    <w:qFormat/>
    <w:rsid w:val="00FC76AD"/>
    <w:pPr>
      <w:keepNext/>
      <w:keepLines/>
      <w:numPr>
        <w:numId w:val="14"/>
      </w:numPr>
      <w:spacing w:before="120" w:after="120"/>
      <w:jc w:val="center"/>
      <w:outlineLvl w:val="0"/>
    </w:pPr>
    <w:rPr>
      <w:rFonts w:ascii="Calibri" w:eastAsiaTheme="majorEastAsia" w:hAnsi="Calibri" w:cstheme="majorBidi"/>
      <w:b/>
      <w:color w:val="24206C"/>
      <w:sz w:val="52"/>
      <w:szCs w:val="28"/>
    </w:rPr>
  </w:style>
  <w:style w:type="paragraph" w:styleId="Heading2">
    <w:name w:val="heading 2"/>
    <w:basedOn w:val="Normal"/>
    <w:next w:val="Normal"/>
    <w:link w:val="Heading2Char"/>
    <w:uiPriority w:val="9"/>
    <w:unhideWhenUsed/>
    <w:qFormat/>
    <w:rsid w:val="00FD69FD"/>
    <w:pPr>
      <w:numPr>
        <w:ilvl w:val="1"/>
        <w:numId w:val="14"/>
      </w:numPr>
      <w:spacing w:before="160" w:after="120"/>
      <w:outlineLvl w:val="1"/>
    </w:pPr>
    <w:rPr>
      <w:b/>
      <w:color w:val="24206C"/>
      <w:sz w:val="32"/>
      <w:szCs w:val="28"/>
    </w:rPr>
  </w:style>
  <w:style w:type="paragraph" w:styleId="Heading3">
    <w:name w:val="heading 3"/>
    <w:basedOn w:val="Normal"/>
    <w:next w:val="Normal"/>
    <w:link w:val="Heading3Char"/>
    <w:uiPriority w:val="9"/>
    <w:unhideWhenUsed/>
    <w:qFormat/>
    <w:rsid w:val="00FD69FD"/>
    <w:pPr>
      <w:keepNext/>
      <w:keepLines/>
      <w:numPr>
        <w:ilvl w:val="2"/>
        <w:numId w:val="14"/>
      </w:numPr>
      <w:spacing w:before="120" w:after="120"/>
      <w:outlineLvl w:val="2"/>
    </w:pPr>
    <w:rPr>
      <w:rFonts w:eastAsiaTheme="majorEastAsia" w:cstheme="majorBidi"/>
      <w:color w:val="24206C"/>
      <w:sz w:val="28"/>
      <w:szCs w:val="24"/>
    </w:rPr>
  </w:style>
  <w:style w:type="paragraph" w:styleId="Heading4">
    <w:name w:val="heading 4"/>
    <w:basedOn w:val="Normal"/>
    <w:next w:val="Normal"/>
    <w:link w:val="Heading4Char"/>
    <w:uiPriority w:val="9"/>
    <w:semiHidden/>
    <w:unhideWhenUsed/>
    <w:qFormat/>
    <w:rsid w:val="00DC49F2"/>
    <w:pPr>
      <w:keepNext/>
      <w:keepLines/>
      <w:numPr>
        <w:ilvl w:val="3"/>
        <w:numId w:val="14"/>
      </w:numPr>
      <w:spacing w:before="200" w:after="0"/>
      <w:outlineLvl w:val="3"/>
    </w:pPr>
    <w:rPr>
      <w:rFonts w:ascii="Calibri" w:eastAsiaTheme="majorEastAsia" w:hAnsi="Calibri" w:cstheme="majorBidi"/>
      <w:b/>
      <w:bCs/>
      <w:i/>
      <w:iCs/>
      <w:color w:val="24206C"/>
      <w:sz w:val="24"/>
    </w:rPr>
  </w:style>
  <w:style w:type="paragraph" w:styleId="Heading5">
    <w:name w:val="heading 5"/>
    <w:basedOn w:val="Normal"/>
    <w:next w:val="Normal"/>
    <w:link w:val="Heading5Char"/>
    <w:uiPriority w:val="9"/>
    <w:semiHidden/>
    <w:unhideWhenUsed/>
    <w:qFormat/>
    <w:rsid w:val="00B11DBB"/>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11DBB"/>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C49F2"/>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9F2"/>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9F2"/>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AD"/>
    <w:rPr>
      <w:rFonts w:ascii="Calibri" w:eastAsiaTheme="majorEastAsia" w:hAnsi="Calibri" w:cstheme="majorBidi"/>
      <w:b/>
      <w:color w:val="24206C"/>
      <w:sz w:val="52"/>
      <w:szCs w:val="28"/>
    </w:rPr>
  </w:style>
  <w:style w:type="character" w:customStyle="1" w:styleId="Heading2Char">
    <w:name w:val="Heading 2 Char"/>
    <w:basedOn w:val="DefaultParagraphFont"/>
    <w:link w:val="Heading2"/>
    <w:uiPriority w:val="9"/>
    <w:rsid w:val="00FD69FD"/>
    <w:rPr>
      <w:b/>
      <w:color w:val="24206C"/>
      <w:sz w:val="32"/>
      <w:szCs w:val="28"/>
    </w:rPr>
  </w:style>
  <w:style w:type="character" w:customStyle="1" w:styleId="Heading3Char">
    <w:name w:val="Heading 3 Char"/>
    <w:basedOn w:val="DefaultParagraphFont"/>
    <w:link w:val="Heading3"/>
    <w:uiPriority w:val="9"/>
    <w:rsid w:val="00FD69FD"/>
    <w:rPr>
      <w:rFonts w:eastAsiaTheme="majorEastAsia" w:cstheme="majorBidi"/>
      <w:color w:val="24206C"/>
      <w:sz w:val="28"/>
      <w:szCs w:val="24"/>
    </w:rPr>
  </w:style>
  <w:style w:type="character" w:customStyle="1" w:styleId="Heading5Char">
    <w:name w:val="Heading 5 Char"/>
    <w:basedOn w:val="DefaultParagraphFont"/>
    <w:link w:val="Heading5"/>
    <w:uiPriority w:val="9"/>
    <w:semiHidden/>
    <w:rsid w:val="00B11DB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11DB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11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DBB"/>
    <w:rPr>
      <w:rFonts w:ascii="Segoe UI" w:hAnsi="Segoe UI" w:cs="Segoe UI"/>
      <w:sz w:val="18"/>
      <w:szCs w:val="18"/>
    </w:rPr>
  </w:style>
  <w:style w:type="character" w:styleId="Emphasis">
    <w:name w:val="Emphasis"/>
    <w:uiPriority w:val="20"/>
    <w:qFormat/>
    <w:rsid w:val="00B11DBB"/>
    <w:rPr>
      <w:b/>
      <w:bCs/>
      <w:i/>
      <w:iCs/>
      <w:spacing w:val="10"/>
      <w:bdr w:val="none" w:sz="0" w:space="0" w:color="auto"/>
      <w:shd w:val="clear" w:color="auto" w:fill="auto"/>
    </w:rPr>
  </w:style>
  <w:style w:type="paragraph" w:styleId="Title">
    <w:name w:val="Title"/>
    <w:basedOn w:val="Normal"/>
    <w:next w:val="Normal"/>
    <w:link w:val="TitleChar"/>
    <w:uiPriority w:val="10"/>
    <w:qFormat/>
    <w:rsid w:val="00B11DBB"/>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B11DBB"/>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B11DBB"/>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B11DBB"/>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B11DBB"/>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B11DBB"/>
    <w:rPr>
      <w:rFonts w:eastAsia="Times New Roman" w:cs="Times New Roman"/>
      <w:szCs w:val="24"/>
      <w:lang w:eastAsia="en-AU"/>
    </w:rPr>
  </w:style>
  <w:style w:type="paragraph" w:styleId="Header">
    <w:name w:val="header"/>
    <w:basedOn w:val="Normal"/>
    <w:link w:val="HeaderChar"/>
    <w:uiPriority w:val="99"/>
    <w:unhideWhenUsed/>
    <w:rsid w:val="00B11DBB"/>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B11DBB"/>
    <w:rPr>
      <w:rFonts w:eastAsiaTheme="minorEastAsia"/>
    </w:rPr>
  </w:style>
  <w:style w:type="paragraph" w:styleId="Footer">
    <w:name w:val="footer"/>
    <w:basedOn w:val="Normal"/>
    <w:link w:val="FooterChar"/>
    <w:uiPriority w:val="99"/>
    <w:unhideWhenUsed/>
    <w:rsid w:val="00B11DBB"/>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B11DBB"/>
    <w:rPr>
      <w:rFonts w:eastAsiaTheme="minorEastAsia"/>
    </w:rPr>
  </w:style>
  <w:style w:type="character" w:styleId="PlaceholderText">
    <w:name w:val="Placeholder Text"/>
    <w:basedOn w:val="DefaultParagraphFont"/>
    <w:uiPriority w:val="99"/>
    <w:semiHidden/>
    <w:rsid w:val="00B11DBB"/>
    <w:rPr>
      <w:color w:val="808080"/>
    </w:rPr>
  </w:style>
  <w:style w:type="paragraph" w:styleId="FootnoteText">
    <w:name w:val="footnote text"/>
    <w:basedOn w:val="Normal"/>
    <w:link w:val="FootnoteTextChar"/>
    <w:uiPriority w:val="99"/>
    <w:semiHidden/>
    <w:unhideWhenUsed/>
    <w:rsid w:val="00B11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DBB"/>
    <w:rPr>
      <w:sz w:val="20"/>
      <w:szCs w:val="20"/>
    </w:rPr>
  </w:style>
  <w:style w:type="character" w:styleId="FootnoteReference">
    <w:name w:val="footnote reference"/>
    <w:basedOn w:val="DefaultParagraphFont"/>
    <w:uiPriority w:val="99"/>
    <w:semiHidden/>
    <w:unhideWhenUsed/>
    <w:rsid w:val="00B11DBB"/>
    <w:rPr>
      <w:vertAlign w:val="superscript"/>
    </w:rPr>
  </w:style>
  <w:style w:type="character" w:styleId="Hyperlink">
    <w:name w:val="Hyperlink"/>
    <w:basedOn w:val="DefaultParagraphFont"/>
    <w:uiPriority w:val="99"/>
    <w:unhideWhenUsed/>
    <w:rsid w:val="00B11DBB"/>
    <w:rPr>
      <w:color w:val="0000FF"/>
      <w:u w:val="single"/>
    </w:rPr>
  </w:style>
  <w:style w:type="character" w:styleId="FollowedHyperlink">
    <w:name w:val="FollowedHyperlink"/>
    <w:basedOn w:val="DefaultParagraphFont"/>
    <w:uiPriority w:val="99"/>
    <w:semiHidden/>
    <w:unhideWhenUsed/>
    <w:rsid w:val="00B11DBB"/>
    <w:rPr>
      <w:color w:val="800080"/>
      <w:u w:val="single"/>
    </w:rPr>
  </w:style>
  <w:style w:type="paragraph" w:customStyle="1" w:styleId="xl65">
    <w:name w:val="xl65"/>
    <w:basedOn w:val="Normal"/>
    <w:rsid w:val="00B11DBB"/>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B11DBB"/>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B11DBB"/>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B11DBB"/>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B11DBB"/>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B11DBB"/>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aliases w:val="L,List Paragraph1,List Paragraph11,Recommendation,bullet point list"/>
    <w:basedOn w:val="Normal"/>
    <w:link w:val="ListParagraphChar"/>
    <w:uiPriority w:val="99"/>
    <w:qFormat/>
    <w:rsid w:val="00B11DBB"/>
    <w:pPr>
      <w:ind w:left="720"/>
      <w:contextualSpacing/>
    </w:pPr>
  </w:style>
  <w:style w:type="character" w:styleId="CommentReference">
    <w:name w:val="annotation reference"/>
    <w:basedOn w:val="DefaultParagraphFont"/>
    <w:uiPriority w:val="99"/>
    <w:semiHidden/>
    <w:unhideWhenUsed/>
    <w:rsid w:val="00B11DBB"/>
    <w:rPr>
      <w:sz w:val="16"/>
      <w:szCs w:val="16"/>
    </w:rPr>
  </w:style>
  <w:style w:type="paragraph" w:styleId="CommentText">
    <w:name w:val="annotation text"/>
    <w:basedOn w:val="Normal"/>
    <w:link w:val="CommentTextChar"/>
    <w:uiPriority w:val="99"/>
    <w:semiHidden/>
    <w:unhideWhenUsed/>
    <w:rsid w:val="00B11DBB"/>
    <w:pPr>
      <w:spacing w:line="240" w:lineRule="auto"/>
    </w:pPr>
    <w:rPr>
      <w:sz w:val="20"/>
      <w:szCs w:val="20"/>
    </w:rPr>
  </w:style>
  <w:style w:type="character" w:customStyle="1" w:styleId="CommentTextChar">
    <w:name w:val="Comment Text Char"/>
    <w:basedOn w:val="DefaultParagraphFont"/>
    <w:link w:val="CommentText"/>
    <w:uiPriority w:val="99"/>
    <w:semiHidden/>
    <w:rsid w:val="00B11DBB"/>
    <w:rPr>
      <w:sz w:val="20"/>
      <w:szCs w:val="20"/>
    </w:rPr>
  </w:style>
  <w:style w:type="paragraph" w:styleId="CommentSubject">
    <w:name w:val="annotation subject"/>
    <w:basedOn w:val="CommentText"/>
    <w:next w:val="CommentText"/>
    <w:link w:val="CommentSubjectChar"/>
    <w:uiPriority w:val="99"/>
    <w:semiHidden/>
    <w:unhideWhenUsed/>
    <w:rsid w:val="00B11DBB"/>
    <w:rPr>
      <w:b/>
      <w:bCs/>
    </w:rPr>
  </w:style>
  <w:style w:type="character" w:customStyle="1" w:styleId="CommentSubjectChar">
    <w:name w:val="Comment Subject Char"/>
    <w:basedOn w:val="CommentTextChar"/>
    <w:link w:val="CommentSubject"/>
    <w:uiPriority w:val="99"/>
    <w:semiHidden/>
    <w:rsid w:val="00B11DBB"/>
    <w:rPr>
      <w:b/>
      <w:bCs/>
      <w:sz w:val="20"/>
      <w:szCs w:val="20"/>
    </w:rPr>
  </w:style>
  <w:style w:type="paragraph" w:styleId="Caption">
    <w:name w:val="caption"/>
    <w:basedOn w:val="Normal"/>
    <w:next w:val="Normal"/>
    <w:uiPriority w:val="35"/>
    <w:unhideWhenUsed/>
    <w:qFormat/>
    <w:rsid w:val="00B11DBB"/>
    <w:pPr>
      <w:spacing w:after="200" w:line="240" w:lineRule="auto"/>
    </w:pPr>
    <w:rPr>
      <w:b/>
      <w:bCs/>
      <w:color w:val="4F81BD" w:themeColor="accent1"/>
      <w:sz w:val="18"/>
      <w:szCs w:val="18"/>
    </w:rPr>
  </w:style>
  <w:style w:type="paragraph" w:customStyle="1" w:styleId="xl71">
    <w:name w:val="xl71"/>
    <w:basedOn w:val="Normal"/>
    <w:rsid w:val="00B11DBB"/>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B11DBB"/>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B11DBB"/>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B11DBB"/>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B11DBB"/>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B11DBB"/>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B11DBB"/>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B11DBB"/>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B11DBB"/>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B11DBB"/>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B11DBB"/>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B11DBB"/>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B11DB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B11DBB"/>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B11DBB"/>
    <w:rPr>
      <w:rFonts w:ascii="Times New Roman" w:eastAsia="Times New Roman" w:hAnsi="Times New Roman" w:cs="Times New Roman"/>
      <w:szCs w:val="20"/>
      <w:lang w:eastAsia="en-AU"/>
    </w:rPr>
  </w:style>
  <w:style w:type="paragraph" w:styleId="Revision">
    <w:name w:val="Revision"/>
    <w:hidden/>
    <w:uiPriority w:val="99"/>
    <w:semiHidden/>
    <w:rsid w:val="00B11DBB"/>
    <w:pPr>
      <w:spacing w:after="0" w:line="240" w:lineRule="auto"/>
    </w:pPr>
  </w:style>
  <w:style w:type="paragraph" w:styleId="ListBullet">
    <w:name w:val="List Bullet"/>
    <w:basedOn w:val="Normal"/>
    <w:uiPriority w:val="99"/>
    <w:unhideWhenUsed/>
    <w:rsid w:val="00B11DBB"/>
    <w:pPr>
      <w:numPr>
        <w:numId w:val="1"/>
      </w:numPr>
      <w:contextualSpacing/>
    </w:pPr>
  </w:style>
  <w:style w:type="paragraph" w:styleId="TOC1">
    <w:name w:val="toc 1"/>
    <w:basedOn w:val="Normal"/>
    <w:next w:val="Normal"/>
    <w:autoRedefine/>
    <w:uiPriority w:val="39"/>
    <w:unhideWhenUsed/>
    <w:rsid w:val="00B11DBB"/>
    <w:pPr>
      <w:spacing w:after="100"/>
    </w:pPr>
  </w:style>
  <w:style w:type="paragraph" w:styleId="TOC2">
    <w:name w:val="toc 2"/>
    <w:basedOn w:val="Normal"/>
    <w:next w:val="Normal"/>
    <w:autoRedefine/>
    <w:uiPriority w:val="39"/>
    <w:unhideWhenUsed/>
    <w:rsid w:val="00B11DBB"/>
    <w:pPr>
      <w:spacing w:after="100"/>
      <w:ind w:left="220"/>
    </w:pPr>
  </w:style>
  <w:style w:type="paragraph" w:customStyle="1" w:styleId="Default">
    <w:name w:val="Default"/>
    <w:link w:val="DefaultChar"/>
    <w:rsid w:val="00B11DBB"/>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aliases w:val="L Char,List Paragraph1 Char,List Paragraph11 Char,Recommendation Char,bullet point list Char"/>
    <w:link w:val="ListParagraph"/>
    <w:uiPriority w:val="99"/>
    <w:locked/>
    <w:rsid w:val="00B11DBB"/>
  </w:style>
  <w:style w:type="character" w:customStyle="1" w:styleId="DefaultChar">
    <w:name w:val="Default Char"/>
    <w:basedOn w:val="DefaultParagraphFont"/>
    <w:link w:val="Default"/>
    <w:rsid w:val="00B11DBB"/>
    <w:rPr>
      <w:rFonts w:ascii="Calibri" w:hAnsi="Calibri" w:cs="Calibri"/>
      <w:color w:val="000000"/>
      <w:sz w:val="24"/>
      <w:szCs w:val="24"/>
    </w:rPr>
  </w:style>
  <w:style w:type="paragraph" w:customStyle="1" w:styleId="Graphiclevel2">
    <w:name w:val="Graphic level 2"/>
    <w:basedOn w:val="Heading5"/>
    <w:link w:val="Graphiclevel2Char"/>
    <w:rsid w:val="00B11DBB"/>
    <w:pPr>
      <w:tabs>
        <w:tab w:val="left" w:pos="993"/>
      </w:tabs>
      <w:spacing w:before="120" w:line="276" w:lineRule="auto"/>
      <w:ind w:right="-12"/>
    </w:pPr>
    <w:rPr>
      <w:rFonts w:asciiTheme="minorHAnsi" w:hAnsiTheme="minorHAnsi" w:cstheme="minorHAnsi"/>
      <w:b/>
      <w:color w:val="C0504D" w:themeColor="accent2"/>
      <w:sz w:val="26"/>
      <w:szCs w:val="26"/>
    </w:rPr>
  </w:style>
  <w:style w:type="paragraph" w:customStyle="1" w:styleId="Graphicnormal">
    <w:name w:val="Graphic normal"/>
    <w:basedOn w:val="Normal"/>
    <w:link w:val="GraphicnormalChar"/>
    <w:rsid w:val="00B11DBB"/>
    <w:pPr>
      <w:spacing w:before="120" w:after="120" w:line="276" w:lineRule="auto"/>
      <w:ind w:left="426" w:right="-12"/>
    </w:pPr>
    <w:rPr>
      <w:color w:val="000000" w:themeColor="text1"/>
    </w:rPr>
  </w:style>
  <w:style w:type="character" w:customStyle="1" w:styleId="Graphiclevel2Char">
    <w:name w:val="Graphic level 2 Char"/>
    <w:basedOn w:val="Heading2Char"/>
    <w:link w:val="Graphiclevel2"/>
    <w:rsid w:val="00B11DBB"/>
    <w:rPr>
      <w:rFonts w:eastAsiaTheme="majorEastAsia" w:cstheme="minorHAnsi"/>
      <w:b/>
      <w:color w:val="C0504D" w:themeColor="accent2"/>
      <w:sz w:val="26"/>
      <w:szCs w:val="26"/>
    </w:rPr>
  </w:style>
  <w:style w:type="paragraph" w:customStyle="1" w:styleId="graphicleft">
    <w:name w:val="graphic left"/>
    <w:basedOn w:val="Normal"/>
    <w:link w:val="graphicleftChar"/>
    <w:rsid w:val="00B11DBB"/>
    <w:pPr>
      <w:spacing w:before="120" w:after="120" w:line="276" w:lineRule="auto"/>
      <w:ind w:right="413"/>
    </w:pPr>
    <w:rPr>
      <w:color w:val="000000" w:themeColor="text1"/>
    </w:rPr>
  </w:style>
  <w:style w:type="character" w:customStyle="1" w:styleId="GraphicnormalChar">
    <w:name w:val="Graphic normal Char"/>
    <w:basedOn w:val="DefaultParagraphFont"/>
    <w:link w:val="Graphicnormal"/>
    <w:rsid w:val="00B11DBB"/>
    <w:rPr>
      <w:color w:val="000000" w:themeColor="text1"/>
    </w:rPr>
  </w:style>
  <w:style w:type="character" w:customStyle="1" w:styleId="graphicleftChar">
    <w:name w:val="graphic left Char"/>
    <w:basedOn w:val="DefaultParagraphFont"/>
    <w:link w:val="graphicleft"/>
    <w:rsid w:val="00B11DBB"/>
    <w:rPr>
      <w:color w:val="000000" w:themeColor="text1"/>
    </w:rPr>
  </w:style>
  <w:style w:type="table" w:styleId="TableGrid">
    <w:name w:val="Table Grid"/>
    <w:basedOn w:val="TableNormal"/>
    <w:uiPriority w:val="39"/>
    <w:rsid w:val="00B1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columntext">
    <w:name w:val="Left column text"/>
    <w:basedOn w:val="Normal"/>
    <w:link w:val="LeftcolumntextChar"/>
    <w:qFormat/>
    <w:rsid w:val="00B11DBB"/>
    <w:pPr>
      <w:spacing w:before="120" w:after="120" w:line="240" w:lineRule="auto"/>
      <w:ind w:left="-142"/>
      <w:jc w:val="right"/>
    </w:pPr>
    <w:rPr>
      <w:rFonts w:cstheme="minorHAnsi"/>
      <w:i/>
    </w:rPr>
  </w:style>
  <w:style w:type="character" w:customStyle="1" w:styleId="LeftcolumntextChar">
    <w:name w:val="Left column text Char"/>
    <w:basedOn w:val="DefaultParagraphFont"/>
    <w:link w:val="Leftcolumntext"/>
    <w:rsid w:val="00B11DBB"/>
    <w:rPr>
      <w:rFonts w:cstheme="minorHAnsi"/>
      <w:i/>
    </w:rPr>
  </w:style>
  <w:style w:type="paragraph" w:customStyle="1" w:styleId="Tabletextrightcolumn">
    <w:name w:val="Table text right column"/>
    <w:basedOn w:val="Default"/>
    <w:link w:val="TabletextrightcolumnChar"/>
    <w:qFormat/>
    <w:rsid w:val="00F443B6"/>
    <w:pPr>
      <w:spacing w:before="120" w:after="120"/>
      <w:jc w:val="both"/>
    </w:pPr>
    <w:rPr>
      <w:rFonts w:cstheme="minorHAnsi"/>
    </w:rPr>
  </w:style>
  <w:style w:type="paragraph" w:customStyle="1" w:styleId="Tablebullets">
    <w:name w:val="Table bullets"/>
    <w:basedOn w:val="ListParagraph"/>
    <w:link w:val="TablebulletsChar"/>
    <w:qFormat/>
    <w:rsid w:val="00B11DBB"/>
    <w:pPr>
      <w:numPr>
        <w:numId w:val="3"/>
      </w:numPr>
      <w:spacing w:before="120" w:after="120" w:line="240" w:lineRule="auto"/>
      <w:ind w:left="284" w:hanging="284"/>
    </w:pPr>
  </w:style>
  <w:style w:type="character" w:customStyle="1" w:styleId="TabletextrightcolumnChar">
    <w:name w:val="Table text right column Char"/>
    <w:basedOn w:val="DefaultChar"/>
    <w:link w:val="Tabletextrightcolumn"/>
    <w:rsid w:val="00F443B6"/>
    <w:rPr>
      <w:rFonts w:ascii="Calibri" w:hAnsi="Calibri" w:cstheme="minorHAnsi"/>
      <w:color w:val="000000"/>
      <w:sz w:val="24"/>
      <w:szCs w:val="24"/>
    </w:rPr>
  </w:style>
  <w:style w:type="character" w:customStyle="1" w:styleId="TablebulletsChar">
    <w:name w:val="Table bullets Char"/>
    <w:basedOn w:val="ListParagraphChar"/>
    <w:link w:val="Tablebullets"/>
    <w:rsid w:val="00B11DBB"/>
  </w:style>
  <w:style w:type="paragraph" w:customStyle="1" w:styleId="Discussionquestions">
    <w:name w:val="Discussion questions"/>
    <w:basedOn w:val="ListParagraph"/>
    <w:link w:val="DiscussionquestionsChar"/>
    <w:qFormat/>
    <w:rsid w:val="00B11DBB"/>
    <w:pPr>
      <w:numPr>
        <w:numId w:val="5"/>
      </w:numPr>
      <w:tabs>
        <w:tab w:val="left" w:pos="681"/>
      </w:tabs>
      <w:spacing w:before="120" w:after="120" w:line="240" w:lineRule="auto"/>
      <w:contextualSpacing w:val="0"/>
    </w:pPr>
    <w:rPr>
      <w:rFonts w:cstheme="minorHAnsi"/>
      <w:b/>
    </w:rPr>
  </w:style>
  <w:style w:type="character" w:customStyle="1" w:styleId="DiscussionquestionsChar">
    <w:name w:val="Discussion questions Char"/>
    <w:basedOn w:val="ListParagraphChar"/>
    <w:link w:val="Discussionquestions"/>
    <w:rsid w:val="00B11DBB"/>
    <w:rPr>
      <w:rFonts w:cstheme="minorHAnsi"/>
      <w:b/>
    </w:rPr>
  </w:style>
  <w:style w:type="paragraph" w:styleId="TOCHeading">
    <w:name w:val="TOC Heading"/>
    <w:basedOn w:val="Heading1"/>
    <w:next w:val="Normal"/>
    <w:uiPriority w:val="39"/>
    <w:unhideWhenUsed/>
    <w:qFormat/>
    <w:rsid w:val="00B11DBB"/>
    <w:pPr>
      <w:spacing w:before="240" w:after="0"/>
      <w:outlineLvl w:val="9"/>
    </w:pPr>
    <w:rPr>
      <w:rFonts w:asciiTheme="majorHAnsi" w:hAnsiTheme="majorHAnsi"/>
      <w:b w:val="0"/>
      <w:color w:val="365F91" w:themeColor="accent1" w:themeShade="BF"/>
      <w:sz w:val="32"/>
      <w:szCs w:val="32"/>
      <w:lang w:val="en-US"/>
    </w:rPr>
  </w:style>
  <w:style w:type="paragraph" w:styleId="TOC3">
    <w:name w:val="toc 3"/>
    <w:basedOn w:val="Normal"/>
    <w:next w:val="Normal"/>
    <w:autoRedefine/>
    <w:uiPriority w:val="39"/>
    <w:unhideWhenUsed/>
    <w:rsid w:val="00B11DBB"/>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semiHidden/>
    <w:rsid w:val="00DC49F2"/>
    <w:rPr>
      <w:rFonts w:ascii="Calibri" w:eastAsiaTheme="majorEastAsia" w:hAnsi="Calibri" w:cstheme="majorBidi"/>
      <w:b/>
      <w:bCs/>
      <w:i/>
      <w:iCs/>
      <w:color w:val="24206C"/>
      <w:sz w:val="24"/>
    </w:rPr>
  </w:style>
  <w:style w:type="character" w:customStyle="1" w:styleId="Heading7Char">
    <w:name w:val="Heading 7 Char"/>
    <w:basedOn w:val="DefaultParagraphFont"/>
    <w:link w:val="Heading7"/>
    <w:uiPriority w:val="9"/>
    <w:semiHidden/>
    <w:rsid w:val="00DC49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9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9F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mailto:VETStudentLoans@education.gov.au"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mailto:VETStudentLoans@education.gov.au"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heimshelp.education.gov.au/sites/heimshelp/resources/glossary/pages/glossaryterm?title=Commonwealth%20Higher%20Education%20Student%20Support%20Number%20(CHESSN)"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74B2E-042B-4BBE-A848-C830DEEF4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5D417DA-037C-4033-BA76-45492E82845E}">
  <ds:schemaRefs>
    <ds:schemaRef ds:uri="http://schemas.microsoft.com/sharepoint/v3/contenttype/forms"/>
  </ds:schemaRefs>
</ds:datastoreItem>
</file>

<file path=customXml/itemProps3.xml><?xml version="1.0" encoding="utf-8"?>
<ds:datastoreItem xmlns:ds="http://schemas.openxmlformats.org/officeDocument/2006/customXml" ds:itemID="{17177B66-D8BB-444D-81F2-C9C1C6D2E845}">
  <ds:schemaRef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2A46CF0B-4533-4E78-A62C-B8660B45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F77DCA96.dotm</Template>
  <TotalTime>0</TotalTime>
  <Pages>23</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2019-10-17T04:28:00Z</dcterms:created>
  <dcterms:modified xsi:type="dcterms:W3CDTF">2019-10-17T04:28:00Z</dcterms:modified>
</cp:coreProperties>
</file>