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2C03" w14:textId="77777777" w:rsidR="00394664" w:rsidRDefault="00BF004D" w:rsidP="00C279C1">
      <w:pPr>
        <w:ind w:left="-851"/>
        <w:sectPr w:rsidR="00394664" w:rsidSect="00C279C1">
          <w:footerReference w:type="default" r:id="rId8"/>
          <w:pgSz w:w="12240" w:h="15840"/>
          <w:pgMar w:top="142" w:right="964" w:bottom="964" w:left="964" w:header="142" w:footer="311" w:gutter="0"/>
          <w:cols w:space="708"/>
          <w:docGrid w:linePitch="360"/>
        </w:sectPr>
      </w:pPr>
      <w:r>
        <w:rPr>
          <w:noProof/>
          <w:lang w:eastAsia="en-AU"/>
        </w:rPr>
        <w:drawing>
          <wp:inline distT="0" distB="0" distL="0" distR="0" wp14:anchorId="39A12C0D" wp14:editId="39A12C0E">
            <wp:extent cx="7579290" cy="1470660"/>
            <wp:effectExtent l="0" t="0" r="3175" b="0"/>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4909" cy="1473691"/>
                    </a:xfrm>
                    <a:prstGeom prst="rect">
                      <a:avLst/>
                    </a:prstGeom>
                  </pic:spPr>
                </pic:pic>
              </a:graphicData>
            </a:graphic>
          </wp:inline>
        </w:drawing>
      </w:r>
    </w:p>
    <w:p w14:paraId="39A12C04" w14:textId="227C9DF2" w:rsidR="00151A0A" w:rsidRPr="00423D07" w:rsidRDefault="00863B02" w:rsidP="00151A0A">
      <w:pPr>
        <w:spacing w:before="240"/>
        <w:jc w:val="right"/>
        <w:rPr>
          <w:b/>
          <w:sz w:val="32"/>
          <w:szCs w:val="32"/>
        </w:rPr>
      </w:pPr>
      <w:r w:rsidRPr="00423D07">
        <w:rPr>
          <w:b/>
          <w:sz w:val="32"/>
          <w:szCs w:val="32"/>
        </w:rPr>
        <w:t>March 2022</w:t>
      </w:r>
    </w:p>
    <w:p w14:paraId="39A12C05" w14:textId="0C96C6D8" w:rsidR="00151A0A" w:rsidRPr="00852B60" w:rsidRDefault="00863B02" w:rsidP="00151A0A">
      <w:pPr>
        <w:pStyle w:val="Heading1"/>
        <w:spacing w:beforeLines="100" w:before="240"/>
        <w:jc w:val="left"/>
      </w:pPr>
      <w:bookmarkStart w:id="0" w:name="_GoBack"/>
      <w:r>
        <w:t>R</w:t>
      </w:r>
      <w:r w:rsidR="003A3D64">
        <w:t>egTech Award Compliance Strategic Working Group</w:t>
      </w:r>
    </w:p>
    <w:bookmarkEnd w:id="0"/>
    <w:p w14:paraId="7C2A1209" w14:textId="015B40F7" w:rsidR="00E231BA" w:rsidRPr="00B53543" w:rsidRDefault="00E231BA" w:rsidP="00B53543">
      <w:p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 xml:space="preserve">The </w:t>
      </w:r>
      <w:proofErr w:type="spellStart"/>
      <w:r w:rsidRPr="00B53543">
        <w:rPr>
          <w:color w:val="4D738A"/>
          <w:sz w:val="24"/>
          <w:szCs w:val="24"/>
          <w14:textFill>
            <w14:solidFill>
              <w14:srgbClr w14:val="4D738A">
                <w14:shade w14:val="30000"/>
                <w14:satMod w14:val="115000"/>
              </w14:srgbClr>
            </w14:solidFill>
          </w14:textFill>
        </w:rPr>
        <w:t>RegTech</w:t>
      </w:r>
      <w:proofErr w:type="spellEnd"/>
      <w:r w:rsidRPr="00B53543">
        <w:rPr>
          <w:color w:val="4D738A"/>
          <w:sz w:val="24"/>
          <w:szCs w:val="24"/>
          <w14:textFill>
            <w14:solidFill>
              <w14:srgbClr w14:val="4D738A">
                <w14:shade w14:val="30000"/>
                <w14:satMod w14:val="115000"/>
              </w14:srgbClr>
            </w14:solidFill>
          </w14:textFill>
        </w:rPr>
        <w:t xml:space="preserve"> Award Compliance Strategic Working Group (RACSWG) is a representative advisory group intended to facilitate collaboration between Digital Service Providers (DSPs), the Attorney-General’s Department and portfolio agencies, in relation to progressing the department’s Regulatory Technology Roadmap for Modern Awards.</w:t>
      </w:r>
    </w:p>
    <w:p w14:paraId="0E418643" w14:textId="77777777" w:rsidR="00E231BA" w:rsidRPr="00B53543" w:rsidRDefault="00E231BA" w:rsidP="00B53543">
      <w:p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The purpose of the Working Group is to support and enable innovation and uptake in technology solutions that assists businesses to better understand and comply with modern awards and the Fair Work Act 2009 (Fair Work Act), in line with the Roadmap. The group will foster a collaborative co</w:t>
      </w:r>
      <w:r w:rsidRPr="00B53543">
        <w:rPr>
          <w:color w:val="4D738A"/>
          <w:sz w:val="24"/>
          <w:szCs w:val="24"/>
          <w14:textFill>
            <w14:solidFill>
              <w14:srgbClr w14:val="4D738A">
                <w14:shade w14:val="30000"/>
                <w14:satMod w14:val="115000"/>
              </w14:srgbClr>
            </w14:solidFill>
          </w14:textFill>
        </w:rPr>
        <w:noBreakHyphen/>
        <w:t>design partnership between government and DSPs on those matters.</w:t>
      </w:r>
    </w:p>
    <w:p w14:paraId="02C883FC" w14:textId="77777777" w:rsidR="00E231BA" w:rsidRPr="00B53543" w:rsidRDefault="00E231BA" w:rsidP="00B53543">
      <w:p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This Working Group has the following objectives:</w:t>
      </w:r>
    </w:p>
    <w:p w14:paraId="617C08E3" w14:textId="77777777" w:rsidR="00E231BA" w:rsidRPr="00B53543" w:rsidRDefault="00E231BA" w:rsidP="00B53543">
      <w:pPr>
        <w:pStyle w:val="ListParagraph"/>
        <w:numPr>
          <w:ilvl w:val="0"/>
          <w:numId w:val="9"/>
        </w:numPr>
        <w:spacing w:before="240" w:after="60" w:line="360" w:lineRule="auto"/>
        <w:rPr>
          <w:b/>
          <w:bCs/>
          <w:iCs/>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collaborating to ensure that government initiatives arising from the Roadmap, such as the Fair Work Commission’s (FWC) Modern Awards Pay Database (MAPD) application programming interface (API) meet the needs of end-users;</w:t>
      </w:r>
    </w:p>
    <w:p w14:paraId="6E6DE6B6" w14:textId="77777777" w:rsidR="00E231BA" w:rsidRPr="00B53543" w:rsidRDefault="00E231BA" w:rsidP="00B53543">
      <w:pPr>
        <w:pStyle w:val="ListParagraph"/>
        <w:numPr>
          <w:ilvl w:val="0"/>
          <w:numId w:val="9"/>
        </w:num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helping to inform the development of options for government consideration;</w:t>
      </w:r>
    </w:p>
    <w:p w14:paraId="0938BF0B" w14:textId="77777777" w:rsidR="00E231BA" w:rsidRPr="00B53543" w:rsidRDefault="00E231BA" w:rsidP="00B53543">
      <w:pPr>
        <w:pStyle w:val="ListParagraph"/>
        <w:numPr>
          <w:ilvl w:val="0"/>
          <w:numId w:val="9"/>
        </w:num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providing a forum for the government Members to keep DSPs aware, informed and engaged with issues and initiatives relating to the Roadmap;</w:t>
      </w:r>
    </w:p>
    <w:p w14:paraId="6105C443" w14:textId="77777777" w:rsidR="00E231BA" w:rsidRPr="00B53543" w:rsidRDefault="00E231BA" w:rsidP="00B53543">
      <w:pPr>
        <w:pStyle w:val="ListParagraph"/>
        <w:numPr>
          <w:ilvl w:val="0"/>
          <w:numId w:val="9"/>
        </w:num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providing a forum for DSPs to express views on the Roadmap with government Members for consideration;</w:t>
      </w:r>
    </w:p>
    <w:p w14:paraId="3547322E" w14:textId="77777777" w:rsidR="00E231BA" w:rsidRPr="00B53543" w:rsidRDefault="00E231BA" w:rsidP="00B53543">
      <w:pPr>
        <w:pStyle w:val="ListParagraph"/>
        <w:numPr>
          <w:ilvl w:val="0"/>
          <w:numId w:val="9"/>
        </w:numPr>
        <w:spacing w:before="240" w:after="60" w:line="360" w:lineRule="auto"/>
        <w:rPr>
          <w:color w:val="4D738A"/>
          <w:sz w:val="24"/>
          <w:szCs w:val="24"/>
          <w14:textFill>
            <w14:solidFill>
              <w14:srgbClr w14:val="4D738A">
                <w14:shade w14:val="30000"/>
                <w14:satMod w14:val="115000"/>
              </w14:srgbClr>
            </w14:solidFill>
          </w14:textFill>
        </w:rPr>
      </w:pPr>
      <w:r w:rsidRPr="00B53543">
        <w:rPr>
          <w:color w:val="4D738A"/>
          <w:sz w:val="24"/>
          <w:szCs w:val="24"/>
          <w14:textFill>
            <w14:solidFill>
              <w14:srgbClr w14:val="4D738A">
                <w14:shade w14:val="30000"/>
                <w14:satMod w14:val="115000"/>
              </w14:srgbClr>
            </w14:solidFill>
          </w14:textFill>
        </w:rPr>
        <w:t>establishing specialist focus groups (from time to time) to consider and collaborate on agreed initiatives.</w:t>
      </w:r>
    </w:p>
    <w:p w14:paraId="24D804EC" w14:textId="77777777" w:rsidR="00E231BA" w:rsidRPr="00E231BA" w:rsidRDefault="00E231BA" w:rsidP="00B14E3E"/>
    <w:p w14:paraId="05C41DE8" w14:textId="4B0439CC" w:rsidR="00780C0B" w:rsidRDefault="00780C0B" w:rsidP="003A3D64">
      <w:pPr>
        <w:pStyle w:val="Heading2"/>
      </w:pPr>
      <w:r>
        <w:lastRenderedPageBreak/>
        <w:t>Expression of Interest (EOI) Process</w:t>
      </w:r>
    </w:p>
    <w:p w14:paraId="204AE5DD" w14:textId="00C66106" w:rsidR="00780C0B" w:rsidRPr="00B14E3E" w:rsidRDefault="00780C0B" w:rsidP="00B14E3E">
      <w:pPr>
        <w:spacing w:line="360" w:lineRule="auto"/>
        <w:rPr>
          <w:sz w:val="24"/>
        </w:rPr>
      </w:pPr>
      <w:r w:rsidRPr="00B14E3E">
        <w:rPr>
          <w:sz w:val="24"/>
        </w:rPr>
        <w:t xml:space="preserve">The EOI process will be open for a minimum of 30 days and applications for membership are to be submitted to </w:t>
      </w:r>
      <w:hyperlink r:id="rId10" w:history="1">
        <w:r w:rsidRPr="00B14E3E">
          <w:rPr>
            <w:rStyle w:val="Hyperlink"/>
            <w:sz w:val="24"/>
          </w:rPr>
          <w:t>AGDRegTech@ag.gov.au</w:t>
        </w:r>
      </w:hyperlink>
      <w:r w:rsidRPr="00B14E3E">
        <w:rPr>
          <w:sz w:val="24"/>
        </w:rPr>
        <w:t>.</w:t>
      </w:r>
    </w:p>
    <w:p w14:paraId="6CAB7571" w14:textId="01307637" w:rsidR="00780C0B" w:rsidRPr="00B14E3E" w:rsidRDefault="00780C0B" w:rsidP="00B14E3E">
      <w:pPr>
        <w:spacing w:line="360" w:lineRule="auto"/>
        <w:rPr>
          <w:sz w:val="24"/>
        </w:rPr>
      </w:pPr>
      <w:r w:rsidRPr="00B14E3E">
        <w:rPr>
          <w:sz w:val="24"/>
        </w:rPr>
        <w:t>Prior to completing the form, applicants must read the Member obligations outlined in the RegTech Award Compliance Strategic Working Group Charter and declare that they are able</w:t>
      </w:r>
      <w:r w:rsidR="00B14E3E">
        <w:rPr>
          <w:sz w:val="24"/>
        </w:rPr>
        <w:t xml:space="preserve"> and willing</w:t>
      </w:r>
      <w:r w:rsidRPr="00B14E3E">
        <w:rPr>
          <w:sz w:val="24"/>
        </w:rPr>
        <w:t xml:space="preserve"> to abide by them.</w:t>
      </w:r>
    </w:p>
    <w:p w14:paraId="7F534826" w14:textId="02EC9EC3" w:rsidR="00780C0B" w:rsidRPr="00B14E3E" w:rsidRDefault="00780C0B" w:rsidP="00B14E3E">
      <w:pPr>
        <w:spacing w:line="360" w:lineRule="auto"/>
        <w:rPr>
          <w:sz w:val="24"/>
        </w:rPr>
      </w:pPr>
      <w:r w:rsidRPr="00B14E3E">
        <w:rPr>
          <w:sz w:val="24"/>
        </w:rPr>
        <w:t xml:space="preserve">Applications will be assessed by the co-Chairs and approximately 10-12 Members will be chosen. The co-Chairs will work together to ensure that the membership of the Working Group is reflective and representative of the diversity of the Australian business software industry. </w:t>
      </w:r>
    </w:p>
    <w:p w14:paraId="6342FEC6" w14:textId="52347C90" w:rsidR="00B653A0" w:rsidRDefault="00B653A0">
      <w:pPr>
        <w:spacing w:after="0" w:line="240" w:lineRule="auto"/>
        <w:rPr>
          <w:rFonts w:eastAsia="SimSun" w:cs="Angsana New"/>
          <w:b/>
          <w:bCs/>
          <w:iCs/>
          <w:color w:val="4D738A"/>
          <w:sz w:val="40"/>
          <w:szCs w:val="48"/>
        </w:rPr>
      </w:pPr>
      <w:r>
        <w:br w:type="page"/>
      </w:r>
    </w:p>
    <w:p w14:paraId="39A12C07" w14:textId="0487A7F4" w:rsidR="00151A0A" w:rsidRPr="00852B60" w:rsidRDefault="003A3D64" w:rsidP="003A3D64">
      <w:pPr>
        <w:pStyle w:val="Heading2"/>
      </w:pPr>
      <w:r>
        <w:lastRenderedPageBreak/>
        <w:t>Expression of Interest Form</w:t>
      </w:r>
    </w:p>
    <w:p w14:paraId="1573FAA0" w14:textId="7FC2DB63" w:rsidR="00B14E3E" w:rsidRPr="00B53543" w:rsidRDefault="0035050B" w:rsidP="00B53543">
      <w:pPr>
        <w:rPr>
          <w:rFonts w:asciiTheme="minorHAnsi" w:hAnsiTheme="minorHAnsi" w:cstheme="minorHAnsi"/>
          <w:sz w:val="24"/>
          <w:szCs w:val="24"/>
        </w:rPr>
      </w:pPr>
      <w:r w:rsidRPr="00B53543">
        <w:rPr>
          <w:rFonts w:asciiTheme="minorHAnsi" w:hAnsiTheme="minorHAnsi" w:cstheme="minorHAnsi"/>
          <w:sz w:val="24"/>
          <w:szCs w:val="24"/>
        </w:rPr>
        <w:t xml:space="preserve">Have you read and are you able to abide by the Member obligations outlined in the </w:t>
      </w:r>
      <w:proofErr w:type="spellStart"/>
      <w:r w:rsidRPr="00B53543">
        <w:rPr>
          <w:rFonts w:asciiTheme="minorHAnsi" w:hAnsiTheme="minorHAnsi" w:cstheme="minorHAnsi"/>
          <w:sz w:val="24"/>
          <w:szCs w:val="24"/>
        </w:rPr>
        <w:t>RegTech</w:t>
      </w:r>
      <w:proofErr w:type="spellEnd"/>
      <w:r w:rsidRPr="00B53543">
        <w:rPr>
          <w:rFonts w:asciiTheme="minorHAnsi" w:hAnsiTheme="minorHAnsi" w:cstheme="minorHAnsi"/>
          <w:sz w:val="24"/>
          <w:szCs w:val="24"/>
        </w:rPr>
        <w:t xml:space="preserve"> Award Compliance Strategic Working Group Charter: Y</w:t>
      </w:r>
      <w:r w:rsidR="00B14E3E" w:rsidRPr="00B53543">
        <w:rPr>
          <w:rFonts w:asciiTheme="minorHAnsi" w:hAnsiTheme="minorHAnsi" w:cstheme="minorHAnsi"/>
          <w:sz w:val="24"/>
          <w:szCs w:val="24"/>
        </w:rPr>
        <w:t>ES</w:t>
      </w:r>
      <w:r w:rsidRPr="00B53543">
        <w:rPr>
          <w:rFonts w:asciiTheme="minorHAnsi" w:hAnsiTheme="minorHAnsi" w:cstheme="minorHAnsi"/>
          <w:sz w:val="24"/>
          <w:szCs w:val="24"/>
        </w:rPr>
        <w:t xml:space="preserve"> </w:t>
      </w:r>
      <w:sdt>
        <w:sdtPr>
          <w:rPr>
            <w:rFonts w:asciiTheme="minorHAnsi" w:hAnsiTheme="minorHAnsi" w:cstheme="minorHAnsi"/>
            <w:sz w:val="24"/>
            <w:szCs w:val="24"/>
          </w:rPr>
          <w:id w:val="2058822054"/>
          <w14:checkbox>
            <w14:checked w14:val="0"/>
            <w14:checkedState w14:val="2612" w14:font="MS Gothic"/>
            <w14:uncheckedState w14:val="2610" w14:font="MS Gothic"/>
          </w14:checkbox>
        </w:sdtPr>
        <w:sdtEndPr/>
        <w:sdtContent>
          <w:r w:rsidRPr="00B53543">
            <w:rPr>
              <w:rFonts w:ascii="Segoe UI Symbol" w:hAnsi="Segoe UI Symbol" w:cs="Segoe UI Symbol"/>
              <w:sz w:val="24"/>
              <w:szCs w:val="24"/>
            </w:rPr>
            <w:t>☐</w:t>
          </w:r>
        </w:sdtContent>
      </w:sdt>
      <w:r w:rsidR="00B14D9D">
        <w:rPr>
          <w:rFonts w:asciiTheme="minorHAnsi" w:hAnsiTheme="minorHAnsi" w:cstheme="minorHAnsi"/>
          <w:sz w:val="24"/>
          <w:szCs w:val="24"/>
        </w:rPr>
        <w:tab/>
      </w:r>
      <w:r w:rsidRPr="00B53543">
        <w:rPr>
          <w:rFonts w:asciiTheme="minorHAnsi" w:hAnsiTheme="minorHAnsi" w:cstheme="minorHAnsi"/>
          <w:sz w:val="24"/>
          <w:szCs w:val="24"/>
        </w:rPr>
        <w:t xml:space="preserve">NO </w:t>
      </w:r>
      <w:sdt>
        <w:sdtPr>
          <w:rPr>
            <w:rFonts w:asciiTheme="minorHAnsi" w:hAnsiTheme="minorHAnsi" w:cstheme="minorHAnsi"/>
            <w:sz w:val="24"/>
            <w:szCs w:val="24"/>
          </w:rPr>
          <w:id w:val="-1031413867"/>
          <w14:checkbox>
            <w14:checked w14:val="0"/>
            <w14:checkedState w14:val="2612" w14:font="MS Gothic"/>
            <w14:uncheckedState w14:val="2610" w14:font="MS Gothic"/>
          </w14:checkbox>
        </w:sdtPr>
        <w:sdtEndPr/>
        <w:sdtContent>
          <w:r w:rsidR="00B14E3E" w:rsidRPr="00B53543">
            <w:rPr>
              <w:rFonts w:ascii="Segoe UI Symbol" w:hAnsi="Segoe UI Symbol" w:cs="Segoe UI Symbol"/>
              <w:sz w:val="24"/>
              <w:szCs w:val="24"/>
            </w:rPr>
            <w:t>☐</w:t>
          </w:r>
        </w:sdtContent>
      </w:sdt>
    </w:p>
    <w:p w14:paraId="4D250E46" w14:textId="1E7ECC56" w:rsidR="003A3D64" w:rsidRPr="00B53543" w:rsidRDefault="003A3D64" w:rsidP="00B53543">
      <w:pPr>
        <w:rPr>
          <w:rFonts w:asciiTheme="minorHAnsi" w:hAnsiTheme="minorHAnsi" w:cstheme="minorHAnsi"/>
          <w:sz w:val="24"/>
          <w:szCs w:val="24"/>
        </w:rPr>
      </w:pPr>
      <w:r w:rsidRPr="00B53543">
        <w:rPr>
          <w:rFonts w:asciiTheme="minorHAnsi" w:hAnsiTheme="minorHAnsi" w:cstheme="minorHAnsi"/>
          <w:sz w:val="24"/>
          <w:szCs w:val="24"/>
        </w:rPr>
        <w:t>Name of Digital Service Provider (DSP)</w:t>
      </w:r>
      <w:r w:rsidR="00B14E3E" w:rsidRPr="00B53543">
        <w:rPr>
          <w:rFonts w:asciiTheme="minorHAnsi" w:hAnsiTheme="minorHAnsi" w:cstheme="minorHAnsi"/>
          <w:sz w:val="24"/>
          <w:szCs w:val="24"/>
        </w:rPr>
        <w:t xml:space="preserve">, </w:t>
      </w:r>
      <w:r w:rsidRPr="00B53543">
        <w:rPr>
          <w:rFonts w:asciiTheme="minorHAnsi" w:hAnsiTheme="minorHAnsi" w:cstheme="minorHAnsi"/>
          <w:sz w:val="24"/>
          <w:szCs w:val="24"/>
        </w:rPr>
        <w:t>software developer</w:t>
      </w:r>
      <w:r w:rsidR="00B14E3E" w:rsidRPr="00B53543">
        <w:rPr>
          <w:rFonts w:asciiTheme="minorHAnsi" w:hAnsiTheme="minorHAnsi" w:cstheme="minorHAnsi"/>
          <w:sz w:val="24"/>
          <w:szCs w:val="24"/>
        </w:rPr>
        <w:t xml:space="preserve"> or organisation</w:t>
      </w:r>
      <w:r w:rsidRPr="00B53543">
        <w:rPr>
          <w:rFonts w:asciiTheme="minorHAnsi" w:hAnsiTheme="minorHAnsi" w:cstheme="minorHAnsi"/>
          <w:sz w:val="24"/>
          <w:szCs w:val="24"/>
        </w:rPr>
        <w:t>:</w:t>
      </w:r>
    </w:p>
    <w:p w14:paraId="3F78402B" w14:textId="77777777" w:rsidR="007353BE" w:rsidRPr="00D611BD" w:rsidRDefault="007353BE" w:rsidP="00D611BD">
      <w:pPr>
        <w:spacing w:after="120"/>
        <w:rPr>
          <w:b/>
        </w:rPr>
      </w:pPr>
    </w:p>
    <w:p w14:paraId="7B5338AC" w14:textId="738F4E93" w:rsidR="003A3D64" w:rsidRDefault="003A3D64" w:rsidP="00D611BD">
      <w:pPr>
        <w:spacing w:after="360"/>
        <w:rPr>
          <w:rFonts w:asciiTheme="minorHAnsi" w:hAnsiTheme="minorHAnsi"/>
          <w:sz w:val="24"/>
          <w:szCs w:val="24"/>
        </w:rPr>
      </w:pPr>
      <w:r w:rsidRPr="00B14E3E">
        <w:rPr>
          <w:rFonts w:asciiTheme="minorHAnsi" w:hAnsiTheme="minorHAnsi"/>
          <w:sz w:val="24"/>
          <w:szCs w:val="24"/>
        </w:rPr>
        <w:t>Name and contact information of Representative:</w:t>
      </w:r>
    </w:p>
    <w:p w14:paraId="5BC652BD" w14:textId="77777777" w:rsidR="007353BE" w:rsidRPr="00B14E3E" w:rsidRDefault="007353BE" w:rsidP="00D611BD">
      <w:pPr>
        <w:spacing w:after="120"/>
        <w:rPr>
          <w:rFonts w:asciiTheme="minorHAnsi" w:hAnsiTheme="minorHAnsi"/>
          <w:sz w:val="24"/>
          <w:szCs w:val="24"/>
        </w:rPr>
      </w:pPr>
    </w:p>
    <w:p w14:paraId="2A61F566" w14:textId="7DAF22D3" w:rsidR="003A3D64" w:rsidRDefault="003A3D64" w:rsidP="00D611BD">
      <w:pPr>
        <w:spacing w:after="360"/>
        <w:rPr>
          <w:rFonts w:asciiTheme="minorHAnsi" w:hAnsiTheme="minorHAnsi"/>
          <w:sz w:val="24"/>
          <w:szCs w:val="24"/>
        </w:rPr>
      </w:pPr>
      <w:r w:rsidRPr="00B14E3E">
        <w:rPr>
          <w:rFonts w:asciiTheme="minorHAnsi" w:hAnsiTheme="minorHAnsi"/>
          <w:sz w:val="24"/>
          <w:szCs w:val="24"/>
        </w:rPr>
        <w:t xml:space="preserve">Names of </w:t>
      </w:r>
      <w:r w:rsidR="000219A5" w:rsidRPr="00B14E3E">
        <w:rPr>
          <w:rFonts w:asciiTheme="minorHAnsi" w:hAnsiTheme="minorHAnsi"/>
          <w:sz w:val="24"/>
          <w:szCs w:val="24"/>
        </w:rPr>
        <w:t xml:space="preserve">any </w:t>
      </w:r>
      <w:r w:rsidRPr="00B14E3E">
        <w:rPr>
          <w:rFonts w:asciiTheme="minorHAnsi" w:hAnsiTheme="minorHAnsi"/>
          <w:sz w:val="24"/>
          <w:szCs w:val="24"/>
        </w:rPr>
        <w:t>substitute representatives:</w:t>
      </w:r>
    </w:p>
    <w:p w14:paraId="42D80046" w14:textId="77777777" w:rsidR="007353BE" w:rsidRPr="00B14E3E" w:rsidRDefault="007353BE" w:rsidP="00D611BD">
      <w:pPr>
        <w:spacing w:after="120"/>
        <w:rPr>
          <w:rFonts w:asciiTheme="minorHAnsi" w:hAnsiTheme="minorHAnsi"/>
          <w:sz w:val="24"/>
          <w:szCs w:val="24"/>
        </w:rPr>
      </w:pPr>
    </w:p>
    <w:p w14:paraId="2593CF2A" w14:textId="721C2BA3" w:rsidR="003A3D64" w:rsidRDefault="003A3D64" w:rsidP="00D611BD">
      <w:pPr>
        <w:spacing w:after="360"/>
        <w:rPr>
          <w:rFonts w:asciiTheme="minorHAnsi" w:hAnsiTheme="minorHAnsi"/>
          <w:sz w:val="24"/>
          <w:szCs w:val="24"/>
        </w:rPr>
      </w:pPr>
      <w:r w:rsidRPr="00B14E3E">
        <w:rPr>
          <w:rFonts w:asciiTheme="minorHAnsi" w:hAnsiTheme="minorHAnsi"/>
          <w:sz w:val="24"/>
          <w:szCs w:val="24"/>
        </w:rPr>
        <w:t>Which industry segment</w:t>
      </w:r>
      <w:r w:rsidR="000219A5" w:rsidRPr="00B14E3E">
        <w:rPr>
          <w:rFonts w:asciiTheme="minorHAnsi" w:hAnsiTheme="minorHAnsi"/>
          <w:sz w:val="24"/>
          <w:szCs w:val="24"/>
        </w:rPr>
        <w:t xml:space="preserve">(s) or other sector(s) </w:t>
      </w:r>
      <w:r w:rsidR="00B14E3E">
        <w:rPr>
          <w:rFonts w:asciiTheme="minorHAnsi" w:hAnsiTheme="minorHAnsi"/>
          <w:sz w:val="24"/>
          <w:szCs w:val="24"/>
        </w:rPr>
        <w:t>you</w:t>
      </w:r>
      <w:r w:rsidR="000219A5" w:rsidRPr="00B14E3E">
        <w:rPr>
          <w:rFonts w:asciiTheme="minorHAnsi" w:hAnsiTheme="minorHAnsi"/>
          <w:sz w:val="24"/>
          <w:szCs w:val="24"/>
        </w:rPr>
        <w:t xml:space="preserve"> represent</w:t>
      </w:r>
      <w:r w:rsidR="00B14E3E">
        <w:rPr>
          <w:rFonts w:asciiTheme="minorHAnsi" w:hAnsiTheme="minorHAnsi"/>
          <w:sz w:val="24"/>
          <w:szCs w:val="24"/>
        </w:rPr>
        <w:t>:</w:t>
      </w:r>
    </w:p>
    <w:p w14:paraId="3DC3054D" w14:textId="77777777" w:rsidR="007353BE" w:rsidRPr="00B14E3E" w:rsidRDefault="007353BE" w:rsidP="00D611BD">
      <w:pPr>
        <w:spacing w:after="120"/>
        <w:rPr>
          <w:rFonts w:asciiTheme="minorHAnsi" w:hAnsiTheme="minorHAnsi"/>
          <w:sz w:val="24"/>
          <w:szCs w:val="24"/>
        </w:rPr>
      </w:pPr>
    </w:p>
    <w:p w14:paraId="781642B5" w14:textId="68FC9696" w:rsidR="003A3D64" w:rsidRPr="00B14E3E" w:rsidRDefault="003A3D64" w:rsidP="00D611BD">
      <w:pPr>
        <w:spacing w:after="360"/>
        <w:rPr>
          <w:rFonts w:asciiTheme="minorHAnsi" w:hAnsiTheme="minorHAnsi"/>
          <w:sz w:val="24"/>
          <w:szCs w:val="24"/>
        </w:rPr>
      </w:pPr>
      <w:r w:rsidRPr="00B14E3E">
        <w:rPr>
          <w:rFonts w:asciiTheme="minorHAnsi" w:hAnsiTheme="minorHAnsi"/>
          <w:sz w:val="24"/>
          <w:szCs w:val="24"/>
        </w:rPr>
        <w:t xml:space="preserve">What workforce management functionality does your </w:t>
      </w:r>
      <w:r w:rsidR="003C1AC6" w:rsidRPr="00B14E3E">
        <w:rPr>
          <w:rFonts w:asciiTheme="minorHAnsi" w:hAnsiTheme="minorHAnsi"/>
          <w:sz w:val="24"/>
          <w:szCs w:val="24"/>
        </w:rPr>
        <w:t>organisation assist clients</w:t>
      </w:r>
      <w:r w:rsidRPr="00B14E3E">
        <w:rPr>
          <w:rFonts w:asciiTheme="minorHAnsi" w:hAnsiTheme="minorHAnsi"/>
          <w:sz w:val="24"/>
          <w:szCs w:val="24"/>
        </w:rPr>
        <w:t xml:space="preserve"> with? (You can select more than one) </w:t>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152"/>
        <w:gridCol w:w="2388"/>
        <w:gridCol w:w="442"/>
      </w:tblGrid>
      <w:tr w:rsidR="0035050B" w:rsidRPr="00B14E3E" w14:paraId="72B12C98" w14:textId="4438BB54" w:rsidTr="0035050B">
        <w:trPr>
          <w:trHeight w:val="420"/>
        </w:trPr>
        <w:tc>
          <w:tcPr>
            <w:tcW w:w="3798" w:type="dxa"/>
          </w:tcPr>
          <w:p w14:paraId="79423314" w14:textId="01595FA9"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Employee Onboarding</w:t>
            </w:r>
          </w:p>
        </w:tc>
        <w:sdt>
          <w:sdtPr>
            <w:rPr>
              <w:rFonts w:asciiTheme="minorHAnsi" w:hAnsiTheme="minorHAnsi"/>
              <w:sz w:val="24"/>
              <w:szCs w:val="24"/>
            </w:rPr>
            <w:id w:val="708539443"/>
            <w14:checkbox>
              <w14:checked w14:val="0"/>
              <w14:checkedState w14:val="2612" w14:font="MS Gothic"/>
              <w14:uncheckedState w14:val="2610" w14:font="MS Gothic"/>
            </w14:checkbox>
          </w:sdtPr>
          <w:sdtEndPr/>
          <w:sdtContent>
            <w:tc>
              <w:tcPr>
                <w:tcW w:w="1152" w:type="dxa"/>
              </w:tcPr>
              <w:p w14:paraId="28CDE19D" w14:textId="10E0DA08"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7BAE8F02" w14:textId="7D25A8E9"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Recruitment </w:t>
            </w:r>
          </w:p>
        </w:tc>
        <w:sdt>
          <w:sdtPr>
            <w:rPr>
              <w:rFonts w:asciiTheme="minorHAnsi" w:hAnsiTheme="minorHAnsi"/>
              <w:sz w:val="24"/>
              <w:szCs w:val="24"/>
            </w:rPr>
            <w:id w:val="1685012729"/>
            <w14:checkbox>
              <w14:checked w14:val="0"/>
              <w14:checkedState w14:val="2612" w14:font="MS Gothic"/>
              <w14:uncheckedState w14:val="2610" w14:font="MS Gothic"/>
            </w14:checkbox>
          </w:sdtPr>
          <w:sdtEndPr/>
          <w:sdtContent>
            <w:tc>
              <w:tcPr>
                <w:tcW w:w="442" w:type="dxa"/>
              </w:tcPr>
              <w:p w14:paraId="4F775F94" w14:textId="7AC15064"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021FE0B3" w14:textId="319A9758" w:rsidTr="0035050B">
        <w:trPr>
          <w:trHeight w:val="408"/>
        </w:trPr>
        <w:tc>
          <w:tcPr>
            <w:tcW w:w="3798" w:type="dxa"/>
          </w:tcPr>
          <w:p w14:paraId="1208C094" w14:textId="2B54F854"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Employee Offboarding </w:t>
            </w:r>
          </w:p>
        </w:tc>
        <w:sdt>
          <w:sdtPr>
            <w:rPr>
              <w:rFonts w:asciiTheme="minorHAnsi" w:hAnsiTheme="minorHAnsi"/>
              <w:sz w:val="24"/>
              <w:szCs w:val="24"/>
            </w:rPr>
            <w:id w:val="243069865"/>
            <w14:checkbox>
              <w14:checked w14:val="0"/>
              <w14:checkedState w14:val="2612" w14:font="MS Gothic"/>
              <w14:uncheckedState w14:val="2610" w14:font="MS Gothic"/>
            </w14:checkbox>
          </w:sdtPr>
          <w:sdtEndPr/>
          <w:sdtContent>
            <w:tc>
              <w:tcPr>
                <w:tcW w:w="1152" w:type="dxa"/>
              </w:tcPr>
              <w:p w14:paraId="45792B45" w14:textId="7DF723D1"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74D09CE5" w14:textId="7D551E52"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Rostering</w:t>
            </w:r>
          </w:p>
        </w:tc>
        <w:sdt>
          <w:sdtPr>
            <w:rPr>
              <w:rFonts w:asciiTheme="minorHAnsi" w:hAnsiTheme="minorHAnsi"/>
              <w:sz w:val="24"/>
              <w:szCs w:val="24"/>
            </w:rPr>
            <w:id w:val="1105458403"/>
            <w14:checkbox>
              <w14:checked w14:val="0"/>
              <w14:checkedState w14:val="2612" w14:font="MS Gothic"/>
              <w14:uncheckedState w14:val="2610" w14:font="MS Gothic"/>
            </w14:checkbox>
          </w:sdtPr>
          <w:sdtEndPr/>
          <w:sdtContent>
            <w:tc>
              <w:tcPr>
                <w:tcW w:w="442" w:type="dxa"/>
              </w:tcPr>
              <w:p w14:paraId="12ACD800" w14:textId="0388CA98"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05D72FEC" w14:textId="0BE720FD" w:rsidTr="0035050B">
        <w:trPr>
          <w:trHeight w:val="420"/>
        </w:trPr>
        <w:tc>
          <w:tcPr>
            <w:tcW w:w="3798" w:type="dxa"/>
          </w:tcPr>
          <w:p w14:paraId="1BFBEEE6" w14:textId="68725100"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HR/People Management </w:t>
            </w:r>
          </w:p>
        </w:tc>
        <w:sdt>
          <w:sdtPr>
            <w:rPr>
              <w:rFonts w:asciiTheme="minorHAnsi" w:hAnsiTheme="minorHAnsi"/>
              <w:sz w:val="24"/>
              <w:szCs w:val="24"/>
            </w:rPr>
            <w:id w:val="-1896800222"/>
            <w14:checkbox>
              <w14:checked w14:val="0"/>
              <w14:checkedState w14:val="2612" w14:font="MS Gothic"/>
              <w14:uncheckedState w14:val="2610" w14:font="MS Gothic"/>
            </w14:checkbox>
          </w:sdtPr>
          <w:sdtEndPr/>
          <w:sdtContent>
            <w:tc>
              <w:tcPr>
                <w:tcW w:w="1152" w:type="dxa"/>
              </w:tcPr>
              <w:p w14:paraId="7B97B230" w14:textId="7F6CC406"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2B08A60E" w14:textId="547DDD18"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Scheduling</w:t>
            </w:r>
          </w:p>
        </w:tc>
        <w:sdt>
          <w:sdtPr>
            <w:rPr>
              <w:rFonts w:asciiTheme="minorHAnsi" w:hAnsiTheme="minorHAnsi"/>
              <w:sz w:val="24"/>
              <w:szCs w:val="24"/>
            </w:rPr>
            <w:id w:val="-1477442164"/>
            <w14:checkbox>
              <w14:checked w14:val="0"/>
              <w14:checkedState w14:val="2612" w14:font="MS Gothic"/>
              <w14:uncheckedState w14:val="2610" w14:font="MS Gothic"/>
            </w14:checkbox>
          </w:sdtPr>
          <w:sdtEndPr/>
          <w:sdtContent>
            <w:tc>
              <w:tcPr>
                <w:tcW w:w="442" w:type="dxa"/>
              </w:tcPr>
              <w:p w14:paraId="3CE94B19" w14:textId="0B99D1BA"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50C68A33" w14:textId="5CF2D8F8" w:rsidTr="0035050B">
        <w:trPr>
          <w:trHeight w:val="420"/>
        </w:trPr>
        <w:tc>
          <w:tcPr>
            <w:tcW w:w="3798" w:type="dxa"/>
          </w:tcPr>
          <w:p w14:paraId="2B561321" w14:textId="7061EE39"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Pay Calculation/Award Interpretation</w:t>
            </w:r>
          </w:p>
        </w:tc>
        <w:sdt>
          <w:sdtPr>
            <w:rPr>
              <w:rFonts w:asciiTheme="minorHAnsi" w:hAnsiTheme="minorHAnsi"/>
              <w:sz w:val="24"/>
              <w:szCs w:val="24"/>
            </w:rPr>
            <w:id w:val="-1080671834"/>
            <w14:checkbox>
              <w14:checked w14:val="0"/>
              <w14:checkedState w14:val="2612" w14:font="MS Gothic"/>
              <w14:uncheckedState w14:val="2610" w14:font="MS Gothic"/>
            </w14:checkbox>
          </w:sdtPr>
          <w:sdtEndPr/>
          <w:sdtContent>
            <w:tc>
              <w:tcPr>
                <w:tcW w:w="1152" w:type="dxa"/>
              </w:tcPr>
              <w:p w14:paraId="47BEAEE5" w14:textId="6DB53871"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20289AC7" w14:textId="00506C66"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Talent Management </w:t>
            </w:r>
          </w:p>
        </w:tc>
        <w:sdt>
          <w:sdtPr>
            <w:rPr>
              <w:rFonts w:asciiTheme="minorHAnsi" w:hAnsiTheme="minorHAnsi"/>
              <w:sz w:val="24"/>
              <w:szCs w:val="24"/>
            </w:rPr>
            <w:id w:val="800196368"/>
            <w14:checkbox>
              <w14:checked w14:val="0"/>
              <w14:checkedState w14:val="2612" w14:font="MS Gothic"/>
              <w14:uncheckedState w14:val="2610" w14:font="MS Gothic"/>
            </w14:checkbox>
          </w:sdtPr>
          <w:sdtEndPr/>
          <w:sdtContent>
            <w:tc>
              <w:tcPr>
                <w:tcW w:w="442" w:type="dxa"/>
              </w:tcPr>
              <w:p w14:paraId="6B7A8898" w14:textId="1AA1BFBE"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16538C68" w14:textId="56D71BA4" w:rsidTr="0035050B">
        <w:trPr>
          <w:trHeight w:val="420"/>
        </w:trPr>
        <w:tc>
          <w:tcPr>
            <w:tcW w:w="3798" w:type="dxa"/>
          </w:tcPr>
          <w:p w14:paraId="6BB0B26C" w14:textId="2231C335"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Payroll processing </w:t>
            </w:r>
          </w:p>
        </w:tc>
        <w:sdt>
          <w:sdtPr>
            <w:rPr>
              <w:rFonts w:asciiTheme="minorHAnsi" w:hAnsiTheme="minorHAnsi"/>
              <w:sz w:val="24"/>
              <w:szCs w:val="24"/>
            </w:rPr>
            <w:id w:val="1857842770"/>
            <w14:checkbox>
              <w14:checked w14:val="0"/>
              <w14:checkedState w14:val="2612" w14:font="MS Gothic"/>
              <w14:uncheckedState w14:val="2610" w14:font="MS Gothic"/>
            </w14:checkbox>
          </w:sdtPr>
          <w:sdtEndPr/>
          <w:sdtContent>
            <w:tc>
              <w:tcPr>
                <w:tcW w:w="1152" w:type="dxa"/>
              </w:tcPr>
              <w:p w14:paraId="66C83835" w14:textId="47ED22D3"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74B9C8A6" w14:textId="794853EA"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Time &amp; attendance </w:t>
            </w:r>
          </w:p>
        </w:tc>
        <w:sdt>
          <w:sdtPr>
            <w:rPr>
              <w:rFonts w:asciiTheme="minorHAnsi" w:hAnsiTheme="minorHAnsi"/>
              <w:sz w:val="24"/>
              <w:szCs w:val="24"/>
            </w:rPr>
            <w:id w:val="1256721797"/>
            <w14:checkbox>
              <w14:checked w14:val="0"/>
              <w14:checkedState w14:val="2612" w14:font="MS Gothic"/>
              <w14:uncheckedState w14:val="2610" w14:font="MS Gothic"/>
            </w14:checkbox>
          </w:sdtPr>
          <w:sdtEndPr/>
          <w:sdtContent>
            <w:tc>
              <w:tcPr>
                <w:tcW w:w="442" w:type="dxa"/>
              </w:tcPr>
              <w:p w14:paraId="154C3620" w14:textId="78208AA8"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3D612A93" w14:textId="27C53168" w:rsidTr="0035050B">
        <w:trPr>
          <w:trHeight w:val="408"/>
        </w:trPr>
        <w:tc>
          <w:tcPr>
            <w:tcW w:w="3798" w:type="dxa"/>
          </w:tcPr>
          <w:p w14:paraId="1E3E2E40" w14:textId="01F31B78"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 xml:space="preserve">Performance Management </w:t>
            </w:r>
          </w:p>
        </w:tc>
        <w:sdt>
          <w:sdtPr>
            <w:rPr>
              <w:rFonts w:asciiTheme="minorHAnsi" w:hAnsiTheme="minorHAnsi"/>
              <w:sz w:val="24"/>
              <w:szCs w:val="24"/>
            </w:rPr>
            <w:id w:val="2029904313"/>
            <w14:checkbox>
              <w14:checked w14:val="0"/>
              <w14:checkedState w14:val="2612" w14:font="MS Gothic"/>
              <w14:uncheckedState w14:val="2610" w14:font="MS Gothic"/>
            </w14:checkbox>
          </w:sdtPr>
          <w:sdtEndPr/>
          <w:sdtContent>
            <w:tc>
              <w:tcPr>
                <w:tcW w:w="1152" w:type="dxa"/>
              </w:tcPr>
              <w:p w14:paraId="58D56D24" w14:textId="78597C45"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52811721" w14:textId="2A21415E"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Workforce management</w:t>
            </w:r>
          </w:p>
        </w:tc>
        <w:sdt>
          <w:sdtPr>
            <w:rPr>
              <w:rFonts w:asciiTheme="minorHAnsi" w:hAnsiTheme="minorHAnsi"/>
              <w:sz w:val="24"/>
              <w:szCs w:val="24"/>
            </w:rPr>
            <w:id w:val="515812144"/>
            <w14:checkbox>
              <w14:checked w14:val="0"/>
              <w14:checkedState w14:val="2612" w14:font="MS Gothic"/>
              <w14:uncheckedState w14:val="2610" w14:font="MS Gothic"/>
            </w14:checkbox>
          </w:sdtPr>
          <w:sdtEndPr/>
          <w:sdtContent>
            <w:tc>
              <w:tcPr>
                <w:tcW w:w="442" w:type="dxa"/>
              </w:tcPr>
              <w:p w14:paraId="53053D12" w14:textId="5C024A01"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050C47E2" w14:textId="0B04B0A9" w:rsidTr="0035050B">
        <w:trPr>
          <w:trHeight w:val="420"/>
        </w:trPr>
        <w:tc>
          <w:tcPr>
            <w:tcW w:w="3798" w:type="dxa"/>
          </w:tcPr>
          <w:p w14:paraId="53AB1E38" w14:textId="2A468F28"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Learning &amp; Development</w:t>
            </w:r>
          </w:p>
        </w:tc>
        <w:sdt>
          <w:sdtPr>
            <w:rPr>
              <w:rFonts w:asciiTheme="minorHAnsi" w:hAnsiTheme="minorHAnsi"/>
              <w:sz w:val="24"/>
              <w:szCs w:val="24"/>
            </w:rPr>
            <w:id w:val="1838811658"/>
            <w14:checkbox>
              <w14:checked w14:val="0"/>
              <w14:checkedState w14:val="2612" w14:font="MS Gothic"/>
              <w14:uncheckedState w14:val="2610" w14:font="MS Gothic"/>
            </w14:checkbox>
          </w:sdtPr>
          <w:sdtEndPr/>
          <w:sdtContent>
            <w:tc>
              <w:tcPr>
                <w:tcW w:w="1152" w:type="dxa"/>
              </w:tcPr>
              <w:p w14:paraId="4D743CFC" w14:textId="367E3136"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c>
          <w:tcPr>
            <w:tcW w:w="2388" w:type="dxa"/>
          </w:tcPr>
          <w:p w14:paraId="66B33BDC" w14:textId="0EC8EE8C"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Other (please specify):</w:t>
            </w:r>
          </w:p>
        </w:tc>
        <w:sdt>
          <w:sdtPr>
            <w:rPr>
              <w:rFonts w:asciiTheme="minorHAnsi" w:hAnsiTheme="minorHAnsi"/>
              <w:sz w:val="24"/>
              <w:szCs w:val="24"/>
            </w:rPr>
            <w:id w:val="-1133706514"/>
            <w14:checkbox>
              <w14:checked w14:val="0"/>
              <w14:checkedState w14:val="2612" w14:font="MS Gothic"/>
              <w14:uncheckedState w14:val="2610" w14:font="MS Gothic"/>
            </w14:checkbox>
          </w:sdtPr>
          <w:sdtEndPr/>
          <w:sdtContent>
            <w:tc>
              <w:tcPr>
                <w:tcW w:w="442" w:type="dxa"/>
              </w:tcPr>
              <w:p w14:paraId="4DFA040F" w14:textId="56AA054B"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bl>
    <w:p w14:paraId="5BF00F9F" w14:textId="066E3AD0" w:rsidR="007353BE" w:rsidRDefault="007353BE" w:rsidP="00D611BD">
      <w:pPr>
        <w:spacing w:before="360" w:after="120"/>
        <w:rPr>
          <w:rFonts w:asciiTheme="minorHAnsi" w:hAnsiTheme="minorHAnsi"/>
          <w:sz w:val="24"/>
          <w:szCs w:val="24"/>
        </w:rPr>
      </w:pPr>
    </w:p>
    <w:p w14:paraId="4DD2E2CD" w14:textId="77777777" w:rsidR="007353BE" w:rsidRDefault="007353BE">
      <w:pPr>
        <w:spacing w:after="0" w:line="240" w:lineRule="auto"/>
        <w:rPr>
          <w:rFonts w:asciiTheme="minorHAnsi" w:hAnsiTheme="minorHAnsi"/>
          <w:sz w:val="24"/>
          <w:szCs w:val="24"/>
        </w:rPr>
      </w:pPr>
      <w:r>
        <w:rPr>
          <w:rFonts w:asciiTheme="minorHAnsi" w:hAnsiTheme="minorHAnsi"/>
          <w:sz w:val="24"/>
          <w:szCs w:val="24"/>
        </w:rPr>
        <w:br w:type="page"/>
      </w:r>
    </w:p>
    <w:p w14:paraId="59F4F841" w14:textId="7EBAB649" w:rsidR="003A3D64" w:rsidRPr="00B14E3E" w:rsidRDefault="003C1AC6" w:rsidP="00D611BD">
      <w:pPr>
        <w:spacing w:before="360" w:after="360"/>
        <w:rPr>
          <w:rFonts w:asciiTheme="minorHAnsi" w:hAnsiTheme="minorHAnsi"/>
          <w:sz w:val="24"/>
          <w:szCs w:val="24"/>
        </w:rPr>
      </w:pPr>
      <w:r w:rsidRPr="00B14E3E">
        <w:rPr>
          <w:rFonts w:asciiTheme="minorHAnsi" w:hAnsiTheme="minorHAnsi"/>
          <w:sz w:val="24"/>
          <w:szCs w:val="24"/>
        </w:rPr>
        <w:lastRenderedPageBreak/>
        <w:t>What experience does your organisation have in the Australian market (i.e., whether well-established, start-up, large/medium/small organisation):</w:t>
      </w:r>
    </w:p>
    <w:p w14:paraId="6ED7D199" w14:textId="77777777" w:rsidR="00B14E3E" w:rsidRDefault="00B14E3E" w:rsidP="00D611BD">
      <w:pPr>
        <w:spacing w:after="120"/>
        <w:rPr>
          <w:rFonts w:asciiTheme="minorHAnsi" w:hAnsiTheme="minorHAnsi"/>
          <w:sz w:val="24"/>
          <w:szCs w:val="24"/>
        </w:rPr>
      </w:pPr>
    </w:p>
    <w:p w14:paraId="760CF31B" w14:textId="078E1F92" w:rsidR="0035050B" w:rsidRPr="00B14E3E" w:rsidRDefault="003A3D64" w:rsidP="00D611BD">
      <w:pPr>
        <w:spacing w:before="360"/>
        <w:rPr>
          <w:rFonts w:asciiTheme="minorHAnsi" w:hAnsiTheme="minorHAnsi"/>
          <w:sz w:val="24"/>
          <w:szCs w:val="24"/>
        </w:rPr>
      </w:pPr>
      <w:r w:rsidRPr="00B14E3E">
        <w:rPr>
          <w:rFonts w:asciiTheme="minorHAnsi" w:hAnsiTheme="minorHAnsi"/>
          <w:sz w:val="24"/>
          <w:szCs w:val="24"/>
        </w:rPr>
        <w:t xml:space="preserve">How many employees do your </w:t>
      </w:r>
      <w:r w:rsidR="000A7313" w:rsidRPr="00B14E3E">
        <w:rPr>
          <w:rFonts w:asciiTheme="minorHAnsi" w:hAnsiTheme="minorHAnsi"/>
          <w:sz w:val="24"/>
          <w:szCs w:val="24"/>
        </w:rPr>
        <w:t xml:space="preserve">clients </w:t>
      </w:r>
      <w:r w:rsidRPr="00B14E3E">
        <w:rPr>
          <w:rFonts w:asciiTheme="minorHAnsi" w:hAnsiTheme="minorHAnsi"/>
          <w:sz w:val="24"/>
          <w:szCs w:val="24"/>
        </w:rPr>
        <w:t>have, on average</w:t>
      </w:r>
      <w:r w:rsidR="00D01228" w:rsidRPr="00B14E3E">
        <w:rPr>
          <w:rFonts w:asciiTheme="minorHAnsi" w:hAnsiTheme="minorHAnsi"/>
          <w:sz w:val="24"/>
          <w:szCs w:val="24"/>
        </w:rPr>
        <w:t xml:space="preserve"> (please select multiples if required)</w:t>
      </w:r>
      <w:r w:rsidRPr="00B14E3E">
        <w:rPr>
          <w:rFonts w:asciiTheme="minorHAnsi" w:hAnsiTheme="minorHAnsi"/>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567"/>
      </w:tblGrid>
      <w:tr w:rsidR="0035050B" w:rsidRPr="00B14E3E" w14:paraId="2C45BAC5" w14:textId="77777777" w:rsidTr="0035050B">
        <w:tc>
          <w:tcPr>
            <w:tcW w:w="2252" w:type="dxa"/>
          </w:tcPr>
          <w:p w14:paraId="6EA7D2C2" w14:textId="13D2714B"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0 (non-employing)</w:t>
            </w:r>
          </w:p>
        </w:tc>
        <w:sdt>
          <w:sdtPr>
            <w:rPr>
              <w:rFonts w:asciiTheme="minorHAnsi" w:hAnsiTheme="minorHAnsi"/>
              <w:sz w:val="24"/>
              <w:szCs w:val="24"/>
            </w:rPr>
            <w:id w:val="1059521725"/>
            <w14:checkbox>
              <w14:checked w14:val="0"/>
              <w14:checkedState w14:val="2612" w14:font="MS Gothic"/>
              <w14:uncheckedState w14:val="2610" w14:font="MS Gothic"/>
            </w14:checkbox>
          </w:sdtPr>
          <w:sdtEndPr/>
          <w:sdtContent>
            <w:tc>
              <w:tcPr>
                <w:tcW w:w="567" w:type="dxa"/>
              </w:tcPr>
              <w:p w14:paraId="374D51BE" w14:textId="08F9D4B7"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50505521" w14:textId="77777777" w:rsidTr="0035050B">
        <w:tc>
          <w:tcPr>
            <w:tcW w:w="2252" w:type="dxa"/>
          </w:tcPr>
          <w:p w14:paraId="0A1ADBC1" w14:textId="66E58E1A" w:rsidR="0035050B" w:rsidRPr="00B14E3E" w:rsidRDefault="0035050B" w:rsidP="0035050B">
            <w:pPr>
              <w:rPr>
                <w:rFonts w:asciiTheme="minorHAnsi" w:hAnsiTheme="minorHAnsi"/>
                <w:sz w:val="24"/>
                <w:szCs w:val="24"/>
              </w:rPr>
            </w:pPr>
            <w:r w:rsidRPr="00B14E3E">
              <w:rPr>
                <w:rFonts w:asciiTheme="minorHAnsi" w:hAnsiTheme="minorHAnsi"/>
                <w:sz w:val="24"/>
                <w:szCs w:val="24"/>
              </w:rPr>
              <w:t>1 – 4 (micro)</w:t>
            </w:r>
          </w:p>
        </w:tc>
        <w:sdt>
          <w:sdtPr>
            <w:rPr>
              <w:rFonts w:asciiTheme="minorHAnsi" w:hAnsiTheme="minorHAnsi"/>
              <w:sz w:val="24"/>
              <w:szCs w:val="24"/>
            </w:rPr>
            <w:id w:val="221336514"/>
            <w14:checkbox>
              <w14:checked w14:val="0"/>
              <w14:checkedState w14:val="2612" w14:font="MS Gothic"/>
              <w14:uncheckedState w14:val="2610" w14:font="MS Gothic"/>
            </w14:checkbox>
          </w:sdtPr>
          <w:sdtEndPr/>
          <w:sdtContent>
            <w:tc>
              <w:tcPr>
                <w:tcW w:w="567" w:type="dxa"/>
              </w:tcPr>
              <w:p w14:paraId="436D39D4" w14:textId="46BE3099"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42D44A53" w14:textId="77777777" w:rsidTr="0035050B">
        <w:tc>
          <w:tcPr>
            <w:tcW w:w="2252" w:type="dxa"/>
          </w:tcPr>
          <w:p w14:paraId="34DEA808" w14:textId="3142605D"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5 – 19 (small)</w:t>
            </w:r>
          </w:p>
        </w:tc>
        <w:sdt>
          <w:sdtPr>
            <w:rPr>
              <w:rFonts w:asciiTheme="minorHAnsi" w:hAnsiTheme="minorHAnsi"/>
              <w:sz w:val="24"/>
              <w:szCs w:val="24"/>
            </w:rPr>
            <w:id w:val="2119330426"/>
            <w14:checkbox>
              <w14:checked w14:val="0"/>
              <w14:checkedState w14:val="2612" w14:font="MS Gothic"/>
              <w14:uncheckedState w14:val="2610" w14:font="MS Gothic"/>
            </w14:checkbox>
          </w:sdtPr>
          <w:sdtEndPr/>
          <w:sdtContent>
            <w:tc>
              <w:tcPr>
                <w:tcW w:w="567" w:type="dxa"/>
              </w:tcPr>
              <w:p w14:paraId="5CE11AF6" w14:textId="140262D8"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08F4EB43" w14:textId="77777777" w:rsidTr="0035050B">
        <w:tc>
          <w:tcPr>
            <w:tcW w:w="2252" w:type="dxa"/>
          </w:tcPr>
          <w:p w14:paraId="65342EC3" w14:textId="04B95FA0"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20 – 199 (medium)</w:t>
            </w:r>
          </w:p>
        </w:tc>
        <w:sdt>
          <w:sdtPr>
            <w:rPr>
              <w:rFonts w:asciiTheme="minorHAnsi" w:hAnsiTheme="minorHAnsi"/>
              <w:sz w:val="24"/>
              <w:szCs w:val="24"/>
            </w:rPr>
            <w:id w:val="-574199527"/>
            <w14:checkbox>
              <w14:checked w14:val="0"/>
              <w14:checkedState w14:val="2612" w14:font="MS Gothic"/>
              <w14:uncheckedState w14:val="2610" w14:font="MS Gothic"/>
            </w14:checkbox>
          </w:sdtPr>
          <w:sdtEndPr/>
          <w:sdtContent>
            <w:tc>
              <w:tcPr>
                <w:tcW w:w="567" w:type="dxa"/>
              </w:tcPr>
              <w:p w14:paraId="1DF2DC2A" w14:textId="2724E587"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r w:rsidR="0035050B" w:rsidRPr="00B14E3E" w14:paraId="3A62E2B1" w14:textId="77777777" w:rsidTr="0035050B">
        <w:tc>
          <w:tcPr>
            <w:tcW w:w="2252" w:type="dxa"/>
          </w:tcPr>
          <w:p w14:paraId="36F21F10" w14:textId="58F7DE8C" w:rsidR="0035050B" w:rsidRPr="00B14E3E" w:rsidRDefault="0035050B" w:rsidP="0035050B">
            <w:pPr>
              <w:pStyle w:val="ListParagraph"/>
              <w:ind w:left="0"/>
              <w:rPr>
                <w:rFonts w:asciiTheme="minorHAnsi" w:hAnsiTheme="minorHAnsi"/>
                <w:sz w:val="24"/>
                <w:szCs w:val="24"/>
              </w:rPr>
            </w:pPr>
            <w:r w:rsidRPr="00B14E3E">
              <w:rPr>
                <w:rFonts w:asciiTheme="minorHAnsi" w:hAnsiTheme="minorHAnsi"/>
                <w:sz w:val="24"/>
                <w:szCs w:val="24"/>
              </w:rPr>
              <w:t>200 + (large)</w:t>
            </w:r>
          </w:p>
        </w:tc>
        <w:sdt>
          <w:sdtPr>
            <w:rPr>
              <w:rFonts w:asciiTheme="minorHAnsi" w:hAnsiTheme="minorHAnsi"/>
              <w:sz w:val="24"/>
              <w:szCs w:val="24"/>
            </w:rPr>
            <w:id w:val="1026375278"/>
            <w14:checkbox>
              <w14:checked w14:val="0"/>
              <w14:checkedState w14:val="2612" w14:font="MS Gothic"/>
              <w14:uncheckedState w14:val="2610" w14:font="MS Gothic"/>
            </w14:checkbox>
          </w:sdtPr>
          <w:sdtEndPr/>
          <w:sdtContent>
            <w:tc>
              <w:tcPr>
                <w:tcW w:w="567" w:type="dxa"/>
              </w:tcPr>
              <w:p w14:paraId="019E8BB9" w14:textId="289C41FC" w:rsidR="0035050B" w:rsidRPr="00B14E3E" w:rsidRDefault="0035050B" w:rsidP="0035050B">
                <w:pPr>
                  <w:pStyle w:val="ListParagraph"/>
                  <w:ind w:left="0"/>
                  <w:rPr>
                    <w:rFonts w:asciiTheme="minorHAnsi" w:hAnsiTheme="minorHAnsi"/>
                    <w:sz w:val="24"/>
                    <w:szCs w:val="24"/>
                  </w:rPr>
                </w:pPr>
                <w:r w:rsidRPr="00B14E3E">
                  <w:rPr>
                    <w:rFonts w:ascii="Segoe UI Symbol" w:eastAsia="MS Gothic" w:hAnsi="Segoe UI Symbol" w:cs="Segoe UI Symbol"/>
                    <w:sz w:val="24"/>
                    <w:szCs w:val="24"/>
                  </w:rPr>
                  <w:t>☐</w:t>
                </w:r>
              </w:p>
            </w:tc>
          </w:sdtContent>
        </w:sdt>
      </w:tr>
    </w:tbl>
    <w:p w14:paraId="7A457DA6" w14:textId="41C37D92" w:rsidR="003C1AC6" w:rsidRPr="00B14E3E" w:rsidRDefault="00B14E3E" w:rsidP="00D611BD">
      <w:pPr>
        <w:spacing w:before="480" w:after="360"/>
        <w:rPr>
          <w:rFonts w:asciiTheme="minorHAnsi" w:hAnsiTheme="minorHAnsi"/>
          <w:sz w:val="24"/>
          <w:szCs w:val="24"/>
        </w:rPr>
      </w:pPr>
      <w:r w:rsidRPr="00B14E3E">
        <w:rPr>
          <w:rFonts w:asciiTheme="minorHAnsi" w:hAnsiTheme="minorHAnsi"/>
          <w:sz w:val="24"/>
          <w:szCs w:val="24"/>
        </w:rPr>
        <w:t>Any other comments?</w:t>
      </w:r>
    </w:p>
    <w:p w14:paraId="03B52A2D" w14:textId="77777777" w:rsidR="00B14E3E" w:rsidRPr="00B14E3E" w:rsidRDefault="00B14E3E" w:rsidP="00D611BD">
      <w:pPr>
        <w:spacing w:after="120"/>
        <w:rPr>
          <w:rFonts w:asciiTheme="minorHAnsi" w:hAnsiTheme="minorHAnsi"/>
          <w:sz w:val="24"/>
          <w:szCs w:val="24"/>
        </w:rPr>
      </w:pPr>
    </w:p>
    <w:sectPr w:rsidR="00B14E3E" w:rsidRPr="00B14E3E" w:rsidSect="00151A0A">
      <w:footerReference w:type="default" r:id="rId11"/>
      <w:type w:val="continuous"/>
      <w:pgSz w:w="12240" w:h="15840"/>
      <w:pgMar w:top="532" w:right="964" w:bottom="964" w:left="964"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36E9" w14:textId="77777777" w:rsidR="00496A0F" w:rsidRDefault="00496A0F" w:rsidP="006150CB">
      <w:r>
        <w:separator/>
      </w:r>
    </w:p>
  </w:endnote>
  <w:endnote w:type="continuationSeparator" w:id="0">
    <w:p w14:paraId="389D96F7" w14:textId="77777777" w:rsidR="00496A0F" w:rsidRDefault="00496A0F" w:rsidP="00615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2C13" w14:textId="77777777" w:rsidR="006150CB" w:rsidRPr="00453257" w:rsidRDefault="00394664" w:rsidP="00394664">
    <w:pPr>
      <w:pStyle w:val="Footer"/>
      <w:ind w:left="-284"/>
    </w:pPr>
    <w:r>
      <w:rPr>
        <w:noProof/>
        <w:lang w:eastAsia="en-AU"/>
      </w:rPr>
      <w:drawing>
        <wp:inline distT="0" distB="0" distL="0" distR="0" wp14:anchorId="39A12C15" wp14:editId="39A12C16">
          <wp:extent cx="7086534" cy="75485"/>
          <wp:effectExtent l="0" t="0" r="0" b="1270"/>
          <wp:docPr id="1" name="Picture 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dc01fs01p\user_folder$\jonesj\Desktop\strip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086534" cy="7548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2C14" w14:textId="77777777" w:rsidR="006150CB" w:rsidRDefault="006150CB" w:rsidP="00615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B1DE6" w14:textId="77777777" w:rsidR="00496A0F" w:rsidRDefault="00496A0F" w:rsidP="006150CB">
      <w:r>
        <w:separator/>
      </w:r>
    </w:p>
  </w:footnote>
  <w:footnote w:type="continuationSeparator" w:id="0">
    <w:p w14:paraId="3A034567" w14:textId="77777777" w:rsidR="00496A0F" w:rsidRDefault="00496A0F" w:rsidP="00615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55E6BE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8EAD9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21E"/>
    <w:multiLevelType w:val="multilevel"/>
    <w:tmpl w:val="EFDC8A06"/>
    <w:numStyleLink w:val="Bullet2"/>
  </w:abstractNum>
  <w:abstractNum w:abstractNumId="3" w15:restartNumberingAfterBreak="0">
    <w:nsid w:val="17932166"/>
    <w:multiLevelType w:val="multilevel"/>
    <w:tmpl w:val="EFDC8A06"/>
    <w:styleLink w:val="Bulle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38132CF"/>
    <w:multiLevelType w:val="hybridMultilevel"/>
    <w:tmpl w:val="6A549674"/>
    <w:lvl w:ilvl="0" w:tplc="C316BF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493DFF"/>
    <w:multiLevelType w:val="hybridMultilevel"/>
    <w:tmpl w:val="55527DA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6D20F9"/>
    <w:multiLevelType w:val="hybridMultilevel"/>
    <w:tmpl w:val="DA8A74CC"/>
    <w:lvl w:ilvl="0" w:tplc="99222C60">
      <w:start w:val="2017"/>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15FB9"/>
    <w:multiLevelType w:val="hybridMultilevel"/>
    <w:tmpl w:val="BF3AA932"/>
    <w:lvl w:ilvl="0" w:tplc="3484F224">
      <w:start w:val="1"/>
      <w:numFmt w:val="bullet"/>
      <w:pStyle w:val="Bullet1"/>
      <w:lvlText w:val=""/>
      <w:lvlJc w:val="left"/>
      <w:pPr>
        <w:ind w:left="720" w:hanging="360"/>
      </w:pPr>
      <w:rPr>
        <w:rFonts w:ascii="Symbol" w:hAnsi="Symbol" w:hint="default"/>
        <w:color w:val="5C5C5C"/>
      </w:rPr>
    </w:lvl>
    <w:lvl w:ilvl="1" w:tplc="7610D95C">
      <w:start w:val="1"/>
      <w:numFmt w:val="bullet"/>
      <w:pStyle w:val="ListBullet"/>
      <w:lvlText w:val=""/>
      <w:lvlJc w:val="left"/>
      <w:pPr>
        <w:ind w:left="1353" w:hanging="360"/>
      </w:pPr>
      <w:rPr>
        <w:rFonts w:ascii="Symbol" w:hAnsi="Symbol" w:hint="default"/>
        <w:color w:val="4D738A"/>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D904B5"/>
    <w:multiLevelType w:val="hybridMultilevel"/>
    <w:tmpl w:val="57027D48"/>
    <w:lvl w:ilvl="0" w:tplc="C776A7F8">
      <w:start w:val="1"/>
      <w:numFmt w:val="lowerLetter"/>
      <w:lvlText w:val="%1."/>
      <w:lvlJc w:val="left"/>
      <w:pPr>
        <w:ind w:left="1397" w:hanging="360"/>
      </w:pPr>
      <w:rPr>
        <w:rFonts w:hint="default"/>
      </w:rPr>
    </w:lvl>
    <w:lvl w:ilvl="1" w:tplc="0C090019" w:tentative="1">
      <w:start w:val="1"/>
      <w:numFmt w:val="lowerLetter"/>
      <w:lvlText w:val="%2."/>
      <w:lvlJc w:val="left"/>
      <w:pPr>
        <w:ind w:left="2117" w:hanging="360"/>
      </w:pPr>
    </w:lvl>
    <w:lvl w:ilvl="2" w:tplc="0C09001B" w:tentative="1">
      <w:start w:val="1"/>
      <w:numFmt w:val="lowerRoman"/>
      <w:lvlText w:val="%3."/>
      <w:lvlJc w:val="right"/>
      <w:pPr>
        <w:ind w:left="2837" w:hanging="180"/>
      </w:pPr>
    </w:lvl>
    <w:lvl w:ilvl="3" w:tplc="0C09000F" w:tentative="1">
      <w:start w:val="1"/>
      <w:numFmt w:val="decimal"/>
      <w:lvlText w:val="%4."/>
      <w:lvlJc w:val="left"/>
      <w:pPr>
        <w:ind w:left="3557" w:hanging="360"/>
      </w:pPr>
    </w:lvl>
    <w:lvl w:ilvl="4" w:tplc="0C090019" w:tentative="1">
      <w:start w:val="1"/>
      <w:numFmt w:val="lowerLetter"/>
      <w:lvlText w:val="%5."/>
      <w:lvlJc w:val="left"/>
      <w:pPr>
        <w:ind w:left="4277" w:hanging="360"/>
      </w:pPr>
    </w:lvl>
    <w:lvl w:ilvl="5" w:tplc="0C09001B" w:tentative="1">
      <w:start w:val="1"/>
      <w:numFmt w:val="lowerRoman"/>
      <w:lvlText w:val="%6."/>
      <w:lvlJc w:val="right"/>
      <w:pPr>
        <w:ind w:left="4997" w:hanging="180"/>
      </w:pPr>
    </w:lvl>
    <w:lvl w:ilvl="6" w:tplc="0C09000F" w:tentative="1">
      <w:start w:val="1"/>
      <w:numFmt w:val="decimal"/>
      <w:lvlText w:val="%7."/>
      <w:lvlJc w:val="left"/>
      <w:pPr>
        <w:ind w:left="5717" w:hanging="360"/>
      </w:pPr>
    </w:lvl>
    <w:lvl w:ilvl="7" w:tplc="0C090019" w:tentative="1">
      <w:start w:val="1"/>
      <w:numFmt w:val="lowerLetter"/>
      <w:lvlText w:val="%8."/>
      <w:lvlJc w:val="left"/>
      <w:pPr>
        <w:ind w:left="6437" w:hanging="360"/>
      </w:pPr>
    </w:lvl>
    <w:lvl w:ilvl="8" w:tplc="0C09001B" w:tentative="1">
      <w:start w:val="1"/>
      <w:numFmt w:val="lowerRoman"/>
      <w:lvlText w:val="%9."/>
      <w:lvlJc w:val="right"/>
      <w:pPr>
        <w:ind w:left="7157" w:hanging="180"/>
      </w:pPr>
    </w:lvl>
  </w:abstractNum>
  <w:num w:numId="1">
    <w:abstractNumId w:val="7"/>
  </w:num>
  <w:num w:numId="2">
    <w:abstractNumId w:val="3"/>
  </w:num>
  <w:num w:numId="3">
    <w:abstractNumId w:val="2"/>
  </w:num>
  <w:num w:numId="4">
    <w:abstractNumId w:val="0"/>
  </w:num>
  <w:num w:numId="5">
    <w:abstractNumId w:val="1"/>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B8"/>
    <w:rsid w:val="000219A5"/>
    <w:rsid w:val="000779BE"/>
    <w:rsid w:val="00096B7A"/>
    <w:rsid w:val="000A7313"/>
    <w:rsid w:val="000F3D72"/>
    <w:rsid w:val="0011430B"/>
    <w:rsid w:val="00151A0A"/>
    <w:rsid w:val="00192F33"/>
    <w:rsid w:val="00230B26"/>
    <w:rsid w:val="00253442"/>
    <w:rsid w:val="002A0994"/>
    <w:rsid w:val="002C36D2"/>
    <w:rsid w:val="00314EF0"/>
    <w:rsid w:val="0035050B"/>
    <w:rsid w:val="00372C25"/>
    <w:rsid w:val="00394664"/>
    <w:rsid w:val="00395615"/>
    <w:rsid w:val="003A3D64"/>
    <w:rsid w:val="003B28B8"/>
    <w:rsid w:val="003C1AC6"/>
    <w:rsid w:val="003D0DAC"/>
    <w:rsid w:val="003E611C"/>
    <w:rsid w:val="00423D07"/>
    <w:rsid w:val="004324D9"/>
    <w:rsid w:val="004450A3"/>
    <w:rsid w:val="00453257"/>
    <w:rsid w:val="00473373"/>
    <w:rsid w:val="00496A0F"/>
    <w:rsid w:val="005C1BB3"/>
    <w:rsid w:val="005C2EE6"/>
    <w:rsid w:val="005D3FEF"/>
    <w:rsid w:val="006150CB"/>
    <w:rsid w:val="00696560"/>
    <w:rsid w:val="007353BE"/>
    <w:rsid w:val="00741665"/>
    <w:rsid w:val="00780C0B"/>
    <w:rsid w:val="007B0031"/>
    <w:rsid w:val="00863B02"/>
    <w:rsid w:val="00890313"/>
    <w:rsid w:val="008934DA"/>
    <w:rsid w:val="008D0210"/>
    <w:rsid w:val="008D2EF7"/>
    <w:rsid w:val="00966CD3"/>
    <w:rsid w:val="0098671E"/>
    <w:rsid w:val="00A254A8"/>
    <w:rsid w:val="00B026E6"/>
    <w:rsid w:val="00B14D9D"/>
    <w:rsid w:val="00B14E3E"/>
    <w:rsid w:val="00B53543"/>
    <w:rsid w:val="00B653A0"/>
    <w:rsid w:val="00B74535"/>
    <w:rsid w:val="00B97BAE"/>
    <w:rsid w:val="00BE54C4"/>
    <w:rsid w:val="00BF004D"/>
    <w:rsid w:val="00C279C1"/>
    <w:rsid w:val="00D01228"/>
    <w:rsid w:val="00D22BD6"/>
    <w:rsid w:val="00D611BD"/>
    <w:rsid w:val="00DA2517"/>
    <w:rsid w:val="00E22A98"/>
    <w:rsid w:val="00E231BA"/>
    <w:rsid w:val="00E34811"/>
    <w:rsid w:val="00E701B5"/>
    <w:rsid w:val="00EE761F"/>
    <w:rsid w:val="00EF3CEB"/>
    <w:rsid w:val="00F207E9"/>
    <w:rsid w:val="00F9165C"/>
    <w:rsid w:val="00FC7D07"/>
    <w:rsid w:val="00FD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1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0CB"/>
    <w:pPr>
      <w:spacing w:after="200" w:line="276" w:lineRule="auto"/>
    </w:pPr>
    <w:rPr>
      <w:rFonts w:cs="Calibri"/>
      <w:w w:val="105"/>
      <w:kern w:val="40"/>
      <w:sz w:val="22"/>
      <w:szCs w:val="22"/>
      <w:lang w:eastAsia="en-US"/>
    </w:rPr>
  </w:style>
  <w:style w:type="paragraph" w:styleId="Heading1">
    <w:name w:val="heading 1"/>
    <w:basedOn w:val="Normal"/>
    <w:next w:val="Normal"/>
    <w:link w:val="Heading1Char"/>
    <w:uiPriority w:val="9"/>
    <w:qFormat/>
    <w:rsid w:val="006150CB"/>
    <w:pPr>
      <w:keepNext/>
      <w:spacing w:after="0" w:line="240" w:lineRule="auto"/>
      <w:jc w:val="right"/>
      <w:outlineLvl w:val="0"/>
    </w:pPr>
    <w:rPr>
      <w:rFonts w:eastAsia="SimSun" w:cs="Angsana New"/>
      <w:b/>
      <w:bCs/>
      <w:color w:val="404040"/>
      <w:kern w:val="32"/>
      <w:sz w:val="52"/>
      <w:szCs w:val="52"/>
    </w:rPr>
  </w:style>
  <w:style w:type="paragraph" w:styleId="Heading2">
    <w:name w:val="heading 2"/>
    <w:basedOn w:val="Normal"/>
    <w:next w:val="Normal"/>
    <w:link w:val="Heading2Char"/>
    <w:uiPriority w:val="9"/>
    <w:unhideWhenUsed/>
    <w:qFormat/>
    <w:rsid w:val="00394664"/>
    <w:pPr>
      <w:keepNext/>
      <w:spacing w:before="240" w:after="60" w:line="240" w:lineRule="auto"/>
      <w:outlineLvl w:val="1"/>
    </w:pPr>
    <w:rPr>
      <w:rFonts w:eastAsia="SimSun" w:cs="Angsana New"/>
      <w:b/>
      <w:bCs/>
      <w:iCs/>
      <w:color w:val="4D738A"/>
      <w:sz w:val="40"/>
      <w:szCs w:val="48"/>
    </w:rPr>
  </w:style>
  <w:style w:type="paragraph" w:styleId="Heading3">
    <w:name w:val="heading 3"/>
    <w:basedOn w:val="Normal"/>
    <w:next w:val="Normal"/>
    <w:link w:val="Heading3Char"/>
    <w:uiPriority w:val="9"/>
    <w:unhideWhenUsed/>
    <w:qFormat/>
    <w:rsid w:val="006150CB"/>
    <w:pPr>
      <w:keepNext/>
      <w:spacing w:after="60" w:line="240" w:lineRule="auto"/>
      <w:outlineLvl w:val="2"/>
    </w:pPr>
    <w:rPr>
      <w:rFonts w:eastAsia="SimSun" w:cs="Angsana New"/>
      <w:b/>
      <w:bCs/>
      <w:color w:val="404040"/>
      <w:sz w:val="32"/>
      <w:szCs w:val="32"/>
    </w:rPr>
  </w:style>
  <w:style w:type="paragraph" w:styleId="Heading4">
    <w:name w:val="heading 4"/>
    <w:basedOn w:val="Heading3"/>
    <w:next w:val="Normal"/>
    <w:link w:val="Heading4Char"/>
    <w:uiPriority w:val="9"/>
    <w:unhideWhenUsed/>
    <w:qFormat/>
    <w:rsid w:val="0098671E"/>
    <w:pPr>
      <w:outlineLvl w:val="3"/>
    </w:pPr>
    <w:rPr>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50CB"/>
    <w:rPr>
      <w:rFonts w:eastAsia="SimSun" w:cs="Angsana New"/>
      <w:b/>
      <w:bCs/>
      <w:color w:val="404040"/>
      <w:w w:val="105"/>
      <w:kern w:val="32"/>
      <w:sz w:val="52"/>
      <w:szCs w:val="52"/>
      <w:lang w:eastAsia="en-US"/>
    </w:rPr>
  </w:style>
  <w:style w:type="paragraph" w:styleId="Title">
    <w:name w:val="Title"/>
    <w:basedOn w:val="Normal"/>
    <w:next w:val="Normal"/>
    <w:link w:val="TitleChar"/>
    <w:uiPriority w:val="10"/>
    <w:qFormat/>
    <w:rsid w:val="006150CB"/>
    <w:pPr>
      <w:spacing w:before="240" w:after="60" w:line="240" w:lineRule="auto"/>
      <w:outlineLvl w:val="0"/>
    </w:pPr>
    <w:rPr>
      <w:rFonts w:eastAsia="SimSun" w:cs="Angsana New"/>
      <w:b/>
      <w:bCs/>
      <w:noProof/>
      <w:kern w:val="28"/>
      <w:sz w:val="56"/>
      <w:szCs w:val="32"/>
    </w:rPr>
  </w:style>
  <w:style w:type="character" w:customStyle="1" w:styleId="TitleChar">
    <w:name w:val="Title Char"/>
    <w:link w:val="Title"/>
    <w:uiPriority w:val="10"/>
    <w:rsid w:val="006150CB"/>
    <w:rPr>
      <w:rFonts w:eastAsia="SimSun" w:cs="Angsana New"/>
      <w:b/>
      <w:bCs/>
      <w:noProof/>
      <w:w w:val="105"/>
      <w:kern w:val="28"/>
      <w:sz w:val="56"/>
      <w:szCs w:val="32"/>
      <w:lang w:eastAsia="en-US"/>
    </w:rPr>
  </w:style>
  <w:style w:type="character" w:customStyle="1" w:styleId="Heading2Char">
    <w:name w:val="Heading 2 Char"/>
    <w:link w:val="Heading2"/>
    <w:uiPriority w:val="9"/>
    <w:rsid w:val="00394664"/>
    <w:rPr>
      <w:rFonts w:eastAsia="SimSun" w:cs="Angsana New"/>
      <w:b/>
      <w:bCs/>
      <w:iCs/>
      <w:color w:val="4D738A"/>
      <w:w w:val="105"/>
      <w:kern w:val="40"/>
      <w:sz w:val="40"/>
      <w:szCs w:val="48"/>
      <w:lang w:eastAsia="en-US"/>
    </w:rPr>
  </w:style>
  <w:style w:type="paragraph" w:styleId="Subtitle">
    <w:name w:val="Subtitle"/>
    <w:basedOn w:val="Title"/>
    <w:next w:val="Normal"/>
    <w:link w:val="SubtitleChar"/>
    <w:uiPriority w:val="11"/>
    <w:qFormat/>
    <w:rsid w:val="006150CB"/>
    <w:pPr>
      <w:jc w:val="right"/>
    </w:pPr>
    <w:rPr>
      <w:sz w:val="28"/>
      <w:szCs w:val="28"/>
    </w:rPr>
  </w:style>
  <w:style w:type="character" w:customStyle="1" w:styleId="SubtitleChar">
    <w:name w:val="Subtitle Char"/>
    <w:link w:val="Subtitle"/>
    <w:uiPriority w:val="11"/>
    <w:rsid w:val="006150CB"/>
    <w:rPr>
      <w:rFonts w:eastAsia="SimSun" w:cs="Angsana New"/>
      <w:b/>
      <w:bCs/>
      <w:noProof/>
      <w:w w:val="105"/>
      <w:kern w:val="28"/>
      <w:sz w:val="28"/>
      <w:szCs w:val="28"/>
      <w:lang w:eastAsia="en-US"/>
    </w:rPr>
  </w:style>
  <w:style w:type="character" w:customStyle="1" w:styleId="Heading3Char">
    <w:name w:val="Heading 3 Char"/>
    <w:link w:val="Heading3"/>
    <w:uiPriority w:val="9"/>
    <w:rsid w:val="006150CB"/>
    <w:rPr>
      <w:rFonts w:eastAsia="SimSun" w:cs="Angsana New"/>
      <w:b/>
      <w:bCs/>
      <w:color w:val="404040"/>
      <w:w w:val="105"/>
      <w:kern w:val="40"/>
      <w:sz w:val="32"/>
      <w:szCs w:val="32"/>
      <w:lang w:eastAsia="en-US"/>
    </w:rPr>
  </w:style>
  <w:style w:type="paragraph" w:styleId="Header">
    <w:name w:val="header"/>
    <w:basedOn w:val="Normal"/>
    <w:link w:val="HeaderChar"/>
    <w:uiPriority w:val="99"/>
    <w:unhideWhenUsed/>
    <w:rsid w:val="006150CB"/>
    <w:pPr>
      <w:tabs>
        <w:tab w:val="center" w:pos="4513"/>
        <w:tab w:val="right" w:pos="9026"/>
      </w:tabs>
    </w:pPr>
  </w:style>
  <w:style w:type="character" w:customStyle="1" w:styleId="HeaderChar">
    <w:name w:val="Header Char"/>
    <w:link w:val="Header"/>
    <w:uiPriority w:val="99"/>
    <w:rsid w:val="006150CB"/>
    <w:rPr>
      <w:sz w:val="22"/>
      <w:szCs w:val="22"/>
      <w:lang w:eastAsia="en-US"/>
    </w:rPr>
  </w:style>
  <w:style w:type="paragraph" w:styleId="Footer">
    <w:name w:val="footer"/>
    <w:basedOn w:val="Normal"/>
    <w:link w:val="FooterChar"/>
    <w:uiPriority w:val="99"/>
    <w:unhideWhenUsed/>
    <w:rsid w:val="006150CB"/>
    <w:pPr>
      <w:tabs>
        <w:tab w:val="center" w:pos="4513"/>
        <w:tab w:val="right" w:pos="9026"/>
      </w:tabs>
    </w:pPr>
  </w:style>
  <w:style w:type="character" w:customStyle="1" w:styleId="FooterChar">
    <w:name w:val="Footer Char"/>
    <w:link w:val="Footer"/>
    <w:uiPriority w:val="99"/>
    <w:rsid w:val="006150CB"/>
    <w:rPr>
      <w:sz w:val="22"/>
      <w:szCs w:val="22"/>
      <w:lang w:eastAsia="en-US"/>
    </w:rPr>
  </w:style>
  <w:style w:type="paragraph" w:styleId="BalloonText">
    <w:name w:val="Balloon Text"/>
    <w:basedOn w:val="Normal"/>
    <w:link w:val="BalloonTextChar"/>
    <w:uiPriority w:val="99"/>
    <w:semiHidden/>
    <w:unhideWhenUsed/>
    <w:rsid w:val="005C1B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1BB3"/>
    <w:rPr>
      <w:rFonts w:ascii="Tahoma" w:hAnsi="Tahoma" w:cs="Tahoma"/>
      <w:w w:val="105"/>
      <w:kern w:val="40"/>
      <w:sz w:val="16"/>
      <w:szCs w:val="16"/>
      <w:lang w:eastAsia="en-US"/>
    </w:rPr>
  </w:style>
  <w:style w:type="paragraph" w:customStyle="1" w:styleId="Bullet1">
    <w:name w:val="Bullet 1"/>
    <w:basedOn w:val="ListBullet2"/>
    <w:autoRedefine/>
    <w:qFormat/>
    <w:rsid w:val="00151A0A"/>
    <w:pPr>
      <w:numPr>
        <w:ilvl w:val="0"/>
      </w:numPr>
      <w:ind w:left="567" w:hanging="567"/>
    </w:pPr>
  </w:style>
  <w:style w:type="numbering" w:customStyle="1" w:styleId="Bullet2">
    <w:name w:val="Bullet 2"/>
    <w:basedOn w:val="NoList"/>
    <w:uiPriority w:val="99"/>
    <w:rsid w:val="0011430B"/>
    <w:pPr>
      <w:numPr>
        <w:numId w:val="2"/>
      </w:numPr>
    </w:pPr>
  </w:style>
  <w:style w:type="paragraph" w:styleId="ListBullet2">
    <w:name w:val="List Bullet 2"/>
    <w:basedOn w:val="ListBullet"/>
    <w:autoRedefine/>
    <w:uiPriority w:val="99"/>
    <w:unhideWhenUsed/>
    <w:qFormat/>
    <w:rsid w:val="00151A0A"/>
    <w:pPr>
      <w:ind w:left="1134" w:hanging="567"/>
    </w:pPr>
  </w:style>
  <w:style w:type="character" w:customStyle="1" w:styleId="Heading4Char">
    <w:name w:val="Heading 4 Char"/>
    <w:basedOn w:val="DefaultParagraphFont"/>
    <w:link w:val="Heading4"/>
    <w:uiPriority w:val="9"/>
    <w:rsid w:val="0098671E"/>
    <w:rPr>
      <w:rFonts w:eastAsia="SimSun" w:cs="Angsana New"/>
      <w:b/>
      <w:bCs/>
      <w:color w:val="595959" w:themeColor="text1" w:themeTint="A6"/>
      <w:w w:val="105"/>
      <w:kern w:val="40"/>
      <w:sz w:val="26"/>
      <w:szCs w:val="26"/>
      <w:lang w:eastAsia="en-US"/>
    </w:rPr>
  </w:style>
  <w:style w:type="paragraph" w:styleId="ListBullet">
    <w:name w:val="List Bullet"/>
    <w:aliases w:val="List Bullet 1"/>
    <w:basedOn w:val="Normal"/>
    <w:uiPriority w:val="99"/>
    <w:unhideWhenUsed/>
    <w:rsid w:val="0011430B"/>
    <w:pPr>
      <w:numPr>
        <w:ilvl w:val="1"/>
        <w:numId w:val="1"/>
      </w:numPr>
      <w:ind w:left="1440"/>
      <w:contextualSpacing/>
    </w:pPr>
  </w:style>
  <w:style w:type="character" w:styleId="Strong">
    <w:name w:val="Strong"/>
    <w:basedOn w:val="DefaultParagraphFont"/>
    <w:uiPriority w:val="22"/>
    <w:rsid w:val="0011430B"/>
    <w:rPr>
      <w:b/>
      <w:bCs/>
    </w:rPr>
  </w:style>
  <w:style w:type="character" w:styleId="SubtleEmphasis">
    <w:name w:val="Subtle Emphasis"/>
    <w:basedOn w:val="DefaultParagraphFont"/>
    <w:uiPriority w:val="19"/>
    <w:rsid w:val="0011430B"/>
    <w:rPr>
      <w:i/>
      <w:iCs/>
      <w:color w:val="808080" w:themeColor="text1" w:themeTint="7F"/>
    </w:rPr>
  </w:style>
  <w:style w:type="paragraph" w:styleId="ListParagraph">
    <w:name w:val="List Paragraph"/>
    <w:basedOn w:val="Normal"/>
    <w:uiPriority w:val="34"/>
    <w:rsid w:val="003A3D64"/>
    <w:pPr>
      <w:ind w:left="720"/>
      <w:contextualSpacing/>
    </w:pPr>
  </w:style>
  <w:style w:type="table" w:styleId="TableGrid">
    <w:name w:val="Table Grid"/>
    <w:basedOn w:val="TableNormal"/>
    <w:uiPriority w:val="59"/>
    <w:unhideWhenUsed/>
    <w:rsid w:val="003A3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9A5"/>
    <w:rPr>
      <w:sz w:val="16"/>
      <w:szCs w:val="16"/>
    </w:rPr>
  </w:style>
  <w:style w:type="paragraph" w:styleId="CommentText">
    <w:name w:val="annotation text"/>
    <w:basedOn w:val="Normal"/>
    <w:link w:val="CommentTextChar"/>
    <w:uiPriority w:val="99"/>
    <w:semiHidden/>
    <w:unhideWhenUsed/>
    <w:rsid w:val="000219A5"/>
    <w:pPr>
      <w:spacing w:line="240" w:lineRule="auto"/>
    </w:pPr>
    <w:rPr>
      <w:sz w:val="20"/>
      <w:szCs w:val="20"/>
    </w:rPr>
  </w:style>
  <w:style w:type="character" w:customStyle="1" w:styleId="CommentTextChar">
    <w:name w:val="Comment Text Char"/>
    <w:basedOn w:val="DefaultParagraphFont"/>
    <w:link w:val="CommentText"/>
    <w:uiPriority w:val="99"/>
    <w:semiHidden/>
    <w:rsid w:val="000219A5"/>
    <w:rPr>
      <w:rFonts w:cs="Calibri"/>
      <w:w w:val="105"/>
      <w:kern w:val="40"/>
      <w:lang w:eastAsia="en-US"/>
    </w:rPr>
  </w:style>
  <w:style w:type="paragraph" w:styleId="CommentSubject">
    <w:name w:val="annotation subject"/>
    <w:basedOn w:val="CommentText"/>
    <w:next w:val="CommentText"/>
    <w:link w:val="CommentSubjectChar"/>
    <w:uiPriority w:val="99"/>
    <w:semiHidden/>
    <w:unhideWhenUsed/>
    <w:rsid w:val="000219A5"/>
    <w:rPr>
      <w:b/>
      <w:bCs/>
    </w:rPr>
  </w:style>
  <w:style w:type="character" w:customStyle="1" w:styleId="CommentSubjectChar">
    <w:name w:val="Comment Subject Char"/>
    <w:basedOn w:val="CommentTextChar"/>
    <w:link w:val="CommentSubject"/>
    <w:uiPriority w:val="99"/>
    <w:semiHidden/>
    <w:rsid w:val="000219A5"/>
    <w:rPr>
      <w:rFonts w:cs="Calibri"/>
      <w:b/>
      <w:bCs/>
      <w:w w:val="105"/>
      <w:kern w:val="40"/>
      <w:lang w:eastAsia="en-US"/>
    </w:rPr>
  </w:style>
  <w:style w:type="character" w:styleId="Hyperlink">
    <w:name w:val="Hyperlink"/>
    <w:basedOn w:val="DefaultParagraphFont"/>
    <w:uiPriority w:val="99"/>
    <w:unhideWhenUsed/>
    <w:rsid w:val="00473373"/>
    <w:rPr>
      <w:color w:val="0000FF" w:themeColor="hyperlink"/>
      <w:u w:val="single"/>
    </w:rPr>
  </w:style>
  <w:style w:type="character" w:styleId="UnresolvedMention">
    <w:name w:val="Unresolved Mention"/>
    <w:basedOn w:val="DefaultParagraphFont"/>
    <w:uiPriority w:val="99"/>
    <w:semiHidden/>
    <w:unhideWhenUsed/>
    <w:rsid w:val="00473373"/>
    <w:rPr>
      <w:color w:val="605E5C"/>
      <w:shd w:val="clear" w:color="auto" w:fill="E1DFDD"/>
    </w:rPr>
  </w:style>
  <w:style w:type="character" w:styleId="FollowedHyperlink">
    <w:name w:val="FollowedHyperlink"/>
    <w:basedOn w:val="DefaultParagraphFont"/>
    <w:uiPriority w:val="99"/>
    <w:semiHidden/>
    <w:unhideWhenUsed/>
    <w:rsid w:val="00F20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mailto:AGDRegTech@ag.gov.au"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23A2-6FE6-4686-97C4-0DF17C2D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RegTech Award Compliance Strategic Working Group Expression of Interest (EOI) Form</dc:title>
  <dc:creator/>
  <cp:lastModifiedBy/>
  <cp:revision>1</cp:revision>
  <dcterms:created xsi:type="dcterms:W3CDTF">2022-03-30T03:04:00Z</dcterms:created>
  <dcterms:modified xsi:type="dcterms:W3CDTF">2022-03-30T03:04:00Z</dcterms:modified>
</cp:coreProperties>
</file>