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7DCB" w14:textId="5E714145" w:rsidR="005627F4" w:rsidRDefault="005627F4" w:rsidP="005627F4">
      <w:pPr>
        <w:spacing w:after="160" w:line="259" w:lineRule="auto"/>
      </w:pPr>
      <w:r w:rsidRPr="001879BB">
        <w:rPr>
          <w:noProof/>
        </w:rPr>
        <w:drawing>
          <wp:anchor distT="0" distB="0" distL="114300" distR="114300" simplePos="0" relativeHeight="251659264" behindDoc="0" locked="0" layoutInCell="1" allowOverlap="1" wp14:anchorId="62CBC694" wp14:editId="39E1D0E7">
            <wp:simplePos x="0" y="0"/>
            <wp:positionH relativeFrom="page">
              <wp:align>left</wp:align>
            </wp:positionH>
            <wp:positionV relativeFrom="paragraph">
              <wp:posOffset>-886460</wp:posOffset>
            </wp:positionV>
            <wp:extent cx="7559675" cy="10676383"/>
            <wp:effectExtent l="0" t="0" r="317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6"/>
                    <a:stretch>
                      <a:fillRect/>
                    </a:stretch>
                  </pic:blipFill>
                  <pic:spPr>
                    <a:xfrm>
                      <a:off x="0" y="0"/>
                      <a:ext cx="7559675" cy="10676383"/>
                    </a:xfrm>
                    <a:prstGeom prst="rect">
                      <a:avLst/>
                    </a:prstGeom>
                  </pic:spPr>
                </pic:pic>
              </a:graphicData>
            </a:graphic>
            <wp14:sizeRelH relativeFrom="margin">
              <wp14:pctWidth>0</wp14:pctWidth>
            </wp14:sizeRelH>
            <wp14:sizeRelV relativeFrom="margin">
              <wp14:pctHeight>0</wp14:pctHeight>
            </wp14:sizeRelV>
          </wp:anchor>
        </w:drawing>
      </w:r>
    </w:p>
    <w:p w14:paraId="22628740" w14:textId="6F244B7F" w:rsidR="005627F4" w:rsidRDefault="005627F4" w:rsidP="005627F4">
      <w:pPr>
        <w:pStyle w:val="Heading1"/>
      </w:pPr>
      <w:bookmarkStart w:id="0" w:name="_Toc107831876"/>
      <w:r>
        <w:t>A Practical Approach to Job Crafting</w:t>
      </w:r>
      <w:bookmarkEnd w:id="0"/>
    </w:p>
    <w:p w14:paraId="38EB6610" w14:textId="77777777" w:rsidR="005627F4" w:rsidRDefault="005627F4" w:rsidP="005627F4">
      <w:r>
        <w:br w:type="page"/>
      </w:r>
    </w:p>
    <w:p w14:paraId="39B7360D" w14:textId="77777777" w:rsidR="005627F4" w:rsidRPr="001879BB" w:rsidRDefault="005627F4" w:rsidP="005627F4">
      <w:pPr>
        <w:pStyle w:val="Heading2"/>
      </w:pPr>
      <w:bookmarkStart w:id="1" w:name="_Toc107831877"/>
      <w:r w:rsidRPr="001879BB">
        <w:lastRenderedPageBreak/>
        <w:t>Forms of Job Crafting</w:t>
      </w:r>
      <w:bookmarkEnd w:id="1"/>
    </w:p>
    <w:p w14:paraId="44A15A14" w14:textId="77777777" w:rsidR="005627F4" w:rsidRPr="001879BB" w:rsidRDefault="005627F4" w:rsidP="005627F4">
      <w:pPr>
        <w:spacing w:after="160" w:line="259" w:lineRule="auto"/>
      </w:pPr>
      <w:r w:rsidRPr="001879BB">
        <w:t xml:space="preserve">There are three ways you can reshape your role to be more meaningful and engaging. You can choose to adopt one, or a combination or methods to recraft your role. </w:t>
      </w:r>
    </w:p>
    <w:p w14:paraId="7D09846F" w14:textId="77777777" w:rsidR="005627F4" w:rsidRPr="001879BB" w:rsidRDefault="005627F4" w:rsidP="005627F4">
      <w:pPr>
        <w:spacing w:after="160" w:line="259" w:lineRule="auto"/>
      </w:pPr>
      <w:r w:rsidRPr="001879BB">
        <w:rPr>
          <w:b/>
          <w:bCs/>
        </w:rPr>
        <w:t>Cognitive Crafting:</w:t>
      </w:r>
      <w:r>
        <w:rPr>
          <w:b/>
          <w:bCs/>
        </w:rPr>
        <w:t xml:space="preserve"> </w:t>
      </w:r>
      <w:r w:rsidRPr="001879BB">
        <w:t xml:space="preserve">In this instance, you begin by reframing what you think about work, creating a new narrative for your role that feels personal and meaningful. </w:t>
      </w:r>
    </w:p>
    <w:p w14:paraId="712A87FD" w14:textId="77777777" w:rsidR="005627F4" w:rsidRPr="001879BB" w:rsidRDefault="005627F4" w:rsidP="005627F4">
      <w:pPr>
        <w:spacing w:after="160" w:line="259" w:lineRule="auto"/>
      </w:pPr>
      <w:r w:rsidRPr="001879BB">
        <w:t xml:space="preserve">Ask yourself: How can I create a ‘purpose story’ that feels personal and meaningful to me? </w:t>
      </w:r>
    </w:p>
    <w:p w14:paraId="07AFE3E2" w14:textId="77777777" w:rsidR="005627F4" w:rsidRPr="001879BB" w:rsidRDefault="005627F4" w:rsidP="005627F4">
      <w:pPr>
        <w:spacing w:after="160" w:line="259" w:lineRule="auto"/>
      </w:pPr>
      <w:r w:rsidRPr="001879BB">
        <w:rPr>
          <w:b/>
          <w:bCs/>
        </w:rPr>
        <w:t xml:space="preserve">Task Crafting: </w:t>
      </w:r>
      <w:r w:rsidRPr="001879BB">
        <w:t>In this instance, you experiment with the type, scope, sequence or number of tasks done</w:t>
      </w:r>
      <w:r>
        <w:t xml:space="preserve"> </w:t>
      </w:r>
      <w:r w:rsidRPr="001879BB">
        <w:t>at work. By choosing to do fewer, more, or different tasks than are in their formal job, you can create a different job that is more aligned with their motivations and values.</w:t>
      </w:r>
    </w:p>
    <w:p w14:paraId="01C60908" w14:textId="77777777" w:rsidR="005627F4" w:rsidRPr="001879BB" w:rsidRDefault="005627F4" w:rsidP="005627F4">
      <w:pPr>
        <w:spacing w:after="160" w:line="259" w:lineRule="auto"/>
      </w:pPr>
      <w:r w:rsidRPr="001879BB">
        <w:t xml:space="preserve">Ask yourself: How can I bring in tasks that will generate energy and enhance my work process? </w:t>
      </w:r>
    </w:p>
    <w:p w14:paraId="255526AA" w14:textId="77777777" w:rsidR="005627F4" w:rsidRPr="001879BB" w:rsidRDefault="005627F4" w:rsidP="005627F4">
      <w:pPr>
        <w:spacing w:after="160" w:line="259" w:lineRule="auto"/>
      </w:pPr>
      <w:r w:rsidRPr="001879BB">
        <w:rPr>
          <w:b/>
          <w:bCs/>
        </w:rPr>
        <w:t xml:space="preserve">Relational Crafting: </w:t>
      </w:r>
      <w:r w:rsidRPr="001879BB">
        <w:t>This form of crafting involves altering the quality and/or frequency of interaction with others at work. In this instance, you decide how often they interact with others, who they interact with,</w:t>
      </w:r>
      <w:r>
        <w:t xml:space="preserve"> </w:t>
      </w:r>
      <w:r w:rsidRPr="001879BB">
        <w:t>and the quality of these interactions.</w:t>
      </w:r>
    </w:p>
    <w:p w14:paraId="4EB9086C" w14:textId="77777777" w:rsidR="005627F4" w:rsidRPr="001879BB" w:rsidRDefault="005627F4" w:rsidP="005627F4">
      <w:pPr>
        <w:spacing w:after="160" w:line="259" w:lineRule="auto"/>
      </w:pPr>
      <w:r w:rsidRPr="001879BB">
        <w:t xml:space="preserve">Ask yourself: How can I focus on, and invest more time in the relationships that inspire me and my work? </w:t>
      </w:r>
    </w:p>
    <w:p w14:paraId="2B84FEB6" w14:textId="77777777" w:rsidR="005627F4" w:rsidRDefault="005627F4" w:rsidP="005627F4">
      <w:pPr>
        <w:spacing w:after="160" w:line="259" w:lineRule="auto"/>
        <w:rPr>
          <w:i/>
          <w:iCs/>
        </w:rPr>
      </w:pPr>
      <w:r w:rsidRPr="001879BB">
        <w:rPr>
          <w:i/>
          <w:iCs/>
        </w:rPr>
        <w:t>See page 9 for an example on how to apply these three job crafting behaviours in practice.</w:t>
      </w:r>
    </w:p>
    <w:tbl>
      <w:tblPr>
        <w:tblStyle w:val="DESE"/>
        <w:tblW w:w="0" w:type="auto"/>
        <w:tblLook w:val="04A0" w:firstRow="1" w:lastRow="0" w:firstColumn="1" w:lastColumn="0" w:noHBand="0" w:noVBand="1"/>
      </w:tblPr>
      <w:tblGrid>
        <w:gridCol w:w="2523"/>
        <w:gridCol w:w="2523"/>
        <w:gridCol w:w="2524"/>
        <w:gridCol w:w="2524"/>
      </w:tblGrid>
      <w:tr w:rsidR="005627F4" w14:paraId="6A0118C7" w14:textId="77777777" w:rsidTr="00AC7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82C600A" w14:textId="77777777" w:rsidR="005627F4" w:rsidRDefault="005627F4" w:rsidP="00AC75CF">
            <w:pPr>
              <w:spacing w:after="0"/>
              <w:jc w:val="center"/>
            </w:pP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6D23E4" w14:textId="77777777" w:rsidR="005627F4" w:rsidRPr="001879BB" w:rsidRDefault="005627F4" w:rsidP="00AC75CF">
            <w:pPr>
              <w:spacing w:after="0"/>
              <w:jc w:val="center"/>
              <w:cnfStyle w:val="100000000000" w:firstRow="1" w:lastRow="0" w:firstColumn="0" w:lastColumn="0" w:oddVBand="0" w:evenVBand="0" w:oddHBand="0" w:evenHBand="0" w:firstRowFirstColumn="0" w:firstRowLastColumn="0" w:lastRowFirstColumn="0" w:lastRowLastColumn="0"/>
            </w:pPr>
            <w:r w:rsidRPr="001879BB">
              <w:rPr>
                <w:bCs/>
              </w:rPr>
              <w:t>COGNITIVE CRAFTING</w:t>
            </w:r>
          </w:p>
          <w:p w14:paraId="7B06CDDF" w14:textId="77777777" w:rsidR="005627F4" w:rsidRDefault="005627F4" w:rsidP="00AC75CF">
            <w:pPr>
              <w:spacing w:after="0"/>
              <w:jc w:val="center"/>
              <w:cnfStyle w:val="100000000000" w:firstRow="1" w:lastRow="0" w:firstColumn="0" w:lastColumn="0" w:oddVBand="0" w:evenVBand="0" w:oddHBand="0" w:evenHBand="0" w:firstRowFirstColumn="0" w:firstRowLastColumn="0" w:lastRowFirstColumn="0" w:lastRowLastColumn="0"/>
            </w:pPr>
            <w:r w:rsidRPr="001879BB">
              <w:rPr>
                <w:bCs/>
              </w:rPr>
              <w:t>Altering how you interpret</w:t>
            </w:r>
            <w:r>
              <w:rPr>
                <w:bCs/>
              </w:rPr>
              <w:t xml:space="preserve"> </w:t>
            </w:r>
            <w:r w:rsidRPr="001879BB">
              <w:rPr>
                <w:bCs/>
              </w:rPr>
              <w:t>tasks</w:t>
            </w:r>
            <w:r>
              <w:rPr>
                <w:bCs/>
              </w:rPr>
              <w:t xml:space="preserve"> </w:t>
            </w:r>
            <w:r w:rsidRPr="001879BB">
              <w:rPr>
                <w:bCs/>
              </w:rPr>
              <w:t>and their broader purpose</w:t>
            </w:r>
          </w:p>
        </w:tc>
        <w:tc>
          <w:tcPr>
            <w:tcW w:w="2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14E15E" w14:textId="77777777" w:rsidR="005627F4" w:rsidRDefault="005627F4" w:rsidP="00AC75CF">
            <w:pPr>
              <w:spacing w:after="0"/>
              <w:jc w:val="center"/>
              <w:cnfStyle w:val="100000000000" w:firstRow="1" w:lastRow="0" w:firstColumn="0" w:lastColumn="0" w:oddVBand="0" w:evenVBand="0" w:oddHBand="0" w:evenHBand="0" w:firstRowFirstColumn="0" w:firstRowLastColumn="0" w:lastRowFirstColumn="0" w:lastRowLastColumn="0"/>
              <w:rPr>
                <w:b w:val="0"/>
                <w:bCs/>
              </w:rPr>
            </w:pPr>
            <w:r w:rsidRPr="001879BB">
              <w:rPr>
                <w:bCs/>
              </w:rPr>
              <w:t>TASK CRAFTING</w:t>
            </w:r>
          </w:p>
          <w:p w14:paraId="6F16A8A4" w14:textId="77777777" w:rsidR="005627F4" w:rsidRDefault="005627F4" w:rsidP="00AC75CF">
            <w:pPr>
              <w:spacing w:after="0"/>
              <w:jc w:val="center"/>
              <w:cnfStyle w:val="100000000000" w:firstRow="1" w:lastRow="0" w:firstColumn="0" w:lastColumn="0" w:oddVBand="0" w:evenVBand="0" w:oddHBand="0" w:evenHBand="0" w:firstRowFirstColumn="0" w:firstRowLastColumn="0" w:lastRowFirstColumn="0" w:lastRowLastColumn="0"/>
            </w:pPr>
            <w:r w:rsidRPr="001879BB">
              <w:rPr>
                <w:bCs/>
              </w:rPr>
              <w:t>Altering the type, scope, sequence and number of tasks that make up your work</w:t>
            </w:r>
          </w:p>
        </w:tc>
        <w:tc>
          <w:tcPr>
            <w:tcW w:w="2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507F15" w14:textId="77777777" w:rsidR="005627F4" w:rsidRPr="001879BB" w:rsidRDefault="005627F4" w:rsidP="00AC75CF">
            <w:pPr>
              <w:spacing w:after="0"/>
              <w:jc w:val="center"/>
              <w:cnfStyle w:val="100000000000" w:firstRow="1" w:lastRow="0" w:firstColumn="0" w:lastColumn="0" w:oddVBand="0" w:evenVBand="0" w:oddHBand="0" w:evenHBand="0" w:firstRowFirstColumn="0" w:firstRowLastColumn="0" w:lastRowFirstColumn="0" w:lastRowLastColumn="0"/>
            </w:pPr>
            <w:r w:rsidRPr="001879BB">
              <w:rPr>
                <w:bCs/>
              </w:rPr>
              <w:t>RELATIONAL CRAFTING</w:t>
            </w:r>
          </w:p>
          <w:p w14:paraId="52282ADC" w14:textId="77777777" w:rsidR="005627F4" w:rsidRDefault="005627F4" w:rsidP="00AC75CF">
            <w:pPr>
              <w:spacing w:after="0"/>
              <w:jc w:val="center"/>
              <w:cnfStyle w:val="100000000000" w:firstRow="1" w:lastRow="0" w:firstColumn="0" w:lastColumn="0" w:oddVBand="0" w:evenVBand="0" w:oddHBand="0" w:evenHBand="0" w:firstRowFirstColumn="0" w:firstRowLastColumn="0" w:lastRowFirstColumn="0" w:lastRowLastColumn="0"/>
            </w:pPr>
            <w:r w:rsidRPr="001879BB">
              <w:rPr>
                <w:bCs/>
              </w:rPr>
              <w:t>Altering who you interact</w:t>
            </w:r>
            <w:r>
              <w:rPr>
                <w:bCs/>
              </w:rPr>
              <w:t xml:space="preserve"> </w:t>
            </w:r>
            <w:r w:rsidRPr="001879BB">
              <w:rPr>
                <w:bCs/>
              </w:rPr>
              <w:t>with and who you learn from</w:t>
            </w:r>
            <w:r>
              <w:rPr>
                <w:bCs/>
              </w:rPr>
              <w:t xml:space="preserve"> </w:t>
            </w:r>
            <w:r w:rsidRPr="001879BB">
              <w:rPr>
                <w:bCs/>
              </w:rPr>
              <w:t>in your work</w:t>
            </w:r>
          </w:p>
        </w:tc>
      </w:tr>
      <w:tr w:rsidR="005627F4" w14:paraId="2F2BF744" w14:textId="77777777" w:rsidTr="00AC75CF">
        <w:tc>
          <w:tcPr>
            <w:cnfStyle w:val="001000000000" w:firstRow="0" w:lastRow="0" w:firstColumn="1" w:lastColumn="0" w:oddVBand="0" w:evenVBand="0" w:oddHBand="0" w:evenHBand="0" w:firstRowFirstColumn="0" w:firstRowLastColumn="0" w:lastRowFirstColumn="0" w:lastRowLastColumn="0"/>
            <w:tcW w:w="2523" w:type="dxa"/>
            <w:tcBorders>
              <w:top w:val="single" w:sz="4" w:space="0" w:color="FFFFFF" w:themeColor="background1"/>
              <w:bottom w:val="single" w:sz="4" w:space="0" w:color="FFFFFF" w:themeColor="background1"/>
            </w:tcBorders>
            <w:shd w:val="clear" w:color="auto" w:fill="051532"/>
          </w:tcPr>
          <w:p w14:paraId="472088D9" w14:textId="77777777" w:rsidR="005627F4" w:rsidRPr="00132EAE" w:rsidRDefault="005627F4" w:rsidP="00AC75CF">
            <w:pPr>
              <w:spacing w:after="160" w:line="259" w:lineRule="auto"/>
              <w:rPr>
                <w:b/>
                <w:bCs/>
              </w:rPr>
            </w:pPr>
            <w:r w:rsidRPr="00132EAE">
              <w:rPr>
                <w:b/>
                <w:bCs/>
              </w:rPr>
              <w:t>Example</w:t>
            </w:r>
          </w:p>
        </w:tc>
        <w:tc>
          <w:tcPr>
            <w:tcW w:w="2523" w:type="dxa"/>
            <w:tcBorders>
              <w:top w:val="single" w:sz="4" w:space="0" w:color="FFFFFF" w:themeColor="background1"/>
            </w:tcBorders>
          </w:tcPr>
          <w:p w14:paraId="462EBEA7"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r w:rsidRPr="001879BB">
              <w:t>A construction worker chooses to think of their job in two separate parts: one part is the mundane administration; the other part is meaningfully contributing to building a family’s future home.</w:t>
            </w:r>
          </w:p>
        </w:tc>
        <w:tc>
          <w:tcPr>
            <w:tcW w:w="2524" w:type="dxa"/>
            <w:tcBorders>
              <w:top w:val="single" w:sz="4" w:space="0" w:color="FFFFFF" w:themeColor="background1"/>
            </w:tcBorders>
          </w:tcPr>
          <w:p w14:paraId="0A54F3FF"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r w:rsidRPr="001879BB">
              <w:t>Design engineers tailoring a process to best suit their needs, capacity and capability to achieve the desired output.</w:t>
            </w:r>
          </w:p>
        </w:tc>
        <w:tc>
          <w:tcPr>
            <w:tcW w:w="2524" w:type="dxa"/>
            <w:tcBorders>
              <w:top w:val="single" w:sz="4" w:space="0" w:color="FFFFFF" w:themeColor="background1"/>
            </w:tcBorders>
          </w:tcPr>
          <w:p w14:paraId="7821439E"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r w:rsidRPr="001879BB">
              <w:t>Hospital cleaners actively caring for patients and families through the work they do; integrating themselves into the workflow</w:t>
            </w:r>
            <w:r>
              <w:t xml:space="preserve"> </w:t>
            </w:r>
            <w:r w:rsidRPr="001879BB">
              <w:t>of their hospital.</w:t>
            </w:r>
          </w:p>
        </w:tc>
      </w:tr>
      <w:tr w:rsidR="005627F4" w14:paraId="5AD742B2" w14:textId="77777777" w:rsidTr="00AC75CF">
        <w:tc>
          <w:tcPr>
            <w:cnfStyle w:val="001000000000" w:firstRow="0" w:lastRow="0" w:firstColumn="1" w:lastColumn="0" w:oddVBand="0" w:evenVBand="0" w:oddHBand="0" w:evenHBand="0" w:firstRowFirstColumn="0" w:firstRowLastColumn="0" w:lastRowFirstColumn="0" w:lastRowLastColumn="0"/>
            <w:tcW w:w="2523" w:type="dxa"/>
            <w:tcBorders>
              <w:top w:val="single" w:sz="4" w:space="0" w:color="FFFFFF" w:themeColor="background1"/>
            </w:tcBorders>
            <w:shd w:val="clear" w:color="auto" w:fill="051532"/>
          </w:tcPr>
          <w:p w14:paraId="44B9B0B6" w14:textId="77777777" w:rsidR="005627F4" w:rsidRPr="00132EAE" w:rsidRDefault="005627F4" w:rsidP="00AC75CF">
            <w:pPr>
              <w:spacing w:after="160" w:line="259" w:lineRule="auto"/>
              <w:rPr>
                <w:b/>
                <w:bCs/>
              </w:rPr>
            </w:pPr>
            <w:r w:rsidRPr="00132EAE">
              <w:rPr>
                <w:b/>
                <w:bCs/>
              </w:rPr>
              <w:t>Effect on meaning of work</w:t>
            </w:r>
          </w:p>
        </w:tc>
        <w:tc>
          <w:tcPr>
            <w:tcW w:w="2523" w:type="dxa"/>
          </w:tcPr>
          <w:p w14:paraId="22BD1B1F"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r w:rsidRPr="001879BB">
              <w:t xml:space="preserve">Changing how we view our job in this way fundamentally changes how we approach it. There is acknowledgement that some aspects of a role will always be less enjoyable but there is also a more meaningful aspect, which is </w:t>
            </w:r>
            <w:r w:rsidRPr="001879BB">
              <w:rPr>
                <w:i/>
                <w:iCs/>
              </w:rPr>
              <w:t>why</w:t>
            </w:r>
            <w:r>
              <w:rPr>
                <w:i/>
                <w:iCs/>
              </w:rPr>
              <w:t xml:space="preserve"> </w:t>
            </w:r>
            <w:r w:rsidRPr="001879BB">
              <w:t>we</w:t>
            </w:r>
            <w:r>
              <w:t xml:space="preserve"> </w:t>
            </w:r>
            <w:r w:rsidRPr="001879BB">
              <w:t>do the work.</w:t>
            </w:r>
          </w:p>
        </w:tc>
        <w:tc>
          <w:tcPr>
            <w:tcW w:w="2524" w:type="dxa"/>
          </w:tcPr>
          <w:p w14:paraId="4BC64868" w14:textId="77777777" w:rsidR="005627F4" w:rsidRPr="001879BB"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r w:rsidRPr="001879BB">
              <w:t>Work is completed in a</w:t>
            </w:r>
            <w:r>
              <w:t xml:space="preserve"> </w:t>
            </w:r>
            <w:r w:rsidRPr="001879BB">
              <w:t>timely manner as the number, scope, or completion of tasks are adapted to suit your way</w:t>
            </w:r>
            <w:r>
              <w:t xml:space="preserve"> </w:t>
            </w:r>
            <w:r w:rsidRPr="001879BB">
              <w:t>of working.</w:t>
            </w:r>
          </w:p>
          <w:p w14:paraId="10D496F3"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r w:rsidRPr="001879BB">
              <w:t>You can change the meaning of your job to be a ‘guardian’ or movers of projects, rather than viewing your contribution</w:t>
            </w:r>
            <w:r>
              <w:t xml:space="preserve"> </w:t>
            </w:r>
            <w:r w:rsidRPr="001879BB">
              <w:t>as</w:t>
            </w:r>
            <w:r>
              <w:t xml:space="preserve"> </w:t>
            </w:r>
            <w:r w:rsidRPr="001879BB">
              <w:t>a single stage.</w:t>
            </w:r>
          </w:p>
        </w:tc>
        <w:tc>
          <w:tcPr>
            <w:tcW w:w="2524" w:type="dxa"/>
          </w:tcPr>
          <w:p w14:paraId="46AFA199"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r w:rsidRPr="001879BB">
              <w:t>By interacting with patients and medical staff, you can change</w:t>
            </w:r>
            <w:r>
              <w:t xml:space="preserve"> </w:t>
            </w:r>
            <w:r w:rsidRPr="001879BB">
              <w:t>the meaning of your job to be helpers of the sick and see yourself as an integral part</w:t>
            </w:r>
            <w:r>
              <w:t xml:space="preserve"> </w:t>
            </w:r>
            <w:r w:rsidRPr="001879BB">
              <w:t>of</w:t>
            </w:r>
            <w:r>
              <w:t xml:space="preserve"> </w:t>
            </w:r>
            <w:r w:rsidRPr="001879BB">
              <w:t>the patient care cycle.</w:t>
            </w:r>
          </w:p>
        </w:tc>
      </w:tr>
    </w:tbl>
    <w:p w14:paraId="0F2697E2" w14:textId="77777777" w:rsidR="005627F4" w:rsidRDefault="005627F4" w:rsidP="005627F4">
      <w:pPr>
        <w:jc w:val="right"/>
      </w:pPr>
      <w:r w:rsidRPr="001879BB">
        <w:rPr>
          <w:b/>
          <w:bCs/>
        </w:rPr>
        <w:t>Adapted from: Wrzesniewski&amp;Dutton, 2001, p. 185</w:t>
      </w:r>
    </w:p>
    <w:p w14:paraId="569D7E2F" w14:textId="77777777" w:rsidR="005627F4" w:rsidRDefault="005627F4" w:rsidP="005627F4">
      <w:pPr>
        <w:spacing w:after="160" w:line="259" w:lineRule="auto"/>
        <w:rPr>
          <w:b/>
          <w:bCs/>
        </w:rPr>
      </w:pPr>
    </w:p>
    <w:p w14:paraId="72FEBD0B" w14:textId="77777777" w:rsidR="005627F4" w:rsidRPr="001879BB" w:rsidRDefault="005627F4" w:rsidP="005627F4">
      <w:pPr>
        <w:spacing w:after="160" w:line="259" w:lineRule="auto"/>
        <w:sectPr w:rsidR="005627F4" w:rsidRPr="001879BB">
          <w:headerReference w:type="even" r:id="rId7"/>
          <w:headerReference w:type="default" r:id="rId8"/>
          <w:footerReference w:type="even" r:id="rId9"/>
          <w:footerReference w:type="default" r:id="rId10"/>
          <w:headerReference w:type="first" r:id="rId11"/>
          <w:footerReference w:type="first" r:id="rId12"/>
          <w:pgSz w:w="11904" w:h="16838"/>
          <w:pgMar w:top="1400" w:right="900" w:bottom="0" w:left="900" w:header="720" w:footer="720" w:gutter="0"/>
          <w:cols w:space="720"/>
          <w:noEndnote/>
        </w:sectPr>
      </w:pPr>
    </w:p>
    <w:p w14:paraId="31A74562" w14:textId="77777777" w:rsidR="005627F4" w:rsidRDefault="005627F4" w:rsidP="005627F4">
      <w:pPr>
        <w:pStyle w:val="Heading2"/>
      </w:pPr>
      <w:bookmarkStart w:id="2" w:name="_Toc107831878"/>
      <w:r>
        <w:rPr>
          <w:noProof/>
        </w:rPr>
        <w:lastRenderedPageBreak/>
        <w:drawing>
          <wp:anchor distT="0" distB="0" distL="114300" distR="114300" simplePos="0" relativeHeight="251660288" behindDoc="0" locked="0" layoutInCell="1" allowOverlap="1" wp14:anchorId="6C5DFE74" wp14:editId="6CF78C3E">
            <wp:simplePos x="0" y="0"/>
            <wp:positionH relativeFrom="margin">
              <wp:align>right</wp:align>
            </wp:positionH>
            <wp:positionV relativeFrom="paragraph">
              <wp:posOffset>0</wp:posOffset>
            </wp:positionV>
            <wp:extent cx="1276350" cy="1647190"/>
            <wp:effectExtent l="0" t="0" r="0" b="0"/>
            <wp:wrapThrough wrapText="bothSides">
              <wp:wrapPolygon edited="0">
                <wp:start x="0" y="0"/>
                <wp:lineTo x="0" y="21234"/>
                <wp:lineTo x="21278" y="21234"/>
                <wp:lineTo x="21278" y="0"/>
                <wp:lineTo x="0" y="0"/>
              </wp:wrapPolygon>
            </wp:wrapThrough>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13"/>
                    <a:stretch>
                      <a:fillRect/>
                    </a:stretch>
                  </pic:blipFill>
                  <pic:spPr>
                    <a:xfrm>
                      <a:off x="0" y="0"/>
                      <a:ext cx="1276350" cy="1647190"/>
                    </a:xfrm>
                    <a:prstGeom prst="rect">
                      <a:avLst/>
                    </a:prstGeom>
                  </pic:spPr>
                </pic:pic>
              </a:graphicData>
            </a:graphic>
            <wp14:sizeRelH relativeFrom="margin">
              <wp14:pctWidth>0</wp14:pctWidth>
            </wp14:sizeRelH>
            <wp14:sizeRelV relativeFrom="margin">
              <wp14:pctHeight>0</wp14:pctHeight>
            </wp14:sizeRelV>
          </wp:anchor>
        </w:drawing>
      </w:r>
      <w:r>
        <w:t>Crafting Your Role: Selena’s Story</w:t>
      </w:r>
      <w:bookmarkEnd w:id="2"/>
    </w:p>
    <w:p w14:paraId="791D9A23" w14:textId="77777777" w:rsidR="005627F4" w:rsidRDefault="005627F4" w:rsidP="005627F4">
      <w:pPr>
        <w:spacing w:after="160" w:line="259" w:lineRule="auto"/>
      </w:pPr>
      <w:r>
        <w:t>Selena is in sales and has been in her customer-facing role for 18 months. She has had a conversation with her manager about taking on more responsibility and is interested in building the capability of her team, but isn’t sure how to fit this into her current role.</w:t>
      </w:r>
    </w:p>
    <w:p w14:paraId="7FAF333D" w14:textId="77777777" w:rsidR="005627F4" w:rsidRDefault="005627F4" w:rsidP="005627F4">
      <w:pPr>
        <w:spacing w:after="160" w:line="259" w:lineRule="auto"/>
      </w:pPr>
      <w:r>
        <w:t>Follow Selena’s journey to craft the job she wants at her current organisation. Navigate through the steps she takes to find tools and templates for you to use on your own journey.</w:t>
      </w:r>
    </w:p>
    <w:p w14:paraId="7F4D952E" w14:textId="77777777" w:rsidR="005627F4" w:rsidRDefault="005627F4" w:rsidP="005627F4">
      <w:pPr>
        <w:spacing w:after="160" w:line="259" w:lineRule="auto"/>
      </w:pPr>
      <w:r w:rsidRPr="0055256F">
        <w:rPr>
          <w:noProof/>
        </w:rPr>
        <w:drawing>
          <wp:inline distT="0" distB="0" distL="0" distR="0" wp14:anchorId="6FCC1A23" wp14:editId="0413950C">
            <wp:extent cx="5862257" cy="5607050"/>
            <wp:effectExtent l="0" t="0" r="5715"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4"/>
                    <a:stretch>
                      <a:fillRect/>
                    </a:stretch>
                  </pic:blipFill>
                  <pic:spPr>
                    <a:xfrm>
                      <a:off x="0" y="0"/>
                      <a:ext cx="5871447" cy="5615840"/>
                    </a:xfrm>
                    <a:prstGeom prst="rect">
                      <a:avLst/>
                    </a:prstGeom>
                  </pic:spPr>
                </pic:pic>
              </a:graphicData>
            </a:graphic>
          </wp:inline>
        </w:drawing>
      </w:r>
    </w:p>
    <w:p w14:paraId="5E6106D0" w14:textId="77777777" w:rsidR="005627F4" w:rsidRDefault="005627F4" w:rsidP="005627F4">
      <w:pPr>
        <w:spacing w:after="160" w:line="259" w:lineRule="auto"/>
      </w:pPr>
    </w:p>
    <w:p w14:paraId="4B4F3234" w14:textId="77777777" w:rsidR="005627F4" w:rsidRDefault="005627F4" w:rsidP="005627F4">
      <w:pPr>
        <w:spacing w:after="160" w:line="259" w:lineRule="auto"/>
      </w:pPr>
      <w:r>
        <w:br w:type="page"/>
      </w:r>
    </w:p>
    <w:p w14:paraId="3845CA29" w14:textId="77777777" w:rsidR="005627F4" w:rsidRDefault="005627F4" w:rsidP="005627F4">
      <w:pPr>
        <w:pStyle w:val="Heading2"/>
      </w:pPr>
      <w:bookmarkStart w:id="3" w:name="_Toc107831879"/>
      <w:r>
        <w:lastRenderedPageBreak/>
        <w:t>Identify Your Strengths</w:t>
      </w:r>
      <w:bookmarkEnd w:id="3"/>
    </w:p>
    <w:p w14:paraId="6869557E" w14:textId="77777777" w:rsidR="005627F4" w:rsidRDefault="005627F4" w:rsidP="005627F4">
      <w:pPr>
        <w:spacing w:after="160" w:line="259" w:lineRule="auto"/>
      </w:pPr>
      <w:r>
        <w:t>Identifying your strengths (if you don’t already know them) and areas of enjoyment is an important step to make sure you craft your job into one which brings you joy. The prompt questions below can help you navigate this process.</w:t>
      </w:r>
    </w:p>
    <w:p w14:paraId="2C01B15E" w14:textId="77777777" w:rsidR="005627F4" w:rsidRDefault="005627F4" w:rsidP="005627F4">
      <w:pPr>
        <w:pStyle w:val="Intro2"/>
      </w:pPr>
      <w:r>
        <w:t>What tasks or activities at work make me lose track of time?</w:t>
      </w:r>
    </w:p>
    <w:tbl>
      <w:tblPr>
        <w:tblStyle w:val="TableGrid"/>
        <w:tblW w:w="0" w:type="auto"/>
        <w:tblLook w:val="04A0" w:firstRow="1" w:lastRow="0" w:firstColumn="1" w:lastColumn="0" w:noHBand="0" w:noVBand="1"/>
      </w:tblPr>
      <w:tblGrid>
        <w:gridCol w:w="9016"/>
      </w:tblGrid>
      <w:tr w:rsidR="005627F4" w14:paraId="500C00DB" w14:textId="77777777" w:rsidTr="00AC75CF">
        <w:trPr>
          <w:trHeight w:val="1134"/>
        </w:trPr>
        <w:tc>
          <w:tcPr>
            <w:tcW w:w="9016" w:type="dxa"/>
          </w:tcPr>
          <w:p w14:paraId="57FE40E2" w14:textId="77777777" w:rsidR="005627F4" w:rsidRDefault="005627F4" w:rsidP="00AC75CF"/>
        </w:tc>
      </w:tr>
    </w:tbl>
    <w:p w14:paraId="7789BAD4" w14:textId="77777777" w:rsidR="005627F4" w:rsidRDefault="005627F4" w:rsidP="005627F4"/>
    <w:p w14:paraId="79D15F15" w14:textId="77777777" w:rsidR="005627F4" w:rsidRDefault="005627F4" w:rsidP="005627F4">
      <w:pPr>
        <w:pStyle w:val="Intro2"/>
      </w:pPr>
      <w:r>
        <w:t>What do my co-workers rely on me most for?</w:t>
      </w:r>
    </w:p>
    <w:tbl>
      <w:tblPr>
        <w:tblStyle w:val="TableGrid"/>
        <w:tblW w:w="0" w:type="auto"/>
        <w:tblLook w:val="04A0" w:firstRow="1" w:lastRow="0" w:firstColumn="1" w:lastColumn="0" w:noHBand="0" w:noVBand="1"/>
      </w:tblPr>
      <w:tblGrid>
        <w:gridCol w:w="9016"/>
      </w:tblGrid>
      <w:tr w:rsidR="005627F4" w14:paraId="6E3FCE6F" w14:textId="77777777" w:rsidTr="00AC75CF">
        <w:trPr>
          <w:trHeight w:val="1134"/>
        </w:trPr>
        <w:tc>
          <w:tcPr>
            <w:tcW w:w="9016" w:type="dxa"/>
          </w:tcPr>
          <w:p w14:paraId="7039A36F" w14:textId="77777777" w:rsidR="005627F4" w:rsidRDefault="005627F4" w:rsidP="00AC75CF">
            <w:pPr>
              <w:spacing w:after="160" w:line="259" w:lineRule="auto"/>
            </w:pPr>
          </w:p>
        </w:tc>
      </w:tr>
    </w:tbl>
    <w:p w14:paraId="20DF74EF" w14:textId="77777777" w:rsidR="005627F4" w:rsidRDefault="005627F4" w:rsidP="005627F4">
      <w:pPr>
        <w:spacing w:after="160" w:line="259" w:lineRule="auto"/>
      </w:pPr>
    </w:p>
    <w:p w14:paraId="3795AB00" w14:textId="77777777" w:rsidR="005627F4" w:rsidRDefault="005627F4" w:rsidP="005627F4">
      <w:pPr>
        <w:pStyle w:val="Intro2"/>
      </w:pPr>
      <w:r>
        <w:t>What am I working on right now that I’m excited about?</w:t>
      </w:r>
    </w:p>
    <w:tbl>
      <w:tblPr>
        <w:tblStyle w:val="TableGrid"/>
        <w:tblW w:w="0" w:type="auto"/>
        <w:tblLook w:val="04A0" w:firstRow="1" w:lastRow="0" w:firstColumn="1" w:lastColumn="0" w:noHBand="0" w:noVBand="1"/>
      </w:tblPr>
      <w:tblGrid>
        <w:gridCol w:w="9016"/>
      </w:tblGrid>
      <w:tr w:rsidR="005627F4" w14:paraId="0BF06E66" w14:textId="77777777" w:rsidTr="00AC75CF">
        <w:trPr>
          <w:trHeight w:val="1134"/>
        </w:trPr>
        <w:tc>
          <w:tcPr>
            <w:tcW w:w="9016" w:type="dxa"/>
          </w:tcPr>
          <w:p w14:paraId="03CDDEFE" w14:textId="77777777" w:rsidR="005627F4" w:rsidRDefault="005627F4" w:rsidP="00AC75CF">
            <w:pPr>
              <w:spacing w:after="160" w:line="259" w:lineRule="auto"/>
            </w:pPr>
          </w:p>
        </w:tc>
      </w:tr>
    </w:tbl>
    <w:p w14:paraId="21C7F468" w14:textId="77777777" w:rsidR="005627F4" w:rsidRDefault="005627F4" w:rsidP="005627F4">
      <w:pPr>
        <w:spacing w:after="160" w:line="259" w:lineRule="auto"/>
      </w:pPr>
    </w:p>
    <w:p w14:paraId="0EF7F9D9" w14:textId="77777777" w:rsidR="005627F4" w:rsidRDefault="005627F4" w:rsidP="005627F4">
      <w:pPr>
        <w:pStyle w:val="Intro2"/>
      </w:pPr>
      <w:r>
        <w:t>What is an accomplishment that I’m proud of? Why?</w:t>
      </w:r>
    </w:p>
    <w:tbl>
      <w:tblPr>
        <w:tblStyle w:val="TableGrid"/>
        <w:tblW w:w="0" w:type="auto"/>
        <w:tblLook w:val="04A0" w:firstRow="1" w:lastRow="0" w:firstColumn="1" w:lastColumn="0" w:noHBand="0" w:noVBand="1"/>
      </w:tblPr>
      <w:tblGrid>
        <w:gridCol w:w="9016"/>
      </w:tblGrid>
      <w:tr w:rsidR="005627F4" w14:paraId="4D1B0D53" w14:textId="77777777" w:rsidTr="00AC75CF">
        <w:trPr>
          <w:trHeight w:val="1134"/>
        </w:trPr>
        <w:tc>
          <w:tcPr>
            <w:tcW w:w="9016" w:type="dxa"/>
          </w:tcPr>
          <w:p w14:paraId="5A38B8EC" w14:textId="77777777" w:rsidR="005627F4" w:rsidRDefault="005627F4" w:rsidP="00AC75CF">
            <w:pPr>
              <w:spacing w:after="160" w:line="259" w:lineRule="auto"/>
            </w:pPr>
          </w:p>
        </w:tc>
      </w:tr>
    </w:tbl>
    <w:p w14:paraId="21DB0FF5" w14:textId="77777777" w:rsidR="005627F4" w:rsidRDefault="005627F4" w:rsidP="005627F4">
      <w:pPr>
        <w:spacing w:after="160" w:line="259" w:lineRule="auto"/>
      </w:pPr>
    </w:p>
    <w:p w14:paraId="6BFFE592" w14:textId="77777777" w:rsidR="005627F4" w:rsidRDefault="005627F4" w:rsidP="005627F4">
      <w:pPr>
        <w:pStyle w:val="Intro2"/>
      </w:pPr>
      <w:r>
        <w:t>What is a task or behaviour that I have received positive feedback for?</w:t>
      </w:r>
    </w:p>
    <w:tbl>
      <w:tblPr>
        <w:tblStyle w:val="TableGrid"/>
        <w:tblW w:w="0" w:type="auto"/>
        <w:tblLook w:val="04A0" w:firstRow="1" w:lastRow="0" w:firstColumn="1" w:lastColumn="0" w:noHBand="0" w:noVBand="1"/>
      </w:tblPr>
      <w:tblGrid>
        <w:gridCol w:w="9016"/>
      </w:tblGrid>
      <w:tr w:rsidR="005627F4" w14:paraId="33B6EDCA" w14:textId="77777777" w:rsidTr="00AC75CF">
        <w:trPr>
          <w:trHeight w:val="1134"/>
        </w:trPr>
        <w:tc>
          <w:tcPr>
            <w:tcW w:w="9016" w:type="dxa"/>
          </w:tcPr>
          <w:p w14:paraId="5316FB63" w14:textId="77777777" w:rsidR="005627F4" w:rsidRDefault="005627F4" w:rsidP="00AC75CF">
            <w:pPr>
              <w:spacing w:after="160" w:line="259" w:lineRule="auto"/>
            </w:pPr>
          </w:p>
        </w:tc>
      </w:tr>
    </w:tbl>
    <w:p w14:paraId="0BCD3CA5" w14:textId="77777777" w:rsidR="005627F4" w:rsidRDefault="005627F4" w:rsidP="005627F4">
      <w:pPr>
        <w:spacing w:after="160" w:line="259" w:lineRule="auto"/>
      </w:pPr>
    </w:p>
    <w:p w14:paraId="5B9C4CBF" w14:textId="77777777" w:rsidR="005627F4" w:rsidRDefault="005627F4" w:rsidP="005627F4">
      <w:pPr>
        <w:spacing w:after="160" w:line="259" w:lineRule="auto"/>
      </w:pPr>
      <w:r>
        <w:t>Your strengths, passions and motivations may change overtime. The activities and items you have listed here are a starting point for you to reflect on your role. Consider taking the time each day to think about what brings you joy at work and how you can keep doing it.</w:t>
      </w:r>
    </w:p>
    <w:p w14:paraId="16392E2E" w14:textId="77777777" w:rsidR="005627F4" w:rsidRDefault="005627F4" w:rsidP="005627F4">
      <w:pPr>
        <w:spacing w:after="160" w:line="259" w:lineRule="auto"/>
      </w:pPr>
      <w:r>
        <w:br w:type="page"/>
      </w:r>
    </w:p>
    <w:p w14:paraId="2AAD58AE" w14:textId="77777777" w:rsidR="005627F4" w:rsidRDefault="005627F4" w:rsidP="005627F4">
      <w:pPr>
        <w:pStyle w:val="Heading2"/>
      </w:pPr>
      <w:bookmarkStart w:id="4" w:name="_Toc107831880"/>
      <w:r>
        <w:rPr>
          <w:noProof/>
        </w:rPr>
        <w:lastRenderedPageBreak/>
        <w:drawing>
          <wp:anchor distT="0" distB="0" distL="114300" distR="114300" simplePos="0" relativeHeight="251661312" behindDoc="0" locked="0" layoutInCell="1" allowOverlap="1" wp14:anchorId="7E49A939" wp14:editId="6AEDF4ED">
            <wp:simplePos x="0" y="0"/>
            <wp:positionH relativeFrom="margin">
              <wp:align>right</wp:align>
            </wp:positionH>
            <wp:positionV relativeFrom="paragraph">
              <wp:posOffset>0</wp:posOffset>
            </wp:positionV>
            <wp:extent cx="1022350" cy="1319530"/>
            <wp:effectExtent l="0" t="0" r="6350" b="0"/>
            <wp:wrapThrough wrapText="bothSides">
              <wp:wrapPolygon edited="0">
                <wp:start x="0" y="0"/>
                <wp:lineTo x="0" y="21205"/>
                <wp:lineTo x="21332" y="21205"/>
                <wp:lineTo x="21332" y="0"/>
                <wp:lineTo x="0" y="0"/>
              </wp:wrapPolygon>
            </wp:wrapThrough>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3"/>
                    <a:stretch>
                      <a:fillRect/>
                    </a:stretch>
                  </pic:blipFill>
                  <pic:spPr>
                    <a:xfrm>
                      <a:off x="0" y="0"/>
                      <a:ext cx="1022350" cy="1319530"/>
                    </a:xfrm>
                    <a:prstGeom prst="rect">
                      <a:avLst/>
                    </a:prstGeom>
                  </pic:spPr>
                </pic:pic>
              </a:graphicData>
            </a:graphic>
            <wp14:sizeRelH relativeFrom="margin">
              <wp14:pctWidth>0</wp14:pctWidth>
            </wp14:sizeRelH>
            <wp14:sizeRelV relativeFrom="margin">
              <wp14:pctHeight>0</wp14:pctHeight>
            </wp14:sizeRelV>
          </wp:anchor>
        </w:drawing>
      </w:r>
      <w:r>
        <w:t>Visualise Your Role</w:t>
      </w:r>
      <w:bookmarkEnd w:id="4"/>
    </w:p>
    <w:p w14:paraId="572FC701" w14:textId="77777777" w:rsidR="005627F4" w:rsidRDefault="005627F4" w:rsidP="005627F4">
      <w:pPr>
        <w:spacing w:after="160" w:line="259" w:lineRule="auto"/>
      </w:pPr>
      <w:r>
        <w:t>The template below can be used to visualise the tasks you undertake and interactions you have in your role day-to-day.</w:t>
      </w:r>
    </w:p>
    <w:p w14:paraId="5EF24941" w14:textId="77777777" w:rsidR="005627F4" w:rsidRDefault="005627F4" w:rsidP="005627F4">
      <w:pPr>
        <w:spacing w:after="160" w:line="259" w:lineRule="auto"/>
      </w:pPr>
      <w:r>
        <w:t>To help you think about how you can ‘craft’, once you’ve identified the tasks you do and the people you work with / learn from / talk to, reflect on which of those you want more or less of.</w:t>
      </w:r>
    </w:p>
    <w:tbl>
      <w:tblPr>
        <w:tblStyle w:val="DESE"/>
        <w:tblW w:w="0" w:type="auto"/>
        <w:tblLook w:val="04A0" w:firstRow="1" w:lastRow="0" w:firstColumn="1" w:lastColumn="0" w:noHBand="0" w:noVBand="1"/>
      </w:tblPr>
      <w:tblGrid>
        <w:gridCol w:w="4508"/>
        <w:gridCol w:w="4508"/>
      </w:tblGrid>
      <w:tr w:rsidR="005627F4" w14:paraId="11C52E59" w14:textId="77777777" w:rsidTr="00AC7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FF11EEE" w14:textId="77777777" w:rsidR="005627F4" w:rsidRPr="00493382" w:rsidRDefault="005627F4" w:rsidP="00AC75CF">
            <w:pPr>
              <w:spacing w:after="160" w:line="259" w:lineRule="auto"/>
              <w:jc w:val="center"/>
              <w:rPr>
                <w:b/>
                <w:bCs/>
              </w:rPr>
            </w:pPr>
            <w:r w:rsidRPr="00493382">
              <w:rPr>
                <w:b/>
                <w:bCs/>
              </w:rPr>
              <w:t>Tasks I do</w:t>
            </w:r>
          </w:p>
        </w:tc>
        <w:tc>
          <w:tcPr>
            <w:tcW w:w="4508" w:type="dxa"/>
          </w:tcPr>
          <w:p w14:paraId="303C3B8C" w14:textId="77777777" w:rsidR="005627F4" w:rsidRDefault="005627F4" w:rsidP="00AC75CF">
            <w:pPr>
              <w:spacing w:after="160" w:line="259" w:lineRule="auto"/>
              <w:jc w:val="center"/>
              <w:cnfStyle w:val="100000000000" w:firstRow="1" w:lastRow="0" w:firstColumn="0" w:lastColumn="0" w:oddVBand="0" w:evenVBand="0" w:oddHBand="0" w:evenHBand="0" w:firstRowFirstColumn="0" w:firstRowLastColumn="0" w:lastRowFirstColumn="0" w:lastRowLastColumn="0"/>
            </w:pPr>
            <w:r>
              <w:t>People I interact with</w:t>
            </w:r>
          </w:p>
        </w:tc>
      </w:tr>
      <w:tr w:rsidR="005627F4" w14:paraId="507F1C4F" w14:textId="77777777" w:rsidTr="00AC75CF">
        <w:trPr>
          <w:trHeight w:val="2835"/>
        </w:trPr>
        <w:tc>
          <w:tcPr>
            <w:cnfStyle w:val="001000000000" w:firstRow="0" w:lastRow="0" w:firstColumn="1" w:lastColumn="0" w:oddVBand="0" w:evenVBand="0" w:oddHBand="0" w:evenHBand="0" w:firstRowFirstColumn="0" w:firstRowLastColumn="0" w:lastRowFirstColumn="0" w:lastRowLastColumn="0"/>
            <w:tcW w:w="4508" w:type="dxa"/>
            <w:vAlign w:val="top"/>
          </w:tcPr>
          <w:p w14:paraId="548FC08E" w14:textId="77777777" w:rsidR="005627F4" w:rsidRDefault="005627F4" w:rsidP="00AC75CF">
            <w:pPr>
              <w:spacing w:after="160" w:line="259" w:lineRule="auto"/>
            </w:pPr>
          </w:p>
        </w:tc>
        <w:tc>
          <w:tcPr>
            <w:tcW w:w="4508" w:type="dxa"/>
            <w:vAlign w:val="top"/>
          </w:tcPr>
          <w:p w14:paraId="29DAF894"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627F4" w:rsidRPr="00493382" w14:paraId="78FD28B4" w14:textId="77777777" w:rsidTr="00AC75CF">
        <w:tc>
          <w:tcPr>
            <w:cnfStyle w:val="001000000000" w:firstRow="0" w:lastRow="0" w:firstColumn="1" w:lastColumn="0" w:oddVBand="0" w:evenVBand="0" w:oddHBand="0" w:evenHBand="0" w:firstRowFirstColumn="0" w:firstRowLastColumn="0" w:lastRowFirstColumn="0" w:lastRowLastColumn="0"/>
            <w:tcW w:w="4508" w:type="dxa"/>
            <w:shd w:val="clear" w:color="auto" w:fill="051532"/>
          </w:tcPr>
          <w:p w14:paraId="376DD4AC" w14:textId="77777777" w:rsidR="005627F4" w:rsidRPr="00493382" w:rsidRDefault="005627F4" w:rsidP="00AC75CF">
            <w:pPr>
              <w:spacing w:after="160" w:line="259" w:lineRule="auto"/>
              <w:jc w:val="center"/>
              <w:rPr>
                <w:b/>
                <w:bCs/>
              </w:rPr>
            </w:pPr>
            <w:r w:rsidRPr="00493382">
              <w:rPr>
                <w:b/>
                <w:bCs/>
              </w:rPr>
              <w:t>Tasks I want to do more</w:t>
            </w:r>
          </w:p>
        </w:tc>
        <w:tc>
          <w:tcPr>
            <w:tcW w:w="4508" w:type="dxa"/>
            <w:shd w:val="clear" w:color="auto" w:fill="051532"/>
          </w:tcPr>
          <w:p w14:paraId="0B849963" w14:textId="77777777" w:rsidR="005627F4" w:rsidRPr="00493382" w:rsidRDefault="005627F4" w:rsidP="00AC75CF">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493382">
              <w:rPr>
                <w:b/>
                <w:bCs/>
              </w:rPr>
              <w:t>People I want to interact with more</w:t>
            </w:r>
          </w:p>
        </w:tc>
      </w:tr>
      <w:tr w:rsidR="005627F4" w14:paraId="19E3E776" w14:textId="77777777" w:rsidTr="00AC75CF">
        <w:trPr>
          <w:trHeight w:val="2835"/>
        </w:trPr>
        <w:tc>
          <w:tcPr>
            <w:cnfStyle w:val="001000000000" w:firstRow="0" w:lastRow="0" w:firstColumn="1" w:lastColumn="0" w:oddVBand="0" w:evenVBand="0" w:oddHBand="0" w:evenHBand="0" w:firstRowFirstColumn="0" w:firstRowLastColumn="0" w:lastRowFirstColumn="0" w:lastRowLastColumn="0"/>
            <w:tcW w:w="4508" w:type="dxa"/>
            <w:vAlign w:val="top"/>
          </w:tcPr>
          <w:p w14:paraId="230F7502" w14:textId="77777777" w:rsidR="005627F4" w:rsidRDefault="005627F4" w:rsidP="00AC75CF">
            <w:pPr>
              <w:spacing w:after="160" w:line="259" w:lineRule="auto"/>
            </w:pPr>
          </w:p>
        </w:tc>
        <w:tc>
          <w:tcPr>
            <w:tcW w:w="4508" w:type="dxa"/>
            <w:vAlign w:val="top"/>
          </w:tcPr>
          <w:p w14:paraId="23088BB2"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5627F4" w:rsidRPr="00493382" w14:paraId="66B77DCF" w14:textId="77777777" w:rsidTr="00AC75CF">
        <w:tc>
          <w:tcPr>
            <w:cnfStyle w:val="001000000000" w:firstRow="0" w:lastRow="0" w:firstColumn="1" w:lastColumn="0" w:oddVBand="0" w:evenVBand="0" w:oddHBand="0" w:evenHBand="0" w:firstRowFirstColumn="0" w:firstRowLastColumn="0" w:lastRowFirstColumn="0" w:lastRowLastColumn="0"/>
            <w:tcW w:w="4508" w:type="dxa"/>
            <w:shd w:val="clear" w:color="auto" w:fill="051532"/>
          </w:tcPr>
          <w:p w14:paraId="57334B65" w14:textId="77777777" w:rsidR="005627F4" w:rsidRPr="00493382" w:rsidRDefault="005627F4" w:rsidP="00AC75CF">
            <w:pPr>
              <w:spacing w:after="160" w:line="259" w:lineRule="auto"/>
              <w:jc w:val="center"/>
              <w:rPr>
                <w:b/>
                <w:bCs/>
              </w:rPr>
            </w:pPr>
            <w:r w:rsidRPr="00493382">
              <w:rPr>
                <w:b/>
                <w:bCs/>
              </w:rPr>
              <w:t>Tasks I want to do less</w:t>
            </w:r>
          </w:p>
        </w:tc>
        <w:tc>
          <w:tcPr>
            <w:tcW w:w="4508" w:type="dxa"/>
            <w:shd w:val="clear" w:color="auto" w:fill="051532"/>
          </w:tcPr>
          <w:p w14:paraId="65E03E00" w14:textId="77777777" w:rsidR="005627F4" w:rsidRPr="00493382" w:rsidRDefault="005627F4" w:rsidP="00AC75CF">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493382">
              <w:rPr>
                <w:b/>
                <w:bCs/>
              </w:rPr>
              <w:t>Tasks that I can deprioritise/ Am spending too much time on</w:t>
            </w:r>
          </w:p>
        </w:tc>
      </w:tr>
      <w:tr w:rsidR="005627F4" w14:paraId="541463E8" w14:textId="77777777" w:rsidTr="00AC75CF">
        <w:trPr>
          <w:trHeight w:val="2835"/>
        </w:trPr>
        <w:tc>
          <w:tcPr>
            <w:cnfStyle w:val="001000000000" w:firstRow="0" w:lastRow="0" w:firstColumn="1" w:lastColumn="0" w:oddVBand="0" w:evenVBand="0" w:oddHBand="0" w:evenHBand="0" w:firstRowFirstColumn="0" w:firstRowLastColumn="0" w:lastRowFirstColumn="0" w:lastRowLastColumn="0"/>
            <w:tcW w:w="4508" w:type="dxa"/>
            <w:vAlign w:val="top"/>
          </w:tcPr>
          <w:p w14:paraId="2862590C" w14:textId="77777777" w:rsidR="005627F4" w:rsidRDefault="005627F4" w:rsidP="00AC75CF">
            <w:pPr>
              <w:spacing w:after="160" w:line="259" w:lineRule="auto"/>
            </w:pPr>
          </w:p>
        </w:tc>
        <w:tc>
          <w:tcPr>
            <w:tcW w:w="4508" w:type="dxa"/>
            <w:vAlign w:val="top"/>
          </w:tcPr>
          <w:p w14:paraId="5FFEFBF2" w14:textId="77777777" w:rsidR="005627F4" w:rsidRDefault="005627F4" w:rsidP="00AC75CF">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D4991D3" w14:textId="77777777" w:rsidR="005627F4" w:rsidRDefault="005627F4" w:rsidP="005627F4">
      <w:pPr>
        <w:spacing w:after="160" w:line="259" w:lineRule="auto"/>
      </w:pPr>
    </w:p>
    <w:p w14:paraId="7A6C1D9F" w14:textId="77777777" w:rsidR="005627F4" w:rsidRDefault="005627F4" w:rsidP="005627F4">
      <w:pPr>
        <w:spacing w:after="160" w:line="259" w:lineRule="auto"/>
      </w:pPr>
      <w:r>
        <w:br w:type="page"/>
      </w:r>
    </w:p>
    <w:p w14:paraId="20B95207" w14:textId="77777777" w:rsidR="005627F4" w:rsidRDefault="005627F4" w:rsidP="005627F4">
      <w:pPr>
        <w:pStyle w:val="Heading2"/>
      </w:pPr>
      <w:bookmarkStart w:id="5" w:name="_Toc107831881"/>
      <w:r w:rsidRPr="004771A7">
        <w:lastRenderedPageBreak/>
        <w:t>Talking To Your Manager</w:t>
      </w:r>
      <w:bookmarkEnd w:id="5"/>
      <w:r w:rsidRPr="004771A7">
        <w:t xml:space="preserve"> </w:t>
      </w:r>
    </w:p>
    <w:p w14:paraId="008C945D" w14:textId="77777777" w:rsidR="005627F4" w:rsidRDefault="005627F4" w:rsidP="005627F4">
      <w:r>
        <w:t>Y</w:t>
      </w:r>
      <w:r w:rsidRPr="004771A7">
        <w:t>ou can use this template to plan out the conversation with your manager about</w:t>
      </w:r>
      <w:r>
        <w:t xml:space="preserve"> </w:t>
      </w:r>
      <w:r w:rsidRPr="004771A7">
        <w:t>your crafted job.</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9"/>
      </w:tblGrid>
      <w:tr w:rsidR="005627F4" w:rsidRPr="004771A7" w14:paraId="0AC2B0B7" w14:textId="77777777" w:rsidTr="00AC75CF">
        <w:trPr>
          <w:trHeight w:val="166"/>
        </w:trPr>
        <w:tc>
          <w:tcPr>
            <w:tcW w:w="9639" w:type="dxa"/>
            <w:shd w:val="clear" w:color="auto" w:fill="051532"/>
          </w:tcPr>
          <w:p w14:paraId="2C2461A5" w14:textId="77777777" w:rsidR="005627F4" w:rsidRPr="004771A7" w:rsidRDefault="005627F4" w:rsidP="00AC75CF">
            <w:pPr>
              <w:spacing w:after="160" w:line="259" w:lineRule="auto"/>
            </w:pPr>
            <w:r w:rsidRPr="004771A7">
              <w:rPr>
                <w:b/>
                <w:bCs/>
              </w:rPr>
              <w:t>How are you crafting your role? What, if anything, is changing about how you like to work?</w:t>
            </w:r>
          </w:p>
        </w:tc>
      </w:tr>
      <w:tr w:rsidR="005627F4" w:rsidRPr="004771A7" w14:paraId="6E2654D9" w14:textId="77777777" w:rsidTr="00AC75CF">
        <w:trPr>
          <w:trHeight w:val="2268"/>
        </w:trPr>
        <w:tc>
          <w:tcPr>
            <w:tcW w:w="9639" w:type="dxa"/>
          </w:tcPr>
          <w:p w14:paraId="6A021D2E" w14:textId="77777777" w:rsidR="005627F4" w:rsidRPr="004771A7" w:rsidRDefault="005627F4" w:rsidP="00AC75CF">
            <w:pPr>
              <w:spacing w:after="160" w:line="259" w:lineRule="auto"/>
            </w:pPr>
          </w:p>
        </w:tc>
      </w:tr>
      <w:tr w:rsidR="005627F4" w:rsidRPr="004771A7" w14:paraId="2DBCAF43" w14:textId="77777777" w:rsidTr="00AC75CF">
        <w:trPr>
          <w:trHeight w:val="166"/>
        </w:trPr>
        <w:tc>
          <w:tcPr>
            <w:tcW w:w="9639" w:type="dxa"/>
            <w:shd w:val="clear" w:color="auto" w:fill="051532"/>
          </w:tcPr>
          <w:p w14:paraId="4F91F6FA" w14:textId="77777777" w:rsidR="005627F4" w:rsidRPr="004771A7" w:rsidRDefault="005627F4" w:rsidP="00AC75CF">
            <w:pPr>
              <w:spacing w:after="160" w:line="259" w:lineRule="auto"/>
            </w:pPr>
            <w:r w:rsidRPr="004771A7">
              <w:rPr>
                <w:b/>
                <w:bCs/>
              </w:rPr>
              <w:t>How has / will your crafted job enhance your experience at work?</w:t>
            </w:r>
          </w:p>
        </w:tc>
      </w:tr>
      <w:tr w:rsidR="005627F4" w:rsidRPr="004771A7" w14:paraId="1B36C3B1" w14:textId="77777777" w:rsidTr="00AC75CF">
        <w:trPr>
          <w:trHeight w:val="2268"/>
        </w:trPr>
        <w:tc>
          <w:tcPr>
            <w:tcW w:w="9639" w:type="dxa"/>
          </w:tcPr>
          <w:p w14:paraId="3A9C5A08" w14:textId="77777777" w:rsidR="005627F4" w:rsidRPr="004771A7" w:rsidRDefault="005627F4" w:rsidP="00AC75CF">
            <w:pPr>
              <w:spacing w:after="160" w:line="259" w:lineRule="auto"/>
            </w:pPr>
          </w:p>
        </w:tc>
      </w:tr>
      <w:tr w:rsidR="005627F4" w:rsidRPr="004771A7" w14:paraId="184BA0A0" w14:textId="77777777" w:rsidTr="00AC75CF">
        <w:trPr>
          <w:trHeight w:val="166"/>
        </w:trPr>
        <w:tc>
          <w:tcPr>
            <w:tcW w:w="9639" w:type="dxa"/>
            <w:shd w:val="clear" w:color="auto" w:fill="051532"/>
          </w:tcPr>
          <w:p w14:paraId="1EFE2E87" w14:textId="77777777" w:rsidR="005627F4" w:rsidRPr="004771A7" w:rsidRDefault="005627F4" w:rsidP="00AC75CF">
            <w:pPr>
              <w:spacing w:after="160" w:line="259" w:lineRule="auto"/>
            </w:pPr>
            <w:r w:rsidRPr="004771A7">
              <w:rPr>
                <w:b/>
                <w:bCs/>
              </w:rPr>
              <w:t>How has / will your crafted job add value to your team and / or organisation?</w:t>
            </w:r>
          </w:p>
        </w:tc>
      </w:tr>
      <w:tr w:rsidR="005627F4" w:rsidRPr="004771A7" w14:paraId="339C67FC" w14:textId="77777777" w:rsidTr="00AC75CF">
        <w:trPr>
          <w:trHeight w:val="2268"/>
        </w:trPr>
        <w:tc>
          <w:tcPr>
            <w:tcW w:w="9639" w:type="dxa"/>
          </w:tcPr>
          <w:p w14:paraId="285DDAB7" w14:textId="77777777" w:rsidR="005627F4" w:rsidRPr="004771A7" w:rsidRDefault="005627F4" w:rsidP="00AC75CF">
            <w:pPr>
              <w:spacing w:after="160" w:line="259" w:lineRule="auto"/>
            </w:pPr>
          </w:p>
        </w:tc>
      </w:tr>
      <w:tr w:rsidR="005627F4" w:rsidRPr="004771A7" w14:paraId="57BB6317" w14:textId="77777777" w:rsidTr="00AC75CF">
        <w:trPr>
          <w:trHeight w:val="166"/>
        </w:trPr>
        <w:tc>
          <w:tcPr>
            <w:tcW w:w="9639" w:type="dxa"/>
            <w:shd w:val="clear" w:color="auto" w:fill="051532"/>
          </w:tcPr>
          <w:p w14:paraId="124E0FA8" w14:textId="77777777" w:rsidR="005627F4" w:rsidRPr="004771A7" w:rsidRDefault="005627F4" w:rsidP="00AC75CF">
            <w:pPr>
              <w:spacing w:after="160" w:line="259" w:lineRule="auto"/>
            </w:pPr>
            <w:r w:rsidRPr="004771A7">
              <w:rPr>
                <w:b/>
                <w:bCs/>
              </w:rPr>
              <w:t>What, if anything, does your manager need to do to support you?</w:t>
            </w:r>
          </w:p>
        </w:tc>
      </w:tr>
      <w:tr w:rsidR="005627F4" w:rsidRPr="004771A7" w14:paraId="75C42133" w14:textId="77777777" w:rsidTr="00AC75CF">
        <w:trPr>
          <w:trHeight w:val="2268"/>
        </w:trPr>
        <w:tc>
          <w:tcPr>
            <w:tcW w:w="9639" w:type="dxa"/>
          </w:tcPr>
          <w:p w14:paraId="4AD55900" w14:textId="77777777" w:rsidR="005627F4" w:rsidRPr="004771A7" w:rsidRDefault="005627F4" w:rsidP="00AC75CF">
            <w:pPr>
              <w:spacing w:after="160" w:line="259" w:lineRule="auto"/>
            </w:pPr>
          </w:p>
        </w:tc>
      </w:tr>
    </w:tbl>
    <w:p w14:paraId="08B63B24" w14:textId="1396295D" w:rsidR="00A504C0" w:rsidRDefault="00A504C0"/>
    <w:sectPr w:rsidR="00A504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9BEC4" w14:textId="77777777" w:rsidR="005627F4" w:rsidRDefault="005627F4" w:rsidP="005627F4">
      <w:pPr>
        <w:spacing w:after="0"/>
      </w:pPr>
      <w:r>
        <w:separator/>
      </w:r>
    </w:p>
  </w:endnote>
  <w:endnote w:type="continuationSeparator" w:id="0">
    <w:p w14:paraId="5CF060AD" w14:textId="77777777" w:rsidR="005627F4" w:rsidRDefault="005627F4" w:rsidP="005627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C6A8" w14:textId="77777777" w:rsidR="005627F4" w:rsidRDefault="00562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664E" w14:textId="74D10090" w:rsidR="00324AE4" w:rsidRPr="005627F4" w:rsidRDefault="005627F4" w:rsidP="005627F4">
    <w:pPr>
      <w:pStyle w:val="Footer"/>
    </w:pPr>
    <w:r w:rsidRPr="005627F4">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440B6" w14:textId="77777777" w:rsidR="005627F4" w:rsidRDefault="00562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67DD" w14:textId="77777777" w:rsidR="005627F4" w:rsidRDefault="005627F4" w:rsidP="005627F4">
      <w:pPr>
        <w:spacing w:after="0"/>
      </w:pPr>
      <w:r>
        <w:separator/>
      </w:r>
    </w:p>
  </w:footnote>
  <w:footnote w:type="continuationSeparator" w:id="0">
    <w:p w14:paraId="5A46FB30" w14:textId="77777777" w:rsidR="005627F4" w:rsidRDefault="005627F4" w:rsidP="005627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435F" w14:textId="77777777" w:rsidR="005627F4" w:rsidRDefault="00562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AC49" w14:textId="77777777" w:rsidR="005627F4" w:rsidRDefault="005627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5AE2" w14:textId="77777777" w:rsidR="005627F4" w:rsidRDefault="005627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F4"/>
    <w:rsid w:val="005627F4"/>
    <w:rsid w:val="00A504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67AE"/>
  <w15:chartTrackingRefBased/>
  <w15:docId w15:val="{F6C5121F-102F-43EA-BC6F-ED44A341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7F4"/>
    <w:pPr>
      <w:spacing w:after="120" w:line="240" w:lineRule="auto"/>
    </w:pPr>
    <w:rPr>
      <w:sz w:val="20"/>
    </w:rPr>
  </w:style>
  <w:style w:type="paragraph" w:styleId="Heading1">
    <w:name w:val="heading 1"/>
    <w:basedOn w:val="Normal"/>
    <w:next w:val="Normal"/>
    <w:link w:val="Heading1Char"/>
    <w:uiPriority w:val="9"/>
    <w:qFormat/>
    <w:rsid w:val="005627F4"/>
    <w:pPr>
      <w:keepNext/>
      <w:keepLines/>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unhideWhenUsed/>
    <w:qFormat/>
    <w:rsid w:val="005627F4"/>
    <w:pPr>
      <w:keepNext/>
      <w:keepLines/>
      <w:spacing w:before="240"/>
      <w:outlineLvl w:val="1"/>
    </w:pPr>
    <w:rPr>
      <w:rFonts w:ascii="Calibri" w:eastAsiaTheme="majorEastAsia" w:hAnsi="Calibri" w:cstheme="majorBidi"/>
      <w:b/>
      <w:color w:val="0E77CD"/>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7F4"/>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5627F4"/>
    <w:rPr>
      <w:rFonts w:ascii="Calibri" w:eastAsiaTheme="majorEastAsia" w:hAnsi="Calibri" w:cstheme="majorBidi"/>
      <w:b/>
      <w:color w:val="0E77CD"/>
      <w:sz w:val="28"/>
      <w:szCs w:val="26"/>
    </w:rPr>
  </w:style>
  <w:style w:type="table" w:styleId="TableGrid">
    <w:name w:val="Table Grid"/>
    <w:basedOn w:val="TableNormal"/>
    <w:uiPriority w:val="39"/>
    <w:rsid w:val="00562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SE">
    <w:name w:val="DESE"/>
    <w:basedOn w:val="TableNormal"/>
    <w:uiPriority w:val="99"/>
    <w:rsid w:val="005627F4"/>
    <w:pPr>
      <w:spacing w:after="12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5" w:type="dxa"/>
      </w:tcMar>
      <w:vAlign w:val="center"/>
    </w:tcPr>
    <w:tblStylePr w:type="firstRow">
      <w:rPr>
        <w:rFonts w:ascii="Calibri" w:hAnsi="Calibri"/>
        <w:b/>
        <w:color w:val="FFFFFF" w:themeColor="background1"/>
      </w:rPr>
      <w:tblPr/>
      <w:tcPr>
        <w:shd w:val="clear" w:color="auto" w:fill="051532"/>
      </w:tcPr>
    </w:tblStylePr>
    <w:tblStylePr w:type="firstCol">
      <w:rPr>
        <w:b w:val="0"/>
      </w:rPr>
    </w:tblStylePr>
    <w:tblStylePr w:type="nwCell">
      <w:rPr>
        <w:b w:val="0"/>
      </w:rPr>
    </w:tblStylePr>
  </w:style>
  <w:style w:type="paragraph" w:styleId="Footer">
    <w:name w:val="footer"/>
    <w:basedOn w:val="Normal"/>
    <w:link w:val="FooterChar"/>
    <w:uiPriority w:val="99"/>
    <w:unhideWhenUsed/>
    <w:rsid w:val="005627F4"/>
    <w:pPr>
      <w:tabs>
        <w:tab w:val="center" w:pos="4513"/>
        <w:tab w:val="right" w:pos="9026"/>
      </w:tabs>
      <w:spacing w:after="0"/>
    </w:pPr>
    <w:rPr>
      <w:sz w:val="18"/>
    </w:rPr>
  </w:style>
  <w:style w:type="character" w:customStyle="1" w:styleId="FooterChar">
    <w:name w:val="Footer Char"/>
    <w:basedOn w:val="DefaultParagraphFont"/>
    <w:link w:val="Footer"/>
    <w:uiPriority w:val="99"/>
    <w:rsid w:val="005627F4"/>
    <w:rPr>
      <w:sz w:val="18"/>
    </w:rPr>
  </w:style>
  <w:style w:type="paragraph" w:customStyle="1" w:styleId="Intro2">
    <w:name w:val="Intro 2"/>
    <w:qFormat/>
    <w:rsid w:val="005627F4"/>
    <w:rPr>
      <w:rFonts w:ascii="Calibri" w:eastAsiaTheme="majorEastAsia" w:hAnsi="Calibri" w:cstheme="majorBidi"/>
      <w:b/>
      <w:color w:val="051532"/>
      <w:sz w:val="24"/>
      <w:szCs w:val="24"/>
    </w:rPr>
  </w:style>
  <w:style w:type="paragraph" w:styleId="Header">
    <w:name w:val="header"/>
    <w:basedOn w:val="Normal"/>
    <w:link w:val="HeaderChar"/>
    <w:uiPriority w:val="99"/>
    <w:unhideWhenUsed/>
    <w:rsid w:val="005627F4"/>
    <w:pPr>
      <w:tabs>
        <w:tab w:val="center" w:pos="4513"/>
        <w:tab w:val="right" w:pos="9026"/>
      </w:tabs>
      <w:spacing w:after="0"/>
    </w:pPr>
  </w:style>
  <w:style w:type="character" w:customStyle="1" w:styleId="HeaderChar">
    <w:name w:val="Header Char"/>
    <w:basedOn w:val="DefaultParagraphFont"/>
    <w:link w:val="Header"/>
    <w:uiPriority w:val="99"/>
    <w:rsid w:val="005627F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FISK,Ursula</dc:creator>
  <cp:keywords/>
  <dc:description/>
  <cp:lastModifiedBy>FISK,Ursula</cp:lastModifiedBy>
  <cp:revision>1</cp:revision>
  <dcterms:created xsi:type="dcterms:W3CDTF">2022-07-21T03:59:00Z</dcterms:created>
  <dcterms:modified xsi:type="dcterms:W3CDTF">2022-07-21T04:00:00Z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2022-07-21T04:00:39Z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588690a2-8116-432a-adb9-34ca65eb8ddf</vt:lpwstr>
  </property>
  <property fmtid="{D5CDD505-2E9C-101B-9397-08002B2CF9AE}" pid="8" name="MSIP_Label_79d889eb-932f-4752-8739-64d25806ef64_ContentBits">
    <vt:lpwstr>0</vt:lpwstr>
  </property>
</Properties>
</file>