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CFE8" w14:textId="57311C12" w:rsidR="00E07E97" w:rsidRPr="00E52BA2" w:rsidRDefault="00DC59B3" w:rsidP="00FB10AF">
      <w:pPr>
        <w:spacing w:before="2640" w:after="0" w:line="264" w:lineRule="auto"/>
        <w:jc w:val="center"/>
        <w:rPr>
          <w:rFonts w:ascii="Levenim MT" w:hAnsi="Levenim MT" w:cs="Levenim MT"/>
          <w:b/>
          <w:color w:val="117AA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2871F2E" wp14:editId="399AC924">
            <wp:simplePos x="1676400" y="1085850"/>
            <wp:positionH relativeFrom="margin">
              <wp:align>left</wp:align>
            </wp:positionH>
            <wp:positionV relativeFrom="margin">
              <wp:align>top</wp:align>
            </wp:positionV>
            <wp:extent cx="2383155" cy="727075"/>
            <wp:effectExtent l="0" t="0" r="0" b="0"/>
            <wp:wrapSquare wrapText="bothSides"/>
            <wp:docPr id="1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F3F424A" wp14:editId="7AAB1F8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20000" cy="2266950"/>
            <wp:effectExtent l="0" t="0" r="0" b="0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284">
        <w:rPr>
          <w:noProof/>
        </w:rPr>
        <w:drawing>
          <wp:anchor distT="0" distB="0" distL="114300" distR="114300" simplePos="0" relativeHeight="251658242" behindDoc="0" locked="0" layoutInCell="1" allowOverlap="1" wp14:anchorId="45CF87E0" wp14:editId="649732DF">
            <wp:simplePos x="4114800" y="914400"/>
            <wp:positionH relativeFrom="margin">
              <wp:align>right</wp:align>
            </wp:positionH>
            <wp:positionV relativeFrom="margin">
              <wp:align>top</wp:align>
            </wp:positionV>
            <wp:extent cx="1828800" cy="899795"/>
            <wp:effectExtent l="0" t="0" r="0" b="0"/>
            <wp:wrapSquare wrapText="bothSides"/>
            <wp:docPr id="372631907" name="Picture 2" descr="A logo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70EA" w:rsidRPr="5318D9A3">
        <w:rPr>
          <w:rFonts w:ascii="Levenim MT" w:hAnsi="Levenim MT" w:cs="Levenim MT" w:hint="cs"/>
          <w:b/>
          <w:color w:val="538135" w:themeColor="accent6" w:themeShade="BF"/>
          <w:sz w:val="32"/>
          <w:szCs w:val="32"/>
        </w:rPr>
        <w:t>First Nations VET Leadership Roundtable</w:t>
      </w:r>
    </w:p>
    <w:p w14:paraId="5D58EF42" w14:textId="77777777" w:rsidR="00AC70EA" w:rsidRPr="00E470CB" w:rsidRDefault="00AC70EA" w:rsidP="00D05077">
      <w:pPr>
        <w:spacing w:after="0" w:line="264" w:lineRule="auto"/>
        <w:rPr>
          <w:sz w:val="6"/>
          <w:szCs w:val="6"/>
        </w:rPr>
      </w:pPr>
    </w:p>
    <w:p w14:paraId="5BF080EF" w14:textId="27067D14" w:rsidR="00AC70EA" w:rsidRPr="001A1C97" w:rsidRDefault="00AC70EA" w:rsidP="00D05077">
      <w:pPr>
        <w:spacing w:after="0" w:line="264" w:lineRule="auto"/>
        <w:jc w:val="center"/>
        <w:rPr>
          <w:b/>
          <w:bCs/>
          <w:i/>
          <w:iCs/>
        </w:rPr>
      </w:pPr>
      <w:r w:rsidRPr="001A1C97">
        <w:rPr>
          <w:b/>
          <w:bCs/>
          <w:i/>
          <w:iCs/>
        </w:rPr>
        <w:t>Co-Chair</w:t>
      </w:r>
      <w:r w:rsidR="003B7820" w:rsidRPr="001A1C97">
        <w:rPr>
          <w:b/>
          <w:bCs/>
          <w:i/>
          <w:iCs/>
        </w:rPr>
        <w:t>s</w:t>
      </w:r>
    </w:p>
    <w:p w14:paraId="1841C266" w14:textId="0A991625" w:rsidR="00AC70EA" w:rsidRPr="003B7820" w:rsidRDefault="00AC70EA" w:rsidP="00D05077">
      <w:pPr>
        <w:spacing w:after="0" w:line="264" w:lineRule="auto"/>
        <w:jc w:val="center"/>
      </w:pPr>
      <w:r w:rsidRPr="003B7820">
        <w:t>The Coalition of Peaks</w:t>
      </w:r>
    </w:p>
    <w:p w14:paraId="3181EBE4" w14:textId="0E2B99AB" w:rsidR="00AC70EA" w:rsidRPr="003B7820" w:rsidRDefault="00AC70EA" w:rsidP="00D05077">
      <w:pPr>
        <w:spacing w:after="0" w:line="264" w:lineRule="auto"/>
        <w:jc w:val="center"/>
      </w:pPr>
      <w:r w:rsidRPr="003B7820">
        <w:t>The Commonwealth Department of Employment and Workplace Relations</w:t>
      </w:r>
    </w:p>
    <w:p w14:paraId="4354F8A4" w14:textId="67C1F219" w:rsidR="00AC70EA" w:rsidRPr="003B7820" w:rsidRDefault="001A1C97" w:rsidP="00513983">
      <w:pPr>
        <w:spacing w:before="240" w:after="240" w:line="264" w:lineRule="auto"/>
        <w:jc w:val="center"/>
        <w:rPr>
          <w:i/>
          <w:iCs/>
        </w:rPr>
      </w:pPr>
      <w:r w:rsidRPr="798D9A9F">
        <w:rPr>
          <w:i/>
          <w:iCs/>
        </w:rPr>
        <w:t>w</w:t>
      </w:r>
      <w:r w:rsidR="00AC70EA" w:rsidRPr="798D9A9F">
        <w:rPr>
          <w:i/>
          <w:iCs/>
        </w:rPr>
        <w:t>ith</w:t>
      </w:r>
    </w:p>
    <w:p w14:paraId="009C950B" w14:textId="6A3824C9" w:rsidR="006A09A8" w:rsidRDefault="006E1DAC" w:rsidP="798D9A9F">
      <w:pPr>
        <w:jc w:val="center"/>
      </w:pPr>
      <w:r>
        <w:t>State and Territory Skills Officials</w:t>
      </w:r>
    </w:p>
    <w:p w14:paraId="0E5C688C" w14:textId="48C57C31" w:rsidR="00D929A1" w:rsidRDefault="00D929A1" w:rsidP="798D9A9F">
      <w:pPr>
        <w:jc w:val="center"/>
      </w:pPr>
      <w:r>
        <w:t>State based First Nations Partner organisations</w:t>
      </w:r>
    </w:p>
    <w:p w14:paraId="2DD7329B" w14:textId="08C62698" w:rsidR="006A09A8" w:rsidRDefault="595EF353" w:rsidP="798D9A9F">
      <w:pPr>
        <w:jc w:val="center"/>
      </w:pPr>
      <w:r>
        <w:t>First Peoples Disability Network</w:t>
      </w:r>
    </w:p>
    <w:p w14:paraId="30B7FF1C" w14:textId="77777777" w:rsidR="006A09A8" w:rsidRDefault="595EF353" w:rsidP="798D9A9F">
      <w:pPr>
        <w:jc w:val="center"/>
      </w:pPr>
      <w:r>
        <w:t>Lowitja Institute</w:t>
      </w:r>
    </w:p>
    <w:p w14:paraId="44922FEC" w14:textId="1AE844D7" w:rsidR="006A09A8" w:rsidRDefault="595EF353" w:rsidP="798D9A9F">
      <w:pPr>
        <w:jc w:val="center"/>
      </w:pPr>
      <w:r>
        <w:t>First Nations Media</w:t>
      </w:r>
    </w:p>
    <w:p w14:paraId="1E3500E5" w14:textId="7F2A321B" w:rsidR="006A09A8" w:rsidRDefault="595EF353" w:rsidP="798D9A9F">
      <w:pPr>
        <w:jc w:val="center"/>
      </w:pPr>
      <w:r>
        <w:t>Alliance of First Peoples Independent Education and Training Providers (AFNIETP)</w:t>
      </w:r>
    </w:p>
    <w:p w14:paraId="2BC8B458" w14:textId="02B0BB9D" w:rsidR="006A09A8" w:rsidRDefault="595EF353" w:rsidP="798D9A9F">
      <w:pPr>
        <w:jc w:val="center"/>
      </w:pPr>
      <w:r>
        <w:t>Secretariat for National Aboriginal and Islander Child Care (SNAICC)</w:t>
      </w:r>
    </w:p>
    <w:p w14:paraId="17DD4F81" w14:textId="03AAA318" w:rsidR="006A09A8" w:rsidRDefault="595EF353" w:rsidP="798D9A9F">
      <w:pPr>
        <w:jc w:val="center"/>
      </w:pPr>
      <w:r>
        <w:t>National Aboriginal and Torres Strait Islander Health Workers and Health Practitioners (NAATSIHWP)</w:t>
      </w:r>
    </w:p>
    <w:p w14:paraId="41D87B45" w14:textId="7505CFD0" w:rsidR="006A09A8" w:rsidRDefault="595EF353" w:rsidP="798D9A9F">
      <w:pPr>
        <w:jc w:val="center"/>
      </w:pPr>
      <w:r>
        <w:t>National Indigenous Employment and Training Alliance (NIETA)</w:t>
      </w:r>
    </w:p>
    <w:p w14:paraId="31AC29D1" w14:textId="51C13577" w:rsidR="006A09A8" w:rsidRDefault="595EF353" w:rsidP="798D9A9F">
      <w:pPr>
        <w:jc w:val="center"/>
      </w:pPr>
      <w:r>
        <w:t>Indigenous Allied Health Australian Government (IAHA)</w:t>
      </w:r>
    </w:p>
    <w:p w14:paraId="3A966F71" w14:textId="40A78DE1" w:rsidR="006A09A8" w:rsidRDefault="595EF353" w:rsidP="798D9A9F">
      <w:pPr>
        <w:jc w:val="center"/>
      </w:pPr>
      <w:r>
        <w:t>National Aboriginal and Torres Strait Islander Education Council (NATSIEC)</w:t>
      </w:r>
    </w:p>
    <w:p w14:paraId="7A4BD10B" w14:textId="3C350920" w:rsidR="006A09A8" w:rsidRDefault="595EF353" w:rsidP="798D9A9F">
      <w:pPr>
        <w:jc w:val="center"/>
      </w:pPr>
      <w:r>
        <w:t>National Aboriginal Community Controlled Health Organisation (NACCHO)</w:t>
      </w:r>
    </w:p>
    <w:p w14:paraId="4E6B5392" w14:textId="1C5C845C" w:rsidR="006A09A8" w:rsidRDefault="595EF353" w:rsidP="798D9A9F">
      <w:pPr>
        <w:jc w:val="center"/>
      </w:pPr>
      <w:r>
        <w:t>Commonwealth Department of Health and Aged Care</w:t>
      </w:r>
    </w:p>
    <w:p w14:paraId="5E7DA0E2" w14:textId="3D770576" w:rsidR="006A09A8" w:rsidRDefault="595EF353" w:rsidP="798D9A9F">
      <w:pPr>
        <w:jc w:val="center"/>
      </w:pPr>
      <w:r>
        <w:t>National Indigenous Australians Agency</w:t>
      </w:r>
    </w:p>
    <w:p w14:paraId="31604057" w14:textId="333FBE20" w:rsidR="006A09A8" w:rsidRDefault="006A09A8" w:rsidP="798D9A9F">
      <w:pPr>
        <w:spacing w:after="0" w:line="264" w:lineRule="auto"/>
        <w:jc w:val="center"/>
      </w:pPr>
      <w:r>
        <w:br w:type="page"/>
      </w:r>
    </w:p>
    <w:p w14:paraId="46114129" w14:textId="0F92A6C1" w:rsidR="00756B8F" w:rsidRPr="009A1826" w:rsidRDefault="68D41C9E" w:rsidP="003B7820">
      <w:pPr>
        <w:spacing w:after="0" w:line="276" w:lineRule="auto"/>
        <w:jc w:val="center"/>
        <w:rPr>
          <w:rFonts w:ascii="Levenim MT" w:hAnsi="Levenim MT" w:cs="Levenim MT"/>
          <w:b/>
          <w:color w:val="538135" w:themeColor="accent6" w:themeShade="BF"/>
          <w:sz w:val="32"/>
          <w:szCs w:val="32"/>
        </w:rPr>
      </w:pPr>
      <w:r w:rsidRPr="5318D9A3">
        <w:rPr>
          <w:rFonts w:ascii="Levenim MT" w:hAnsi="Levenim MT" w:cs="Levenim MT"/>
          <w:b/>
          <w:color w:val="538135" w:themeColor="accent6" w:themeShade="BF"/>
          <w:sz w:val="32"/>
          <w:szCs w:val="32"/>
        </w:rPr>
        <w:lastRenderedPageBreak/>
        <w:t>CO-CHAIRS' MESSAGE</w:t>
      </w:r>
    </w:p>
    <w:p w14:paraId="759099AE" w14:textId="217F33E2" w:rsidR="00756B8F" w:rsidRPr="00320D78" w:rsidRDefault="00245028" w:rsidP="003B7820">
      <w:pPr>
        <w:spacing w:after="0" w:line="276" w:lineRule="auto"/>
        <w:jc w:val="center"/>
        <w:rPr>
          <w:rFonts w:ascii="Levenim MT" w:hAnsi="Levenim MT" w:cs="Levenim MT"/>
          <w:b/>
          <w:color w:val="538135" w:themeColor="accent6" w:themeShade="BF"/>
        </w:rPr>
      </w:pPr>
      <w:r w:rsidRPr="5318D9A3">
        <w:rPr>
          <w:rFonts w:ascii="Levenim MT" w:hAnsi="Levenim MT" w:cs="Levenim MT"/>
          <w:b/>
          <w:color w:val="538135" w:themeColor="accent6" w:themeShade="BF"/>
        </w:rPr>
        <w:t xml:space="preserve">First Nations Partner Organisations and </w:t>
      </w:r>
      <w:r w:rsidR="00756B8F" w:rsidRPr="5318D9A3">
        <w:rPr>
          <w:rFonts w:ascii="Levenim MT" w:hAnsi="Levenim MT" w:cs="Levenim MT"/>
          <w:b/>
          <w:color w:val="538135" w:themeColor="accent6" w:themeShade="BF"/>
        </w:rPr>
        <w:t xml:space="preserve">Federal, State and Territory Government Skills Officials </w:t>
      </w:r>
      <w:r w:rsidRPr="5318D9A3">
        <w:rPr>
          <w:rFonts w:ascii="Levenim MT" w:hAnsi="Levenim MT" w:cs="Levenim MT"/>
          <w:b/>
          <w:color w:val="538135" w:themeColor="accent6" w:themeShade="BF"/>
        </w:rPr>
        <w:t>come together for the Inaugural First Nations VET Leadership Roundtable.</w:t>
      </w:r>
    </w:p>
    <w:p w14:paraId="3CDCCC27" w14:textId="5B3A33BF" w:rsidR="00E942E8" w:rsidRDefault="00591D37" w:rsidP="00513983">
      <w:pPr>
        <w:spacing w:before="120" w:after="120" w:line="276" w:lineRule="auto"/>
      </w:pPr>
      <w:r>
        <w:t xml:space="preserve">On 18 March 2024, </w:t>
      </w:r>
      <w:r w:rsidRPr="00BF6B52">
        <w:t>Federal, State and Territory Government Skills Officials</w:t>
      </w:r>
      <w:r>
        <w:t xml:space="preserve"> </w:t>
      </w:r>
      <w:r w:rsidR="00FD04B8">
        <w:t xml:space="preserve">and </w:t>
      </w:r>
      <w:r>
        <w:t xml:space="preserve">First Nations Partner organisations </w:t>
      </w:r>
      <w:r w:rsidR="00140266">
        <w:t>met in Tarntanya-Adelaide</w:t>
      </w:r>
      <w:r w:rsidR="001D1C28">
        <w:t xml:space="preserve"> on Kaurna Country</w:t>
      </w:r>
      <w:r w:rsidR="26CD4008">
        <w:t xml:space="preserve"> </w:t>
      </w:r>
      <w:r w:rsidR="00BB228F">
        <w:t>for</w:t>
      </w:r>
      <w:r w:rsidR="00D929A1">
        <w:t xml:space="preserve"> </w:t>
      </w:r>
      <w:r w:rsidR="26CD4008">
        <w:t xml:space="preserve">a roundtable on Vocational Education and Training (VET). </w:t>
      </w:r>
      <w:r w:rsidR="00E942E8" w:rsidRPr="00E942E8">
        <w:t xml:space="preserve"> </w:t>
      </w:r>
      <w:r w:rsidR="009B160D">
        <w:t>The</w:t>
      </w:r>
      <w:r w:rsidR="00E942E8">
        <w:t xml:space="preserve"> Roundtable was </w:t>
      </w:r>
      <w:r w:rsidR="004255AE">
        <w:t>c</w:t>
      </w:r>
      <w:r w:rsidR="00E942E8">
        <w:t>o</w:t>
      </w:r>
      <w:r w:rsidR="000F77BC">
        <w:noBreakHyphen/>
      </w:r>
      <w:r w:rsidR="004255AE">
        <w:t>c</w:t>
      </w:r>
      <w:r w:rsidR="00E942E8">
        <w:t xml:space="preserve">haired by Ms Catherine Liddle, </w:t>
      </w:r>
      <w:r w:rsidR="00560A30">
        <w:t xml:space="preserve">Acting </w:t>
      </w:r>
      <w:r w:rsidR="00E942E8">
        <w:t>Lead Convenor of the Coalition of Peaks</w:t>
      </w:r>
      <w:r w:rsidR="009B71B9">
        <w:t xml:space="preserve"> (</w:t>
      </w:r>
      <w:r w:rsidR="50C3EE49">
        <w:t>Peaks</w:t>
      </w:r>
      <w:r w:rsidR="00B9603B">
        <w:t>)</w:t>
      </w:r>
      <w:r w:rsidR="00E942E8">
        <w:t xml:space="preserve">, and Ms Anna Faithfull, Deputy Secretary of the Commonwealth Department of Employment and Workplace Relations </w:t>
      </w:r>
      <w:r w:rsidR="0082247E">
        <w:t xml:space="preserve">(DEWR) </w:t>
      </w:r>
      <w:r w:rsidR="00E942E8">
        <w:t xml:space="preserve">Skills and Training Group. </w:t>
      </w:r>
    </w:p>
    <w:p w14:paraId="010406D5" w14:textId="77777777" w:rsidR="00461E5E" w:rsidRDefault="00333272" w:rsidP="00513983">
      <w:pPr>
        <w:spacing w:before="120" w:after="120" w:line="276" w:lineRule="auto"/>
      </w:pPr>
      <w:r>
        <w:t>T</w:t>
      </w:r>
      <w:r w:rsidR="00245028">
        <w:t xml:space="preserve">here is a collective commitment by all governments to increase efforts to Close the Gap and improve outcomes for First Nations people in the </w:t>
      </w:r>
      <w:r w:rsidR="1146F13A">
        <w:t xml:space="preserve">VET </w:t>
      </w:r>
      <w:r w:rsidR="00245028">
        <w:t>system</w:t>
      </w:r>
      <w:r w:rsidR="000D3112">
        <w:t xml:space="preserve">, as reflected in the National </w:t>
      </w:r>
      <w:r w:rsidR="00FF1EEB">
        <w:t>A</w:t>
      </w:r>
      <w:r w:rsidR="000D3112">
        <w:t>greement on Closing the Gap.</w:t>
      </w:r>
      <w:r w:rsidR="00747D8E">
        <w:t xml:space="preserve"> </w:t>
      </w:r>
      <w:r w:rsidR="00BB228F">
        <w:t>This is echoed in the recently agreed National Skills Agreement, the first</w:t>
      </w:r>
      <w:r w:rsidR="00366E5A">
        <w:t xml:space="preserve"> intergovernmental agreement to include a Closing the Gap commitment and actions. </w:t>
      </w:r>
    </w:p>
    <w:p w14:paraId="713A4495" w14:textId="07E9C210" w:rsidR="00A21DC9" w:rsidRDefault="734BE896" w:rsidP="00513983">
      <w:pPr>
        <w:spacing w:before="120" w:after="120" w:line="276" w:lineRule="auto"/>
      </w:pPr>
      <w:r>
        <w:t xml:space="preserve">The </w:t>
      </w:r>
      <w:r w:rsidR="246FFC9D">
        <w:t>Roundtable</w:t>
      </w:r>
      <w:r>
        <w:t xml:space="preserve"> </w:t>
      </w:r>
      <w:r w:rsidR="038DE8D2">
        <w:t xml:space="preserve">offered leaders </w:t>
      </w:r>
      <w:r w:rsidR="7A7E934C">
        <w:t>the opportunities</w:t>
      </w:r>
      <w:r>
        <w:t xml:space="preserve"> to share stories and begin a conversation on what partnership between First Nations peoples and government </w:t>
      </w:r>
      <w:r w:rsidR="5C873B82">
        <w:t xml:space="preserve">must </w:t>
      </w:r>
      <w:r w:rsidR="606AF7F3">
        <w:t>involve</w:t>
      </w:r>
      <w:r w:rsidR="5C873B82">
        <w:t xml:space="preserve"> </w:t>
      </w:r>
      <w:proofErr w:type="gramStart"/>
      <w:r w:rsidR="5C873B82">
        <w:t>to improve</w:t>
      </w:r>
      <w:proofErr w:type="gramEnd"/>
      <w:r w:rsidR="5C873B82">
        <w:t xml:space="preserve"> </w:t>
      </w:r>
      <w:r w:rsidR="6BB064FE">
        <w:t>VET outcomes</w:t>
      </w:r>
      <w:r>
        <w:t>.</w:t>
      </w:r>
    </w:p>
    <w:p w14:paraId="18ABBDAC" w14:textId="570F4F39" w:rsidR="00437F3E" w:rsidRDefault="00A21DC9" w:rsidP="00513983">
      <w:pPr>
        <w:spacing w:before="120" w:after="120" w:line="276" w:lineRule="auto"/>
        <w:jc w:val="center"/>
        <w:rPr>
          <w:b/>
          <w:bCs/>
          <w:i/>
          <w:iCs/>
        </w:rPr>
      </w:pPr>
      <w:r w:rsidRPr="00B57735">
        <w:rPr>
          <w:b/>
          <w:bCs/>
          <w:i/>
          <w:iCs/>
        </w:rPr>
        <w:t>“</w:t>
      </w:r>
      <w:r w:rsidR="00333272" w:rsidRPr="00B57735">
        <w:rPr>
          <w:b/>
          <w:bCs/>
          <w:i/>
          <w:iCs/>
        </w:rPr>
        <w:t xml:space="preserve">The National Skills Agreement is the first intergovernmental agreement that embeds </w:t>
      </w:r>
    </w:p>
    <w:p w14:paraId="2E976206" w14:textId="62448FC6" w:rsidR="00437F3E" w:rsidRDefault="00333272" w:rsidP="00513983">
      <w:pPr>
        <w:spacing w:before="120" w:after="120" w:line="276" w:lineRule="auto"/>
        <w:jc w:val="center"/>
        <w:rPr>
          <w:i/>
          <w:iCs/>
        </w:rPr>
      </w:pPr>
      <w:r w:rsidRPr="00B57735">
        <w:rPr>
          <w:b/>
          <w:bCs/>
          <w:i/>
          <w:iCs/>
        </w:rPr>
        <w:t>Closing the Gap within it</w:t>
      </w:r>
      <w:r w:rsidR="00786E3C" w:rsidRPr="00B57735">
        <w:rPr>
          <w:b/>
          <w:bCs/>
          <w:i/>
          <w:iCs/>
        </w:rPr>
        <w:t xml:space="preserve"> and is guided by the four Priority Reforms</w:t>
      </w:r>
      <w:r w:rsidR="00942271">
        <w:rPr>
          <w:b/>
          <w:bCs/>
          <w:i/>
          <w:iCs/>
        </w:rPr>
        <w:t>”.</w:t>
      </w:r>
    </w:p>
    <w:p w14:paraId="7A2AD3DF" w14:textId="3A40F40F" w:rsidR="00786E3C" w:rsidRPr="00B57735" w:rsidRDefault="00A21DC9" w:rsidP="00513983">
      <w:pPr>
        <w:spacing w:before="120" w:after="120" w:line="276" w:lineRule="auto"/>
        <w:jc w:val="center"/>
        <w:rPr>
          <w:i/>
          <w:iCs/>
        </w:rPr>
      </w:pPr>
      <w:r w:rsidRPr="00B57735">
        <w:rPr>
          <w:i/>
          <w:iCs/>
        </w:rPr>
        <w:t>Co-Chair, Ms Catherine Liddle (</w:t>
      </w:r>
      <w:r w:rsidR="05A6B0C3" w:rsidRPr="25E03314">
        <w:rPr>
          <w:i/>
          <w:iCs/>
        </w:rPr>
        <w:t>Peaks</w:t>
      </w:r>
      <w:r w:rsidR="009B71B9">
        <w:rPr>
          <w:i/>
          <w:iCs/>
        </w:rPr>
        <w:t>)</w:t>
      </w:r>
    </w:p>
    <w:p w14:paraId="7880699D" w14:textId="7715BC28" w:rsidR="00A770D1" w:rsidRDefault="00A770D1" w:rsidP="00513983">
      <w:pPr>
        <w:spacing w:before="120" w:after="120" w:line="276" w:lineRule="auto"/>
      </w:pPr>
      <w:r>
        <w:t xml:space="preserve">All governments are committed to </w:t>
      </w:r>
      <w:r w:rsidR="008E2834">
        <w:t xml:space="preserve">ensuring that </w:t>
      </w:r>
      <w:r w:rsidR="3111454E">
        <w:t>the design</w:t>
      </w:r>
      <w:r>
        <w:t xml:space="preserve"> and delivery of VET </w:t>
      </w:r>
      <w:r w:rsidR="008E2834">
        <w:t xml:space="preserve">is </w:t>
      </w:r>
      <w:r w:rsidR="491EEACA">
        <w:t>done i</w:t>
      </w:r>
      <w:r w:rsidR="008E2834">
        <w:t>n</w:t>
      </w:r>
      <w:r w:rsidR="491EEACA">
        <w:t xml:space="preserve"> full and genuine partnership with F</w:t>
      </w:r>
      <w:r>
        <w:t>irst Nations peoples</w:t>
      </w:r>
      <w:r w:rsidR="065B9358">
        <w:t>. T</w:t>
      </w:r>
      <w:r>
        <w:t xml:space="preserve">his means </w:t>
      </w:r>
      <w:r w:rsidR="00197CFA">
        <w:t>listening to, and acting</w:t>
      </w:r>
      <w:r>
        <w:t xml:space="preserve"> on</w:t>
      </w:r>
      <w:r w:rsidR="2ED7F3C7">
        <w:t xml:space="preserve"> the</w:t>
      </w:r>
      <w:r w:rsidR="22963265">
        <w:t xml:space="preserve"> insights</w:t>
      </w:r>
      <w:r>
        <w:t>, experiences and collective expertise of First Nations people and organisations from across the sector</w:t>
      </w:r>
      <w:r w:rsidR="228F045F">
        <w:t>; honouring the National Agreement on Closing the Gap Priority Reforms.</w:t>
      </w:r>
    </w:p>
    <w:p w14:paraId="4203AF9C" w14:textId="1256DCD4" w:rsidR="00B9603B" w:rsidRDefault="00A01F6D" w:rsidP="00513983">
      <w:pPr>
        <w:spacing w:before="120" w:after="120" w:line="276" w:lineRule="auto"/>
      </w:pPr>
      <w:r>
        <w:t xml:space="preserve">The </w:t>
      </w:r>
      <w:r w:rsidR="00847ABF">
        <w:t>i</w:t>
      </w:r>
      <w:r>
        <w:t xml:space="preserve">naugural First Nations VET Leadership Roundtable </w:t>
      </w:r>
      <w:r w:rsidR="00050001">
        <w:t>represented</w:t>
      </w:r>
      <w:r>
        <w:t xml:space="preserve"> a collective </w:t>
      </w:r>
      <w:r w:rsidR="009E207D">
        <w:t>first-</w:t>
      </w:r>
      <w:r>
        <w:t xml:space="preserve">step </w:t>
      </w:r>
      <w:r w:rsidR="008D7290">
        <w:t>towards</w:t>
      </w:r>
      <w:r>
        <w:t xml:space="preserve"> working in partnership</w:t>
      </w:r>
      <w:r w:rsidR="008D7290">
        <w:t xml:space="preserve"> </w:t>
      </w:r>
      <w:r>
        <w:t xml:space="preserve">for the </w:t>
      </w:r>
      <w:r w:rsidR="00510880">
        <w:t xml:space="preserve">improvement </w:t>
      </w:r>
      <w:r>
        <w:t>of the skills and training sector</w:t>
      </w:r>
      <w:r w:rsidR="00CC0981">
        <w:t>,</w:t>
      </w:r>
      <w:r w:rsidR="00510880">
        <w:t xml:space="preserve"> by and for Aboriginal and Torres Strait Islander people</w:t>
      </w:r>
      <w:r>
        <w:t xml:space="preserve">. </w:t>
      </w:r>
    </w:p>
    <w:p w14:paraId="6AB8DB9D" w14:textId="77777777" w:rsidR="00437F3E" w:rsidRDefault="00381C03" w:rsidP="00513983">
      <w:pPr>
        <w:spacing w:before="120" w:after="120" w:line="276" w:lineRule="auto"/>
        <w:jc w:val="center"/>
        <w:rPr>
          <w:b/>
          <w:bCs/>
          <w:i/>
          <w:iCs/>
        </w:rPr>
      </w:pPr>
      <w:r w:rsidRPr="798D9A9F">
        <w:rPr>
          <w:b/>
          <w:bCs/>
          <w:i/>
          <w:iCs/>
        </w:rPr>
        <w:t>“</w:t>
      </w:r>
      <w:r w:rsidR="00D31E60" w:rsidRPr="798D9A9F">
        <w:rPr>
          <w:b/>
          <w:bCs/>
          <w:i/>
          <w:iCs/>
        </w:rPr>
        <w:t>Th</w:t>
      </w:r>
      <w:r w:rsidR="00192380" w:rsidRPr="798D9A9F">
        <w:rPr>
          <w:b/>
          <w:bCs/>
          <w:i/>
          <w:iCs/>
        </w:rPr>
        <w:t xml:space="preserve">is </w:t>
      </w:r>
      <w:r w:rsidRPr="798D9A9F">
        <w:rPr>
          <w:b/>
          <w:bCs/>
          <w:i/>
          <w:iCs/>
        </w:rPr>
        <w:t>is</w:t>
      </w:r>
      <w:r w:rsidR="00192380" w:rsidRPr="798D9A9F">
        <w:rPr>
          <w:b/>
          <w:bCs/>
          <w:i/>
          <w:iCs/>
        </w:rPr>
        <w:t xml:space="preserve"> a</w:t>
      </w:r>
      <w:r w:rsidR="00D31E60" w:rsidRPr="798D9A9F">
        <w:rPr>
          <w:b/>
          <w:bCs/>
          <w:i/>
          <w:iCs/>
        </w:rPr>
        <w:t>n opportunity to listen, learn and build trust</w:t>
      </w:r>
      <w:r w:rsidR="0082247E" w:rsidRPr="798D9A9F">
        <w:rPr>
          <w:b/>
          <w:bCs/>
          <w:i/>
          <w:iCs/>
        </w:rPr>
        <w:t>…</w:t>
      </w:r>
      <w:r w:rsidR="00D31E60" w:rsidRPr="798D9A9F">
        <w:rPr>
          <w:b/>
          <w:bCs/>
          <w:i/>
          <w:iCs/>
        </w:rPr>
        <w:t xml:space="preserve"> to rethink </w:t>
      </w:r>
    </w:p>
    <w:p w14:paraId="6A45C3B7" w14:textId="56BE63B9" w:rsidR="00437F3E" w:rsidRDefault="00D31E60" w:rsidP="00513983">
      <w:pPr>
        <w:spacing w:before="120" w:after="120" w:line="276" w:lineRule="auto"/>
        <w:jc w:val="center"/>
        <w:rPr>
          <w:i/>
          <w:iCs/>
        </w:rPr>
      </w:pPr>
      <w:r w:rsidRPr="798D9A9F">
        <w:rPr>
          <w:b/>
          <w:bCs/>
          <w:i/>
          <w:iCs/>
        </w:rPr>
        <w:t>the way we do things</w:t>
      </w:r>
      <w:r w:rsidR="00B317B5" w:rsidRPr="798D9A9F">
        <w:rPr>
          <w:b/>
          <w:bCs/>
          <w:i/>
          <w:iCs/>
        </w:rPr>
        <w:t xml:space="preserve"> in the VET sector</w:t>
      </w:r>
      <w:r w:rsidR="00942271" w:rsidRPr="798D9A9F">
        <w:rPr>
          <w:b/>
          <w:bCs/>
          <w:i/>
          <w:iCs/>
        </w:rPr>
        <w:t>”.</w:t>
      </w:r>
    </w:p>
    <w:p w14:paraId="2F490FCD" w14:textId="0BD0F4A3" w:rsidR="00BF6B52" w:rsidRPr="00B57735" w:rsidRDefault="00381C03" w:rsidP="00513983">
      <w:pPr>
        <w:spacing w:before="120" w:after="120" w:line="276" w:lineRule="auto"/>
        <w:jc w:val="center"/>
        <w:rPr>
          <w:i/>
          <w:iCs/>
        </w:rPr>
      </w:pPr>
      <w:r w:rsidRPr="00B57735">
        <w:rPr>
          <w:i/>
          <w:iCs/>
        </w:rPr>
        <w:t>Co-Chair</w:t>
      </w:r>
      <w:r w:rsidR="003F169A">
        <w:rPr>
          <w:i/>
          <w:iCs/>
        </w:rPr>
        <w:t>,</w:t>
      </w:r>
      <w:r w:rsidR="00437F3E">
        <w:rPr>
          <w:i/>
          <w:iCs/>
        </w:rPr>
        <w:t xml:space="preserve"> Ms</w:t>
      </w:r>
      <w:r w:rsidRPr="00B57735">
        <w:rPr>
          <w:i/>
          <w:iCs/>
        </w:rPr>
        <w:t xml:space="preserve"> Anna Faithfull (</w:t>
      </w:r>
      <w:r w:rsidR="0082247E" w:rsidRPr="00B57735">
        <w:rPr>
          <w:i/>
          <w:iCs/>
        </w:rPr>
        <w:t>DEWR)</w:t>
      </w:r>
    </w:p>
    <w:p w14:paraId="64680DFF" w14:textId="356DF0F6" w:rsidR="004A50E4" w:rsidRDefault="00A65725" w:rsidP="00513983">
      <w:pPr>
        <w:spacing w:before="120" w:after="120" w:line="276" w:lineRule="auto"/>
      </w:pPr>
      <w:r>
        <w:t xml:space="preserve">Over the course of the day, </w:t>
      </w:r>
      <w:r w:rsidR="00B61867">
        <w:t>partner</w:t>
      </w:r>
      <w:r w:rsidR="00484B5A">
        <w:t>s</w:t>
      </w:r>
      <w:r w:rsidR="00BB422B">
        <w:t xml:space="preserve"> identified and discussed </w:t>
      </w:r>
      <w:r w:rsidR="00F66B13">
        <w:t xml:space="preserve">challenges facing the sector, and </w:t>
      </w:r>
      <w:r w:rsidR="00B93F44">
        <w:t xml:space="preserve">areas </w:t>
      </w:r>
      <w:r w:rsidR="00BC4396">
        <w:t xml:space="preserve">for focus and </w:t>
      </w:r>
      <w:r w:rsidR="00E03D62">
        <w:t>action</w:t>
      </w:r>
      <w:r w:rsidR="003D4A58">
        <w:t xml:space="preserve">. </w:t>
      </w:r>
      <w:r w:rsidR="00481B32">
        <w:t xml:space="preserve">This included </w:t>
      </w:r>
      <w:r w:rsidR="009E5CB4">
        <w:t xml:space="preserve">sharing ideas </w:t>
      </w:r>
      <w:r w:rsidR="00E56C11">
        <w:t>around strengthen</w:t>
      </w:r>
      <w:r w:rsidR="001A0002">
        <w:t>ing</w:t>
      </w:r>
      <w:r w:rsidR="00E56C11">
        <w:t xml:space="preserve"> </w:t>
      </w:r>
      <w:r w:rsidR="71CB839E">
        <w:t xml:space="preserve">the </w:t>
      </w:r>
      <w:r w:rsidR="00645DFC">
        <w:t xml:space="preserve">Aboriginal and Torres Strait Islander Community Controlled </w:t>
      </w:r>
      <w:r w:rsidR="70BB43F4">
        <w:t>sector,</w:t>
      </w:r>
      <w:r w:rsidR="00645DFC">
        <w:t xml:space="preserve"> </w:t>
      </w:r>
      <w:r w:rsidR="00021D92">
        <w:t>grow</w:t>
      </w:r>
      <w:r w:rsidR="001A0002">
        <w:t>ing</w:t>
      </w:r>
      <w:r w:rsidR="00021D92">
        <w:t xml:space="preserve"> </w:t>
      </w:r>
      <w:r w:rsidR="50EB4ACC">
        <w:t xml:space="preserve">a </w:t>
      </w:r>
      <w:r w:rsidR="0019781D">
        <w:t>First Nations VET workforce,</w:t>
      </w:r>
      <w:r w:rsidR="00126829">
        <w:t xml:space="preserve"> better understand</w:t>
      </w:r>
      <w:r w:rsidR="0071013A">
        <w:t>ing</w:t>
      </w:r>
      <w:r w:rsidR="00126829">
        <w:t xml:space="preserve"> </w:t>
      </w:r>
      <w:r w:rsidR="62E87657">
        <w:t>the s</w:t>
      </w:r>
      <w:r w:rsidR="00126829">
        <w:t xml:space="preserve">kills pathways from school through to employment, and </w:t>
      </w:r>
      <w:r w:rsidR="007173E1">
        <w:t>critically, support</w:t>
      </w:r>
      <w:r w:rsidR="004166AE">
        <w:t>ing</w:t>
      </w:r>
      <w:r w:rsidR="007173E1">
        <w:t xml:space="preserve"> </w:t>
      </w:r>
      <w:r w:rsidR="477715F8">
        <w:t>F</w:t>
      </w:r>
      <w:r w:rsidR="007173E1">
        <w:t xml:space="preserve">irst </w:t>
      </w:r>
      <w:r w:rsidR="02628D6C">
        <w:t>N</w:t>
      </w:r>
      <w:r w:rsidR="007173E1">
        <w:t xml:space="preserve">ations learners </w:t>
      </w:r>
      <w:r w:rsidR="00D20B71">
        <w:t>from commencement through to completion</w:t>
      </w:r>
      <w:r w:rsidR="00C81CF9">
        <w:t xml:space="preserve"> of apprenticeships and qualifications</w:t>
      </w:r>
      <w:r w:rsidR="00D20B71">
        <w:t xml:space="preserve">. </w:t>
      </w:r>
      <w:r w:rsidR="00126829">
        <w:t xml:space="preserve"> </w:t>
      </w:r>
    </w:p>
    <w:p w14:paraId="660E2BA2" w14:textId="7F07BED1" w:rsidR="002A6B65" w:rsidRDefault="009508FE" w:rsidP="00513983">
      <w:pPr>
        <w:spacing w:before="120" w:after="120" w:line="276" w:lineRule="auto"/>
      </w:pPr>
      <w:r>
        <w:t xml:space="preserve">Woven throughout these conversations was a clear and common goal and purpose: </w:t>
      </w:r>
      <w:r w:rsidRPr="001F55A2">
        <w:rPr>
          <w:i/>
        </w:rPr>
        <w:t xml:space="preserve">to </w:t>
      </w:r>
      <w:r w:rsidR="0040312C" w:rsidRPr="001F55A2">
        <w:rPr>
          <w:i/>
        </w:rPr>
        <w:t>nurture</w:t>
      </w:r>
      <w:r w:rsidR="007D5C90" w:rsidRPr="001F55A2">
        <w:rPr>
          <w:i/>
        </w:rPr>
        <w:t xml:space="preserve"> and support </w:t>
      </w:r>
      <w:r w:rsidR="005B5108" w:rsidRPr="001F55A2">
        <w:rPr>
          <w:i/>
          <w:iCs/>
        </w:rPr>
        <w:t>a</w:t>
      </w:r>
      <w:r w:rsidR="005B5108" w:rsidRPr="001F55A2">
        <w:rPr>
          <w:i/>
        </w:rPr>
        <w:t xml:space="preserve"> </w:t>
      </w:r>
      <w:r w:rsidR="00C81CF9" w:rsidRPr="001F55A2">
        <w:rPr>
          <w:i/>
        </w:rPr>
        <w:t xml:space="preserve">First Nations </w:t>
      </w:r>
      <w:r w:rsidR="007D5C90" w:rsidRPr="001F55A2">
        <w:rPr>
          <w:i/>
        </w:rPr>
        <w:t>VET sector</w:t>
      </w:r>
      <w:r w:rsidR="00330ACF" w:rsidRPr="001F55A2">
        <w:rPr>
          <w:i/>
        </w:rPr>
        <w:t xml:space="preserve"> where culture </w:t>
      </w:r>
      <w:r w:rsidR="00AF4D48" w:rsidRPr="001F55A2">
        <w:rPr>
          <w:i/>
        </w:rPr>
        <w:t xml:space="preserve">and self-determination </w:t>
      </w:r>
      <w:r w:rsidR="00330ACF" w:rsidRPr="001F55A2">
        <w:rPr>
          <w:i/>
        </w:rPr>
        <w:t xml:space="preserve">is at the </w:t>
      </w:r>
      <w:r w:rsidR="005150C4" w:rsidRPr="001F55A2">
        <w:rPr>
          <w:i/>
        </w:rPr>
        <w:t xml:space="preserve">core </w:t>
      </w:r>
      <w:r w:rsidR="00330ACF" w:rsidRPr="001F55A2">
        <w:rPr>
          <w:i/>
        </w:rPr>
        <w:t xml:space="preserve">of training delivery for First Nations </w:t>
      </w:r>
      <w:r w:rsidR="0040312C" w:rsidRPr="001F55A2">
        <w:rPr>
          <w:i/>
        </w:rPr>
        <w:t>learners</w:t>
      </w:r>
      <w:r w:rsidR="009F72AE" w:rsidRPr="001F55A2">
        <w:rPr>
          <w:i/>
        </w:rPr>
        <w:t>.</w:t>
      </w:r>
      <w:r w:rsidR="009F72AE" w:rsidRPr="73457B5F">
        <w:rPr>
          <w:i/>
          <w:iCs/>
        </w:rPr>
        <w:t xml:space="preserve"> </w:t>
      </w:r>
      <w:r w:rsidR="009F72AE">
        <w:t xml:space="preserve">It was acknowledged throughout the day that </w:t>
      </w:r>
      <w:r w:rsidR="009E4EE4">
        <w:t>to</w:t>
      </w:r>
      <w:r w:rsidR="00312FC4">
        <w:t xml:space="preserve"> do this properly </w:t>
      </w:r>
      <w:r w:rsidR="00312FC4">
        <w:lastRenderedPageBreak/>
        <w:t xml:space="preserve">will take time, and </w:t>
      </w:r>
      <w:r w:rsidR="00442CA3">
        <w:t xml:space="preserve">that </w:t>
      </w:r>
      <w:r w:rsidR="00D829C3">
        <w:t xml:space="preserve">working </w:t>
      </w:r>
      <w:r w:rsidR="5A259795">
        <w:t xml:space="preserve">in genuine </w:t>
      </w:r>
      <w:r w:rsidR="003B6CE1">
        <w:t>partnership</w:t>
      </w:r>
      <w:r w:rsidR="00D829C3">
        <w:t xml:space="preserve">, taking a place-based approach and </w:t>
      </w:r>
      <w:r w:rsidR="00466139">
        <w:t>listening to</w:t>
      </w:r>
      <w:r w:rsidR="00FB3CA5">
        <w:t xml:space="preserve"> the needs </w:t>
      </w:r>
      <w:r w:rsidR="00B01ACA">
        <w:t xml:space="preserve">and desires </w:t>
      </w:r>
      <w:r w:rsidR="00FB3CA5">
        <w:t xml:space="preserve">of First Nations community </w:t>
      </w:r>
      <w:r w:rsidR="00C63BF5">
        <w:t xml:space="preserve">will be key. </w:t>
      </w:r>
    </w:p>
    <w:p w14:paraId="2F978ED4" w14:textId="56840F2E" w:rsidR="00437F3E" w:rsidRDefault="00247EE0" w:rsidP="00513983">
      <w:pPr>
        <w:spacing w:before="120" w:after="120" w:line="276" w:lineRule="auto"/>
        <w:jc w:val="center"/>
        <w:rPr>
          <w:b/>
          <w:bCs/>
          <w:i/>
          <w:iCs/>
        </w:rPr>
      </w:pPr>
      <w:r w:rsidRPr="00B57735">
        <w:rPr>
          <w:b/>
          <w:bCs/>
          <w:i/>
          <w:iCs/>
        </w:rPr>
        <w:t>“We believe in the power of truth telling</w:t>
      </w:r>
      <w:r w:rsidR="00193F2A">
        <w:rPr>
          <w:b/>
          <w:bCs/>
          <w:i/>
          <w:iCs/>
        </w:rPr>
        <w:t>…</w:t>
      </w:r>
      <w:r w:rsidRPr="00B57735">
        <w:rPr>
          <w:b/>
          <w:bCs/>
          <w:i/>
          <w:iCs/>
        </w:rPr>
        <w:t xml:space="preserve"> From little thi</w:t>
      </w:r>
      <w:r w:rsidR="00FF4E26" w:rsidRPr="00B57735">
        <w:rPr>
          <w:b/>
          <w:bCs/>
          <w:i/>
          <w:iCs/>
        </w:rPr>
        <w:t>n</w:t>
      </w:r>
      <w:r w:rsidRPr="00B57735">
        <w:rPr>
          <w:b/>
          <w:bCs/>
          <w:i/>
          <w:iCs/>
        </w:rPr>
        <w:t>gs, bi</w:t>
      </w:r>
      <w:r w:rsidR="00540C49">
        <w:rPr>
          <w:b/>
          <w:bCs/>
          <w:i/>
          <w:iCs/>
        </w:rPr>
        <w:t>g</w:t>
      </w:r>
      <w:r w:rsidRPr="00B57735">
        <w:rPr>
          <w:b/>
          <w:bCs/>
          <w:i/>
          <w:iCs/>
        </w:rPr>
        <w:t xml:space="preserve"> things grow</w:t>
      </w:r>
      <w:r w:rsidR="00193F2A">
        <w:rPr>
          <w:b/>
          <w:bCs/>
          <w:i/>
          <w:iCs/>
        </w:rPr>
        <w:t>…</w:t>
      </w:r>
      <w:r w:rsidRPr="00B57735">
        <w:rPr>
          <w:b/>
          <w:bCs/>
          <w:i/>
          <w:iCs/>
        </w:rPr>
        <w:t xml:space="preserve"> </w:t>
      </w:r>
    </w:p>
    <w:p w14:paraId="10D313F5" w14:textId="63A140D3" w:rsidR="00437F3E" w:rsidRDefault="00247EE0" w:rsidP="00513983">
      <w:pPr>
        <w:spacing w:before="120" w:after="120" w:line="276" w:lineRule="auto"/>
        <w:jc w:val="center"/>
        <w:rPr>
          <w:i/>
          <w:iCs/>
        </w:rPr>
      </w:pPr>
      <w:r w:rsidRPr="00B57735">
        <w:rPr>
          <w:b/>
          <w:bCs/>
          <w:i/>
          <w:iCs/>
        </w:rPr>
        <w:t xml:space="preserve">Today we are all going to grow big </w:t>
      </w:r>
      <w:r w:rsidR="00942271" w:rsidRPr="00942271">
        <w:rPr>
          <w:b/>
          <w:bCs/>
          <w:i/>
          <w:iCs/>
        </w:rPr>
        <w:t>things”.</w:t>
      </w:r>
      <w:r w:rsidRPr="00B57735">
        <w:rPr>
          <w:i/>
          <w:iCs/>
        </w:rPr>
        <w:t xml:space="preserve"> </w:t>
      </w:r>
    </w:p>
    <w:p w14:paraId="7A56D921" w14:textId="5FB6012B" w:rsidR="002A6B65" w:rsidRPr="00B57735" w:rsidRDefault="00247EE0" w:rsidP="00513983">
      <w:pPr>
        <w:spacing w:before="120" w:after="120" w:line="276" w:lineRule="auto"/>
        <w:jc w:val="center"/>
        <w:rPr>
          <w:i/>
          <w:iCs/>
        </w:rPr>
      </w:pPr>
      <w:r w:rsidRPr="00B57735">
        <w:rPr>
          <w:i/>
          <w:iCs/>
        </w:rPr>
        <w:t>Dr Belinda Russon (</w:t>
      </w:r>
      <w:r w:rsidR="4385B221" w:rsidRPr="60D15B3F">
        <w:rPr>
          <w:i/>
          <w:iCs/>
        </w:rPr>
        <w:t>Co-</w:t>
      </w:r>
      <w:r w:rsidR="4385B221" w:rsidRPr="2848CBD6">
        <w:rPr>
          <w:i/>
          <w:iCs/>
        </w:rPr>
        <w:t>Chair</w:t>
      </w:r>
      <w:r w:rsidR="4385B221" w:rsidRPr="60D15B3F">
        <w:rPr>
          <w:i/>
          <w:iCs/>
        </w:rPr>
        <w:t xml:space="preserve">, </w:t>
      </w:r>
      <w:r w:rsidRPr="00B57735">
        <w:rPr>
          <w:i/>
          <w:iCs/>
        </w:rPr>
        <w:t>A</w:t>
      </w:r>
      <w:r w:rsidR="005D7461" w:rsidRPr="00B57735">
        <w:rPr>
          <w:i/>
          <w:iCs/>
        </w:rPr>
        <w:t xml:space="preserve">lliance of First Nations Independent </w:t>
      </w:r>
      <w:r w:rsidR="00FF4E26" w:rsidRPr="00B57735">
        <w:rPr>
          <w:i/>
          <w:iCs/>
        </w:rPr>
        <w:t>Education and Training Providers</w:t>
      </w:r>
      <w:r w:rsidRPr="00B57735">
        <w:rPr>
          <w:i/>
          <w:iCs/>
        </w:rPr>
        <w:t>)</w:t>
      </w:r>
    </w:p>
    <w:p w14:paraId="7DA26790" w14:textId="7CE321E6" w:rsidR="009E207D" w:rsidRDefault="009E207D" w:rsidP="00513983">
      <w:pPr>
        <w:spacing w:before="120" w:after="120" w:line="276" w:lineRule="auto"/>
      </w:pPr>
      <w:r>
        <w:t>VET has the power to change lives</w:t>
      </w:r>
      <w:r w:rsidR="1DF002E4">
        <w:t xml:space="preserve">, bring </w:t>
      </w:r>
      <w:r>
        <w:t xml:space="preserve">positive change </w:t>
      </w:r>
      <w:r w:rsidR="0AE7C578">
        <w:t xml:space="preserve">within </w:t>
      </w:r>
      <w:r>
        <w:t xml:space="preserve">communities and </w:t>
      </w:r>
      <w:r w:rsidR="0060A0C2">
        <w:t>contribute to the nation’s</w:t>
      </w:r>
      <w:r>
        <w:t xml:space="preserve"> prosperity. The </w:t>
      </w:r>
      <w:r w:rsidR="009F5CCD">
        <w:t>potential</w:t>
      </w:r>
      <w:r>
        <w:t xml:space="preserve"> of VET is profound</w:t>
      </w:r>
      <w:r w:rsidR="007E2498">
        <w:t xml:space="preserve">, especially when education is driven by Aboriginal </w:t>
      </w:r>
      <w:r w:rsidR="205F921B">
        <w:t xml:space="preserve">and Torres Strait Islander </w:t>
      </w:r>
      <w:r w:rsidR="007E2498">
        <w:t>people and organisations</w:t>
      </w:r>
      <w:r w:rsidR="00170C32">
        <w:t xml:space="preserve">, with </w:t>
      </w:r>
      <w:r w:rsidR="00182089">
        <w:t xml:space="preserve">the </w:t>
      </w:r>
      <w:r w:rsidR="00410225">
        <w:t>necessary</w:t>
      </w:r>
      <w:r w:rsidR="00170C32">
        <w:t xml:space="preserve"> support from Government</w:t>
      </w:r>
      <w:r w:rsidR="00622466">
        <w:t>.</w:t>
      </w:r>
      <w:r w:rsidR="00182089">
        <w:t xml:space="preserve"> </w:t>
      </w:r>
    </w:p>
    <w:p w14:paraId="7B4D63DD" w14:textId="41AF5E65" w:rsidR="006B3327" w:rsidRDefault="005352A0" w:rsidP="00513983">
      <w:pPr>
        <w:spacing w:before="120" w:after="120" w:line="276" w:lineRule="auto"/>
      </w:pPr>
      <w:r>
        <w:t xml:space="preserve">Across the country, </w:t>
      </w:r>
      <w:r w:rsidR="004E1668">
        <w:t xml:space="preserve">new ways of working </w:t>
      </w:r>
      <w:r w:rsidR="004C7D43">
        <w:t xml:space="preserve">are being established </w:t>
      </w:r>
      <w:r w:rsidR="004E1668">
        <w:t xml:space="preserve">between government and First Nations partner organisations </w:t>
      </w:r>
      <w:r w:rsidR="00A17869">
        <w:t xml:space="preserve">to </w:t>
      </w:r>
      <w:r w:rsidR="00735BD5">
        <w:t xml:space="preserve">drive </w:t>
      </w:r>
      <w:r w:rsidR="0070343A">
        <w:t>change across the VET sector</w:t>
      </w:r>
      <w:r w:rsidR="00143844">
        <w:t xml:space="preserve">. </w:t>
      </w:r>
      <w:r w:rsidR="009043E9">
        <w:t>D</w:t>
      </w:r>
      <w:r w:rsidR="00D9440C">
        <w:t>iscussion</w:t>
      </w:r>
      <w:r w:rsidR="009043E9">
        <w:t>s highlighted</w:t>
      </w:r>
      <w:r w:rsidR="00D9440C">
        <w:t xml:space="preserve"> that a</w:t>
      </w:r>
      <w:r w:rsidR="00432DA7">
        <w:t>ll partnerships borne from this Roundtable</w:t>
      </w:r>
      <w:r w:rsidR="00845EEE">
        <w:t xml:space="preserve"> </w:t>
      </w:r>
      <w:r w:rsidR="00CE09E3">
        <w:t xml:space="preserve">should </w:t>
      </w:r>
      <w:r w:rsidR="00FB62F3">
        <w:t xml:space="preserve">enact a sharing of </w:t>
      </w:r>
      <w:r w:rsidR="00432DA7">
        <w:t>power</w:t>
      </w:r>
      <w:r w:rsidR="00E21E32">
        <w:t xml:space="preserve"> and</w:t>
      </w:r>
      <w:r w:rsidR="00FB62F3">
        <w:t xml:space="preserve"> risk</w:t>
      </w:r>
      <w:r w:rsidR="00EF56FA">
        <w:t xml:space="preserve">, </w:t>
      </w:r>
      <w:r w:rsidR="3A5D527E">
        <w:t>buil</w:t>
      </w:r>
      <w:r w:rsidR="310E5C98">
        <w:t>t o</w:t>
      </w:r>
      <w:r w:rsidR="3A5D527E">
        <w:t xml:space="preserve">n </w:t>
      </w:r>
      <w:r w:rsidR="00EF56FA">
        <w:t>respect and trust</w:t>
      </w:r>
      <w:r w:rsidR="00E91C39">
        <w:t xml:space="preserve">. </w:t>
      </w:r>
      <w:r w:rsidR="008160A3">
        <w:t xml:space="preserve">We </w:t>
      </w:r>
      <w:r w:rsidR="003A5436">
        <w:t xml:space="preserve">heard the need for </w:t>
      </w:r>
      <w:r w:rsidR="00CC0087">
        <w:t xml:space="preserve">resourcing </w:t>
      </w:r>
      <w:r w:rsidR="00817730">
        <w:t xml:space="preserve">to </w:t>
      </w:r>
      <w:r w:rsidR="008F776F">
        <w:t xml:space="preserve">support </w:t>
      </w:r>
      <w:r w:rsidR="001D1E62">
        <w:t>these arrangements</w:t>
      </w:r>
      <w:r w:rsidR="00EE48D8">
        <w:t xml:space="preserve">, </w:t>
      </w:r>
      <w:r w:rsidR="00982B58">
        <w:t xml:space="preserve">and </w:t>
      </w:r>
      <w:r w:rsidR="00AB54AB">
        <w:t xml:space="preserve">for </w:t>
      </w:r>
      <w:r w:rsidR="00AB78D2">
        <w:t xml:space="preserve">greater transparency and accountability </w:t>
      </w:r>
      <w:r w:rsidR="00CE09E3">
        <w:t>from government</w:t>
      </w:r>
      <w:r w:rsidR="580421A0">
        <w:t xml:space="preserve">s </w:t>
      </w:r>
      <w:r w:rsidR="7A5EB91A">
        <w:t>as part of shared decision making</w:t>
      </w:r>
      <w:r w:rsidR="00CE09E3">
        <w:t>.</w:t>
      </w:r>
    </w:p>
    <w:p w14:paraId="31FC465E" w14:textId="7FC520F4" w:rsidR="00281B5B" w:rsidRPr="00B57735" w:rsidRDefault="00281B5B" w:rsidP="00513983">
      <w:pPr>
        <w:spacing w:before="120" w:after="120" w:line="276" w:lineRule="auto"/>
        <w:jc w:val="center"/>
        <w:rPr>
          <w:rFonts w:eastAsia="Times New Roman"/>
          <w:b/>
          <w:bCs/>
          <w:i/>
          <w:iCs/>
          <w:lang w:eastAsia="en-AU"/>
        </w:rPr>
      </w:pPr>
      <w:r w:rsidRPr="00B57735">
        <w:rPr>
          <w:rFonts w:eastAsia="Times New Roman"/>
          <w:b/>
          <w:bCs/>
          <w:i/>
          <w:iCs/>
          <w:lang w:eastAsia="en-AU"/>
        </w:rPr>
        <w:t xml:space="preserve">“This is the first time in history that there has been a group like this </w:t>
      </w:r>
      <w:r>
        <w:rPr>
          <w:rFonts w:eastAsia="Times New Roman"/>
          <w:b/>
          <w:bCs/>
          <w:i/>
          <w:iCs/>
          <w:lang w:eastAsia="en-AU"/>
        </w:rPr>
        <w:t>–</w:t>
      </w:r>
      <w:r w:rsidRPr="00B57735">
        <w:rPr>
          <w:rFonts w:eastAsia="Times New Roman"/>
          <w:b/>
          <w:bCs/>
          <w:i/>
          <w:iCs/>
          <w:lang w:eastAsia="en-AU"/>
        </w:rPr>
        <w:t xml:space="preserve"> </w:t>
      </w:r>
      <w:r>
        <w:rPr>
          <w:rFonts w:eastAsia="Times New Roman"/>
          <w:b/>
          <w:bCs/>
          <w:i/>
          <w:iCs/>
          <w:lang w:eastAsia="en-AU"/>
        </w:rPr>
        <w:t xml:space="preserve">including </w:t>
      </w:r>
      <w:r w:rsidRPr="00B57735">
        <w:rPr>
          <w:rFonts w:eastAsia="Times New Roman"/>
          <w:b/>
          <w:bCs/>
          <w:i/>
          <w:iCs/>
          <w:lang w:eastAsia="en-AU"/>
        </w:rPr>
        <w:t xml:space="preserve">representatives from across governments and First Nations </w:t>
      </w:r>
      <w:r w:rsidR="00942271">
        <w:rPr>
          <w:rFonts w:eastAsia="Times New Roman"/>
          <w:b/>
          <w:bCs/>
          <w:i/>
          <w:iCs/>
          <w:lang w:eastAsia="en-AU"/>
        </w:rPr>
        <w:t>P</w:t>
      </w:r>
      <w:r w:rsidRPr="00B57735">
        <w:rPr>
          <w:rFonts w:eastAsia="Times New Roman"/>
          <w:b/>
          <w:bCs/>
          <w:i/>
          <w:iCs/>
          <w:lang w:eastAsia="en-AU"/>
        </w:rPr>
        <w:t>eaks – com</w:t>
      </w:r>
      <w:r w:rsidR="00F5601B">
        <w:rPr>
          <w:rFonts w:eastAsia="Times New Roman"/>
          <w:b/>
          <w:bCs/>
          <w:i/>
          <w:iCs/>
          <w:lang w:eastAsia="en-AU"/>
        </w:rPr>
        <w:t>ing</w:t>
      </w:r>
      <w:r w:rsidRPr="00B57735">
        <w:rPr>
          <w:rFonts w:eastAsia="Times New Roman"/>
          <w:b/>
          <w:bCs/>
          <w:i/>
          <w:iCs/>
          <w:lang w:eastAsia="en-AU"/>
        </w:rPr>
        <w:t xml:space="preserve"> together in the same room to work through a national </w:t>
      </w:r>
      <w:r>
        <w:rPr>
          <w:rFonts w:eastAsia="Times New Roman"/>
          <w:b/>
          <w:bCs/>
          <w:i/>
          <w:iCs/>
          <w:lang w:eastAsia="en-AU"/>
        </w:rPr>
        <w:t xml:space="preserve">intergovernmental </w:t>
      </w:r>
      <w:r w:rsidRPr="00B57735">
        <w:rPr>
          <w:rFonts w:eastAsia="Times New Roman"/>
          <w:b/>
          <w:bCs/>
          <w:i/>
          <w:iCs/>
          <w:lang w:eastAsia="en-AU"/>
        </w:rPr>
        <w:t>agreement</w:t>
      </w:r>
      <w:r w:rsidR="00942271">
        <w:rPr>
          <w:rFonts w:eastAsia="Times New Roman"/>
          <w:b/>
          <w:bCs/>
          <w:i/>
          <w:iCs/>
          <w:lang w:eastAsia="en-AU"/>
        </w:rPr>
        <w:t>;</w:t>
      </w:r>
      <w:r w:rsidRPr="00B57735">
        <w:rPr>
          <w:rFonts w:eastAsia="Times New Roman"/>
          <w:b/>
          <w:bCs/>
          <w:i/>
          <w:iCs/>
          <w:lang w:eastAsia="en-AU"/>
        </w:rPr>
        <w:t xml:space="preserve"> how it will work and be </w:t>
      </w:r>
      <w:r w:rsidR="00942271" w:rsidRPr="00942271">
        <w:rPr>
          <w:rFonts w:eastAsia="Times New Roman"/>
          <w:b/>
          <w:bCs/>
          <w:i/>
          <w:iCs/>
          <w:lang w:eastAsia="en-AU"/>
        </w:rPr>
        <w:t>implemented”.</w:t>
      </w:r>
    </w:p>
    <w:p w14:paraId="48A33DDE" w14:textId="07DAB33B" w:rsidR="00010CDF" w:rsidRDefault="00281B5B" w:rsidP="00513983">
      <w:pPr>
        <w:spacing w:before="120" w:after="120" w:line="276" w:lineRule="auto"/>
        <w:jc w:val="center"/>
        <w:rPr>
          <w:i/>
          <w:iCs/>
        </w:rPr>
      </w:pPr>
      <w:r w:rsidRPr="00B57735">
        <w:rPr>
          <w:i/>
          <w:iCs/>
        </w:rPr>
        <w:t>Co-Chair, Ms Catherine Liddle (P</w:t>
      </w:r>
      <w:r w:rsidR="003B6CE1">
        <w:rPr>
          <w:i/>
          <w:iCs/>
        </w:rPr>
        <w:t>eaks</w:t>
      </w:r>
      <w:r w:rsidRPr="00B57735">
        <w:rPr>
          <w:i/>
          <w:iCs/>
        </w:rPr>
        <w:t>)</w:t>
      </w:r>
    </w:p>
    <w:p w14:paraId="17922B6B" w14:textId="33E46076" w:rsidR="008F2F72" w:rsidRPr="00B57735" w:rsidRDefault="008F2F72" w:rsidP="00513983">
      <w:pPr>
        <w:spacing w:before="120" w:after="120" w:line="276" w:lineRule="auto"/>
        <w:jc w:val="center"/>
        <w:rPr>
          <w:b/>
          <w:bCs/>
          <w:i/>
          <w:iCs/>
        </w:rPr>
      </w:pPr>
      <w:r w:rsidRPr="00B57735">
        <w:rPr>
          <w:b/>
          <w:bCs/>
          <w:i/>
          <w:iCs/>
        </w:rPr>
        <w:t>“We need the space and the time to work through what’s best for the sector and for community.”</w:t>
      </w:r>
    </w:p>
    <w:p w14:paraId="5CD873AB" w14:textId="748ADB4C" w:rsidR="008F2F72" w:rsidRPr="00B57735" w:rsidRDefault="007D55DB" w:rsidP="00513983">
      <w:pPr>
        <w:spacing w:before="120" w:after="120" w:line="276" w:lineRule="auto"/>
        <w:jc w:val="center"/>
        <w:rPr>
          <w:i/>
          <w:iCs/>
        </w:rPr>
      </w:pPr>
      <w:r w:rsidRPr="007D55DB">
        <w:rPr>
          <w:i/>
          <w:iCs/>
        </w:rPr>
        <w:t xml:space="preserve">Ms </w:t>
      </w:r>
      <w:r w:rsidR="008F2F72" w:rsidRPr="007D55DB">
        <w:rPr>
          <w:i/>
          <w:iCs/>
        </w:rPr>
        <w:t>Juli</w:t>
      </w:r>
      <w:r w:rsidRPr="007D55DB">
        <w:rPr>
          <w:i/>
          <w:iCs/>
        </w:rPr>
        <w:t>a McIntyre, Kimberly Aboriginal Medical Service</w:t>
      </w:r>
    </w:p>
    <w:p w14:paraId="1BC6F127" w14:textId="1A33177B" w:rsidR="00B37EE8" w:rsidRDefault="00C46D5C" w:rsidP="00513983">
      <w:pPr>
        <w:spacing w:before="120" w:after="120" w:line="276" w:lineRule="auto"/>
      </w:pPr>
      <w:proofErr w:type="gramStart"/>
      <w:r>
        <w:t xml:space="preserve">In moving forward together, </w:t>
      </w:r>
      <w:r w:rsidR="006151EF">
        <w:t>it</w:t>
      </w:r>
      <w:proofErr w:type="gramEnd"/>
      <w:r w:rsidR="006151EF">
        <w:t xml:space="preserve"> is important that we</w:t>
      </w:r>
      <w:r w:rsidR="00561A7E">
        <w:t xml:space="preserve"> consider </w:t>
      </w:r>
      <w:r w:rsidR="006151EF">
        <w:t>the pac</w:t>
      </w:r>
      <w:r w:rsidR="00411D46">
        <w:t>e of change</w:t>
      </w:r>
      <w:r w:rsidR="006E6960">
        <w:t xml:space="preserve"> and </w:t>
      </w:r>
      <w:r w:rsidR="00C57845">
        <w:t>support the capacity of all partners</w:t>
      </w:r>
      <w:r w:rsidR="00873009">
        <w:t xml:space="preserve"> to actively participate</w:t>
      </w:r>
      <w:r w:rsidR="0023417E">
        <w:t>.</w:t>
      </w:r>
      <w:r w:rsidR="00873009">
        <w:t xml:space="preserve"> </w:t>
      </w:r>
      <w:r w:rsidR="00675BF5">
        <w:t>The Roundtable provided a wealth of insight</w:t>
      </w:r>
      <w:r w:rsidR="48305554">
        <w:t>s</w:t>
      </w:r>
      <w:r w:rsidR="00675BF5">
        <w:t xml:space="preserve"> and </w:t>
      </w:r>
      <w:r w:rsidR="00822286">
        <w:t xml:space="preserve">was a clear demonstration </w:t>
      </w:r>
      <w:r w:rsidR="00545CB3">
        <w:t>of</w:t>
      </w:r>
      <w:r w:rsidR="00822286">
        <w:t xml:space="preserve"> the power of storytelling</w:t>
      </w:r>
      <w:r w:rsidR="001A6ACD">
        <w:t xml:space="preserve">. Through sharing </w:t>
      </w:r>
      <w:r w:rsidR="000B1222">
        <w:t xml:space="preserve">our experiences </w:t>
      </w:r>
      <w:r w:rsidR="00EB43A4">
        <w:t xml:space="preserve">and listening </w:t>
      </w:r>
      <w:r w:rsidR="00861A46">
        <w:t xml:space="preserve">to </w:t>
      </w:r>
      <w:r w:rsidR="00B37EE8">
        <w:t>each other</w:t>
      </w:r>
      <w:r w:rsidR="00861A46">
        <w:t xml:space="preserve">, together we will move </w:t>
      </w:r>
      <w:r w:rsidR="00B37EE8">
        <w:t>from intention to action. We acknowledge and thank all partners for their rich contributions to conversations throughout the day.</w:t>
      </w:r>
    </w:p>
    <w:p w14:paraId="3323329B" w14:textId="535B5AAC" w:rsidR="001757AC" w:rsidRDefault="003E642B" w:rsidP="00513983">
      <w:pPr>
        <w:spacing w:before="120" w:after="120" w:line="276" w:lineRule="auto"/>
      </w:pPr>
      <w:r>
        <w:t xml:space="preserve">Key outcomes from the Roundtable will be </w:t>
      </w:r>
      <w:r w:rsidR="00B47BCD">
        <w:t>consolidated into an</w:t>
      </w:r>
      <w:r w:rsidR="00FA4746">
        <w:t xml:space="preserve"> outcomes report </w:t>
      </w:r>
      <w:r w:rsidR="00B47BCD">
        <w:t xml:space="preserve">from the </w:t>
      </w:r>
      <w:r w:rsidR="33CBC293">
        <w:t>event and</w:t>
      </w:r>
      <w:r w:rsidR="00B47BCD">
        <w:t xml:space="preserve"> shared with partners.</w:t>
      </w:r>
      <w:r w:rsidR="0006580D">
        <w:t xml:space="preserve"> </w:t>
      </w:r>
      <w:r w:rsidR="401E78C3">
        <w:t xml:space="preserve">The Roundtable will reconvene in </w:t>
      </w:r>
      <w:r w:rsidR="00592200">
        <w:t>June</w:t>
      </w:r>
      <w:r w:rsidR="401E78C3">
        <w:t xml:space="preserve"> 2024 to carry on</w:t>
      </w:r>
      <w:r w:rsidR="000C1696">
        <w:t xml:space="preserve"> the momentum and </w:t>
      </w:r>
      <w:r w:rsidR="008A6CC6">
        <w:t xml:space="preserve">commitment </w:t>
      </w:r>
      <w:r w:rsidR="002A26CA">
        <w:t xml:space="preserve">of all </w:t>
      </w:r>
      <w:r w:rsidR="00F40152">
        <w:t>partners</w:t>
      </w:r>
      <w:r w:rsidR="008A6CC6">
        <w:t xml:space="preserve"> in progressing this work</w:t>
      </w:r>
      <w:r w:rsidR="131E352C">
        <w:t>.</w:t>
      </w:r>
      <w:r w:rsidR="008A6CC6">
        <w:t xml:space="preserve"> </w:t>
      </w:r>
    </w:p>
    <w:p w14:paraId="316EB311" w14:textId="77777777" w:rsidR="00281B5B" w:rsidRDefault="00281B5B" w:rsidP="00513983">
      <w:pPr>
        <w:spacing w:before="120" w:after="120" w:line="276" w:lineRule="auto"/>
        <w:jc w:val="center"/>
        <w:rPr>
          <w:rFonts w:eastAsia="Times New Roman"/>
          <w:b/>
          <w:bCs/>
          <w:i/>
          <w:iCs/>
          <w:lang w:eastAsia="en-AU"/>
        </w:rPr>
      </w:pPr>
      <w:r w:rsidRPr="0021693B">
        <w:rPr>
          <w:rFonts w:eastAsia="Times New Roman"/>
          <w:b/>
          <w:bCs/>
          <w:i/>
          <w:iCs/>
          <w:lang w:eastAsia="en-AU"/>
        </w:rPr>
        <w:t>“Here’s the thing about partnership</w:t>
      </w:r>
      <w:r>
        <w:rPr>
          <w:rFonts w:eastAsia="Times New Roman"/>
          <w:b/>
          <w:bCs/>
          <w:i/>
          <w:iCs/>
          <w:lang w:eastAsia="en-AU"/>
        </w:rPr>
        <w:t>;</w:t>
      </w:r>
      <w:r w:rsidRPr="0021693B">
        <w:rPr>
          <w:rFonts w:eastAsia="Times New Roman"/>
          <w:b/>
          <w:bCs/>
          <w:i/>
          <w:iCs/>
          <w:lang w:eastAsia="en-AU"/>
        </w:rPr>
        <w:t xml:space="preserve"> if you’re not feeling uncomfortable, </w:t>
      </w:r>
    </w:p>
    <w:p w14:paraId="7ED85961" w14:textId="77777777" w:rsidR="00281B5B" w:rsidRDefault="00281B5B" w:rsidP="00513983">
      <w:pPr>
        <w:spacing w:before="120" w:after="120" w:line="276" w:lineRule="auto"/>
        <w:jc w:val="center"/>
        <w:rPr>
          <w:rFonts w:eastAsia="Times New Roman"/>
          <w:b/>
          <w:bCs/>
          <w:i/>
          <w:iCs/>
          <w:lang w:eastAsia="en-AU"/>
        </w:rPr>
      </w:pPr>
      <w:r w:rsidRPr="0021693B">
        <w:rPr>
          <w:rFonts w:eastAsia="Times New Roman"/>
          <w:b/>
          <w:bCs/>
          <w:i/>
          <w:iCs/>
          <w:lang w:eastAsia="en-AU"/>
        </w:rPr>
        <w:t xml:space="preserve">you’re not trying hard enough.“ </w:t>
      </w:r>
    </w:p>
    <w:p w14:paraId="4CE9E602" w14:textId="3484E3CB" w:rsidR="00281B5B" w:rsidRDefault="00281B5B" w:rsidP="00513983">
      <w:pPr>
        <w:spacing w:before="120" w:after="120" w:line="276" w:lineRule="auto"/>
        <w:jc w:val="center"/>
      </w:pPr>
      <w:r w:rsidRPr="0021693B">
        <w:rPr>
          <w:rFonts w:eastAsia="Times New Roman"/>
          <w:i/>
          <w:iCs/>
          <w:lang w:eastAsia="en-AU"/>
        </w:rPr>
        <w:t>Co-Chair</w:t>
      </w:r>
      <w:r>
        <w:rPr>
          <w:rFonts w:eastAsia="Times New Roman"/>
          <w:i/>
          <w:iCs/>
          <w:lang w:eastAsia="en-AU"/>
        </w:rPr>
        <w:t>, Ms</w:t>
      </w:r>
      <w:r w:rsidRPr="0021693B">
        <w:rPr>
          <w:rFonts w:eastAsia="Times New Roman"/>
          <w:i/>
          <w:iCs/>
          <w:lang w:eastAsia="en-AU"/>
        </w:rPr>
        <w:t xml:space="preserve"> Catherine Liddle</w:t>
      </w:r>
      <w:r>
        <w:rPr>
          <w:rFonts w:eastAsia="Times New Roman"/>
          <w:i/>
          <w:iCs/>
          <w:lang w:eastAsia="en-AU"/>
        </w:rPr>
        <w:t xml:space="preserve"> (</w:t>
      </w:r>
      <w:r w:rsidR="003B6CE1">
        <w:rPr>
          <w:rFonts w:eastAsia="Times New Roman"/>
          <w:i/>
          <w:iCs/>
          <w:lang w:eastAsia="en-AU"/>
        </w:rPr>
        <w:t>Peaks</w:t>
      </w:r>
      <w:r>
        <w:rPr>
          <w:rFonts w:eastAsia="Times New Roman"/>
          <w:i/>
          <w:iCs/>
          <w:lang w:eastAsia="en-AU"/>
        </w:rPr>
        <w:t>)</w:t>
      </w:r>
    </w:p>
    <w:p w14:paraId="561E797A" w14:textId="34EF49C1" w:rsidR="00AE604E" w:rsidRPr="00AE604E" w:rsidRDefault="00AE604E" w:rsidP="00513983">
      <w:pPr>
        <w:spacing w:before="120" w:after="120" w:line="276" w:lineRule="auto"/>
        <w:rPr>
          <w:b/>
          <w:bCs/>
        </w:rPr>
      </w:pPr>
      <w:r w:rsidRPr="51BBA549">
        <w:rPr>
          <w:b/>
          <w:bCs/>
        </w:rPr>
        <w:t>18 MARCH 2024</w:t>
      </w:r>
    </w:p>
    <w:p w14:paraId="28639FF1" w14:textId="6E4272EF" w:rsidR="00513983" w:rsidRDefault="00513983" w:rsidP="00513983">
      <w:pPr>
        <w:spacing w:before="120" w:after="120" w:line="276" w:lineRule="auto"/>
        <w:rPr>
          <w:b/>
          <w:bCs/>
        </w:rPr>
      </w:pPr>
      <w:r>
        <w:rPr>
          <w:b/>
          <w:bCs/>
        </w:rPr>
        <w:t>The Department of Employment and Workplace Relations website has m</w:t>
      </w:r>
      <w:r w:rsidR="67AC7C45" w:rsidRPr="6D89606D">
        <w:rPr>
          <w:b/>
          <w:bCs/>
        </w:rPr>
        <w:t xml:space="preserve">ore information on the </w:t>
      </w:r>
      <w:hyperlink r:id="rId11" w:history="1">
        <w:r w:rsidR="67AC7C45" w:rsidRPr="00513983">
          <w:rPr>
            <w:rStyle w:val="Hyperlink"/>
            <w:b/>
            <w:bCs/>
          </w:rPr>
          <w:t>National Skills Agreement</w:t>
        </w:r>
      </w:hyperlink>
      <w:r>
        <w:rPr>
          <w:b/>
          <w:bCs/>
        </w:rPr>
        <w:t>.</w:t>
      </w:r>
    </w:p>
    <w:p w14:paraId="5B02B890" w14:textId="7FB605AF" w:rsidR="67AC7C45" w:rsidRPr="00A5431A" w:rsidRDefault="00FB10AF" w:rsidP="00513983">
      <w:pPr>
        <w:spacing w:before="120" w:after="120" w:line="276" w:lineRule="auto"/>
      </w:pPr>
      <w:r>
        <w:rPr>
          <w:b/>
          <w:bCs/>
        </w:rPr>
        <w:t xml:space="preserve">The </w:t>
      </w:r>
      <w:r w:rsidR="67AC7C45" w:rsidRPr="6D89606D">
        <w:rPr>
          <w:b/>
          <w:bCs/>
        </w:rPr>
        <w:t xml:space="preserve">Closing the Gap </w:t>
      </w:r>
      <w:r>
        <w:rPr>
          <w:b/>
          <w:bCs/>
        </w:rPr>
        <w:t xml:space="preserve">website is here you can find the </w:t>
      </w:r>
      <w:hyperlink r:id="rId12" w:history="1">
        <w:r w:rsidRPr="00FB10AF">
          <w:rPr>
            <w:rStyle w:val="Hyperlink"/>
            <w:b/>
            <w:bCs/>
          </w:rPr>
          <w:t>National Agreement</w:t>
        </w:r>
      </w:hyperlink>
      <w:r>
        <w:rPr>
          <w:b/>
          <w:bCs/>
        </w:rPr>
        <w:t>.</w:t>
      </w:r>
      <w:r w:rsidR="00A5431A">
        <w:rPr>
          <w:b/>
          <w:bCs/>
        </w:rPr>
        <w:t xml:space="preserve"> </w:t>
      </w:r>
    </w:p>
    <w:sectPr w:rsidR="67AC7C45" w:rsidRPr="00A5431A">
      <w:headerReference w:type="even" r:id="rId13"/>
      <w:footerReference w:type="even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0D509" w14:textId="77777777" w:rsidR="008F3ACC" w:rsidRDefault="008F3ACC" w:rsidP="00D83065">
      <w:pPr>
        <w:spacing w:after="0" w:line="240" w:lineRule="auto"/>
      </w:pPr>
      <w:r>
        <w:separator/>
      </w:r>
    </w:p>
  </w:endnote>
  <w:endnote w:type="continuationSeparator" w:id="0">
    <w:p w14:paraId="5031C5C6" w14:textId="77777777" w:rsidR="008F3ACC" w:rsidRDefault="008F3ACC" w:rsidP="00D83065">
      <w:pPr>
        <w:spacing w:after="0" w:line="240" w:lineRule="auto"/>
      </w:pPr>
      <w:r>
        <w:continuationSeparator/>
      </w:r>
    </w:p>
  </w:endnote>
  <w:endnote w:type="continuationNotice" w:id="1">
    <w:p w14:paraId="7B6C0363" w14:textId="77777777" w:rsidR="008F3ACC" w:rsidRDefault="008F3A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C52D" w14:textId="637BBA33" w:rsidR="00D83065" w:rsidRDefault="00D830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1CA3299F" wp14:editId="66D776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944513289" name="Text Box 5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591C6" w14:textId="618600DD" w:rsidR="00D83065" w:rsidRPr="00D83065" w:rsidRDefault="00D83065" w:rsidP="00D8306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83065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3299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: Sensitive" style="position:absolute;margin-left:0;margin-top:0;width:34.95pt;height:34.9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71591C6" w14:textId="618600DD" w:rsidR="00D83065" w:rsidRPr="00D83065" w:rsidRDefault="00D83065" w:rsidP="00D8306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D83065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3947" w14:textId="53B2457B" w:rsidR="00D83065" w:rsidRDefault="00D830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9206B81" wp14:editId="6D64DE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700066473" name="Text Box 4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C29BB3" w14:textId="1EDBEB4F" w:rsidR="00D83065" w:rsidRPr="00D83065" w:rsidRDefault="00D83065" w:rsidP="00D8306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83065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06B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OFFICIAL: Sensitive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22C29BB3" w14:textId="1EDBEB4F" w:rsidR="00D83065" w:rsidRPr="00D83065" w:rsidRDefault="00D83065" w:rsidP="00D8306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D83065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DA2A" w14:textId="77777777" w:rsidR="008F3ACC" w:rsidRDefault="008F3ACC" w:rsidP="00D83065">
      <w:pPr>
        <w:spacing w:after="0" w:line="240" w:lineRule="auto"/>
      </w:pPr>
      <w:r>
        <w:separator/>
      </w:r>
    </w:p>
  </w:footnote>
  <w:footnote w:type="continuationSeparator" w:id="0">
    <w:p w14:paraId="693EB9D5" w14:textId="77777777" w:rsidR="008F3ACC" w:rsidRDefault="008F3ACC" w:rsidP="00D83065">
      <w:pPr>
        <w:spacing w:after="0" w:line="240" w:lineRule="auto"/>
      </w:pPr>
      <w:r>
        <w:continuationSeparator/>
      </w:r>
    </w:p>
  </w:footnote>
  <w:footnote w:type="continuationNotice" w:id="1">
    <w:p w14:paraId="1A6D655C" w14:textId="77777777" w:rsidR="008F3ACC" w:rsidRDefault="008F3A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82D66" w14:textId="2942F3CD" w:rsidR="00D83065" w:rsidRDefault="00D830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88FC696" wp14:editId="5ADBA71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1270"/>
              <wp:wrapNone/>
              <wp:docPr id="66043899" name="Text Box 2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DA3E8" w14:textId="4BA5C503" w:rsidR="00D83065" w:rsidRPr="00D83065" w:rsidRDefault="00D83065" w:rsidP="00D8306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83065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FC6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: Sensitive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459DA3E8" w14:textId="4BA5C503" w:rsidR="00D83065" w:rsidRPr="00D83065" w:rsidRDefault="00D83065" w:rsidP="00D8306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D83065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1437" w14:textId="4F550759" w:rsidR="00D83065" w:rsidRDefault="00D830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07C9C9" wp14:editId="5831A32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1270"/>
              <wp:wrapNone/>
              <wp:docPr id="545259055" name="Text Box 1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35AFF" w14:textId="36F6DEA6" w:rsidR="00D83065" w:rsidRPr="00D83065" w:rsidRDefault="00D83065" w:rsidP="00D8306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83065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7C9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: 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4F35AFF" w14:textId="36F6DEA6" w:rsidR="00D83065" w:rsidRPr="00D83065" w:rsidRDefault="00D83065" w:rsidP="00D8306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D83065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3BC"/>
    <w:multiLevelType w:val="hybridMultilevel"/>
    <w:tmpl w:val="CD5E3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F6F09"/>
    <w:multiLevelType w:val="multilevel"/>
    <w:tmpl w:val="037E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C1EA6"/>
    <w:multiLevelType w:val="hybridMultilevel"/>
    <w:tmpl w:val="4DD8A57C"/>
    <w:lvl w:ilvl="0" w:tplc="19009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05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4D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A8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07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E1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6B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AA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A8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C51"/>
    <w:multiLevelType w:val="multilevel"/>
    <w:tmpl w:val="CFFA6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15227"/>
    <w:multiLevelType w:val="multilevel"/>
    <w:tmpl w:val="CA361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24697"/>
    <w:multiLevelType w:val="multilevel"/>
    <w:tmpl w:val="A0A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5775524">
    <w:abstractNumId w:val="1"/>
  </w:num>
  <w:num w:numId="2" w16cid:durableId="519709982">
    <w:abstractNumId w:val="4"/>
  </w:num>
  <w:num w:numId="3" w16cid:durableId="840897905">
    <w:abstractNumId w:val="3"/>
  </w:num>
  <w:num w:numId="4" w16cid:durableId="1237009270">
    <w:abstractNumId w:val="5"/>
  </w:num>
  <w:num w:numId="5" w16cid:durableId="1127940979">
    <w:abstractNumId w:val="0"/>
  </w:num>
  <w:num w:numId="6" w16cid:durableId="918365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EA"/>
    <w:rsid w:val="00010CDF"/>
    <w:rsid w:val="0002143F"/>
    <w:rsid w:val="00021D92"/>
    <w:rsid w:val="00035C7E"/>
    <w:rsid w:val="0004010D"/>
    <w:rsid w:val="00043D07"/>
    <w:rsid w:val="00050001"/>
    <w:rsid w:val="00052937"/>
    <w:rsid w:val="0005469A"/>
    <w:rsid w:val="0006580D"/>
    <w:rsid w:val="0007281C"/>
    <w:rsid w:val="0007707F"/>
    <w:rsid w:val="00077330"/>
    <w:rsid w:val="000846D5"/>
    <w:rsid w:val="0008712F"/>
    <w:rsid w:val="000903EE"/>
    <w:rsid w:val="000A611F"/>
    <w:rsid w:val="000A6EC2"/>
    <w:rsid w:val="000A7DC4"/>
    <w:rsid w:val="000B041B"/>
    <w:rsid w:val="000B0821"/>
    <w:rsid w:val="000B1222"/>
    <w:rsid w:val="000C1696"/>
    <w:rsid w:val="000C3117"/>
    <w:rsid w:val="000D2203"/>
    <w:rsid w:val="000D3112"/>
    <w:rsid w:val="000D7849"/>
    <w:rsid w:val="000E0414"/>
    <w:rsid w:val="000E0848"/>
    <w:rsid w:val="000F1820"/>
    <w:rsid w:val="000F1B89"/>
    <w:rsid w:val="000F77BC"/>
    <w:rsid w:val="0010457D"/>
    <w:rsid w:val="00112864"/>
    <w:rsid w:val="0011757E"/>
    <w:rsid w:val="00126829"/>
    <w:rsid w:val="00127FA0"/>
    <w:rsid w:val="00134E66"/>
    <w:rsid w:val="00136542"/>
    <w:rsid w:val="00140266"/>
    <w:rsid w:val="001413D5"/>
    <w:rsid w:val="0014237B"/>
    <w:rsid w:val="00143844"/>
    <w:rsid w:val="00144CFA"/>
    <w:rsid w:val="00145F12"/>
    <w:rsid w:val="00146D18"/>
    <w:rsid w:val="0015453A"/>
    <w:rsid w:val="00154F92"/>
    <w:rsid w:val="00162543"/>
    <w:rsid w:val="001628F8"/>
    <w:rsid w:val="00162AA6"/>
    <w:rsid w:val="0016436D"/>
    <w:rsid w:val="00170C32"/>
    <w:rsid w:val="001736E4"/>
    <w:rsid w:val="001757AC"/>
    <w:rsid w:val="00182089"/>
    <w:rsid w:val="001825AC"/>
    <w:rsid w:val="00192380"/>
    <w:rsid w:val="00192AC5"/>
    <w:rsid w:val="00193889"/>
    <w:rsid w:val="00193F2A"/>
    <w:rsid w:val="001955EC"/>
    <w:rsid w:val="0019781D"/>
    <w:rsid w:val="00197CFA"/>
    <w:rsid w:val="00197DEB"/>
    <w:rsid w:val="001A0002"/>
    <w:rsid w:val="001A1C97"/>
    <w:rsid w:val="001A4587"/>
    <w:rsid w:val="001A6ACD"/>
    <w:rsid w:val="001A6FC7"/>
    <w:rsid w:val="001A745E"/>
    <w:rsid w:val="001B609C"/>
    <w:rsid w:val="001C12EE"/>
    <w:rsid w:val="001D0284"/>
    <w:rsid w:val="001D08C7"/>
    <w:rsid w:val="001D0990"/>
    <w:rsid w:val="001D1C28"/>
    <w:rsid w:val="001D1E62"/>
    <w:rsid w:val="001D4F7F"/>
    <w:rsid w:val="001F35D1"/>
    <w:rsid w:val="001F55A2"/>
    <w:rsid w:val="002014B3"/>
    <w:rsid w:val="002046B6"/>
    <w:rsid w:val="00204EF3"/>
    <w:rsid w:val="00215FA0"/>
    <w:rsid w:val="00220B99"/>
    <w:rsid w:val="002218D8"/>
    <w:rsid w:val="0022304B"/>
    <w:rsid w:val="00226CFC"/>
    <w:rsid w:val="00233969"/>
    <w:rsid w:val="0023417E"/>
    <w:rsid w:val="0023524F"/>
    <w:rsid w:val="00235617"/>
    <w:rsid w:val="00241330"/>
    <w:rsid w:val="00242F03"/>
    <w:rsid w:val="00245028"/>
    <w:rsid w:val="00246B2C"/>
    <w:rsid w:val="00247EE0"/>
    <w:rsid w:val="00251A35"/>
    <w:rsid w:val="002621A4"/>
    <w:rsid w:val="00263371"/>
    <w:rsid w:val="00267729"/>
    <w:rsid w:val="00272851"/>
    <w:rsid w:val="00281B5B"/>
    <w:rsid w:val="002916A3"/>
    <w:rsid w:val="00297423"/>
    <w:rsid w:val="002A26CA"/>
    <w:rsid w:val="002A4AAE"/>
    <w:rsid w:val="002A6749"/>
    <w:rsid w:val="002A6B65"/>
    <w:rsid w:val="002B2164"/>
    <w:rsid w:val="002C048A"/>
    <w:rsid w:val="002D2064"/>
    <w:rsid w:val="002D22F4"/>
    <w:rsid w:val="002D31C7"/>
    <w:rsid w:val="002D3B36"/>
    <w:rsid w:val="002F75C2"/>
    <w:rsid w:val="00301AC0"/>
    <w:rsid w:val="00303A6A"/>
    <w:rsid w:val="00304BF7"/>
    <w:rsid w:val="00312FC4"/>
    <w:rsid w:val="0031444F"/>
    <w:rsid w:val="0031565D"/>
    <w:rsid w:val="00320D78"/>
    <w:rsid w:val="00323F6D"/>
    <w:rsid w:val="00325E47"/>
    <w:rsid w:val="00330422"/>
    <w:rsid w:val="0033081C"/>
    <w:rsid w:val="00330ACF"/>
    <w:rsid w:val="00330CA3"/>
    <w:rsid w:val="00332BD4"/>
    <w:rsid w:val="00333272"/>
    <w:rsid w:val="00344A61"/>
    <w:rsid w:val="00345E18"/>
    <w:rsid w:val="00366E5A"/>
    <w:rsid w:val="00371724"/>
    <w:rsid w:val="00374E19"/>
    <w:rsid w:val="003768FB"/>
    <w:rsid w:val="00381C03"/>
    <w:rsid w:val="00382A83"/>
    <w:rsid w:val="00385EB6"/>
    <w:rsid w:val="00391355"/>
    <w:rsid w:val="003920EC"/>
    <w:rsid w:val="00392DCB"/>
    <w:rsid w:val="00396C87"/>
    <w:rsid w:val="003A2127"/>
    <w:rsid w:val="003A3F3B"/>
    <w:rsid w:val="003A5436"/>
    <w:rsid w:val="003B2254"/>
    <w:rsid w:val="003B64EA"/>
    <w:rsid w:val="003B6CE1"/>
    <w:rsid w:val="003B7820"/>
    <w:rsid w:val="003C0931"/>
    <w:rsid w:val="003C169D"/>
    <w:rsid w:val="003C6BB7"/>
    <w:rsid w:val="003D0BE6"/>
    <w:rsid w:val="003D3FAB"/>
    <w:rsid w:val="003D4A58"/>
    <w:rsid w:val="003E352A"/>
    <w:rsid w:val="003E642B"/>
    <w:rsid w:val="003E7C25"/>
    <w:rsid w:val="003F169A"/>
    <w:rsid w:val="0040312C"/>
    <w:rsid w:val="004064D6"/>
    <w:rsid w:val="004071C3"/>
    <w:rsid w:val="00410225"/>
    <w:rsid w:val="00411D46"/>
    <w:rsid w:val="004166AE"/>
    <w:rsid w:val="00417651"/>
    <w:rsid w:val="00421E6E"/>
    <w:rsid w:val="00421ECC"/>
    <w:rsid w:val="00421F47"/>
    <w:rsid w:val="004255AE"/>
    <w:rsid w:val="00426B14"/>
    <w:rsid w:val="00426CE2"/>
    <w:rsid w:val="00431CB3"/>
    <w:rsid w:val="00431DEA"/>
    <w:rsid w:val="00432DA7"/>
    <w:rsid w:val="00433F94"/>
    <w:rsid w:val="004353F9"/>
    <w:rsid w:val="00437F3E"/>
    <w:rsid w:val="00442CA3"/>
    <w:rsid w:val="0044400A"/>
    <w:rsid w:val="00445D15"/>
    <w:rsid w:val="0044757C"/>
    <w:rsid w:val="00460BE9"/>
    <w:rsid w:val="00461E5E"/>
    <w:rsid w:val="00464035"/>
    <w:rsid w:val="00466139"/>
    <w:rsid w:val="00466685"/>
    <w:rsid w:val="00481B32"/>
    <w:rsid w:val="00484448"/>
    <w:rsid w:val="00484B5A"/>
    <w:rsid w:val="004903D0"/>
    <w:rsid w:val="00494A18"/>
    <w:rsid w:val="004A3375"/>
    <w:rsid w:val="004A355D"/>
    <w:rsid w:val="004A50E4"/>
    <w:rsid w:val="004B17BE"/>
    <w:rsid w:val="004B747C"/>
    <w:rsid w:val="004C5AE7"/>
    <w:rsid w:val="004C5D43"/>
    <w:rsid w:val="004C7D43"/>
    <w:rsid w:val="004D14BB"/>
    <w:rsid w:val="004E1668"/>
    <w:rsid w:val="004E58C7"/>
    <w:rsid w:val="004F3380"/>
    <w:rsid w:val="00503554"/>
    <w:rsid w:val="00510880"/>
    <w:rsid w:val="005124F2"/>
    <w:rsid w:val="00513983"/>
    <w:rsid w:val="005150C4"/>
    <w:rsid w:val="005271BB"/>
    <w:rsid w:val="00531C9A"/>
    <w:rsid w:val="00533546"/>
    <w:rsid w:val="005352A0"/>
    <w:rsid w:val="0053705E"/>
    <w:rsid w:val="00537B09"/>
    <w:rsid w:val="00540C49"/>
    <w:rsid w:val="0054122C"/>
    <w:rsid w:val="00544FB7"/>
    <w:rsid w:val="00545CB3"/>
    <w:rsid w:val="0055375E"/>
    <w:rsid w:val="005558C2"/>
    <w:rsid w:val="00560A30"/>
    <w:rsid w:val="00561A7E"/>
    <w:rsid w:val="00565C4E"/>
    <w:rsid w:val="00565D69"/>
    <w:rsid w:val="005706B6"/>
    <w:rsid w:val="00575BBE"/>
    <w:rsid w:val="00582387"/>
    <w:rsid w:val="00584B06"/>
    <w:rsid w:val="005871AB"/>
    <w:rsid w:val="00591D37"/>
    <w:rsid w:val="00592200"/>
    <w:rsid w:val="00597CBF"/>
    <w:rsid w:val="005A5909"/>
    <w:rsid w:val="005A5D78"/>
    <w:rsid w:val="005A7BDD"/>
    <w:rsid w:val="005B28DC"/>
    <w:rsid w:val="005B4D4A"/>
    <w:rsid w:val="005B5108"/>
    <w:rsid w:val="005B729D"/>
    <w:rsid w:val="005C2CD0"/>
    <w:rsid w:val="005C7417"/>
    <w:rsid w:val="005D154D"/>
    <w:rsid w:val="005D7461"/>
    <w:rsid w:val="005E1861"/>
    <w:rsid w:val="005E25EB"/>
    <w:rsid w:val="005E2D54"/>
    <w:rsid w:val="005F18FA"/>
    <w:rsid w:val="006001E9"/>
    <w:rsid w:val="00607AF6"/>
    <w:rsid w:val="0060A0C2"/>
    <w:rsid w:val="0061090A"/>
    <w:rsid w:val="006151EF"/>
    <w:rsid w:val="00617652"/>
    <w:rsid w:val="006178ED"/>
    <w:rsid w:val="00622466"/>
    <w:rsid w:val="006267F9"/>
    <w:rsid w:val="00637B48"/>
    <w:rsid w:val="00645DFC"/>
    <w:rsid w:val="00654757"/>
    <w:rsid w:val="00656D36"/>
    <w:rsid w:val="0066383D"/>
    <w:rsid w:val="00675BF5"/>
    <w:rsid w:val="00675C3C"/>
    <w:rsid w:val="00680493"/>
    <w:rsid w:val="00692910"/>
    <w:rsid w:val="00694D31"/>
    <w:rsid w:val="006A0261"/>
    <w:rsid w:val="006A09A8"/>
    <w:rsid w:val="006A7792"/>
    <w:rsid w:val="006B3327"/>
    <w:rsid w:val="006C110E"/>
    <w:rsid w:val="006C49EB"/>
    <w:rsid w:val="006C5C45"/>
    <w:rsid w:val="006D334F"/>
    <w:rsid w:val="006D484C"/>
    <w:rsid w:val="006E03C4"/>
    <w:rsid w:val="006E070A"/>
    <w:rsid w:val="006E1DAC"/>
    <w:rsid w:val="006E6960"/>
    <w:rsid w:val="006F1333"/>
    <w:rsid w:val="006F5DE2"/>
    <w:rsid w:val="0070343A"/>
    <w:rsid w:val="00704C51"/>
    <w:rsid w:val="0071013A"/>
    <w:rsid w:val="0071309A"/>
    <w:rsid w:val="007173E1"/>
    <w:rsid w:val="00725676"/>
    <w:rsid w:val="007307D4"/>
    <w:rsid w:val="00730D8F"/>
    <w:rsid w:val="00735BD5"/>
    <w:rsid w:val="00741289"/>
    <w:rsid w:val="00747D8E"/>
    <w:rsid w:val="0075053A"/>
    <w:rsid w:val="00753113"/>
    <w:rsid w:val="007541C8"/>
    <w:rsid w:val="007544BB"/>
    <w:rsid w:val="007544D5"/>
    <w:rsid w:val="007550B7"/>
    <w:rsid w:val="00756B8F"/>
    <w:rsid w:val="0076742D"/>
    <w:rsid w:val="007674B4"/>
    <w:rsid w:val="00775418"/>
    <w:rsid w:val="00785C92"/>
    <w:rsid w:val="00786E3C"/>
    <w:rsid w:val="00791AE4"/>
    <w:rsid w:val="00793A52"/>
    <w:rsid w:val="007A3F41"/>
    <w:rsid w:val="007A5D2B"/>
    <w:rsid w:val="007A6429"/>
    <w:rsid w:val="007B0945"/>
    <w:rsid w:val="007B3759"/>
    <w:rsid w:val="007C2CA4"/>
    <w:rsid w:val="007C5D41"/>
    <w:rsid w:val="007D31DA"/>
    <w:rsid w:val="007D3B5D"/>
    <w:rsid w:val="007D5553"/>
    <w:rsid w:val="007D55DB"/>
    <w:rsid w:val="007D5C90"/>
    <w:rsid w:val="007D61B9"/>
    <w:rsid w:val="007E1318"/>
    <w:rsid w:val="007E2498"/>
    <w:rsid w:val="007E5C40"/>
    <w:rsid w:val="007F6E24"/>
    <w:rsid w:val="008018D4"/>
    <w:rsid w:val="008160A3"/>
    <w:rsid w:val="00817730"/>
    <w:rsid w:val="00817EE4"/>
    <w:rsid w:val="00821108"/>
    <w:rsid w:val="00822286"/>
    <w:rsid w:val="0082247E"/>
    <w:rsid w:val="00822DCD"/>
    <w:rsid w:val="00827621"/>
    <w:rsid w:val="008376C5"/>
    <w:rsid w:val="008435B2"/>
    <w:rsid w:val="00845EEE"/>
    <w:rsid w:val="00847ABF"/>
    <w:rsid w:val="00851492"/>
    <w:rsid w:val="00853953"/>
    <w:rsid w:val="00854527"/>
    <w:rsid w:val="00861535"/>
    <w:rsid w:val="00861A46"/>
    <w:rsid w:val="00861B8C"/>
    <w:rsid w:val="0086368B"/>
    <w:rsid w:val="00864B0F"/>
    <w:rsid w:val="00873009"/>
    <w:rsid w:val="0089022B"/>
    <w:rsid w:val="00894444"/>
    <w:rsid w:val="00895791"/>
    <w:rsid w:val="008A5A66"/>
    <w:rsid w:val="008A6CC6"/>
    <w:rsid w:val="008A753A"/>
    <w:rsid w:val="008B0F83"/>
    <w:rsid w:val="008B5BFA"/>
    <w:rsid w:val="008C3DCE"/>
    <w:rsid w:val="008C7AD8"/>
    <w:rsid w:val="008D7290"/>
    <w:rsid w:val="008E07EE"/>
    <w:rsid w:val="008E2834"/>
    <w:rsid w:val="008F0F38"/>
    <w:rsid w:val="008F2F72"/>
    <w:rsid w:val="008F3ACC"/>
    <w:rsid w:val="008F6B96"/>
    <w:rsid w:val="008F776F"/>
    <w:rsid w:val="009043E9"/>
    <w:rsid w:val="00907C08"/>
    <w:rsid w:val="00907F0B"/>
    <w:rsid w:val="00910277"/>
    <w:rsid w:val="00912C47"/>
    <w:rsid w:val="00915F20"/>
    <w:rsid w:val="009213AD"/>
    <w:rsid w:val="00925CAB"/>
    <w:rsid w:val="00925E5F"/>
    <w:rsid w:val="00931783"/>
    <w:rsid w:val="00940B43"/>
    <w:rsid w:val="00942271"/>
    <w:rsid w:val="009508FE"/>
    <w:rsid w:val="00953A0F"/>
    <w:rsid w:val="0095551B"/>
    <w:rsid w:val="0095556F"/>
    <w:rsid w:val="00960BC2"/>
    <w:rsid w:val="00962D3F"/>
    <w:rsid w:val="009674B8"/>
    <w:rsid w:val="0097485C"/>
    <w:rsid w:val="00977352"/>
    <w:rsid w:val="009805CC"/>
    <w:rsid w:val="00982B58"/>
    <w:rsid w:val="009A1826"/>
    <w:rsid w:val="009A2929"/>
    <w:rsid w:val="009A2E37"/>
    <w:rsid w:val="009B1109"/>
    <w:rsid w:val="009B160D"/>
    <w:rsid w:val="009B1D4E"/>
    <w:rsid w:val="009B4B1C"/>
    <w:rsid w:val="009B6B67"/>
    <w:rsid w:val="009B71B9"/>
    <w:rsid w:val="009C4846"/>
    <w:rsid w:val="009C7E21"/>
    <w:rsid w:val="009E207D"/>
    <w:rsid w:val="009E2BC8"/>
    <w:rsid w:val="009E4EE4"/>
    <w:rsid w:val="009E5501"/>
    <w:rsid w:val="009E5CB4"/>
    <w:rsid w:val="009F002F"/>
    <w:rsid w:val="009F5CCD"/>
    <w:rsid w:val="009F72AE"/>
    <w:rsid w:val="009F7985"/>
    <w:rsid w:val="009F7CDC"/>
    <w:rsid w:val="00A01D6F"/>
    <w:rsid w:val="00A01F6D"/>
    <w:rsid w:val="00A065A3"/>
    <w:rsid w:val="00A06CBC"/>
    <w:rsid w:val="00A13340"/>
    <w:rsid w:val="00A154DE"/>
    <w:rsid w:val="00A16C9B"/>
    <w:rsid w:val="00A17869"/>
    <w:rsid w:val="00A21DC9"/>
    <w:rsid w:val="00A27711"/>
    <w:rsid w:val="00A336BE"/>
    <w:rsid w:val="00A413DD"/>
    <w:rsid w:val="00A41C7C"/>
    <w:rsid w:val="00A43271"/>
    <w:rsid w:val="00A4345B"/>
    <w:rsid w:val="00A53962"/>
    <w:rsid w:val="00A5431A"/>
    <w:rsid w:val="00A63023"/>
    <w:rsid w:val="00A638A7"/>
    <w:rsid w:val="00A64E21"/>
    <w:rsid w:val="00A65725"/>
    <w:rsid w:val="00A71EDD"/>
    <w:rsid w:val="00A74597"/>
    <w:rsid w:val="00A7701E"/>
    <w:rsid w:val="00A770D1"/>
    <w:rsid w:val="00A77F85"/>
    <w:rsid w:val="00A802E8"/>
    <w:rsid w:val="00A90730"/>
    <w:rsid w:val="00AA05CB"/>
    <w:rsid w:val="00AA2B60"/>
    <w:rsid w:val="00AB54AB"/>
    <w:rsid w:val="00AB59C2"/>
    <w:rsid w:val="00AB78D2"/>
    <w:rsid w:val="00AC70EA"/>
    <w:rsid w:val="00AD20A4"/>
    <w:rsid w:val="00AE3D5D"/>
    <w:rsid w:val="00AE5050"/>
    <w:rsid w:val="00AE604E"/>
    <w:rsid w:val="00AF38A1"/>
    <w:rsid w:val="00AF4D48"/>
    <w:rsid w:val="00B01ACA"/>
    <w:rsid w:val="00B068BE"/>
    <w:rsid w:val="00B15C74"/>
    <w:rsid w:val="00B168B7"/>
    <w:rsid w:val="00B267B4"/>
    <w:rsid w:val="00B26891"/>
    <w:rsid w:val="00B317B5"/>
    <w:rsid w:val="00B3220C"/>
    <w:rsid w:val="00B34159"/>
    <w:rsid w:val="00B3694D"/>
    <w:rsid w:val="00B37EE8"/>
    <w:rsid w:val="00B47BCD"/>
    <w:rsid w:val="00B508EF"/>
    <w:rsid w:val="00B57735"/>
    <w:rsid w:val="00B61867"/>
    <w:rsid w:val="00B674F7"/>
    <w:rsid w:val="00B67836"/>
    <w:rsid w:val="00B71C9B"/>
    <w:rsid w:val="00B93F44"/>
    <w:rsid w:val="00B94BF3"/>
    <w:rsid w:val="00B95C6D"/>
    <w:rsid w:val="00B9603B"/>
    <w:rsid w:val="00BA2827"/>
    <w:rsid w:val="00BA79D3"/>
    <w:rsid w:val="00BB1E02"/>
    <w:rsid w:val="00BB228F"/>
    <w:rsid w:val="00BB422B"/>
    <w:rsid w:val="00BB529D"/>
    <w:rsid w:val="00BC2565"/>
    <w:rsid w:val="00BC4396"/>
    <w:rsid w:val="00BD2CEB"/>
    <w:rsid w:val="00BD4BF1"/>
    <w:rsid w:val="00BD4D56"/>
    <w:rsid w:val="00BF1D8C"/>
    <w:rsid w:val="00BF6B52"/>
    <w:rsid w:val="00C02A1F"/>
    <w:rsid w:val="00C0338E"/>
    <w:rsid w:val="00C101A9"/>
    <w:rsid w:val="00C1342F"/>
    <w:rsid w:val="00C164D5"/>
    <w:rsid w:val="00C275FF"/>
    <w:rsid w:val="00C3667F"/>
    <w:rsid w:val="00C46D5C"/>
    <w:rsid w:val="00C525E7"/>
    <w:rsid w:val="00C53648"/>
    <w:rsid w:val="00C53BE7"/>
    <w:rsid w:val="00C571EE"/>
    <w:rsid w:val="00C57845"/>
    <w:rsid w:val="00C62E7B"/>
    <w:rsid w:val="00C63BF5"/>
    <w:rsid w:val="00C70C03"/>
    <w:rsid w:val="00C7271C"/>
    <w:rsid w:val="00C75806"/>
    <w:rsid w:val="00C81CF9"/>
    <w:rsid w:val="00C92F6C"/>
    <w:rsid w:val="00C94D33"/>
    <w:rsid w:val="00C96101"/>
    <w:rsid w:val="00CA194D"/>
    <w:rsid w:val="00CA5EB8"/>
    <w:rsid w:val="00CB2DD5"/>
    <w:rsid w:val="00CB4ED2"/>
    <w:rsid w:val="00CB6025"/>
    <w:rsid w:val="00CB72CD"/>
    <w:rsid w:val="00CC0087"/>
    <w:rsid w:val="00CC064F"/>
    <w:rsid w:val="00CC0981"/>
    <w:rsid w:val="00CC1BF3"/>
    <w:rsid w:val="00CC7815"/>
    <w:rsid w:val="00CD1575"/>
    <w:rsid w:val="00CE09E3"/>
    <w:rsid w:val="00D00669"/>
    <w:rsid w:val="00D05077"/>
    <w:rsid w:val="00D10AC4"/>
    <w:rsid w:val="00D132BC"/>
    <w:rsid w:val="00D15D5E"/>
    <w:rsid w:val="00D16CB1"/>
    <w:rsid w:val="00D20B71"/>
    <w:rsid w:val="00D20C5F"/>
    <w:rsid w:val="00D31E60"/>
    <w:rsid w:val="00D33EEB"/>
    <w:rsid w:val="00D36651"/>
    <w:rsid w:val="00D415DA"/>
    <w:rsid w:val="00D42A91"/>
    <w:rsid w:val="00D4354F"/>
    <w:rsid w:val="00D47098"/>
    <w:rsid w:val="00D705BB"/>
    <w:rsid w:val="00D716BE"/>
    <w:rsid w:val="00D7601A"/>
    <w:rsid w:val="00D829C3"/>
    <w:rsid w:val="00D83065"/>
    <w:rsid w:val="00D85A44"/>
    <w:rsid w:val="00D9068E"/>
    <w:rsid w:val="00D912E0"/>
    <w:rsid w:val="00D925DC"/>
    <w:rsid w:val="00D929A1"/>
    <w:rsid w:val="00D943AC"/>
    <w:rsid w:val="00D9440C"/>
    <w:rsid w:val="00DA288B"/>
    <w:rsid w:val="00DA592C"/>
    <w:rsid w:val="00DB0360"/>
    <w:rsid w:val="00DB2CB3"/>
    <w:rsid w:val="00DB6469"/>
    <w:rsid w:val="00DC59B3"/>
    <w:rsid w:val="00DD100F"/>
    <w:rsid w:val="00DD1BE1"/>
    <w:rsid w:val="00DD1DD2"/>
    <w:rsid w:val="00DF6266"/>
    <w:rsid w:val="00E01158"/>
    <w:rsid w:val="00E015EE"/>
    <w:rsid w:val="00E03D62"/>
    <w:rsid w:val="00E07E97"/>
    <w:rsid w:val="00E12117"/>
    <w:rsid w:val="00E16F11"/>
    <w:rsid w:val="00E21E32"/>
    <w:rsid w:val="00E23DA1"/>
    <w:rsid w:val="00E323D2"/>
    <w:rsid w:val="00E45BC3"/>
    <w:rsid w:val="00E470CB"/>
    <w:rsid w:val="00E507CB"/>
    <w:rsid w:val="00E52BA2"/>
    <w:rsid w:val="00E531C2"/>
    <w:rsid w:val="00E56C11"/>
    <w:rsid w:val="00E57168"/>
    <w:rsid w:val="00E6182E"/>
    <w:rsid w:val="00E6401E"/>
    <w:rsid w:val="00E83860"/>
    <w:rsid w:val="00E83E73"/>
    <w:rsid w:val="00E87053"/>
    <w:rsid w:val="00E917B6"/>
    <w:rsid w:val="00E91C39"/>
    <w:rsid w:val="00E942E8"/>
    <w:rsid w:val="00E958CF"/>
    <w:rsid w:val="00E97414"/>
    <w:rsid w:val="00EA2774"/>
    <w:rsid w:val="00EA4AE8"/>
    <w:rsid w:val="00EB43A4"/>
    <w:rsid w:val="00EB6B03"/>
    <w:rsid w:val="00EB73B9"/>
    <w:rsid w:val="00EC3C12"/>
    <w:rsid w:val="00EE48D8"/>
    <w:rsid w:val="00EF56FA"/>
    <w:rsid w:val="00F00A4A"/>
    <w:rsid w:val="00F01DD6"/>
    <w:rsid w:val="00F14747"/>
    <w:rsid w:val="00F16DE7"/>
    <w:rsid w:val="00F179E6"/>
    <w:rsid w:val="00F21E09"/>
    <w:rsid w:val="00F33677"/>
    <w:rsid w:val="00F40152"/>
    <w:rsid w:val="00F45214"/>
    <w:rsid w:val="00F51474"/>
    <w:rsid w:val="00F5251A"/>
    <w:rsid w:val="00F537A0"/>
    <w:rsid w:val="00F5601B"/>
    <w:rsid w:val="00F60BA7"/>
    <w:rsid w:val="00F66B13"/>
    <w:rsid w:val="00F70777"/>
    <w:rsid w:val="00F7541B"/>
    <w:rsid w:val="00F759EB"/>
    <w:rsid w:val="00F81E75"/>
    <w:rsid w:val="00F83FC0"/>
    <w:rsid w:val="00F9514C"/>
    <w:rsid w:val="00F9699C"/>
    <w:rsid w:val="00FA03E0"/>
    <w:rsid w:val="00FA4746"/>
    <w:rsid w:val="00FA487C"/>
    <w:rsid w:val="00FB10AF"/>
    <w:rsid w:val="00FB3CA5"/>
    <w:rsid w:val="00FB5E9D"/>
    <w:rsid w:val="00FB62F3"/>
    <w:rsid w:val="00FC1124"/>
    <w:rsid w:val="00FC7A51"/>
    <w:rsid w:val="00FD04B8"/>
    <w:rsid w:val="00FD2BCF"/>
    <w:rsid w:val="00FD7684"/>
    <w:rsid w:val="00FE2989"/>
    <w:rsid w:val="00FE46DB"/>
    <w:rsid w:val="00FF1EEB"/>
    <w:rsid w:val="00FF4E26"/>
    <w:rsid w:val="026121AE"/>
    <w:rsid w:val="02628D6C"/>
    <w:rsid w:val="02ECB528"/>
    <w:rsid w:val="037A9289"/>
    <w:rsid w:val="038DE8D2"/>
    <w:rsid w:val="05A6B0C3"/>
    <w:rsid w:val="065B9358"/>
    <w:rsid w:val="079797C7"/>
    <w:rsid w:val="087C8FAA"/>
    <w:rsid w:val="0A921B53"/>
    <w:rsid w:val="0AE7C578"/>
    <w:rsid w:val="1146F13A"/>
    <w:rsid w:val="1230959C"/>
    <w:rsid w:val="131E352C"/>
    <w:rsid w:val="145D4447"/>
    <w:rsid w:val="17AD879E"/>
    <w:rsid w:val="181F6A5F"/>
    <w:rsid w:val="1AD0F7A7"/>
    <w:rsid w:val="1BD91F46"/>
    <w:rsid w:val="1D65548D"/>
    <w:rsid w:val="1DF002E4"/>
    <w:rsid w:val="205F921B"/>
    <w:rsid w:val="228F045F"/>
    <w:rsid w:val="22963265"/>
    <w:rsid w:val="246FFC9D"/>
    <w:rsid w:val="25E03314"/>
    <w:rsid w:val="26CD4008"/>
    <w:rsid w:val="2848CBD6"/>
    <w:rsid w:val="2DE25068"/>
    <w:rsid w:val="2ED7F3C7"/>
    <w:rsid w:val="305B9870"/>
    <w:rsid w:val="310E5C98"/>
    <w:rsid w:val="3111454E"/>
    <w:rsid w:val="32AD15AF"/>
    <w:rsid w:val="32B6A65E"/>
    <w:rsid w:val="33CBC293"/>
    <w:rsid w:val="34674803"/>
    <w:rsid w:val="35177471"/>
    <w:rsid w:val="35E4B671"/>
    <w:rsid w:val="36197733"/>
    <w:rsid w:val="37B54794"/>
    <w:rsid w:val="391C5733"/>
    <w:rsid w:val="3942C8F0"/>
    <w:rsid w:val="3A11FD13"/>
    <w:rsid w:val="3A5D527E"/>
    <w:rsid w:val="3C819989"/>
    <w:rsid w:val="3C88B8B7"/>
    <w:rsid w:val="401E78C3"/>
    <w:rsid w:val="420C24CE"/>
    <w:rsid w:val="4385B221"/>
    <w:rsid w:val="477715F8"/>
    <w:rsid w:val="48305554"/>
    <w:rsid w:val="491EEACA"/>
    <w:rsid w:val="4CC58816"/>
    <w:rsid w:val="4E429A68"/>
    <w:rsid w:val="50C3EE49"/>
    <w:rsid w:val="50EB4ACC"/>
    <w:rsid w:val="51BBA549"/>
    <w:rsid w:val="5318D9A3"/>
    <w:rsid w:val="531EC25F"/>
    <w:rsid w:val="53DA6996"/>
    <w:rsid w:val="55672A2F"/>
    <w:rsid w:val="5599656A"/>
    <w:rsid w:val="57120A58"/>
    <w:rsid w:val="580421A0"/>
    <w:rsid w:val="595EF353"/>
    <w:rsid w:val="5A259795"/>
    <w:rsid w:val="5AD08709"/>
    <w:rsid w:val="5C29437A"/>
    <w:rsid w:val="5C3AEC7E"/>
    <w:rsid w:val="5C873B82"/>
    <w:rsid w:val="5D0A0A45"/>
    <w:rsid w:val="606AF7F3"/>
    <w:rsid w:val="60D15B3F"/>
    <w:rsid w:val="62E87657"/>
    <w:rsid w:val="636FFE5B"/>
    <w:rsid w:val="6507D832"/>
    <w:rsid w:val="6609492C"/>
    <w:rsid w:val="67AC7C45"/>
    <w:rsid w:val="68D41C9E"/>
    <w:rsid w:val="69185B6A"/>
    <w:rsid w:val="6BB064FE"/>
    <w:rsid w:val="6C4FFC2C"/>
    <w:rsid w:val="6CC72A13"/>
    <w:rsid w:val="6D89606D"/>
    <w:rsid w:val="70BB43F4"/>
    <w:rsid w:val="71A9AAFE"/>
    <w:rsid w:val="71CB839E"/>
    <w:rsid w:val="73457B5F"/>
    <w:rsid w:val="734BE896"/>
    <w:rsid w:val="785D327D"/>
    <w:rsid w:val="798D9A9F"/>
    <w:rsid w:val="79C5D39E"/>
    <w:rsid w:val="7A5EB91A"/>
    <w:rsid w:val="7A7E934C"/>
    <w:rsid w:val="7AD8506C"/>
    <w:rsid w:val="7C1481C3"/>
    <w:rsid w:val="7FA5A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560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7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8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820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1825AC"/>
  </w:style>
  <w:style w:type="paragraph" w:customStyle="1" w:styleId="paragraph">
    <w:name w:val="paragraph"/>
    <w:basedOn w:val="Normal"/>
    <w:rsid w:val="00CB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CB4ED2"/>
  </w:style>
  <w:style w:type="paragraph" w:styleId="Header">
    <w:name w:val="header"/>
    <w:basedOn w:val="Normal"/>
    <w:link w:val="HeaderChar"/>
    <w:uiPriority w:val="99"/>
    <w:unhideWhenUsed/>
    <w:rsid w:val="00D83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065"/>
  </w:style>
  <w:style w:type="paragraph" w:styleId="Footer">
    <w:name w:val="footer"/>
    <w:basedOn w:val="Normal"/>
    <w:link w:val="FooterChar"/>
    <w:uiPriority w:val="99"/>
    <w:unhideWhenUsed/>
    <w:rsid w:val="00D83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065"/>
  </w:style>
  <w:style w:type="paragraph" w:styleId="Revision">
    <w:name w:val="Revision"/>
    <w:hidden/>
    <w:uiPriority w:val="99"/>
    <w:semiHidden/>
    <w:rsid w:val="003C16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3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C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losingthegap.gov.au/national-agree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wr.gov.au/skills-reform/national-skills-agreeme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Links>
    <vt:vector size="12" baseType="variant">
      <vt:variant>
        <vt:i4>6553715</vt:i4>
      </vt:variant>
      <vt:variant>
        <vt:i4>3</vt:i4>
      </vt:variant>
      <vt:variant>
        <vt:i4>0</vt:i4>
      </vt:variant>
      <vt:variant>
        <vt:i4>5</vt:i4>
      </vt:variant>
      <vt:variant>
        <vt:lpwstr>http://www.closingthegap.gov.au/national-agreement</vt:lpwstr>
      </vt:variant>
      <vt:variant>
        <vt:lpwstr/>
      </vt:variant>
      <vt:variant>
        <vt:i4>3407989</vt:i4>
      </vt:variant>
      <vt:variant>
        <vt:i4>0</vt:i4>
      </vt:variant>
      <vt:variant>
        <vt:i4>0</vt:i4>
      </vt:variant>
      <vt:variant>
        <vt:i4>5</vt:i4>
      </vt:variant>
      <vt:variant>
        <vt:lpwstr>http://www.dewr.gov.au/skills-reform/national-skills-agreement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Nations VET Leadership Roundtable</dc:title>
  <dc:subject/>
  <dc:creator/>
  <cp:keywords/>
  <dc:description/>
  <cp:lastModifiedBy/>
  <cp:revision>1</cp:revision>
  <dcterms:created xsi:type="dcterms:W3CDTF">2024-05-21T04:14:00Z</dcterms:created>
  <dcterms:modified xsi:type="dcterms:W3CDTF">2024-05-21T04:14:00Z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2024-05-21T04:14:34Z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1f48eb21-5009-4004-bd4e-0bd6e8d505fb</vt:lpwstr>
  </property>
  <property fmtid="{D5CDD505-2E9C-101B-9397-08002B2CF9AE}" pid="8" name="MSIP_Label_79d889eb-932f-4752-8739-64d25806ef64_ContentBits">
    <vt:lpwstr>0</vt:lpwstr>
  </property>
</Properties>
</file>