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41BF7F6C" w:rsidR="005565B8" w:rsidRDefault="00286F3C" w:rsidP="00155F8B">
      <w:pPr>
        <w:spacing w:after="1560"/>
        <w:sectPr w:rsidR="005565B8" w:rsidSect="00286F3C">
          <w:footerReference w:type="default" r:id="rId8"/>
          <w:footerReference w:type="first" r:id="rId9"/>
          <w:pgSz w:w="11906" w:h="16838"/>
          <w:pgMar w:top="737" w:right="851" w:bottom="1418" w:left="851" w:header="567" w:footer="0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D8C6F17" wp14:editId="4442B7E1">
            <wp:extent cx="3517200" cy="1162800"/>
            <wp:effectExtent l="0" t="0" r="7620" b="0"/>
            <wp:docPr id="6" name="Picture 6" descr="Australian Government – Workforce Australia – 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 – Workforce Australia – Employ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C1A19" wp14:editId="7DF6ED4A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7560000" cy="2016000"/>
                <wp:effectExtent l="0" t="0" r="3175" b="3810"/>
                <wp:wrapNone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016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ED49" id="Rectangle 3" o:spid="_x0000_s1026" alt="Decorative" style="position:absolute;margin-left:0;margin-top:0;width:595.3pt;height:158.7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" fillcolor="#051532" stroked="f" strokeweight="1pt">
                <w10:wrap anchorx="page" anchory="page"/>
              </v:rect>
            </w:pict>
          </mc:Fallback>
        </mc:AlternateContent>
      </w:r>
    </w:p>
    <w:p w14:paraId="25878C4F" w14:textId="1C326662" w:rsidR="00E7066A" w:rsidRPr="00A95299" w:rsidRDefault="00E7066A" w:rsidP="00A95299">
      <w:pPr>
        <w:pStyle w:val="Heading1"/>
        <w:sectPr w:rsidR="00E7066A" w:rsidRPr="00A95299" w:rsidSect="00876539">
          <w:type w:val="continuous"/>
          <w:pgSz w:w="11906" w:h="16838"/>
          <w:pgMar w:top="1134" w:right="1021" w:bottom="1134" w:left="1021" w:header="0" w:footer="0" w:gutter="0"/>
          <w:cols w:space="340"/>
          <w:noEndnote/>
          <w:docGrid w:linePitch="272"/>
        </w:sectPr>
      </w:pPr>
      <w:r w:rsidRPr="00A95299">
        <w:t>Voluntary Work – Information for Businesses</w:t>
      </w:r>
    </w:p>
    <w:p w14:paraId="0B7E424A" w14:textId="6041B5D8" w:rsidR="00E7066A" w:rsidRDefault="00E7066A" w:rsidP="003116D9">
      <w:pPr>
        <w:pStyle w:val="Heading2"/>
      </w:pPr>
      <w:r w:rsidRPr="00E7066A">
        <w:t>What is Voluntary Work?</w:t>
      </w:r>
    </w:p>
    <w:p w14:paraId="28459DE9" w14:textId="3A5289D3" w:rsidR="00E7066A" w:rsidRPr="00E7066A" w:rsidRDefault="00E7066A" w:rsidP="003116D9">
      <w:pPr>
        <w:rPr>
          <w:b/>
          <w:lang w:val="en"/>
        </w:rPr>
      </w:pPr>
      <w:r w:rsidRPr="00E7066A">
        <w:rPr>
          <w:lang w:val="en"/>
        </w:rPr>
        <w:t>Voluntary Work is a work experience placement which gives participants the opportunity to gain skills to improve their employment prospects, while also benefiting the community.</w:t>
      </w:r>
    </w:p>
    <w:p w14:paraId="11C7CC5D" w14:textId="36092CBF" w:rsidR="00E7066A" w:rsidRPr="00E7066A" w:rsidRDefault="00E7066A" w:rsidP="00E7066A">
      <w:r w:rsidRPr="00E7066A">
        <w:rPr>
          <w:lang w:val="en"/>
        </w:rPr>
        <w:t xml:space="preserve">Voluntary Work placements are unpaid and </w:t>
      </w:r>
      <w:r w:rsidRPr="00E7066A">
        <w:t>can only be undertaken in not-for-profit or</w:t>
      </w:r>
      <w:r w:rsidR="00102ADF">
        <w:t xml:space="preserve">ganisations that provide a </w:t>
      </w:r>
      <w:r w:rsidRPr="00E7066A">
        <w:t xml:space="preserve">community </w:t>
      </w:r>
      <w:r w:rsidR="00102ADF">
        <w:t>service</w:t>
      </w:r>
      <w:r w:rsidRPr="00E7066A">
        <w:t xml:space="preserve">. The duration of a Voluntary Work placement can range in length but will generally be no longer than 26 weeks. </w:t>
      </w:r>
    </w:p>
    <w:p w14:paraId="38F7C1A9" w14:textId="77777777" w:rsidR="00E7066A" w:rsidRPr="006C181B" w:rsidRDefault="00E7066A" w:rsidP="006C181B">
      <w:pPr>
        <w:pStyle w:val="Heading2"/>
      </w:pPr>
      <w:r w:rsidRPr="006C181B">
        <w:t>Is my organisation eligible to host Voluntary Work?</w:t>
      </w:r>
    </w:p>
    <w:p w14:paraId="13CD3AE0" w14:textId="6AE6991D" w:rsidR="00E7066A" w:rsidRPr="00E7066A" w:rsidRDefault="00E7066A" w:rsidP="00D84993">
      <w:pPr>
        <w:ind w:right="-59"/>
      </w:pPr>
      <w:r w:rsidRPr="00E7066A">
        <w:t xml:space="preserve">To be eligible to host a Voluntary Work placement, you must have a valid ABN and be a not-for-profit organisation/charity </w:t>
      </w:r>
      <w:r w:rsidR="00102ADF">
        <w:t xml:space="preserve">that provides a </w:t>
      </w:r>
      <w:r w:rsidRPr="00E7066A">
        <w:t>community service (including firefighter reserves, State Emergency Service, school canteen, etc).</w:t>
      </w:r>
      <w:r w:rsidR="006B131A">
        <w:t xml:space="preserve"> </w:t>
      </w:r>
      <w:r w:rsidRPr="00E7066A">
        <w:t>A not-for-profit arm of a for-profit organisation may also be eligible.</w:t>
      </w:r>
    </w:p>
    <w:p w14:paraId="43586BFB" w14:textId="77777777" w:rsidR="00E7066A" w:rsidRPr="00E7066A" w:rsidRDefault="00E7066A" w:rsidP="003116D9">
      <w:pPr>
        <w:pStyle w:val="Heading2"/>
      </w:pPr>
      <w:r w:rsidRPr="00E7066A">
        <w:t>Placement eligibility</w:t>
      </w:r>
    </w:p>
    <w:p w14:paraId="32335666" w14:textId="77777777" w:rsidR="00E7066A" w:rsidRPr="00E7066A" w:rsidRDefault="00E7066A" w:rsidP="00E7066A">
      <w:r w:rsidRPr="00E7066A">
        <w:t>For a placement to be eligible, it must satisfy several requirements including:</w:t>
      </w:r>
    </w:p>
    <w:p w14:paraId="76865534" w14:textId="77777777" w:rsidR="00E7066A" w:rsidRPr="00E7066A" w:rsidRDefault="00E7066A" w:rsidP="00E7066A">
      <w:pPr>
        <w:numPr>
          <w:ilvl w:val="0"/>
          <w:numId w:val="11"/>
        </w:numPr>
      </w:pPr>
      <w:r w:rsidRPr="00E7066A">
        <w:t>it must benefit the participant and the local community and provide no financial gain to the volunteer organisation.</w:t>
      </w:r>
    </w:p>
    <w:p w14:paraId="1A7F970A" w14:textId="0D5EB4D1" w:rsidR="00E7066A" w:rsidRPr="00A21548" w:rsidRDefault="00E7066A" w:rsidP="00E7066A">
      <w:pPr>
        <w:numPr>
          <w:ilvl w:val="0"/>
          <w:numId w:val="11"/>
        </w:numPr>
        <w:rPr>
          <w:b/>
          <w:bCs/>
        </w:rPr>
      </w:pPr>
      <w:r w:rsidRPr="00E7066A">
        <w:t>it must provide the participant with the opportunity to gain vocational and non-vocational skills that will directly improve their employment prospects.</w:t>
      </w:r>
    </w:p>
    <w:p w14:paraId="3784D9D6" w14:textId="65762143" w:rsidR="0014434D" w:rsidRPr="00E7066A" w:rsidRDefault="0014434D" w:rsidP="00E7066A">
      <w:pPr>
        <w:numPr>
          <w:ilvl w:val="0"/>
          <w:numId w:val="11"/>
        </w:numPr>
        <w:rPr>
          <w:b/>
          <w:bCs/>
        </w:rPr>
      </w:pPr>
      <w:r>
        <w:t xml:space="preserve">it must not </w:t>
      </w:r>
      <w:r w:rsidR="00E455DC">
        <w:t xml:space="preserve">be for </w:t>
      </w:r>
      <w:r w:rsidR="008D129E">
        <w:t>more</w:t>
      </w:r>
      <w:r w:rsidR="00E455DC">
        <w:t xml:space="preserve"> than 25 hours per week</w:t>
      </w:r>
      <w:r w:rsidR="008D129E">
        <w:t xml:space="preserve">. </w:t>
      </w:r>
    </w:p>
    <w:p w14:paraId="2BD22AE2" w14:textId="07526546" w:rsidR="00E7066A" w:rsidRPr="00E7066A" w:rsidRDefault="00E7066A" w:rsidP="003116D9">
      <w:pPr>
        <w:pStyle w:val="Heading2"/>
      </w:pPr>
      <w:r w:rsidRPr="00E7066A">
        <w:t>What are the benefits?</w:t>
      </w:r>
    </w:p>
    <w:p w14:paraId="38C3E82F" w14:textId="77777777" w:rsidR="00E7066A" w:rsidRPr="00E7066A" w:rsidRDefault="00E7066A" w:rsidP="00E7066A">
      <w:pPr>
        <w:numPr>
          <w:ilvl w:val="0"/>
          <w:numId w:val="10"/>
        </w:numPr>
        <w:rPr>
          <w:lang w:val="en"/>
        </w:rPr>
      </w:pPr>
      <w:r w:rsidRPr="00E7066A">
        <w:rPr>
          <w:lang w:val="en"/>
        </w:rPr>
        <w:t xml:space="preserve">Access an extra set of hands to undertake activities and projects that may not normally get </w:t>
      </w:r>
      <w:proofErr w:type="gramStart"/>
      <w:r w:rsidRPr="00E7066A">
        <w:rPr>
          <w:lang w:val="en"/>
        </w:rPr>
        <w:t>done</w:t>
      </w:r>
      <w:proofErr w:type="gramEnd"/>
    </w:p>
    <w:p w14:paraId="4EAF22DF" w14:textId="54E02791" w:rsidR="00E7066A" w:rsidRPr="00E7066A" w:rsidRDefault="00E7066A" w:rsidP="00E7066A">
      <w:pPr>
        <w:numPr>
          <w:ilvl w:val="0"/>
          <w:numId w:val="10"/>
        </w:numPr>
        <w:rPr>
          <w:lang w:val="en"/>
        </w:rPr>
      </w:pPr>
      <w:r w:rsidRPr="00E7066A">
        <w:rPr>
          <w:lang w:val="en"/>
        </w:rPr>
        <w:t xml:space="preserve">Help </w:t>
      </w:r>
      <w:r w:rsidR="00F70BA4">
        <w:rPr>
          <w:lang w:val="en"/>
        </w:rPr>
        <w:t xml:space="preserve">individuals </w:t>
      </w:r>
      <w:r w:rsidRPr="00E7066A">
        <w:rPr>
          <w:lang w:val="en"/>
        </w:rPr>
        <w:t xml:space="preserve">gain the skills, experience and confidence they need to move off income support and into sustainable </w:t>
      </w:r>
      <w:proofErr w:type="gramStart"/>
      <w:r w:rsidRPr="00E7066A">
        <w:rPr>
          <w:lang w:val="en"/>
        </w:rPr>
        <w:t>employment</w:t>
      </w:r>
      <w:proofErr w:type="gramEnd"/>
    </w:p>
    <w:p w14:paraId="2FD9B003" w14:textId="39C89682" w:rsidR="00E7066A" w:rsidRPr="00E7066A" w:rsidRDefault="00E7066A" w:rsidP="00E7066A">
      <w:pPr>
        <w:numPr>
          <w:ilvl w:val="0"/>
          <w:numId w:val="10"/>
        </w:numPr>
        <w:rPr>
          <w:lang w:val="en"/>
        </w:rPr>
      </w:pPr>
      <w:r w:rsidRPr="00E7066A">
        <w:t xml:space="preserve">A </w:t>
      </w:r>
      <w:r w:rsidR="00F70BA4">
        <w:t xml:space="preserve">Workforce Australia </w:t>
      </w:r>
      <w:r w:rsidRPr="00E7066A">
        <w:t>Employment Services Provider</w:t>
      </w:r>
      <w:r w:rsidR="00F70BA4">
        <w:t xml:space="preserve"> (provider)</w:t>
      </w:r>
      <w:r w:rsidRPr="00E7066A">
        <w:t xml:space="preserve"> can support you and your </w:t>
      </w:r>
      <w:r w:rsidR="00E76B6B">
        <w:t>V</w:t>
      </w:r>
      <w:r w:rsidRPr="00E7066A">
        <w:t xml:space="preserve">oluntary </w:t>
      </w:r>
      <w:r w:rsidR="00E76B6B">
        <w:t>W</w:t>
      </w:r>
      <w:r w:rsidRPr="00E7066A">
        <w:t xml:space="preserve">ork participant during the </w:t>
      </w:r>
      <w:proofErr w:type="gramStart"/>
      <w:r w:rsidRPr="00E7066A">
        <w:t>placement</w:t>
      </w:r>
      <w:proofErr w:type="gramEnd"/>
    </w:p>
    <w:p w14:paraId="4D422540" w14:textId="0CBC7D11" w:rsidR="00E7066A" w:rsidRPr="00E7066A" w:rsidRDefault="00E7066A" w:rsidP="00E7066A">
      <w:pPr>
        <w:numPr>
          <w:ilvl w:val="0"/>
          <w:numId w:val="10"/>
        </w:numPr>
      </w:pPr>
      <w:r w:rsidRPr="00E7066A">
        <w:t xml:space="preserve">Participants referred by a </w:t>
      </w:r>
      <w:r w:rsidR="00D84993">
        <w:t>pr</w:t>
      </w:r>
      <w:r w:rsidRPr="00E7066A">
        <w:t>ovider are covered by personal accident insurance and public and/or product liability insurance.</w:t>
      </w:r>
    </w:p>
    <w:p w14:paraId="7D9BF0FF" w14:textId="77777777" w:rsidR="00E7066A" w:rsidRPr="00E7066A" w:rsidRDefault="00E7066A" w:rsidP="003116D9">
      <w:pPr>
        <w:pStyle w:val="Heading2"/>
      </w:pPr>
      <w:r w:rsidRPr="00E7066A">
        <w:t xml:space="preserve">How do I become a Voluntary Work host? </w:t>
      </w:r>
    </w:p>
    <w:p w14:paraId="6279644A" w14:textId="1FDAFC9E" w:rsidR="00E7066A" w:rsidRPr="00E7066A" w:rsidRDefault="00E7066A" w:rsidP="00E7066A">
      <w:pPr>
        <w:numPr>
          <w:ilvl w:val="0"/>
          <w:numId w:val="12"/>
        </w:numPr>
      </w:pPr>
      <w:r w:rsidRPr="00E7066A">
        <w:t xml:space="preserve">You should speak to your local </w:t>
      </w:r>
      <w:r w:rsidR="00D84993">
        <w:t>p</w:t>
      </w:r>
      <w:r w:rsidRPr="00E7066A">
        <w:t xml:space="preserve">rovider about setting up a Voluntary Work placement. </w:t>
      </w:r>
    </w:p>
    <w:p w14:paraId="66095C3F" w14:textId="5E47B097" w:rsidR="00E7066A" w:rsidRPr="00E7066A" w:rsidRDefault="00E7066A" w:rsidP="00E7066A">
      <w:pPr>
        <w:numPr>
          <w:ilvl w:val="0"/>
          <w:numId w:val="12"/>
        </w:numPr>
      </w:pPr>
      <w:r w:rsidRPr="00E7066A">
        <w:t xml:space="preserve">Search for your local </w:t>
      </w:r>
      <w:r w:rsidR="00D84993">
        <w:t>p</w:t>
      </w:r>
      <w:r w:rsidRPr="00E7066A">
        <w:t xml:space="preserve">rovider at </w:t>
      </w:r>
      <w:hyperlink r:id="rId11" w:history="1">
        <w:r w:rsidRPr="00E7066A">
          <w:rPr>
            <w:rStyle w:val="Hyperlink"/>
          </w:rPr>
          <w:t>Find Your Employment Services Provider - Workforce Australia</w:t>
        </w:r>
      </w:hyperlink>
      <w:r w:rsidRPr="00E7066A">
        <w:rPr>
          <w:u w:val="single"/>
        </w:rPr>
        <w:t>.</w:t>
      </w:r>
      <w:r w:rsidRPr="00E7066A">
        <w:t xml:space="preserve"> </w:t>
      </w:r>
    </w:p>
    <w:p w14:paraId="22E8D48B" w14:textId="5388D014" w:rsidR="00286F3C" w:rsidRDefault="00EE0D61" w:rsidP="000904BF">
      <w:pPr>
        <w:numPr>
          <w:ilvl w:val="0"/>
          <w:numId w:val="12"/>
        </w:numPr>
      </w:pPr>
      <w:r>
        <w:t>C</w:t>
      </w:r>
      <w:r w:rsidR="00E7066A" w:rsidRPr="00E7066A">
        <w:t>ontact the</w:t>
      </w:r>
      <w:r w:rsidR="00BF0C08">
        <w:t xml:space="preserve"> National Customer Service Line</w:t>
      </w:r>
      <w:r w:rsidR="00E7066A" w:rsidRPr="00E7066A">
        <w:t xml:space="preserve"> on 13 62 68 who can provide you with more information.</w:t>
      </w:r>
    </w:p>
    <w:sectPr w:rsidR="00286F3C" w:rsidSect="006B131A">
      <w:type w:val="continuous"/>
      <w:pgSz w:w="11906" w:h="16838"/>
      <w:pgMar w:top="1134" w:right="1021" w:bottom="113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36EA" w14:textId="77777777" w:rsidR="00E25770" w:rsidRDefault="00E25770" w:rsidP="00EE7FDA">
      <w:pPr>
        <w:spacing w:after="0"/>
      </w:pPr>
      <w:r>
        <w:separator/>
      </w:r>
    </w:p>
  </w:endnote>
  <w:endnote w:type="continuationSeparator" w:id="0">
    <w:p w14:paraId="38A589D1" w14:textId="77777777" w:rsidR="00E25770" w:rsidRDefault="00E25770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EDECECF">
          <wp:simplePos x="0" y="0"/>
          <wp:positionH relativeFrom="page">
            <wp:posOffset>0</wp:posOffset>
          </wp:positionH>
          <wp:positionV relativeFrom="page">
            <wp:posOffset>10254029</wp:posOffset>
          </wp:positionV>
          <wp:extent cx="7560000" cy="428400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A39A" w14:textId="77777777" w:rsidR="00E25770" w:rsidRDefault="00E25770" w:rsidP="00D105E6">
      <w:pPr>
        <w:spacing w:after="60"/>
      </w:pPr>
      <w:r>
        <w:separator/>
      </w:r>
    </w:p>
  </w:footnote>
  <w:footnote w:type="continuationSeparator" w:id="0">
    <w:p w14:paraId="405FB1C1" w14:textId="77777777" w:rsidR="00E25770" w:rsidRDefault="00E25770" w:rsidP="00EE7F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D5F"/>
    <w:multiLevelType w:val="hybridMultilevel"/>
    <w:tmpl w:val="A238D024"/>
    <w:lvl w:ilvl="0" w:tplc="9A7C12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24E2"/>
    <w:multiLevelType w:val="multilevel"/>
    <w:tmpl w:val="B10A65AC"/>
    <w:numStyleLink w:val="Style1"/>
  </w:abstractNum>
  <w:abstractNum w:abstractNumId="4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E53EF4"/>
    <w:multiLevelType w:val="multilevel"/>
    <w:tmpl w:val="4C06E666"/>
    <w:numStyleLink w:val="RSCBNumberList1"/>
  </w:abstractNum>
  <w:abstractNum w:abstractNumId="7" w15:restartNumberingAfterBreak="0">
    <w:nsid w:val="343225F5"/>
    <w:multiLevelType w:val="hybridMultilevel"/>
    <w:tmpl w:val="9F46E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9" w15:restartNumberingAfterBreak="0">
    <w:nsid w:val="55FD222A"/>
    <w:multiLevelType w:val="hybridMultilevel"/>
    <w:tmpl w:val="972E5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04F5"/>
    <w:multiLevelType w:val="multilevel"/>
    <w:tmpl w:val="4C06E666"/>
    <w:numStyleLink w:val="RSCBNumberList1"/>
  </w:abstractNum>
  <w:abstractNum w:abstractNumId="1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25022">
    <w:abstractNumId w:val="8"/>
  </w:num>
  <w:num w:numId="2" w16cid:durableId="143814572">
    <w:abstractNumId w:val="10"/>
  </w:num>
  <w:num w:numId="3" w16cid:durableId="710567829">
    <w:abstractNumId w:val="11"/>
  </w:num>
  <w:num w:numId="4" w16cid:durableId="2062047733">
    <w:abstractNumId w:val="3"/>
  </w:num>
  <w:num w:numId="5" w16cid:durableId="458187198">
    <w:abstractNumId w:val="1"/>
  </w:num>
  <w:num w:numId="6" w16cid:durableId="1082988329">
    <w:abstractNumId w:val="4"/>
  </w:num>
  <w:num w:numId="7" w16cid:durableId="240335381">
    <w:abstractNumId w:val="2"/>
  </w:num>
  <w:num w:numId="8" w16cid:durableId="1865367456">
    <w:abstractNumId w:val="5"/>
  </w:num>
  <w:num w:numId="9" w16cid:durableId="1202012214">
    <w:abstractNumId w:val="6"/>
  </w:num>
  <w:num w:numId="10" w16cid:durableId="236791437">
    <w:abstractNumId w:val="7"/>
  </w:num>
  <w:num w:numId="11" w16cid:durableId="1630628448">
    <w:abstractNumId w:val="0"/>
  </w:num>
  <w:num w:numId="12" w16cid:durableId="17635763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37765"/>
    <w:rsid w:val="00052659"/>
    <w:rsid w:val="00052B07"/>
    <w:rsid w:val="00090499"/>
    <w:rsid w:val="0009541A"/>
    <w:rsid w:val="000D371D"/>
    <w:rsid w:val="000E406E"/>
    <w:rsid w:val="00102ADF"/>
    <w:rsid w:val="00105919"/>
    <w:rsid w:val="0013557F"/>
    <w:rsid w:val="0014434D"/>
    <w:rsid w:val="00145A12"/>
    <w:rsid w:val="00155F8B"/>
    <w:rsid w:val="00156893"/>
    <w:rsid w:val="0016510A"/>
    <w:rsid w:val="00165A2C"/>
    <w:rsid w:val="00167E1D"/>
    <w:rsid w:val="00195EF0"/>
    <w:rsid w:val="001B5437"/>
    <w:rsid w:val="001B6D04"/>
    <w:rsid w:val="001C6347"/>
    <w:rsid w:val="001C65BE"/>
    <w:rsid w:val="001F444A"/>
    <w:rsid w:val="001F7332"/>
    <w:rsid w:val="001F7A6B"/>
    <w:rsid w:val="00244DD6"/>
    <w:rsid w:val="002462D7"/>
    <w:rsid w:val="00253AD5"/>
    <w:rsid w:val="00257065"/>
    <w:rsid w:val="002678F4"/>
    <w:rsid w:val="00275860"/>
    <w:rsid w:val="00275D69"/>
    <w:rsid w:val="00286F3C"/>
    <w:rsid w:val="002E766F"/>
    <w:rsid w:val="003116D9"/>
    <w:rsid w:val="00312F55"/>
    <w:rsid w:val="0031425C"/>
    <w:rsid w:val="00316088"/>
    <w:rsid w:val="003267A5"/>
    <w:rsid w:val="003B13B2"/>
    <w:rsid w:val="003E21F8"/>
    <w:rsid w:val="003F0880"/>
    <w:rsid w:val="00426E46"/>
    <w:rsid w:val="00440F0C"/>
    <w:rsid w:val="0046637C"/>
    <w:rsid w:val="0047432C"/>
    <w:rsid w:val="004B48A5"/>
    <w:rsid w:val="004D00B2"/>
    <w:rsid w:val="004F3CE3"/>
    <w:rsid w:val="004F5993"/>
    <w:rsid w:val="00517064"/>
    <w:rsid w:val="00522E88"/>
    <w:rsid w:val="00525E6E"/>
    <w:rsid w:val="00554F0F"/>
    <w:rsid w:val="005565B8"/>
    <w:rsid w:val="00566A2E"/>
    <w:rsid w:val="005725B2"/>
    <w:rsid w:val="00575DFC"/>
    <w:rsid w:val="00577A33"/>
    <w:rsid w:val="00582D06"/>
    <w:rsid w:val="00586EA4"/>
    <w:rsid w:val="005A3A1B"/>
    <w:rsid w:val="005D150B"/>
    <w:rsid w:val="005D2489"/>
    <w:rsid w:val="005F08A3"/>
    <w:rsid w:val="0063350D"/>
    <w:rsid w:val="006354C4"/>
    <w:rsid w:val="00654A65"/>
    <w:rsid w:val="00657B92"/>
    <w:rsid w:val="00691F21"/>
    <w:rsid w:val="006B131A"/>
    <w:rsid w:val="006C181B"/>
    <w:rsid w:val="006D1E27"/>
    <w:rsid w:val="006D7710"/>
    <w:rsid w:val="00706143"/>
    <w:rsid w:val="00730B97"/>
    <w:rsid w:val="00737C1D"/>
    <w:rsid w:val="00774BA7"/>
    <w:rsid w:val="0078584C"/>
    <w:rsid w:val="007A3566"/>
    <w:rsid w:val="007C3D4E"/>
    <w:rsid w:val="007D4962"/>
    <w:rsid w:val="007F63CC"/>
    <w:rsid w:val="0080594C"/>
    <w:rsid w:val="00813629"/>
    <w:rsid w:val="00815E31"/>
    <w:rsid w:val="00817BD6"/>
    <w:rsid w:val="00832F2D"/>
    <w:rsid w:val="008447BA"/>
    <w:rsid w:val="00876539"/>
    <w:rsid w:val="008A28DA"/>
    <w:rsid w:val="008D129E"/>
    <w:rsid w:val="008F24CE"/>
    <w:rsid w:val="00931FEE"/>
    <w:rsid w:val="00973379"/>
    <w:rsid w:val="00997BE6"/>
    <w:rsid w:val="009D079F"/>
    <w:rsid w:val="009F652B"/>
    <w:rsid w:val="00A112E2"/>
    <w:rsid w:val="00A1654A"/>
    <w:rsid w:val="00A21548"/>
    <w:rsid w:val="00A23D73"/>
    <w:rsid w:val="00A3101B"/>
    <w:rsid w:val="00A34D39"/>
    <w:rsid w:val="00A513A6"/>
    <w:rsid w:val="00A70EEB"/>
    <w:rsid w:val="00A713BC"/>
    <w:rsid w:val="00A74FD2"/>
    <w:rsid w:val="00A81FB9"/>
    <w:rsid w:val="00A82BDB"/>
    <w:rsid w:val="00A95299"/>
    <w:rsid w:val="00AA03F6"/>
    <w:rsid w:val="00AA2FD8"/>
    <w:rsid w:val="00AC0FBA"/>
    <w:rsid w:val="00B00423"/>
    <w:rsid w:val="00B81A68"/>
    <w:rsid w:val="00BA48C8"/>
    <w:rsid w:val="00BB57FE"/>
    <w:rsid w:val="00BD6E26"/>
    <w:rsid w:val="00BE133B"/>
    <w:rsid w:val="00BE54EE"/>
    <w:rsid w:val="00BE6D94"/>
    <w:rsid w:val="00BF0C08"/>
    <w:rsid w:val="00BF2EE7"/>
    <w:rsid w:val="00BF7BDF"/>
    <w:rsid w:val="00C04E0C"/>
    <w:rsid w:val="00C230BC"/>
    <w:rsid w:val="00C3035F"/>
    <w:rsid w:val="00C30A1E"/>
    <w:rsid w:val="00C50AA1"/>
    <w:rsid w:val="00C55508"/>
    <w:rsid w:val="00C66B71"/>
    <w:rsid w:val="00CD38C9"/>
    <w:rsid w:val="00CD5F0D"/>
    <w:rsid w:val="00CD76B4"/>
    <w:rsid w:val="00CF6EBF"/>
    <w:rsid w:val="00D105E6"/>
    <w:rsid w:val="00D84993"/>
    <w:rsid w:val="00D84DC0"/>
    <w:rsid w:val="00D910F9"/>
    <w:rsid w:val="00D97626"/>
    <w:rsid w:val="00DA46BB"/>
    <w:rsid w:val="00DD4EBE"/>
    <w:rsid w:val="00DE1663"/>
    <w:rsid w:val="00DF0B8A"/>
    <w:rsid w:val="00DF60E1"/>
    <w:rsid w:val="00E00047"/>
    <w:rsid w:val="00E25770"/>
    <w:rsid w:val="00E455DC"/>
    <w:rsid w:val="00E55470"/>
    <w:rsid w:val="00E7066A"/>
    <w:rsid w:val="00E76B6B"/>
    <w:rsid w:val="00E814A0"/>
    <w:rsid w:val="00EC4486"/>
    <w:rsid w:val="00EC5C3E"/>
    <w:rsid w:val="00EC63BF"/>
    <w:rsid w:val="00ED3F85"/>
    <w:rsid w:val="00EE0D61"/>
    <w:rsid w:val="00EE511B"/>
    <w:rsid w:val="00EE59F7"/>
    <w:rsid w:val="00EE68B6"/>
    <w:rsid w:val="00EE7FDA"/>
    <w:rsid w:val="00EF27F0"/>
    <w:rsid w:val="00F121AC"/>
    <w:rsid w:val="00F23048"/>
    <w:rsid w:val="00F23C4B"/>
    <w:rsid w:val="00F25A17"/>
    <w:rsid w:val="00F36B35"/>
    <w:rsid w:val="00F54B75"/>
    <w:rsid w:val="00F55BB9"/>
    <w:rsid w:val="00F70BA4"/>
    <w:rsid w:val="00FD6726"/>
    <w:rsid w:val="00FE0BBC"/>
    <w:rsid w:val="00FF5068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4A"/>
    <w:pPr>
      <w:spacing w:after="120" w:line="240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A9529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181B"/>
    <w:pPr>
      <w:outlineLvl w:val="1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9529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181B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semiHidden/>
    <w:qFormat/>
    <w:rsid w:val="00E7066A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6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70BA4"/>
    <w:pPr>
      <w:spacing w:after="0" w:line="240" w:lineRule="auto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AC0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C0F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F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rkforceaustralia.gov.au/businesses/help/hire/providers/sear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Voluntary Work – Information for Businesses</dc:title>
  <dc:subject/>
  <dc:creator/>
  <cp:keywords/>
  <dc:description/>
  <cp:lastModifiedBy/>
  <cp:revision>1</cp:revision>
  <dcterms:created xsi:type="dcterms:W3CDTF">2023-11-09T23:30:00Z</dcterms:created>
  <dcterms:modified xsi:type="dcterms:W3CDTF">2023-11-09T23:30:00Z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2023-11-09T23:30:38Z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00f2390f-d923-4e29-9171-668faa1ce85c</vt:lpwstr>
  </property>
  <property fmtid="{D5CDD505-2E9C-101B-9397-08002B2CF9AE}" pid="8" name="MSIP_Label_79d889eb-932f-4752-8739-64d25806ef64_ContentBits">
    <vt:lpwstr>0</vt:lpwstr>
  </property>
</Properties>
</file>