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EC96" w14:textId="77777777" w:rsidR="009814E7" w:rsidRDefault="005B1B8D" w:rsidP="005B1B8D">
      <w:pPr>
        <w:pStyle w:val="Heading1"/>
        <w:tabs>
          <w:tab w:val="left" w:pos="0"/>
          <w:tab w:val="left" w:pos="284"/>
        </w:tabs>
        <w:spacing w:before="0" w:after="240"/>
        <w:rPr>
          <w:sz w:val="28"/>
          <w:szCs w:val="28"/>
        </w:rPr>
      </w:pPr>
      <w:bookmarkStart w:id="0" w:name="_GoBack"/>
      <w:r w:rsidRPr="005B1B8D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1" locked="0" layoutInCell="1" allowOverlap="1" wp14:anchorId="48D11FCC" wp14:editId="27D48128">
            <wp:simplePos x="0" y="0"/>
            <wp:positionH relativeFrom="column">
              <wp:align>left</wp:align>
            </wp:positionH>
            <wp:positionV relativeFrom="paragraph">
              <wp:posOffset>-148590</wp:posOffset>
            </wp:positionV>
            <wp:extent cx="2491200" cy="799200"/>
            <wp:effectExtent l="0" t="0" r="4445" b="1270"/>
            <wp:wrapThrough wrapText="bothSides">
              <wp:wrapPolygon edited="0">
                <wp:start x="0" y="0"/>
                <wp:lineTo x="0" y="21119"/>
                <wp:lineTo x="21473" y="21119"/>
                <wp:lineTo x="21473" y="0"/>
                <wp:lineTo x="0" y="0"/>
              </wp:wrapPolygon>
            </wp:wrapThrough>
            <wp:docPr id="1027" name="Picture 3" descr="Mining Skills Organisation Pilo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\\minerals.org.au\shares\General\Workforce\Skills Organisation\Comms\Mining Skills Organisation Pilot - Logo Files\MSOP_landscape-cmy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79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14:paraId="3C5CB15B" w14:textId="2A2C6BE5" w:rsidR="0047220E" w:rsidRPr="002D65AE" w:rsidRDefault="0000039C" w:rsidP="005B1B8D">
      <w:pPr>
        <w:pStyle w:val="Heading1"/>
        <w:tabs>
          <w:tab w:val="left" w:pos="0"/>
          <w:tab w:val="left" w:pos="284"/>
        </w:tabs>
        <w:spacing w:before="0" w:after="240"/>
        <w:rPr>
          <w:sz w:val="28"/>
          <w:szCs w:val="28"/>
        </w:rPr>
      </w:pPr>
      <w:r>
        <w:rPr>
          <w:sz w:val="28"/>
          <w:szCs w:val="28"/>
        </w:rPr>
        <w:t>0</w:t>
      </w:r>
      <w:r w:rsidR="00233111">
        <w:rPr>
          <w:sz w:val="28"/>
          <w:szCs w:val="28"/>
        </w:rPr>
        <w:t>8</w:t>
      </w:r>
      <w:r>
        <w:rPr>
          <w:sz w:val="28"/>
          <w:szCs w:val="28"/>
        </w:rPr>
        <w:t xml:space="preserve"> SEPTEMBER 2020</w:t>
      </w:r>
    </w:p>
    <w:p w14:paraId="4B0CC135" w14:textId="77777777" w:rsidR="009A54E3" w:rsidRPr="002D65AE" w:rsidRDefault="0047220E" w:rsidP="005D64FE">
      <w:pPr>
        <w:pStyle w:val="Heading6"/>
        <w:tabs>
          <w:tab w:val="left" w:pos="284"/>
          <w:tab w:val="left" w:pos="567"/>
          <w:tab w:val="center" w:pos="3686"/>
        </w:tabs>
        <w:spacing w:line="276" w:lineRule="auto"/>
        <w:jc w:val="right"/>
        <w:rPr>
          <w:rFonts w:ascii="Arial" w:hAnsi="Arial" w:cs="Arial"/>
        </w:rPr>
      </w:pPr>
      <w:r w:rsidRPr="002D65AE">
        <w:rPr>
          <w:rFonts w:ascii="Arial" w:hAnsi="Arial" w:cs="Arial"/>
          <w:b w:val="0"/>
          <w:sz w:val="24"/>
          <w:szCs w:val="24"/>
        </w:rPr>
        <w:tab/>
      </w:r>
      <w:r w:rsidRPr="002D65AE">
        <w:rPr>
          <w:rFonts w:ascii="Arial" w:hAnsi="Arial" w:cs="Arial"/>
          <w:b w:val="0"/>
          <w:sz w:val="24"/>
          <w:szCs w:val="24"/>
        </w:rPr>
        <w:tab/>
      </w:r>
      <w:r w:rsidRPr="002D65AE">
        <w:rPr>
          <w:rFonts w:ascii="Arial" w:hAnsi="Arial" w:cs="Arial"/>
          <w:b w:val="0"/>
          <w:sz w:val="24"/>
          <w:szCs w:val="24"/>
        </w:rPr>
        <w:tab/>
      </w:r>
    </w:p>
    <w:p w14:paraId="435CDD3A" w14:textId="09C0E3BB" w:rsidR="00BA6429" w:rsidRPr="002D65AE" w:rsidRDefault="005B1B8D" w:rsidP="005B1B8D">
      <w:pPr>
        <w:pBdr>
          <w:bottom w:val="single" w:sz="4" w:space="1" w:color="auto"/>
        </w:pBdr>
        <w:spacing w:before="240" w:after="120" w:line="276" w:lineRule="auto"/>
        <w:ind w:left="284" w:hanging="284"/>
        <w:rPr>
          <w:rFonts w:cs="Arial"/>
          <w:b/>
          <w:sz w:val="28"/>
          <w:szCs w:val="28"/>
        </w:rPr>
      </w:pPr>
      <w:r w:rsidRPr="005B1B8D">
        <w:rPr>
          <w:rFonts w:cs="Arial"/>
          <w:b/>
          <w:sz w:val="28"/>
          <w:szCs w:val="28"/>
        </w:rPr>
        <w:t xml:space="preserve"> </w:t>
      </w:r>
      <w:r w:rsidR="005D64FE" w:rsidRPr="002D65AE">
        <w:rPr>
          <w:rFonts w:cs="Arial"/>
          <w:b/>
          <w:sz w:val="28"/>
          <w:szCs w:val="28"/>
        </w:rPr>
        <w:t>PILOT BULLETIN</w:t>
      </w:r>
      <w:r w:rsidR="00233111">
        <w:rPr>
          <w:rFonts w:cs="Arial"/>
          <w:b/>
          <w:sz w:val="28"/>
          <w:szCs w:val="28"/>
        </w:rPr>
        <w:t xml:space="preserve"> –</w:t>
      </w:r>
      <w:r w:rsidR="00F66EA0">
        <w:rPr>
          <w:rFonts w:cs="Arial"/>
          <w:b/>
          <w:sz w:val="28"/>
          <w:szCs w:val="28"/>
        </w:rPr>
        <w:t xml:space="preserve"> </w:t>
      </w:r>
      <w:r w:rsidR="00233111">
        <w:rPr>
          <w:rFonts w:cs="Arial"/>
          <w:b/>
          <w:sz w:val="28"/>
          <w:szCs w:val="28"/>
        </w:rPr>
        <w:t>THIRD QUARTER</w:t>
      </w:r>
      <w:r w:rsidR="0000039C">
        <w:rPr>
          <w:rFonts w:cs="Arial"/>
          <w:b/>
          <w:sz w:val="28"/>
          <w:szCs w:val="28"/>
        </w:rPr>
        <w:t xml:space="preserve"> </w:t>
      </w:r>
      <w:r w:rsidR="00233111">
        <w:rPr>
          <w:rFonts w:cs="Arial"/>
          <w:b/>
          <w:sz w:val="28"/>
          <w:szCs w:val="28"/>
        </w:rPr>
        <w:t>2020</w:t>
      </w:r>
    </w:p>
    <w:p w14:paraId="5C9FE524" w14:textId="77777777" w:rsidR="0000039C" w:rsidRPr="005D651F" w:rsidRDefault="0000039C" w:rsidP="0000039C">
      <w:pPr>
        <w:spacing w:after="120" w:line="276" w:lineRule="auto"/>
        <w:rPr>
          <w:rFonts w:eastAsiaTheme="minorHAnsi" w:cs="Arial"/>
        </w:rPr>
      </w:pPr>
      <w:r w:rsidRPr="005D651F">
        <w:rPr>
          <w:rFonts w:eastAsiaTheme="minorHAnsi" w:cs="Arial"/>
        </w:rPr>
        <w:t>Welcome to your quarterly update on the Mining Skills Organisation Pilot (MSOP).</w:t>
      </w:r>
    </w:p>
    <w:p w14:paraId="7D268591" w14:textId="522EE7B5" w:rsidR="0000039C" w:rsidRPr="005D651F" w:rsidRDefault="0000039C" w:rsidP="0000039C">
      <w:pPr>
        <w:spacing w:after="120" w:line="276" w:lineRule="auto"/>
        <w:rPr>
          <w:rFonts w:eastAsiaTheme="minorHAnsi" w:cs="Arial"/>
        </w:rPr>
      </w:pPr>
      <w:r w:rsidRPr="005D651F">
        <w:rPr>
          <w:rFonts w:eastAsiaTheme="minorHAnsi" w:cs="Arial"/>
        </w:rPr>
        <w:t xml:space="preserve">Following the </w:t>
      </w:r>
      <w:hyperlink r:id="rId12" w:history="1">
        <w:r w:rsidRPr="005D651F">
          <w:rPr>
            <w:rStyle w:val="Hyperlink"/>
            <w:rFonts w:eastAsiaTheme="minorHAnsi" w:cs="Arial"/>
          </w:rPr>
          <w:t>official launch</w:t>
        </w:r>
      </w:hyperlink>
      <w:r w:rsidRPr="005D651F">
        <w:rPr>
          <w:rFonts w:eastAsiaTheme="minorHAnsi" w:cs="Arial"/>
        </w:rPr>
        <w:t xml:space="preserve"> of the MSOP by</w:t>
      </w:r>
      <w:r w:rsidR="006838D2">
        <w:rPr>
          <w:rFonts w:eastAsiaTheme="minorHAnsi" w:cs="Arial"/>
        </w:rPr>
        <w:t xml:space="preserve"> Senator the Hon </w:t>
      </w:r>
      <w:proofErr w:type="spellStart"/>
      <w:r w:rsidR="006838D2">
        <w:rPr>
          <w:rFonts w:eastAsiaTheme="minorHAnsi" w:cs="Arial"/>
        </w:rPr>
        <w:t>Michaelia</w:t>
      </w:r>
      <w:proofErr w:type="spellEnd"/>
      <w:r w:rsidR="006838D2">
        <w:rPr>
          <w:rFonts w:eastAsiaTheme="minorHAnsi" w:cs="Arial"/>
        </w:rPr>
        <w:t xml:space="preserve"> Cash,</w:t>
      </w:r>
      <w:r w:rsidRPr="005D651F">
        <w:rPr>
          <w:rFonts w:eastAsiaTheme="minorHAnsi" w:cs="Arial"/>
        </w:rPr>
        <w:t xml:space="preserve"> Minister for Employment, Skills, Small and Family Business and the</w:t>
      </w:r>
      <w:r w:rsidR="006838D2">
        <w:rPr>
          <w:rFonts w:eastAsiaTheme="minorHAnsi" w:cs="Arial"/>
        </w:rPr>
        <w:t xml:space="preserve"> Hon Steve Irons,</w:t>
      </w:r>
      <w:r w:rsidRPr="005D651F">
        <w:rPr>
          <w:rFonts w:eastAsiaTheme="minorHAnsi" w:cs="Arial"/>
        </w:rPr>
        <w:t xml:space="preserve"> Assistant Minister for Vocational Education</w:t>
      </w:r>
      <w:r w:rsidR="0034683E">
        <w:rPr>
          <w:rFonts w:eastAsiaTheme="minorHAnsi" w:cs="Arial"/>
        </w:rPr>
        <w:t xml:space="preserve"> and</w:t>
      </w:r>
      <w:r w:rsidRPr="005D651F">
        <w:rPr>
          <w:rFonts w:eastAsiaTheme="minorHAnsi" w:cs="Arial"/>
        </w:rPr>
        <w:t xml:space="preserve"> Training and Apprenticeships on 7 May, the Minerals Council of Australia has been </w:t>
      </w:r>
      <w:r w:rsidR="008F1C58">
        <w:rPr>
          <w:rFonts w:eastAsiaTheme="minorHAnsi" w:cs="Arial"/>
        </w:rPr>
        <w:t>making progress on</w:t>
      </w:r>
      <w:r w:rsidRPr="005D651F">
        <w:rPr>
          <w:rFonts w:eastAsiaTheme="minorHAnsi" w:cs="Arial"/>
        </w:rPr>
        <w:t>:</w:t>
      </w:r>
    </w:p>
    <w:p w14:paraId="49DF16AB" w14:textId="77777777" w:rsidR="0000039C" w:rsidRPr="005D651F" w:rsidRDefault="0000039C" w:rsidP="0000039C">
      <w:pPr>
        <w:pStyle w:val="ListParagraph"/>
        <w:numPr>
          <w:ilvl w:val="0"/>
          <w:numId w:val="19"/>
        </w:numPr>
        <w:spacing w:after="120" w:line="276" w:lineRule="auto"/>
        <w:contextualSpacing w:val="0"/>
        <w:rPr>
          <w:rFonts w:cs="Arial"/>
        </w:rPr>
      </w:pPr>
      <w:r w:rsidRPr="005D651F">
        <w:rPr>
          <w:rFonts w:cs="Arial"/>
        </w:rPr>
        <w:t xml:space="preserve">Development of a dedicated </w:t>
      </w:r>
      <w:r w:rsidR="00520C78">
        <w:rPr>
          <w:rFonts w:cs="Arial"/>
        </w:rPr>
        <w:t>MSOP</w:t>
      </w:r>
      <w:r w:rsidRPr="005D651F">
        <w:rPr>
          <w:rFonts w:cs="Arial"/>
        </w:rPr>
        <w:t xml:space="preserve"> </w:t>
      </w:r>
      <w:hyperlink r:id="rId13" w:history="1">
        <w:r w:rsidRPr="005D651F">
          <w:rPr>
            <w:rStyle w:val="Hyperlink"/>
            <w:rFonts w:cs="Arial"/>
          </w:rPr>
          <w:t>web page</w:t>
        </w:r>
      </w:hyperlink>
      <w:r w:rsidRPr="005D651F">
        <w:rPr>
          <w:rFonts w:cs="Arial"/>
        </w:rPr>
        <w:t xml:space="preserve"> </w:t>
      </w:r>
    </w:p>
    <w:p w14:paraId="0E7575DE" w14:textId="6C7BEAE2" w:rsidR="0000039C" w:rsidRPr="005D651F" w:rsidRDefault="0000039C" w:rsidP="0000039C">
      <w:pPr>
        <w:pStyle w:val="ListParagraph"/>
        <w:numPr>
          <w:ilvl w:val="0"/>
          <w:numId w:val="19"/>
        </w:numPr>
        <w:spacing w:after="120" w:line="276" w:lineRule="auto"/>
        <w:contextualSpacing w:val="0"/>
        <w:rPr>
          <w:rFonts w:cs="Arial"/>
        </w:rPr>
      </w:pPr>
      <w:r w:rsidRPr="005D651F">
        <w:rPr>
          <w:rFonts w:cs="Arial"/>
        </w:rPr>
        <w:t xml:space="preserve">Establishment and activation of the </w:t>
      </w:r>
      <w:hyperlink r:id="rId14" w:history="1">
        <w:r w:rsidRPr="005D651F">
          <w:rPr>
            <w:rStyle w:val="Hyperlink"/>
            <w:rFonts w:cs="Arial"/>
          </w:rPr>
          <w:t>Steering Group</w:t>
        </w:r>
      </w:hyperlink>
      <w:r w:rsidRPr="005D651F">
        <w:rPr>
          <w:rFonts w:cs="Arial"/>
        </w:rPr>
        <w:t xml:space="preserve">, with six executive members representing industry, </w:t>
      </w:r>
      <w:r w:rsidR="0034683E">
        <w:rPr>
          <w:rFonts w:cs="Arial"/>
        </w:rPr>
        <w:t xml:space="preserve">and </w:t>
      </w:r>
      <w:r w:rsidRPr="005D651F">
        <w:rPr>
          <w:rFonts w:cs="Arial"/>
        </w:rPr>
        <w:t xml:space="preserve">three advising observers </w:t>
      </w:r>
      <w:r w:rsidR="008F1C58">
        <w:rPr>
          <w:rFonts w:cs="Arial"/>
        </w:rPr>
        <w:t xml:space="preserve">from </w:t>
      </w:r>
      <w:r w:rsidRPr="005D651F">
        <w:rPr>
          <w:rFonts w:cs="Arial"/>
        </w:rPr>
        <w:t>government, education and training and state chamber</w:t>
      </w:r>
      <w:r w:rsidR="008F1C58">
        <w:rPr>
          <w:rFonts w:cs="Arial"/>
        </w:rPr>
        <w:t>s</w:t>
      </w:r>
    </w:p>
    <w:p w14:paraId="4B376DA9" w14:textId="77777777" w:rsidR="0000039C" w:rsidRPr="005D651F" w:rsidRDefault="0000039C" w:rsidP="0000039C">
      <w:pPr>
        <w:pStyle w:val="ListParagraph"/>
        <w:numPr>
          <w:ilvl w:val="0"/>
          <w:numId w:val="19"/>
        </w:numPr>
        <w:spacing w:after="120" w:line="276" w:lineRule="auto"/>
        <w:contextualSpacing w:val="0"/>
        <w:rPr>
          <w:rFonts w:cs="Arial"/>
        </w:rPr>
      </w:pPr>
      <w:r w:rsidRPr="005D651F">
        <w:rPr>
          <w:rFonts w:cs="Arial"/>
        </w:rPr>
        <w:t xml:space="preserve">Establishment and activation of the Working Group, with a broad mix of representatives from key stakeholder cohorts including industry, education and training, </w:t>
      </w:r>
      <w:r w:rsidR="008F1C58">
        <w:rPr>
          <w:rFonts w:cs="Arial"/>
        </w:rPr>
        <w:t xml:space="preserve">the current </w:t>
      </w:r>
      <w:r w:rsidR="0034683E">
        <w:rPr>
          <w:rFonts w:cs="Arial"/>
        </w:rPr>
        <w:t>Vocational Education and Training (</w:t>
      </w:r>
      <w:r w:rsidRPr="005D651F">
        <w:rPr>
          <w:rFonts w:cs="Arial"/>
        </w:rPr>
        <w:t>VET</w:t>
      </w:r>
      <w:r w:rsidR="0034683E">
        <w:rPr>
          <w:rFonts w:cs="Arial"/>
        </w:rPr>
        <w:t>)</w:t>
      </w:r>
      <w:r w:rsidRPr="005D651F">
        <w:rPr>
          <w:rFonts w:cs="Arial"/>
        </w:rPr>
        <w:t xml:space="preserve"> system and other peak or professional bodies</w:t>
      </w:r>
    </w:p>
    <w:p w14:paraId="2876C616" w14:textId="77777777" w:rsidR="0000039C" w:rsidRPr="005D651F" w:rsidRDefault="0000039C" w:rsidP="0000039C">
      <w:pPr>
        <w:pStyle w:val="ListParagraph"/>
        <w:numPr>
          <w:ilvl w:val="0"/>
          <w:numId w:val="19"/>
        </w:numPr>
        <w:spacing w:after="120" w:line="276" w:lineRule="auto"/>
        <w:contextualSpacing w:val="0"/>
        <w:rPr>
          <w:rFonts w:cs="Arial"/>
        </w:rPr>
      </w:pPr>
      <w:r w:rsidRPr="005D651F">
        <w:rPr>
          <w:rFonts w:cs="Arial"/>
        </w:rPr>
        <w:t>Both the Steering and Working Groups have had multiple meetings, a joint planning session and numerous project development workshops to confirm industry priorities and identify pilot projects.</w:t>
      </w:r>
    </w:p>
    <w:p w14:paraId="6F99FDBA" w14:textId="77777777" w:rsidR="0000039C" w:rsidRPr="0000039C" w:rsidRDefault="0000039C" w:rsidP="0000039C">
      <w:pPr>
        <w:spacing w:after="120" w:line="276" w:lineRule="auto"/>
        <w:rPr>
          <w:rFonts w:eastAsiaTheme="minorHAnsi" w:cs="Arial"/>
          <w:b/>
        </w:rPr>
      </w:pPr>
      <w:r>
        <w:rPr>
          <w:rFonts w:eastAsiaTheme="minorHAnsi" w:cs="Arial"/>
          <w:b/>
        </w:rPr>
        <w:t>Project h</w:t>
      </w:r>
      <w:r w:rsidRPr="0000039C">
        <w:rPr>
          <w:rFonts w:eastAsiaTheme="minorHAnsi" w:cs="Arial"/>
          <w:b/>
        </w:rPr>
        <w:t>ubs</w:t>
      </w:r>
    </w:p>
    <w:p w14:paraId="01A7AA35" w14:textId="77777777" w:rsidR="0000039C" w:rsidRPr="005D651F" w:rsidRDefault="0000039C" w:rsidP="0000039C">
      <w:pPr>
        <w:spacing w:after="120" w:line="276" w:lineRule="auto"/>
        <w:rPr>
          <w:rFonts w:eastAsiaTheme="minorHAnsi" w:cs="Arial"/>
        </w:rPr>
      </w:pPr>
      <w:r w:rsidRPr="005D651F">
        <w:rPr>
          <w:rFonts w:eastAsiaTheme="minorHAnsi" w:cs="Arial"/>
        </w:rPr>
        <w:t>The Steering Group and Working Group have also agreed on three project hubs – apprenticeships, digital transformation and attraction and retention – with the aim of challenging and reforming the existing VET framework in these areas for the benefit of industry, individuals and participating organisations.</w:t>
      </w:r>
    </w:p>
    <w:p w14:paraId="18395A72" w14:textId="77777777" w:rsidR="0000039C" w:rsidRPr="0000039C" w:rsidRDefault="0000039C" w:rsidP="0000039C">
      <w:pPr>
        <w:spacing w:after="120" w:line="276" w:lineRule="auto"/>
        <w:rPr>
          <w:rFonts w:eastAsiaTheme="minorHAnsi" w:cs="Arial"/>
          <w:b/>
          <w:i/>
        </w:rPr>
      </w:pPr>
      <w:r w:rsidRPr="0000039C">
        <w:rPr>
          <w:rFonts w:eastAsiaTheme="minorHAnsi" w:cs="Arial"/>
          <w:b/>
          <w:i/>
        </w:rPr>
        <w:t xml:space="preserve">Apprenticeships </w:t>
      </w:r>
      <w:r>
        <w:rPr>
          <w:rFonts w:eastAsiaTheme="minorHAnsi" w:cs="Arial"/>
          <w:b/>
          <w:i/>
        </w:rPr>
        <w:t>h</w:t>
      </w:r>
      <w:r w:rsidRPr="0000039C">
        <w:rPr>
          <w:rFonts w:eastAsiaTheme="minorHAnsi" w:cs="Arial"/>
          <w:b/>
          <w:i/>
        </w:rPr>
        <w:t>ub</w:t>
      </w:r>
    </w:p>
    <w:p w14:paraId="6B4F7AD0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eastAsia="Times New Roman" w:cs="Arial"/>
          <w:lang w:eastAsia="en-AU"/>
        </w:rPr>
        <w:t>M</w:t>
      </w:r>
      <w:r w:rsidRPr="005D651F">
        <w:rPr>
          <w:rFonts w:cs="Arial"/>
        </w:rPr>
        <w:t>odernise how skilled tradespeople for the sector are educated, trained and developed</w:t>
      </w:r>
    </w:p>
    <w:p w14:paraId="63277A21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cs="Arial"/>
        </w:rPr>
        <w:t>Focusing on in-demand Heavy Duty Diesel Fitters initially, the hub will develop content, delivery and assessment modes that better align industry need and apprentice knowledge, with the goal of creating a flexible model for future use with other trades</w:t>
      </w:r>
    </w:p>
    <w:p w14:paraId="7C853042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eastAsia="Times New Roman" w:cs="Arial"/>
          <w:lang w:eastAsia="en-AU"/>
        </w:rPr>
        <w:t>Key Goal</w:t>
      </w:r>
      <w:r w:rsidR="008F1C58">
        <w:rPr>
          <w:rFonts w:eastAsia="Times New Roman" w:cs="Arial"/>
          <w:lang w:eastAsia="en-AU"/>
        </w:rPr>
        <w:t xml:space="preserve">: </w:t>
      </w:r>
      <w:r w:rsidRPr="005D651F">
        <w:rPr>
          <w:rFonts w:eastAsia="Times New Roman" w:cs="Arial"/>
          <w:lang w:eastAsia="en-AU"/>
        </w:rPr>
        <w:t>1000 additional apprenticeships.</w:t>
      </w:r>
    </w:p>
    <w:p w14:paraId="1C993FE0" w14:textId="77777777" w:rsidR="0000039C" w:rsidRPr="0000039C" w:rsidRDefault="0000039C" w:rsidP="0000039C">
      <w:pPr>
        <w:spacing w:after="120" w:line="276" w:lineRule="auto"/>
        <w:rPr>
          <w:rFonts w:eastAsiaTheme="minorHAnsi" w:cs="Arial"/>
          <w:b/>
          <w:i/>
        </w:rPr>
      </w:pPr>
      <w:r w:rsidRPr="0000039C">
        <w:rPr>
          <w:rFonts w:eastAsiaTheme="minorHAnsi" w:cs="Arial"/>
          <w:b/>
          <w:i/>
        </w:rPr>
        <w:t xml:space="preserve">Digital </w:t>
      </w:r>
      <w:r>
        <w:rPr>
          <w:rFonts w:eastAsiaTheme="minorHAnsi" w:cs="Arial"/>
          <w:b/>
          <w:i/>
        </w:rPr>
        <w:t>transformation h</w:t>
      </w:r>
      <w:r w:rsidRPr="0000039C">
        <w:rPr>
          <w:rFonts w:eastAsiaTheme="minorHAnsi" w:cs="Arial"/>
          <w:b/>
          <w:i/>
        </w:rPr>
        <w:t>ub</w:t>
      </w:r>
    </w:p>
    <w:p w14:paraId="3E343D6E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cs="Arial"/>
          <w:color w:val="000000" w:themeColor="text1"/>
        </w:rPr>
        <w:t xml:space="preserve">Training products developed for the sector relating to automation and the application of digital technologies should be part of Australia’s </w:t>
      </w:r>
      <w:proofErr w:type="gramStart"/>
      <w:r w:rsidRPr="005D651F">
        <w:rPr>
          <w:rFonts w:cs="Arial"/>
          <w:color w:val="000000" w:themeColor="text1"/>
        </w:rPr>
        <w:t>nationally</w:t>
      </w:r>
      <w:r w:rsidR="008F1C58">
        <w:rPr>
          <w:rFonts w:cs="Arial"/>
          <w:color w:val="000000" w:themeColor="text1"/>
        </w:rPr>
        <w:t>-</w:t>
      </w:r>
      <w:r w:rsidRPr="005D651F">
        <w:rPr>
          <w:rFonts w:cs="Arial"/>
          <w:color w:val="000000" w:themeColor="text1"/>
        </w:rPr>
        <w:t>recognised</w:t>
      </w:r>
      <w:proofErr w:type="gramEnd"/>
      <w:r w:rsidRPr="005D651F">
        <w:rPr>
          <w:rFonts w:cs="Arial"/>
          <w:color w:val="000000" w:themeColor="text1"/>
        </w:rPr>
        <w:t xml:space="preserve"> training product library</w:t>
      </w:r>
    </w:p>
    <w:p w14:paraId="7525829E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cs="Arial"/>
          <w:color w:val="000000" w:themeColor="text1"/>
        </w:rPr>
        <w:t>The hub’s aim is to develop this system and achieve greater speed to market in training product endorsement</w:t>
      </w:r>
    </w:p>
    <w:p w14:paraId="3B10E98D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cs="Arial"/>
          <w:color w:val="000000" w:themeColor="text1"/>
        </w:rPr>
        <w:t>Key Goal</w:t>
      </w:r>
      <w:r w:rsidR="008F1C58">
        <w:rPr>
          <w:rFonts w:cs="Arial"/>
          <w:color w:val="000000" w:themeColor="text1"/>
        </w:rPr>
        <w:t xml:space="preserve">: </w:t>
      </w:r>
      <w:r w:rsidRPr="005D651F">
        <w:rPr>
          <w:rFonts w:eastAsia="Times New Roman" w:cs="Arial"/>
          <w:lang w:eastAsia="en-AU"/>
        </w:rPr>
        <w:t>embedding existing automation training products into Australia’s training package framework.</w:t>
      </w:r>
    </w:p>
    <w:p w14:paraId="12DC8D55" w14:textId="77777777" w:rsidR="0000039C" w:rsidRPr="0000039C" w:rsidRDefault="0000039C" w:rsidP="0000039C">
      <w:pPr>
        <w:spacing w:after="120" w:line="276" w:lineRule="auto"/>
        <w:rPr>
          <w:rFonts w:eastAsiaTheme="minorHAnsi" w:cs="Arial"/>
          <w:b/>
          <w:i/>
        </w:rPr>
      </w:pPr>
      <w:r w:rsidRPr="0000039C">
        <w:rPr>
          <w:rFonts w:eastAsiaTheme="minorHAnsi" w:cs="Arial"/>
          <w:b/>
          <w:i/>
        </w:rPr>
        <w:t xml:space="preserve">Attraction and </w:t>
      </w:r>
      <w:r>
        <w:rPr>
          <w:rFonts w:eastAsiaTheme="minorHAnsi" w:cs="Arial"/>
          <w:b/>
          <w:i/>
        </w:rPr>
        <w:t>r</w:t>
      </w:r>
      <w:r w:rsidRPr="0000039C">
        <w:rPr>
          <w:rFonts w:eastAsiaTheme="minorHAnsi" w:cs="Arial"/>
          <w:b/>
          <w:i/>
        </w:rPr>
        <w:t xml:space="preserve">etention </w:t>
      </w:r>
      <w:r>
        <w:rPr>
          <w:rFonts w:eastAsiaTheme="minorHAnsi" w:cs="Arial"/>
          <w:b/>
          <w:i/>
        </w:rPr>
        <w:t>h</w:t>
      </w:r>
      <w:r w:rsidRPr="0000039C">
        <w:rPr>
          <w:rFonts w:eastAsiaTheme="minorHAnsi" w:cs="Arial"/>
          <w:b/>
          <w:i/>
        </w:rPr>
        <w:t>ub</w:t>
      </w:r>
    </w:p>
    <w:p w14:paraId="3226B7D1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contextualSpacing w:val="0"/>
        <w:rPr>
          <w:rFonts w:eastAsia="Times New Roman" w:cs="Arial"/>
          <w:lang w:eastAsia="en-AU"/>
        </w:rPr>
      </w:pPr>
      <w:r w:rsidRPr="005D651F">
        <w:rPr>
          <w:rFonts w:cs="Arial"/>
          <w:color w:val="000000" w:themeColor="text1"/>
        </w:rPr>
        <w:t xml:space="preserve">Focus on relationship between workforce planning (in terms of capability identification), transferable skills and pathways </w:t>
      </w:r>
    </w:p>
    <w:p w14:paraId="1266A0C6" w14:textId="77777777" w:rsidR="00F81144" w:rsidRPr="000A573C" w:rsidRDefault="008F1C58" w:rsidP="000A573C">
      <w:pPr>
        <w:pStyle w:val="ListParagraph"/>
        <w:numPr>
          <w:ilvl w:val="0"/>
          <w:numId w:val="20"/>
        </w:numPr>
        <w:spacing w:after="120" w:line="276" w:lineRule="auto"/>
        <w:contextualSpacing w:val="0"/>
        <w:rPr>
          <w:rFonts w:eastAsia="Times New Roman" w:cs="Arial"/>
          <w:lang w:eastAsia="en-AU"/>
        </w:rPr>
      </w:pPr>
      <w:r>
        <w:rPr>
          <w:rFonts w:cs="Arial"/>
          <w:color w:val="000000" w:themeColor="text1"/>
        </w:rPr>
        <w:t>Id</w:t>
      </w:r>
      <w:r w:rsidR="0000039C" w:rsidRPr="000A573C">
        <w:rPr>
          <w:rFonts w:cs="Arial"/>
        </w:rPr>
        <w:t>entify</w:t>
      </w:r>
      <w:r>
        <w:rPr>
          <w:rFonts w:cs="Arial"/>
        </w:rPr>
        <w:t>ing</w:t>
      </w:r>
      <w:r w:rsidR="0000039C" w:rsidRPr="000A573C">
        <w:rPr>
          <w:rFonts w:cs="Arial"/>
        </w:rPr>
        <w:t xml:space="preserve"> and test</w:t>
      </w:r>
      <w:r>
        <w:rPr>
          <w:rFonts w:cs="Arial"/>
        </w:rPr>
        <w:t>ing</w:t>
      </w:r>
      <w:r w:rsidR="0000039C" w:rsidRPr="000A573C">
        <w:rPr>
          <w:rFonts w:cs="Arial"/>
        </w:rPr>
        <w:t xml:space="preserve"> strategies that make a career in the industry attractive to those with partial or transferable skills and qualifications</w:t>
      </w:r>
    </w:p>
    <w:p w14:paraId="0632893A" w14:textId="77777777" w:rsidR="0000039C" w:rsidRPr="00F81144" w:rsidRDefault="0000039C" w:rsidP="000A573C">
      <w:pPr>
        <w:pStyle w:val="ListParagraph"/>
        <w:numPr>
          <w:ilvl w:val="0"/>
          <w:numId w:val="20"/>
        </w:numPr>
        <w:spacing w:after="120" w:line="276" w:lineRule="auto"/>
        <w:contextualSpacing w:val="0"/>
        <w:rPr>
          <w:rFonts w:eastAsia="Times New Roman" w:cs="Arial"/>
          <w:lang w:eastAsia="en-AU"/>
        </w:rPr>
      </w:pPr>
      <w:r w:rsidRPr="000A573C">
        <w:rPr>
          <w:rFonts w:cs="Arial"/>
          <w:color w:val="000000" w:themeColor="text1"/>
        </w:rPr>
        <w:lastRenderedPageBreak/>
        <w:t xml:space="preserve">By </w:t>
      </w:r>
      <w:r w:rsidRPr="000A573C">
        <w:rPr>
          <w:rFonts w:cs="Arial"/>
        </w:rPr>
        <w:t>aligning the skills necessary for a</w:t>
      </w:r>
      <w:r w:rsidR="008F1C58">
        <w:rPr>
          <w:rFonts w:cs="Arial"/>
        </w:rPr>
        <w:t xml:space="preserve"> successful</w:t>
      </w:r>
      <w:r w:rsidRPr="000A573C">
        <w:rPr>
          <w:rFonts w:cs="Arial"/>
        </w:rPr>
        <w:t xml:space="preserve"> career in mining with those in other industries, the hub will provide a tangible demonstration of these linkages to better identify and meet required industry capability needs in a timely way at a whole of sector level</w:t>
      </w:r>
    </w:p>
    <w:p w14:paraId="5BC71983" w14:textId="77777777" w:rsidR="0000039C" w:rsidRPr="005D651F" w:rsidRDefault="0000039C" w:rsidP="0000039C">
      <w:pPr>
        <w:pStyle w:val="ListParagraph"/>
        <w:numPr>
          <w:ilvl w:val="0"/>
          <w:numId w:val="20"/>
        </w:numPr>
        <w:spacing w:after="120" w:line="276" w:lineRule="auto"/>
        <w:contextualSpacing w:val="0"/>
        <w:rPr>
          <w:rFonts w:eastAsia="Times New Roman" w:cs="Arial"/>
          <w:lang w:eastAsia="en-AU"/>
        </w:rPr>
      </w:pPr>
      <w:r w:rsidRPr="005D651F">
        <w:rPr>
          <w:rFonts w:cs="Arial"/>
          <w:color w:val="000000" w:themeColor="text1"/>
        </w:rPr>
        <w:t>Key Goal</w:t>
      </w:r>
      <w:r w:rsidR="008F1C58">
        <w:rPr>
          <w:rFonts w:cs="Arial"/>
          <w:color w:val="000000" w:themeColor="text1"/>
        </w:rPr>
        <w:t xml:space="preserve">: </w:t>
      </w:r>
      <w:r w:rsidRPr="005D651F">
        <w:rPr>
          <w:rFonts w:eastAsia="Times New Roman" w:cs="Arial"/>
          <w:lang w:eastAsia="en-AU"/>
        </w:rPr>
        <w:t>establishing a Mining Fundamentals skill set.</w:t>
      </w:r>
    </w:p>
    <w:p w14:paraId="002A8D36" w14:textId="77777777" w:rsidR="0000039C" w:rsidRPr="0000039C" w:rsidRDefault="0000039C" w:rsidP="0000039C">
      <w:pPr>
        <w:spacing w:after="120" w:line="276" w:lineRule="auto"/>
        <w:rPr>
          <w:rFonts w:eastAsiaTheme="minorHAnsi" w:cs="Arial"/>
          <w:b/>
          <w:i/>
        </w:rPr>
      </w:pPr>
      <w:r w:rsidRPr="0000039C">
        <w:rPr>
          <w:rFonts w:eastAsiaTheme="minorHAnsi" w:cs="Arial"/>
          <w:b/>
          <w:i/>
        </w:rPr>
        <w:t xml:space="preserve">What’s </w:t>
      </w:r>
      <w:r>
        <w:rPr>
          <w:rFonts w:eastAsiaTheme="minorHAnsi" w:cs="Arial"/>
          <w:b/>
          <w:i/>
        </w:rPr>
        <w:t>n</w:t>
      </w:r>
      <w:r w:rsidRPr="0000039C">
        <w:rPr>
          <w:rFonts w:eastAsiaTheme="minorHAnsi" w:cs="Arial"/>
          <w:b/>
          <w:i/>
        </w:rPr>
        <w:t xml:space="preserve">ext? </w:t>
      </w:r>
    </w:p>
    <w:p w14:paraId="7B780331" w14:textId="77777777" w:rsidR="0000039C" w:rsidRPr="005D651F" w:rsidRDefault="0000039C" w:rsidP="0000039C">
      <w:pPr>
        <w:pStyle w:val="ListParagraph"/>
        <w:numPr>
          <w:ilvl w:val="0"/>
          <w:numId w:val="21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eastAsia="Times New Roman" w:cs="Arial"/>
          <w:lang w:eastAsia="en-AU"/>
        </w:rPr>
        <w:t xml:space="preserve">With </w:t>
      </w:r>
      <w:r w:rsidR="00FD582C">
        <w:rPr>
          <w:rFonts w:eastAsia="Times New Roman" w:cs="Arial"/>
          <w:lang w:eastAsia="en-AU"/>
        </w:rPr>
        <w:t xml:space="preserve">in-principle endorsement from the </w:t>
      </w:r>
      <w:r w:rsidRPr="005D651F">
        <w:rPr>
          <w:rFonts w:eastAsia="Times New Roman" w:cs="Arial"/>
          <w:lang w:eastAsia="en-AU"/>
        </w:rPr>
        <w:t>Steering Group, the Working Group will now develop and refine th</w:t>
      </w:r>
      <w:r w:rsidR="00DB2243">
        <w:rPr>
          <w:rFonts w:eastAsia="Times New Roman" w:cs="Arial"/>
          <w:lang w:eastAsia="en-AU"/>
        </w:rPr>
        <w:t xml:space="preserve">ese projects for final approval and implementation </w:t>
      </w:r>
    </w:p>
    <w:p w14:paraId="461F5FF2" w14:textId="77777777" w:rsidR="0000039C" w:rsidRPr="005D651F" w:rsidRDefault="0000039C" w:rsidP="0000039C">
      <w:pPr>
        <w:pStyle w:val="ListParagraph"/>
        <w:numPr>
          <w:ilvl w:val="0"/>
          <w:numId w:val="19"/>
        </w:numPr>
        <w:spacing w:after="120" w:line="276" w:lineRule="auto"/>
        <w:ind w:left="714" w:hanging="357"/>
        <w:contextualSpacing w:val="0"/>
        <w:rPr>
          <w:rFonts w:eastAsia="Times New Roman" w:cs="Arial"/>
          <w:lang w:eastAsia="en-AU"/>
        </w:rPr>
      </w:pPr>
      <w:r w:rsidRPr="005D651F">
        <w:rPr>
          <w:rFonts w:eastAsia="Times New Roman" w:cs="Arial"/>
          <w:lang w:eastAsia="en-AU"/>
        </w:rPr>
        <w:t xml:space="preserve">The Steering Group and Working Group will continue to identify and source key participants </w:t>
      </w:r>
      <w:r w:rsidR="00DB2243">
        <w:rPr>
          <w:rFonts w:eastAsia="Times New Roman" w:cs="Arial"/>
          <w:lang w:eastAsia="en-AU"/>
        </w:rPr>
        <w:t>and collaborators for projects</w:t>
      </w:r>
    </w:p>
    <w:p w14:paraId="3CB0936B" w14:textId="68EEE206" w:rsidR="00DB2243" w:rsidRDefault="0000039C" w:rsidP="0000039C">
      <w:pPr>
        <w:pStyle w:val="ListParagraph"/>
        <w:numPr>
          <w:ilvl w:val="0"/>
          <w:numId w:val="19"/>
        </w:numPr>
        <w:spacing w:after="120" w:line="276" w:lineRule="auto"/>
        <w:contextualSpacing w:val="0"/>
        <w:rPr>
          <w:rFonts w:eastAsia="Times New Roman" w:cs="Arial"/>
          <w:lang w:eastAsia="en-AU"/>
        </w:rPr>
      </w:pPr>
      <w:r w:rsidRPr="005D651F">
        <w:rPr>
          <w:rFonts w:eastAsia="Times New Roman" w:cs="Arial"/>
          <w:lang w:eastAsia="en-AU"/>
        </w:rPr>
        <w:t xml:space="preserve">The MSOP will </w:t>
      </w:r>
      <w:r w:rsidR="00DB2243">
        <w:rPr>
          <w:rFonts w:eastAsia="Times New Roman" w:cs="Arial"/>
          <w:lang w:eastAsia="en-AU"/>
        </w:rPr>
        <w:t xml:space="preserve">provide more opportunities for </w:t>
      </w:r>
      <w:r w:rsidRPr="005D651F">
        <w:rPr>
          <w:rFonts w:eastAsia="Times New Roman" w:cs="Arial"/>
          <w:lang w:eastAsia="en-AU"/>
        </w:rPr>
        <w:t>stakeholders</w:t>
      </w:r>
      <w:r w:rsidR="00DB2243">
        <w:rPr>
          <w:rFonts w:eastAsia="Times New Roman" w:cs="Arial"/>
          <w:lang w:eastAsia="en-AU"/>
        </w:rPr>
        <w:t xml:space="preserve"> to share their perspectives and get involved in </w:t>
      </w:r>
      <w:r w:rsidR="00FD29A9">
        <w:rPr>
          <w:rFonts w:eastAsia="Times New Roman" w:cs="Arial"/>
          <w:lang w:eastAsia="en-AU"/>
        </w:rPr>
        <w:t>the pilot</w:t>
      </w:r>
    </w:p>
    <w:p w14:paraId="5D1434CE" w14:textId="77777777" w:rsidR="00DB2243" w:rsidRDefault="00DB2243" w:rsidP="0000039C">
      <w:pPr>
        <w:pStyle w:val="ListParagraph"/>
        <w:numPr>
          <w:ilvl w:val="0"/>
          <w:numId w:val="19"/>
        </w:numPr>
        <w:spacing w:after="120" w:line="276" w:lineRule="auto"/>
        <w:contextualSpacing w:val="0"/>
        <w:rPr>
          <w:rFonts w:eastAsia="Times New Roman" w:cs="Arial"/>
          <w:lang w:eastAsia="en-AU"/>
        </w:rPr>
      </w:pPr>
      <w:r>
        <w:rPr>
          <w:rFonts w:eastAsia="Times New Roman" w:cs="Arial"/>
          <w:lang w:eastAsia="en-AU"/>
        </w:rPr>
        <w:t xml:space="preserve">The web page will be updated to feature details on the project hubs as they develop and to introduce the members of the Steering Group and Working Group. </w:t>
      </w:r>
      <w:r w:rsidR="0000039C" w:rsidRPr="005D651F">
        <w:rPr>
          <w:rFonts w:eastAsia="Times New Roman" w:cs="Arial"/>
          <w:lang w:eastAsia="en-AU"/>
        </w:rPr>
        <w:t xml:space="preserve"> </w:t>
      </w:r>
    </w:p>
    <w:p w14:paraId="6B3AA0DE" w14:textId="3AFF04C3" w:rsidR="0000039C" w:rsidRPr="005D651F" w:rsidRDefault="0000039C" w:rsidP="0000039C">
      <w:pPr>
        <w:spacing w:after="120" w:line="276" w:lineRule="auto"/>
        <w:rPr>
          <w:rFonts w:eastAsia="Times New Roman" w:cs="Arial"/>
          <w:lang w:eastAsia="en-AU"/>
        </w:rPr>
      </w:pPr>
      <w:r w:rsidRPr="005D651F">
        <w:rPr>
          <w:rFonts w:eastAsia="Times New Roman" w:cs="Arial"/>
          <w:lang w:eastAsia="en-AU"/>
        </w:rPr>
        <w:t xml:space="preserve">Questions? Comments? Feedback? Interested in engaging with MSOP on any of these Project Hubs?  Email us: </w:t>
      </w:r>
      <w:hyperlink r:id="rId15" w:history="1">
        <w:r w:rsidR="00574C39" w:rsidRPr="00C44528">
          <w:rPr>
            <w:rStyle w:val="Hyperlink"/>
            <w:rFonts w:eastAsia="Times New Roman" w:cs="Arial"/>
            <w:lang w:eastAsia="en-AU"/>
          </w:rPr>
          <w:t>MiningSOPilot@dese.gov.au</w:t>
        </w:r>
      </w:hyperlink>
      <w:r w:rsidR="00574C39">
        <w:rPr>
          <w:rStyle w:val="Hyperlink"/>
          <w:rFonts w:eastAsia="Times New Roman" w:cs="Arial"/>
          <w:lang w:eastAsia="en-AU"/>
        </w:rPr>
        <w:t xml:space="preserve"> </w:t>
      </w:r>
    </w:p>
    <w:p w14:paraId="3007BE14" w14:textId="6A4D0321" w:rsidR="005D64FE" w:rsidRPr="00574C39" w:rsidRDefault="00574C39" w:rsidP="00E70A47">
      <w:pPr>
        <w:spacing w:after="120" w:line="276" w:lineRule="auto"/>
        <w:rPr>
          <w:rFonts w:eastAsia="Times New Roman" w:cs="Arial"/>
          <w:lang w:eastAsia="en-AU"/>
        </w:rPr>
      </w:pPr>
      <w:r w:rsidRPr="00AA1671">
        <w:rPr>
          <w:rFonts w:cs="Arial"/>
          <w:shd w:val="clear" w:color="auto" w:fill="FFFFFF"/>
        </w:rPr>
        <w:t>Visit the </w:t>
      </w:r>
      <w:hyperlink r:id="rId16" w:history="1">
        <w:r w:rsidRPr="00574C39">
          <w:rPr>
            <w:rStyle w:val="Hyperlink"/>
            <w:rFonts w:cs="Arial"/>
            <w:shd w:val="clear" w:color="auto" w:fill="FFFFFF"/>
          </w:rPr>
          <w:t>Mining Skills Organisation Pilot</w:t>
        </w:r>
      </w:hyperlink>
      <w:r w:rsidRPr="00574C39">
        <w:rPr>
          <w:rFonts w:cs="Arial"/>
          <w:color w:val="444444"/>
          <w:shd w:val="clear" w:color="auto" w:fill="FFFFFF"/>
        </w:rPr>
        <w:t> </w:t>
      </w:r>
      <w:r w:rsidRPr="00AA1671">
        <w:rPr>
          <w:rFonts w:cs="Arial"/>
          <w:shd w:val="clear" w:color="auto" w:fill="FFFFFF"/>
        </w:rPr>
        <w:t>website to learn more.</w:t>
      </w:r>
    </w:p>
    <w:sectPr w:rsidR="005D64FE" w:rsidRPr="00574C39" w:rsidSect="00233111">
      <w:footerReference w:type="default" r:id="rId17"/>
      <w:pgSz w:w="11906" w:h="16838"/>
      <w:pgMar w:top="1134" w:right="1133" w:bottom="851" w:left="1276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4075" w14:textId="77777777" w:rsidR="002665AA" w:rsidRDefault="002665AA">
      <w:r>
        <w:separator/>
      </w:r>
    </w:p>
  </w:endnote>
  <w:endnote w:type="continuationSeparator" w:id="0">
    <w:p w14:paraId="3E4D4AA0" w14:textId="77777777" w:rsidR="002665AA" w:rsidRDefault="0026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EC5F4" w14:textId="77777777" w:rsidR="00F81144" w:rsidRDefault="00E73DB7" w:rsidP="000A573C">
    <w:pPr>
      <w:pStyle w:val="footermca"/>
      <w:rPr>
        <w:rStyle w:val="PageNumber"/>
        <w:rFonts w:ascii="Arial" w:eastAsiaTheme="minorEastAsia" w:hAnsi="Arial" w:cs="Arial"/>
      </w:rPr>
    </w:pPr>
    <w:r>
      <w:rPr>
        <w:rStyle w:val="PageNumber"/>
        <w:rFonts w:ascii="Arial" w:eastAsiaTheme="minorEastAsia" w:hAnsi="Arial" w:cs="Arial"/>
      </w:rPr>
      <w:t xml:space="preserve">                                      </w:t>
    </w:r>
    <w:r w:rsidR="00564AAA">
      <w:rPr>
        <w:rStyle w:val="PageNumber"/>
        <w:rFonts w:ascii="Arial" w:eastAsiaTheme="minorEastAsia" w:hAnsi="Arial" w:cs="Arial"/>
      </w:rPr>
      <w:t xml:space="preserve">       </w:t>
    </w:r>
    <w:r w:rsidR="007E22ED">
      <w:rPr>
        <w:rStyle w:val="PageNumber"/>
        <w:rFonts w:ascii="Arial" w:eastAsiaTheme="minorEastAsia" w:hAnsi="Arial" w:cs="Arial"/>
      </w:rPr>
      <w:t xml:space="preserve">                 </w:t>
    </w:r>
    <w:r w:rsidR="007E22ED">
      <w:rPr>
        <w:rStyle w:val="PageNumber"/>
        <w:rFonts w:ascii="Arial" w:eastAsiaTheme="minorEastAsia" w:hAnsi="Arial" w:cs="Arial"/>
      </w:rPr>
      <w:tab/>
    </w:r>
    <w:r w:rsidR="007E22ED">
      <w:rPr>
        <w:rStyle w:val="PageNumber"/>
        <w:rFonts w:ascii="Arial" w:eastAsiaTheme="minorEastAsia" w:hAnsi="Arial" w:cs="Arial"/>
      </w:rPr>
      <w:tab/>
    </w:r>
    <w:r w:rsidR="007E22ED">
      <w:rPr>
        <w:rStyle w:val="PageNumber"/>
        <w:rFonts w:ascii="Arial" w:eastAsiaTheme="minorEastAsia" w:hAnsi="Arial" w:cs="Arial"/>
      </w:rPr>
      <w:tab/>
    </w:r>
    <w:r w:rsidR="007E22ED">
      <w:rPr>
        <w:rStyle w:val="PageNumber"/>
        <w:rFonts w:ascii="Arial" w:eastAsiaTheme="minorEastAsia" w:hAnsi="Arial" w:cs="Arial"/>
      </w:rPr>
      <w:tab/>
    </w:r>
    <w:r w:rsidR="007E22ED">
      <w:rPr>
        <w:rStyle w:val="PageNumber"/>
        <w:rFonts w:ascii="Arial" w:eastAsiaTheme="minorEastAsia" w:hAnsi="Arial" w:cs="Arial"/>
      </w:rPr>
      <w:tab/>
    </w:r>
    <w:r w:rsidR="007E22ED">
      <w:rPr>
        <w:rStyle w:val="PageNumber"/>
        <w:rFonts w:ascii="Arial" w:eastAsiaTheme="minorEastAsia" w:hAnsi="Arial" w:cs="Arial"/>
      </w:rPr>
      <w:tab/>
    </w:r>
  </w:p>
  <w:p w14:paraId="3E4D00BA" w14:textId="40217BE5" w:rsidR="00BF125F" w:rsidRDefault="005B1B8D" w:rsidP="000A573C">
    <w:pPr>
      <w:pStyle w:val="footermca"/>
      <w:rPr>
        <w:rStyle w:val="PageNumber"/>
        <w:rFonts w:ascii="Arial" w:eastAsiaTheme="minorEastAsia" w:hAnsi="Arial" w:cs="Arial"/>
      </w:rPr>
    </w:pPr>
    <w:r>
      <w:rPr>
        <w:rFonts w:ascii="Arial" w:eastAsiaTheme="minorEastAsia" w:hAnsi="Arial" w:cs="Arial"/>
        <w:noProof/>
        <w:lang w:eastAsia="en-AU"/>
      </w:rPr>
      <w:drawing>
        <wp:inline distT="0" distB="0" distL="0" distR="0" wp14:anchorId="1C1B2B96" wp14:editId="0A036AB6">
          <wp:extent cx="2065020" cy="556260"/>
          <wp:effectExtent l="0" t="0" r="0" b="0"/>
          <wp:docPr id="3" name="Picture 3" descr="ESE20-0291 Skills Organisation Logo_MiningSO_RGB_300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E20-0291 Skills Organisation Logo_MiningSO_RGB_300p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502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21A64E" w14:textId="77777777" w:rsidR="00E73DB7" w:rsidRPr="001F3DC6" w:rsidRDefault="00E73DB7" w:rsidP="000A573C">
    <w:pPr>
      <w:pStyle w:val="footermca"/>
      <w:spacing w:before="120" w:after="120"/>
      <w:rPr>
        <w:rFonts w:ascii="Arial" w:eastAsiaTheme="minorEastAsia" w:hAnsi="Arial" w:cs="Arial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5EA2" w14:textId="77777777" w:rsidR="002665AA" w:rsidRDefault="002665AA">
      <w:r>
        <w:separator/>
      </w:r>
    </w:p>
  </w:footnote>
  <w:footnote w:type="continuationSeparator" w:id="0">
    <w:p w14:paraId="10CA5210" w14:textId="77777777" w:rsidR="002665AA" w:rsidRDefault="00266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F89"/>
    <w:multiLevelType w:val="hybridMultilevel"/>
    <w:tmpl w:val="79E6D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6C3C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882"/>
    <w:multiLevelType w:val="multilevel"/>
    <w:tmpl w:val="F0F2F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8B00192"/>
    <w:multiLevelType w:val="hybridMultilevel"/>
    <w:tmpl w:val="572CC378"/>
    <w:lvl w:ilvl="0" w:tplc="13F64A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8F0"/>
    <w:multiLevelType w:val="hybridMultilevel"/>
    <w:tmpl w:val="FB8E1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30F"/>
    <w:multiLevelType w:val="hybridMultilevel"/>
    <w:tmpl w:val="B002EC5A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86748"/>
    <w:multiLevelType w:val="multilevel"/>
    <w:tmpl w:val="F0F2F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BF54278"/>
    <w:multiLevelType w:val="hybridMultilevel"/>
    <w:tmpl w:val="5746A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560B9"/>
    <w:multiLevelType w:val="hybridMultilevel"/>
    <w:tmpl w:val="D194C2D4"/>
    <w:lvl w:ilvl="0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B07419"/>
    <w:multiLevelType w:val="hybridMultilevel"/>
    <w:tmpl w:val="7AA0CCBE"/>
    <w:lvl w:ilvl="0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24315B"/>
    <w:multiLevelType w:val="hybridMultilevel"/>
    <w:tmpl w:val="7EDE83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91F23"/>
    <w:multiLevelType w:val="multilevel"/>
    <w:tmpl w:val="69287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74106CA"/>
    <w:multiLevelType w:val="hybridMultilevel"/>
    <w:tmpl w:val="2A86BB1C"/>
    <w:lvl w:ilvl="0" w:tplc="BF26C3C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16E09"/>
    <w:multiLevelType w:val="hybridMultilevel"/>
    <w:tmpl w:val="4692B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46BF0"/>
    <w:multiLevelType w:val="multilevel"/>
    <w:tmpl w:val="57B05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93924D5"/>
    <w:multiLevelType w:val="hybridMultilevel"/>
    <w:tmpl w:val="4F5CF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16049"/>
    <w:multiLevelType w:val="multilevel"/>
    <w:tmpl w:val="59FEE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AE92B32"/>
    <w:multiLevelType w:val="hybridMultilevel"/>
    <w:tmpl w:val="7F3ED280"/>
    <w:lvl w:ilvl="0" w:tplc="DD882C8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4830"/>
    <w:multiLevelType w:val="multilevel"/>
    <w:tmpl w:val="39C83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CDB5157"/>
    <w:multiLevelType w:val="multilevel"/>
    <w:tmpl w:val="84F2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6A5602D"/>
    <w:multiLevelType w:val="hybridMultilevel"/>
    <w:tmpl w:val="DA581090"/>
    <w:lvl w:ilvl="0" w:tplc="0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7776408A"/>
    <w:multiLevelType w:val="multilevel"/>
    <w:tmpl w:val="4FC0D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20"/>
  </w:num>
  <w:num w:numId="6">
    <w:abstractNumId w:val="13"/>
  </w:num>
  <w:num w:numId="7">
    <w:abstractNumId w:val="18"/>
  </w:num>
  <w:num w:numId="8">
    <w:abstractNumId w:val="17"/>
  </w:num>
  <w:num w:numId="9">
    <w:abstractNumId w:val="15"/>
  </w:num>
  <w:num w:numId="10">
    <w:abstractNumId w:val="19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  <w:num w:numId="15">
    <w:abstractNumId w:val="16"/>
  </w:num>
  <w:num w:numId="16">
    <w:abstractNumId w:val="11"/>
  </w:num>
  <w:num w:numId="17">
    <w:abstractNumId w:val="0"/>
  </w:num>
  <w:num w:numId="18">
    <w:abstractNumId w:val="14"/>
  </w:num>
  <w:num w:numId="19">
    <w:abstractNumId w:val="2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92"/>
    <w:rsid w:val="0000039C"/>
    <w:rsid w:val="000018A3"/>
    <w:rsid w:val="000106AC"/>
    <w:rsid w:val="00016820"/>
    <w:rsid w:val="0002629C"/>
    <w:rsid w:val="00035473"/>
    <w:rsid w:val="0004537A"/>
    <w:rsid w:val="00047DE1"/>
    <w:rsid w:val="00050645"/>
    <w:rsid w:val="00055CA7"/>
    <w:rsid w:val="0005701D"/>
    <w:rsid w:val="00060188"/>
    <w:rsid w:val="000609FF"/>
    <w:rsid w:val="00080E7E"/>
    <w:rsid w:val="000844AE"/>
    <w:rsid w:val="000879BA"/>
    <w:rsid w:val="0009132C"/>
    <w:rsid w:val="00093413"/>
    <w:rsid w:val="000A0856"/>
    <w:rsid w:val="000A101E"/>
    <w:rsid w:val="000A1488"/>
    <w:rsid w:val="000A573C"/>
    <w:rsid w:val="000C30E7"/>
    <w:rsid w:val="000C64AF"/>
    <w:rsid w:val="000C7B81"/>
    <w:rsid w:val="000D0553"/>
    <w:rsid w:val="000D3CBB"/>
    <w:rsid w:val="000D5D84"/>
    <w:rsid w:val="000E2CCC"/>
    <w:rsid w:val="000E31B3"/>
    <w:rsid w:val="000F68F1"/>
    <w:rsid w:val="000F73C8"/>
    <w:rsid w:val="001059A0"/>
    <w:rsid w:val="00110E20"/>
    <w:rsid w:val="0011340A"/>
    <w:rsid w:val="00122217"/>
    <w:rsid w:val="0013181C"/>
    <w:rsid w:val="00140096"/>
    <w:rsid w:val="00143992"/>
    <w:rsid w:val="001501E4"/>
    <w:rsid w:val="00152122"/>
    <w:rsid w:val="00154F9C"/>
    <w:rsid w:val="00156616"/>
    <w:rsid w:val="001604B1"/>
    <w:rsid w:val="00161D75"/>
    <w:rsid w:val="00163619"/>
    <w:rsid w:val="00176680"/>
    <w:rsid w:val="00187404"/>
    <w:rsid w:val="00187467"/>
    <w:rsid w:val="00193156"/>
    <w:rsid w:val="00193B61"/>
    <w:rsid w:val="001A1E75"/>
    <w:rsid w:val="001A6224"/>
    <w:rsid w:val="001B29D8"/>
    <w:rsid w:val="001B3A5F"/>
    <w:rsid w:val="001B5618"/>
    <w:rsid w:val="001B7F52"/>
    <w:rsid w:val="001C51F5"/>
    <w:rsid w:val="001D36F1"/>
    <w:rsid w:val="001D4DD3"/>
    <w:rsid w:val="001D6873"/>
    <w:rsid w:val="001D7B25"/>
    <w:rsid w:val="001E001E"/>
    <w:rsid w:val="001E1AE3"/>
    <w:rsid w:val="001E2E69"/>
    <w:rsid w:val="001F2302"/>
    <w:rsid w:val="001F4114"/>
    <w:rsid w:val="001F7E2E"/>
    <w:rsid w:val="00203DDB"/>
    <w:rsid w:val="00210164"/>
    <w:rsid w:val="00211502"/>
    <w:rsid w:val="00211C70"/>
    <w:rsid w:val="00212635"/>
    <w:rsid w:val="00217985"/>
    <w:rsid w:val="00221372"/>
    <w:rsid w:val="002241B6"/>
    <w:rsid w:val="0023101C"/>
    <w:rsid w:val="00233111"/>
    <w:rsid w:val="002344E8"/>
    <w:rsid w:val="002428FA"/>
    <w:rsid w:val="0024461D"/>
    <w:rsid w:val="00251F8E"/>
    <w:rsid w:val="002523E0"/>
    <w:rsid w:val="00253159"/>
    <w:rsid w:val="00257DF0"/>
    <w:rsid w:val="00260ABB"/>
    <w:rsid w:val="00262F96"/>
    <w:rsid w:val="002665AA"/>
    <w:rsid w:val="002731A6"/>
    <w:rsid w:val="00290A82"/>
    <w:rsid w:val="00296588"/>
    <w:rsid w:val="00296FFB"/>
    <w:rsid w:val="0029793A"/>
    <w:rsid w:val="002A18C5"/>
    <w:rsid w:val="002B23D4"/>
    <w:rsid w:val="002B44CC"/>
    <w:rsid w:val="002C2733"/>
    <w:rsid w:val="002C3376"/>
    <w:rsid w:val="002D65AE"/>
    <w:rsid w:val="002D734D"/>
    <w:rsid w:val="002E2621"/>
    <w:rsid w:val="002E6633"/>
    <w:rsid w:val="002E775E"/>
    <w:rsid w:val="002F010F"/>
    <w:rsid w:val="002F22C2"/>
    <w:rsid w:val="003037DF"/>
    <w:rsid w:val="00307A53"/>
    <w:rsid w:val="00310ADA"/>
    <w:rsid w:val="003216B6"/>
    <w:rsid w:val="0032341A"/>
    <w:rsid w:val="00323DB4"/>
    <w:rsid w:val="00325058"/>
    <w:rsid w:val="00326E16"/>
    <w:rsid w:val="003307FB"/>
    <w:rsid w:val="003308DA"/>
    <w:rsid w:val="00330E7F"/>
    <w:rsid w:val="00332851"/>
    <w:rsid w:val="00334579"/>
    <w:rsid w:val="00334E70"/>
    <w:rsid w:val="00335004"/>
    <w:rsid w:val="0034218F"/>
    <w:rsid w:val="00345426"/>
    <w:rsid w:val="0034683E"/>
    <w:rsid w:val="0035189C"/>
    <w:rsid w:val="003525F0"/>
    <w:rsid w:val="003552F1"/>
    <w:rsid w:val="003578C8"/>
    <w:rsid w:val="0036445A"/>
    <w:rsid w:val="00365495"/>
    <w:rsid w:val="00367595"/>
    <w:rsid w:val="00373F2F"/>
    <w:rsid w:val="00375BAA"/>
    <w:rsid w:val="003809BE"/>
    <w:rsid w:val="00380BB1"/>
    <w:rsid w:val="003828B1"/>
    <w:rsid w:val="00387325"/>
    <w:rsid w:val="003902DC"/>
    <w:rsid w:val="00395E3B"/>
    <w:rsid w:val="003A0314"/>
    <w:rsid w:val="003A1F93"/>
    <w:rsid w:val="003A4964"/>
    <w:rsid w:val="003A4DB1"/>
    <w:rsid w:val="003C0BEF"/>
    <w:rsid w:val="003C2E71"/>
    <w:rsid w:val="003D2771"/>
    <w:rsid w:val="003D570C"/>
    <w:rsid w:val="003D5D87"/>
    <w:rsid w:val="003E25AE"/>
    <w:rsid w:val="003E2DCD"/>
    <w:rsid w:val="003F3493"/>
    <w:rsid w:val="003F3C3D"/>
    <w:rsid w:val="003F639D"/>
    <w:rsid w:val="003F7701"/>
    <w:rsid w:val="0040153A"/>
    <w:rsid w:val="0041201A"/>
    <w:rsid w:val="00421007"/>
    <w:rsid w:val="00422CC9"/>
    <w:rsid w:val="00443B39"/>
    <w:rsid w:val="00454E81"/>
    <w:rsid w:val="0045621D"/>
    <w:rsid w:val="00457321"/>
    <w:rsid w:val="00461C64"/>
    <w:rsid w:val="004661FD"/>
    <w:rsid w:val="00467EA7"/>
    <w:rsid w:val="0047220E"/>
    <w:rsid w:val="004735E7"/>
    <w:rsid w:val="004738AC"/>
    <w:rsid w:val="00474DF8"/>
    <w:rsid w:val="004833FA"/>
    <w:rsid w:val="00485AEF"/>
    <w:rsid w:val="004973AD"/>
    <w:rsid w:val="004A112F"/>
    <w:rsid w:val="004A125C"/>
    <w:rsid w:val="004A3877"/>
    <w:rsid w:val="004A5DD2"/>
    <w:rsid w:val="004B3B32"/>
    <w:rsid w:val="004C1D05"/>
    <w:rsid w:val="004C1D55"/>
    <w:rsid w:val="004D2987"/>
    <w:rsid w:val="004D2F48"/>
    <w:rsid w:val="004D3595"/>
    <w:rsid w:val="004D42B7"/>
    <w:rsid w:val="004D6C56"/>
    <w:rsid w:val="004D7A99"/>
    <w:rsid w:val="004D7B52"/>
    <w:rsid w:val="004E740B"/>
    <w:rsid w:val="00510956"/>
    <w:rsid w:val="00520C78"/>
    <w:rsid w:val="00522EC3"/>
    <w:rsid w:val="005236C0"/>
    <w:rsid w:val="00525718"/>
    <w:rsid w:val="0052599A"/>
    <w:rsid w:val="00531798"/>
    <w:rsid w:val="0053344D"/>
    <w:rsid w:val="005368B3"/>
    <w:rsid w:val="0054299E"/>
    <w:rsid w:val="00545198"/>
    <w:rsid w:val="00546855"/>
    <w:rsid w:val="00547CF4"/>
    <w:rsid w:val="00552F52"/>
    <w:rsid w:val="00553B59"/>
    <w:rsid w:val="005553E8"/>
    <w:rsid w:val="0055706C"/>
    <w:rsid w:val="00557517"/>
    <w:rsid w:val="00564AAA"/>
    <w:rsid w:val="005652B9"/>
    <w:rsid w:val="00567F06"/>
    <w:rsid w:val="00574C39"/>
    <w:rsid w:val="00580BDE"/>
    <w:rsid w:val="00581584"/>
    <w:rsid w:val="00593EF1"/>
    <w:rsid w:val="00597DBB"/>
    <w:rsid w:val="005A1854"/>
    <w:rsid w:val="005A497B"/>
    <w:rsid w:val="005A4EBD"/>
    <w:rsid w:val="005B0272"/>
    <w:rsid w:val="005B074C"/>
    <w:rsid w:val="005B15CC"/>
    <w:rsid w:val="005B1B8D"/>
    <w:rsid w:val="005B58F2"/>
    <w:rsid w:val="005C0478"/>
    <w:rsid w:val="005C0525"/>
    <w:rsid w:val="005C188E"/>
    <w:rsid w:val="005C2BB9"/>
    <w:rsid w:val="005C6615"/>
    <w:rsid w:val="005D029E"/>
    <w:rsid w:val="005D3E69"/>
    <w:rsid w:val="005D64FE"/>
    <w:rsid w:val="005D765C"/>
    <w:rsid w:val="005E5BF6"/>
    <w:rsid w:val="005F085C"/>
    <w:rsid w:val="005F0F4D"/>
    <w:rsid w:val="005F10E7"/>
    <w:rsid w:val="005F4B7D"/>
    <w:rsid w:val="005F6B8A"/>
    <w:rsid w:val="00600E4C"/>
    <w:rsid w:val="00605007"/>
    <w:rsid w:val="00606338"/>
    <w:rsid w:val="00607567"/>
    <w:rsid w:val="00622A06"/>
    <w:rsid w:val="0062741B"/>
    <w:rsid w:val="00646A5B"/>
    <w:rsid w:val="00650748"/>
    <w:rsid w:val="00652859"/>
    <w:rsid w:val="0065474B"/>
    <w:rsid w:val="00665988"/>
    <w:rsid w:val="006838D2"/>
    <w:rsid w:val="00686E7E"/>
    <w:rsid w:val="00690101"/>
    <w:rsid w:val="00690924"/>
    <w:rsid w:val="006A3B74"/>
    <w:rsid w:val="006B25CB"/>
    <w:rsid w:val="006C6284"/>
    <w:rsid w:val="006C7935"/>
    <w:rsid w:val="006D1C69"/>
    <w:rsid w:val="006D2E8A"/>
    <w:rsid w:val="006D7E74"/>
    <w:rsid w:val="006E00E3"/>
    <w:rsid w:val="006E100A"/>
    <w:rsid w:val="006E67F5"/>
    <w:rsid w:val="006F300B"/>
    <w:rsid w:val="006F63E8"/>
    <w:rsid w:val="00701E44"/>
    <w:rsid w:val="007037F4"/>
    <w:rsid w:val="0070381D"/>
    <w:rsid w:val="00725B82"/>
    <w:rsid w:val="00733B45"/>
    <w:rsid w:val="00734415"/>
    <w:rsid w:val="00735C3D"/>
    <w:rsid w:val="00744047"/>
    <w:rsid w:val="0077451F"/>
    <w:rsid w:val="00776756"/>
    <w:rsid w:val="007814E3"/>
    <w:rsid w:val="00784627"/>
    <w:rsid w:val="007871A7"/>
    <w:rsid w:val="00790037"/>
    <w:rsid w:val="00794BFF"/>
    <w:rsid w:val="007A00C9"/>
    <w:rsid w:val="007A6C32"/>
    <w:rsid w:val="007A77C0"/>
    <w:rsid w:val="007B03BA"/>
    <w:rsid w:val="007B22F5"/>
    <w:rsid w:val="007B3375"/>
    <w:rsid w:val="007C1E07"/>
    <w:rsid w:val="007C21C3"/>
    <w:rsid w:val="007C5F3E"/>
    <w:rsid w:val="007D7CC7"/>
    <w:rsid w:val="007E093E"/>
    <w:rsid w:val="007E22ED"/>
    <w:rsid w:val="007F7111"/>
    <w:rsid w:val="00803FAA"/>
    <w:rsid w:val="00814A1F"/>
    <w:rsid w:val="00816518"/>
    <w:rsid w:val="0082055D"/>
    <w:rsid w:val="0082236B"/>
    <w:rsid w:val="00822484"/>
    <w:rsid w:val="008238C6"/>
    <w:rsid w:val="00824A74"/>
    <w:rsid w:val="008275C8"/>
    <w:rsid w:val="008537F5"/>
    <w:rsid w:val="008569F6"/>
    <w:rsid w:val="00861737"/>
    <w:rsid w:val="00865C19"/>
    <w:rsid w:val="00867AC6"/>
    <w:rsid w:val="00867B4A"/>
    <w:rsid w:val="00875709"/>
    <w:rsid w:val="008757B2"/>
    <w:rsid w:val="00882CF3"/>
    <w:rsid w:val="00884451"/>
    <w:rsid w:val="00885512"/>
    <w:rsid w:val="008B3BFD"/>
    <w:rsid w:val="008B4115"/>
    <w:rsid w:val="008B6938"/>
    <w:rsid w:val="008C797B"/>
    <w:rsid w:val="008D19EC"/>
    <w:rsid w:val="008D7AAD"/>
    <w:rsid w:val="008E01BF"/>
    <w:rsid w:val="008E1967"/>
    <w:rsid w:val="008E6B4F"/>
    <w:rsid w:val="008E75C6"/>
    <w:rsid w:val="008F1C58"/>
    <w:rsid w:val="008F4B94"/>
    <w:rsid w:val="00900DFA"/>
    <w:rsid w:val="00907709"/>
    <w:rsid w:val="00911ABA"/>
    <w:rsid w:val="00915AD6"/>
    <w:rsid w:val="00921916"/>
    <w:rsid w:val="00922528"/>
    <w:rsid w:val="009274E7"/>
    <w:rsid w:val="00937BCF"/>
    <w:rsid w:val="00937C4C"/>
    <w:rsid w:val="00943690"/>
    <w:rsid w:val="00943E5C"/>
    <w:rsid w:val="009441FF"/>
    <w:rsid w:val="00944AAC"/>
    <w:rsid w:val="009453E6"/>
    <w:rsid w:val="00951D8A"/>
    <w:rsid w:val="009549C1"/>
    <w:rsid w:val="009574E2"/>
    <w:rsid w:val="009610E3"/>
    <w:rsid w:val="00973622"/>
    <w:rsid w:val="0097470B"/>
    <w:rsid w:val="0097625D"/>
    <w:rsid w:val="00980497"/>
    <w:rsid w:val="009814E7"/>
    <w:rsid w:val="00981A5F"/>
    <w:rsid w:val="0098684D"/>
    <w:rsid w:val="00994848"/>
    <w:rsid w:val="00995A6E"/>
    <w:rsid w:val="00997376"/>
    <w:rsid w:val="00997EB2"/>
    <w:rsid w:val="009A131B"/>
    <w:rsid w:val="009A2666"/>
    <w:rsid w:val="009A5343"/>
    <w:rsid w:val="009A54E3"/>
    <w:rsid w:val="009A6129"/>
    <w:rsid w:val="009B24AE"/>
    <w:rsid w:val="009B38BA"/>
    <w:rsid w:val="009B7713"/>
    <w:rsid w:val="009C7C69"/>
    <w:rsid w:val="009E5C8D"/>
    <w:rsid w:val="009E74C8"/>
    <w:rsid w:val="009F1594"/>
    <w:rsid w:val="009F38D5"/>
    <w:rsid w:val="00A00D39"/>
    <w:rsid w:val="00A0503E"/>
    <w:rsid w:val="00A05C81"/>
    <w:rsid w:val="00A15DF2"/>
    <w:rsid w:val="00A208B3"/>
    <w:rsid w:val="00A3135A"/>
    <w:rsid w:val="00A315E2"/>
    <w:rsid w:val="00A337F0"/>
    <w:rsid w:val="00A50DE4"/>
    <w:rsid w:val="00A53A9C"/>
    <w:rsid w:val="00A56530"/>
    <w:rsid w:val="00A56538"/>
    <w:rsid w:val="00A62F81"/>
    <w:rsid w:val="00A67F2C"/>
    <w:rsid w:val="00A72409"/>
    <w:rsid w:val="00A746E0"/>
    <w:rsid w:val="00A754C2"/>
    <w:rsid w:val="00A80C22"/>
    <w:rsid w:val="00A90A86"/>
    <w:rsid w:val="00A94FCA"/>
    <w:rsid w:val="00AA119A"/>
    <w:rsid w:val="00AA1671"/>
    <w:rsid w:val="00AA2162"/>
    <w:rsid w:val="00AB43F2"/>
    <w:rsid w:val="00AB4465"/>
    <w:rsid w:val="00AB7858"/>
    <w:rsid w:val="00AC46D8"/>
    <w:rsid w:val="00AC4BCE"/>
    <w:rsid w:val="00AD3CC6"/>
    <w:rsid w:val="00AD5927"/>
    <w:rsid w:val="00AE20AD"/>
    <w:rsid w:val="00AE2874"/>
    <w:rsid w:val="00AE41B6"/>
    <w:rsid w:val="00AF4D42"/>
    <w:rsid w:val="00B001A2"/>
    <w:rsid w:val="00B104C5"/>
    <w:rsid w:val="00B14B46"/>
    <w:rsid w:val="00B14B5C"/>
    <w:rsid w:val="00B1560A"/>
    <w:rsid w:val="00B16E78"/>
    <w:rsid w:val="00B17280"/>
    <w:rsid w:val="00B23901"/>
    <w:rsid w:val="00B23F3C"/>
    <w:rsid w:val="00B31E58"/>
    <w:rsid w:val="00B35524"/>
    <w:rsid w:val="00B4296B"/>
    <w:rsid w:val="00B44238"/>
    <w:rsid w:val="00B53E68"/>
    <w:rsid w:val="00B57A24"/>
    <w:rsid w:val="00B6075C"/>
    <w:rsid w:val="00B63B2F"/>
    <w:rsid w:val="00B74242"/>
    <w:rsid w:val="00B83E82"/>
    <w:rsid w:val="00B864C8"/>
    <w:rsid w:val="00B913A2"/>
    <w:rsid w:val="00BA0F62"/>
    <w:rsid w:val="00BA1406"/>
    <w:rsid w:val="00BA6156"/>
    <w:rsid w:val="00BA6429"/>
    <w:rsid w:val="00BA6F7E"/>
    <w:rsid w:val="00BC0190"/>
    <w:rsid w:val="00BC09C4"/>
    <w:rsid w:val="00BC124A"/>
    <w:rsid w:val="00BC7153"/>
    <w:rsid w:val="00BC76D4"/>
    <w:rsid w:val="00BD4A82"/>
    <w:rsid w:val="00BE22F8"/>
    <w:rsid w:val="00BE602C"/>
    <w:rsid w:val="00BE7927"/>
    <w:rsid w:val="00BF125F"/>
    <w:rsid w:val="00BF4E33"/>
    <w:rsid w:val="00BF6A61"/>
    <w:rsid w:val="00BF7634"/>
    <w:rsid w:val="00C00907"/>
    <w:rsid w:val="00C01E65"/>
    <w:rsid w:val="00C027EC"/>
    <w:rsid w:val="00C05626"/>
    <w:rsid w:val="00C06A88"/>
    <w:rsid w:val="00C106D0"/>
    <w:rsid w:val="00C26853"/>
    <w:rsid w:val="00C30156"/>
    <w:rsid w:val="00C326E7"/>
    <w:rsid w:val="00C413A9"/>
    <w:rsid w:val="00C440A9"/>
    <w:rsid w:val="00C44911"/>
    <w:rsid w:val="00C5381A"/>
    <w:rsid w:val="00C5752E"/>
    <w:rsid w:val="00C624D2"/>
    <w:rsid w:val="00C81DCA"/>
    <w:rsid w:val="00C90626"/>
    <w:rsid w:val="00C91563"/>
    <w:rsid w:val="00C92129"/>
    <w:rsid w:val="00C92420"/>
    <w:rsid w:val="00C934EB"/>
    <w:rsid w:val="00C9510D"/>
    <w:rsid w:val="00C976FE"/>
    <w:rsid w:val="00CA03AA"/>
    <w:rsid w:val="00CA0DB6"/>
    <w:rsid w:val="00CA2393"/>
    <w:rsid w:val="00CA3A7D"/>
    <w:rsid w:val="00CB6A79"/>
    <w:rsid w:val="00CC1EC0"/>
    <w:rsid w:val="00CC2B97"/>
    <w:rsid w:val="00CD1671"/>
    <w:rsid w:val="00CD17EE"/>
    <w:rsid w:val="00CD2C94"/>
    <w:rsid w:val="00CD36DB"/>
    <w:rsid w:val="00CE22F0"/>
    <w:rsid w:val="00CE2E33"/>
    <w:rsid w:val="00CE39E5"/>
    <w:rsid w:val="00CE660B"/>
    <w:rsid w:val="00CE6EA3"/>
    <w:rsid w:val="00CE7B6B"/>
    <w:rsid w:val="00CF1D82"/>
    <w:rsid w:val="00CF4D62"/>
    <w:rsid w:val="00CF5DD3"/>
    <w:rsid w:val="00CF699D"/>
    <w:rsid w:val="00CF6D24"/>
    <w:rsid w:val="00D07877"/>
    <w:rsid w:val="00D132C9"/>
    <w:rsid w:val="00D1417F"/>
    <w:rsid w:val="00D14240"/>
    <w:rsid w:val="00D14BD5"/>
    <w:rsid w:val="00D256C8"/>
    <w:rsid w:val="00D33A37"/>
    <w:rsid w:val="00D4139D"/>
    <w:rsid w:val="00D41846"/>
    <w:rsid w:val="00D424CD"/>
    <w:rsid w:val="00D52708"/>
    <w:rsid w:val="00D53379"/>
    <w:rsid w:val="00D67C14"/>
    <w:rsid w:val="00D71B5B"/>
    <w:rsid w:val="00D73CE1"/>
    <w:rsid w:val="00D8028F"/>
    <w:rsid w:val="00D83D05"/>
    <w:rsid w:val="00D85A9C"/>
    <w:rsid w:val="00D86674"/>
    <w:rsid w:val="00D90E35"/>
    <w:rsid w:val="00D94479"/>
    <w:rsid w:val="00D9616E"/>
    <w:rsid w:val="00DA7FFA"/>
    <w:rsid w:val="00DB2243"/>
    <w:rsid w:val="00DB2339"/>
    <w:rsid w:val="00DB3F67"/>
    <w:rsid w:val="00DB4D7D"/>
    <w:rsid w:val="00DB7F09"/>
    <w:rsid w:val="00DC23F8"/>
    <w:rsid w:val="00DD0F9F"/>
    <w:rsid w:val="00DD275C"/>
    <w:rsid w:val="00DD4BBE"/>
    <w:rsid w:val="00DE109B"/>
    <w:rsid w:val="00DE44B2"/>
    <w:rsid w:val="00DE46BE"/>
    <w:rsid w:val="00DE476A"/>
    <w:rsid w:val="00DE72AC"/>
    <w:rsid w:val="00DF1416"/>
    <w:rsid w:val="00DF1A94"/>
    <w:rsid w:val="00E14C16"/>
    <w:rsid w:val="00E2137B"/>
    <w:rsid w:val="00E234CF"/>
    <w:rsid w:val="00E41D19"/>
    <w:rsid w:val="00E435E6"/>
    <w:rsid w:val="00E4569A"/>
    <w:rsid w:val="00E45F7C"/>
    <w:rsid w:val="00E52D8E"/>
    <w:rsid w:val="00E52F40"/>
    <w:rsid w:val="00E57687"/>
    <w:rsid w:val="00E62F13"/>
    <w:rsid w:val="00E6344A"/>
    <w:rsid w:val="00E67C79"/>
    <w:rsid w:val="00E7041A"/>
    <w:rsid w:val="00E70A47"/>
    <w:rsid w:val="00E7377A"/>
    <w:rsid w:val="00E73DB7"/>
    <w:rsid w:val="00E74297"/>
    <w:rsid w:val="00E756E3"/>
    <w:rsid w:val="00E84518"/>
    <w:rsid w:val="00E90BDF"/>
    <w:rsid w:val="00EA2917"/>
    <w:rsid w:val="00EA5BA5"/>
    <w:rsid w:val="00EB1A01"/>
    <w:rsid w:val="00EB1A3B"/>
    <w:rsid w:val="00EB3083"/>
    <w:rsid w:val="00EB6AFA"/>
    <w:rsid w:val="00ED7830"/>
    <w:rsid w:val="00EE0192"/>
    <w:rsid w:val="00EE1AB0"/>
    <w:rsid w:val="00EE25B6"/>
    <w:rsid w:val="00F019BE"/>
    <w:rsid w:val="00F01E30"/>
    <w:rsid w:val="00F0603C"/>
    <w:rsid w:val="00F12913"/>
    <w:rsid w:val="00F21233"/>
    <w:rsid w:val="00F225AA"/>
    <w:rsid w:val="00F31A66"/>
    <w:rsid w:val="00F43A24"/>
    <w:rsid w:val="00F44C87"/>
    <w:rsid w:val="00F4572A"/>
    <w:rsid w:val="00F45DE2"/>
    <w:rsid w:val="00F56B4A"/>
    <w:rsid w:val="00F57905"/>
    <w:rsid w:val="00F66EA0"/>
    <w:rsid w:val="00F674F1"/>
    <w:rsid w:val="00F71670"/>
    <w:rsid w:val="00F75BE8"/>
    <w:rsid w:val="00F7677F"/>
    <w:rsid w:val="00F81144"/>
    <w:rsid w:val="00F851C1"/>
    <w:rsid w:val="00F87F9B"/>
    <w:rsid w:val="00F911CE"/>
    <w:rsid w:val="00F91D2E"/>
    <w:rsid w:val="00FA0733"/>
    <w:rsid w:val="00FA1386"/>
    <w:rsid w:val="00FA5C25"/>
    <w:rsid w:val="00FB3687"/>
    <w:rsid w:val="00FB55C5"/>
    <w:rsid w:val="00FB602F"/>
    <w:rsid w:val="00FC00BE"/>
    <w:rsid w:val="00FC406E"/>
    <w:rsid w:val="00FD29A9"/>
    <w:rsid w:val="00FD50E3"/>
    <w:rsid w:val="00FD582C"/>
    <w:rsid w:val="00FE0ED4"/>
    <w:rsid w:val="00FE2661"/>
    <w:rsid w:val="00FE4281"/>
    <w:rsid w:val="00FE6E4C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2EA50C1D"/>
  <w15:docId w15:val="{31339BCC-CC25-4F25-85D9-F4477C24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0C8"/>
    <w:rPr>
      <w:rFonts w:ascii="Arial" w:eastAsia="Times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330C8"/>
    <w:pPr>
      <w:keepNext/>
      <w:spacing w:before="120"/>
      <w:outlineLvl w:val="0"/>
    </w:pPr>
    <w:rPr>
      <w:rFonts w:cs="Arial"/>
      <w:b/>
      <w:bCs/>
    </w:rPr>
  </w:style>
  <w:style w:type="paragraph" w:styleId="Heading6">
    <w:name w:val="heading 6"/>
    <w:basedOn w:val="Normal"/>
    <w:next w:val="Normal"/>
    <w:link w:val="Heading6Char"/>
    <w:qFormat/>
    <w:rsid w:val="00F330C8"/>
    <w:pPr>
      <w:keepNext/>
      <w:jc w:val="center"/>
      <w:outlineLvl w:val="5"/>
    </w:pPr>
    <w:rPr>
      <w:rFonts w:ascii="Times" w:hAnsi="Times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30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330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6BE"/>
    <w:rPr>
      <w:rFonts w:ascii="Tahoma" w:eastAsia="Times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47220E"/>
    <w:rPr>
      <w:rFonts w:ascii="Arial" w:eastAsia="Times" w:hAnsi="Arial" w:cs="Arial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rsid w:val="0047220E"/>
    <w:rPr>
      <w:rFonts w:ascii="Times" w:eastAsia="Times" w:hAnsi="Times"/>
      <w:b/>
      <w:sz w:val="40"/>
      <w:lang w:eastAsia="en-US"/>
    </w:rPr>
  </w:style>
  <w:style w:type="table" w:styleId="TableGrid">
    <w:name w:val="Table Grid"/>
    <w:basedOn w:val="TableNormal"/>
    <w:uiPriority w:val="59"/>
    <w:rsid w:val="0047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30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aliases w:val="List Paragraph1,Recommendation,List Paragraph11,Bullet point,List Paragraph Number,NAST Quote,L,Bullet Point,Bullet points,Content descriptions,List Paragraph111,F5 List Paragraph,Dot pt,CV text,Medium Grid 1 - Accent 21,Number List,HOJA"/>
    <w:basedOn w:val="Normal"/>
    <w:link w:val="ListParagraphChar"/>
    <w:uiPriority w:val="34"/>
    <w:qFormat/>
    <w:rsid w:val="006547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0645"/>
  </w:style>
  <w:style w:type="character" w:customStyle="1" w:styleId="CommentTextChar">
    <w:name w:val="Comment Text Char"/>
    <w:basedOn w:val="DefaultParagraphFont"/>
    <w:link w:val="CommentText"/>
    <w:uiPriority w:val="99"/>
    <w:rsid w:val="00050645"/>
    <w:rPr>
      <w:rFonts w:ascii="Arial" w:eastAsia="Times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645"/>
    <w:rPr>
      <w:rFonts w:ascii="Arial" w:eastAsia="Times" w:hAnsi="Arial"/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B3BFD"/>
    <w:rPr>
      <w:rFonts w:ascii="Arial" w:eastAsia="Times" w:hAnsi="Arial"/>
      <w:lang w:eastAsia="en-US"/>
    </w:rPr>
  </w:style>
  <w:style w:type="table" w:customStyle="1" w:styleId="TableGrid131">
    <w:name w:val="Table Grid131"/>
    <w:basedOn w:val="TableNormal"/>
    <w:next w:val="TableGrid"/>
    <w:uiPriority w:val="59"/>
    <w:rsid w:val="000E2CC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257DF0"/>
    <w:rPr>
      <w:rFonts w:ascii="Abadi MT Condensed Light" w:hAnsi="Abadi MT Condensed Light"/>
    </w:rPr>
  </w:style>
  <w:style w:type="paragraph" w:customStyle="1" w:styleId="footermca">
    <w:name w:val="footer mca"/>
    <w:rsid w:val="00257DF0"/>
    <w:pPr>
      <w:pBdr>
        <w:top w:val="single" w:sz="4" w:space="1" w:color="333333"/>
      </w:pBdr>
      <w:jc w:val="right"/>
    </w:pPr>
    <w:rPr>
      <w:rFonts w:ascii="Arial Narrow" w:hAnsi="Arial Narrow"/>
      <w:color w:val="333333"/>
      <w:sz w:val="14"/>
      <w:szCs w:val="24"/>
      <w:lang w:eastAsia="en-US"/>
    </w:rPr>
  </w:style>
  <w:style w:type="character" w:customStyle="1" w:styleId="HeaderChar">
    <w:name w:val="Header Char"/>
    <w:link w:val="Header"/>
    <w:uiPriority w:val="99"/>
    <w:locked/>
    <w:rsid w:val="0097470B"/>
    <w:rPr>
      <w:rFonts w:ascii="Arial" w:eastAsia="Times" w:hAnsi="Arial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7470B"/>
    <w:pPr>
      <w:tabs>
        <w:tab w:val="left" w:pos="440"/>
        <w:tab w:val="right" w:leader="dot" w:pos="9016"/>
      </w:tabs>
      <w:spacing w:after="100" w:line="276" w:lineRule="auto"/>
    </w:pPr>
    <w:rPr>
      <w:rFonts w:eastAsia="Times New Roman"/>
      <w:szCs w:val="22"/>
    </w:rPr>
  </w:style>
  <w:style w:type="character" w:styleId="Hyperlink">
    <w:name w:val="Hyperlink"/>
    <w:uiPriority w:val="99"/>
    <w:unhideWhenUsed/>
    <w:rsid w:val="0097470B"/>
    <w:rPr>
      <w:rFonts w:cs="Times New Roman"/>
      <w:color w:val="0000FF"/>
      <w:u w:val="single"/>
    </w:rPr>
  </w:style>
  <w:style w:type="character" w:customStyle="1" w:styleId="ListParagraphChar">
    <w:name w:val="List Paragraph Char"/>
    <w:aliases w:val="List Paragraph1 Char,Recommendation Char,List Paragraph11 Char,Bullet point Char,List Paragraph Number Char,NAST Quote Char,L Char,Bullet Point Char,Bullet points Char,Content descriptions Char,List Paragraph111 Char,Dot pt Char"/>
    <w:link w:val="ListParagraph"/>
    <w:uiPriority w:val="34"/>
    <w:qFormat/>
    <w:locked/>
    <w:rsid w:val="0097470B"/>
    <w:rPr>
      <w:rFonts w:ascii="Arial" w:eastAsia="Times" w:hAnsi="Arial"/>
      <w:lang w:eastAsia="en-US"/>
    </w:rPr>
  </w:style>
  <w:style w:type="paragraph" w:styleId="NormalWeb">
    <w:name w:val="Normal (Web)"/>
    <w:basedOn w:val="Normal"/>
    <w:uiPriority w:val="99"/>
    <w:unhideWhenUsed/>
    <w:rsid w:val="001F230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Emphasis">
    <w:name w:val="Emphasis"/>
    <w:basedOn w:val="DefaultParagraphFont"/>
    <w:qFormat/>
    <w:rsid w:val="001F230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4FE"/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4FE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D64FE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E70A47"/>
    <w:pPr>
      <w:widowControl w:val="0"/>
      <w:autoSpaceDE w:val="0"/>
      <w:autoSpaceDN w:val="0"/>
    </w:pPr>
    <w:rPr>
      <w:rFonts w:eastAsia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70A47"/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20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nerals.org.au/mining-skills-organisation-pilo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nisters.dese.gov.au/cash/key-appointment-strengthen-mining-workforc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inerals.org.au/mining-skills-organisation-pilo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MiningSOPilot@dese.gov.a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mployment.gov.au/min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2C9804508E848925AE7F7B9687CB2" ma:contentTypeVersion="10" ma:contentTypeDescription="Create a new document." ma:contentTypeScope="" ma:versionID="69bcb152a56893ebeae2acca7ad5e195">
  <xsd:schema xmlns:xsd="http://www.w3.org/2001/XMLSchema" xmlns:xs="http://www.w3.org/2001/XMLSchema" xmlns:p="http://schemas.microsoft.com/office/2006/metadata/properties" xmlns:ns3="c0fd65f7-4e73-4983-bb21-592ea7224115" targetNamespace="http://schemas.microsoft.com/office/2006/metadata/properties" ma:root="true" ma:fieldsID="92d608cf293e0cd7f94ea42e9076e6a9" ns3:_="">
    <xsd:import namespace="c0fd65f7-4e73-4983-bb21-592ea7224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65f7-4e73-4983-bb21-592ea7224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DC21B-A320-4256-8F79-5EDD7288C7C0}">
  <ds:schemaRefs>
    <ds:schemaRef ds:uri="http://schemas.microsoft.com/office/2006/metadata/properties"/>
    <ds:schemaRef ds:uri="http://schemas.microsoft.com/office/2006/documentManagement/types"/>
    <ds:schemaRef ds:uri="c0fd65f7-4e73-4983-bb21-592ea7224115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2D35895-A81E-4B52-A331-5496E5866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46E55-6BDF-44DA-985A-26B2FD42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65f7-4e73-4983-bb21-592ea7224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AB5BC-A6C3-447A-8C5F-39B35840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BECKMAN,Lauren</dc:creator>
  <cp:lastModifiedBy>MANNIE,Ryan</cp:lastModifiedBy>
  <cp:revision>2</cp:revision>
  <cp:lastPrinted>2020-09-09T01:06:00Z</cp:lastPrinted>
  <dcterms:created xsi:type="dcterms:W3CDTF">2020-09-09T01:52:00Z</dcterms:created>
  <dcterms:modified xsi:type="dcterms:W3CDTF">2020-09-09T01:52:00Z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PTRIMFooterEnabled">
    <vt:bool>true</vt:bool>
  </property>
  <property fmtid="{D5CDD505-2E9C-101B-9397-08002B2CF9AE}" pid="3" name="HPTRIMReference">
    <vt:lpwstr>2014/000724</vt:lpwstr>
  </property>
  <property fmtid="{D5CDD505-2E9C-101B-9397-08002B2CF9AE}" pid="4" name="ContentTypeId">
    <vt:lpwstr>0x0101001F02C9804508E848925AE7F7B9687CB2</vt:lpwstr>
  </property>
</Properties>
</file>