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0EC" w14:textId="2F944124" w:rsidR="00BD5521" w:rsidRPr="00CF6B84" w:rsidRDefault="008559C1" w:rsidP="008559C1">
      <w:pPr>
        <w:pStyle w:val="Title"/>
        <w:rPr>
          <w:rFonts w:ascii="Arial" w:hAnsi="Arial" w:cs="Arial"/>
          <w:color w:val="0B4655"/>
        </w:rPr>
      </w:pPr>
      <w:r w:rsidRPr="00CF6B84">
        <w:rPr>
          <w:rFonts w:ascii="Arial" w:hAnsi="Arial" w:cs="Arial"/>
          <w:color w:val="0B4655"/>
        </w:rPr>
        <w:t>Employability Skills Training (EST)</w:t>
      </w:r>
    </w:p>
    <w:p w14:paraId="6593D360" w14:textId="00B2B3DE" w:rsidR="008559C1" w:rsidRPr="00CF6B84" w:rsidRDefault="008559C1" w:rsidP="00EF617D">
      <w:pPr>
        <w:pStyle w:val="Heading1"/>
        <w:rPr>
          <w:rFonts w:ascii="Arial" w:hAnsi="Arial" w:cs="Arial"/>
          <w:color w:val="0B4655"/>
        </w:rPr>
      </w:pPr>
      <w:r w:rsidRPr="00CF6B84">
        <w:rPr>
          <w:rFonts w:ascii="Arial" w:hAnsi="Arial" w:cs="Arial"/>
          <w:color w:val="0B4655"/>
        </w:rPr>
        <w:t xml:space="preserve">Information for </w:t>
      </w:r>
      <w:r w:rsidR="00116017" w:rsidRPr="00CF6B84">
        <w:rPr>
          <w:rFonts w:ascii="Arial" w:hAnsi="Arial" w:cs="Arial"/>
          <w:color w:val="0B4655"/>
        </w:rPr>
        <w:t>Participants</w:t>
      </w:r>
    </w:p>
    <w:p w14:paraId="71401D44" w14:textId="77777777" w:rsidR="00EF617D" w:rsidRPr="00CF6B84" w:rsidRDefault="00EF617D" w:rsidP="00EF617D">
      <w:pPr>
        <w:rPr>
          <w:rFonts w:ascii="Arial" w:hAnsi="Arial" w:cs="Arial"/>
        </w:rPr>
      </w:pPr>
    </w:p>
    <w:p w14:paraId="17713396" w14:textId="4B5AFCFC" w:rsidR="008559C1" w:rsidRPr="00CF6B84" w:rsidRDefault="00522084" w:rsidP="008559C1">
      <w:pPr>
        <w:rPr>
          <w:rFonts w:ascii="Arial" w:hAnsi="Arial" w:cs="Arial"/>
        </w:rPr>
      </w:pPr>
      <w:r w:rsidRPr="00CF6B84">
        <w:rPr>
          <w:rFonts w:ascii="Arial" w:hAnsi="Arial" w:cs="Arial"/>
          <w:noProof/>
        </w:rPr>
        <w:drawing>
          <wp:inline distT="0" distB="0" distL="0" distR="0" wp14:anchorId="190E5A23" wp14:editId="5CC58CBC">
            <wp:extent cx="5900688" cy="3933792"/>
            <wp:effectExtent l="0" t="0" r="5080" b="0"/>
            <wp:docPr id="2" name="Picture 2" descr="A group of people looking at a computer sitting around a desk and having a good ti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looking at a computer sitting around a desk and having a good time">
                      <a:extLst>
                        <a:ext uri="{C183D7F6-B498-43B3-948B-1728B52AA6E4}">
                          <adec:decorative xmlns:adec="http://schemas.microsoft.com/office/drawing/2017/decorative" val="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00688" cy="3933792"/>
                    </a:xfrm>
                    <a:prstGeom prst="rect">
                      <a:avLst/>
                    </a:prstGeom>
                    <a:noFill/>
                    <a:ln>
                      <a:noFill/>
                    </a:ln>
                  </pic:spPr>
                </pic:pic>
              </a:graphicData>
            </a:graphic>
          </wp:inline>
        </w:drawing>
      </w:r>
    </w:p>
    <w:p w14:paraId="3BDA55AC" w14:textId="177EFB20" w:rsidR="00CF6B84" w:rsidRPr="00CF6B84" w:rsidRDefault="006A296F" w:rsidP="00CF6B84">
      <w:pPr>
        <w:pStyle w:val="Heading1"/>
        <w:rPr>
          <w:rFonts w:ascii="Arial" w:hAnsi="Arial" w:cs="Arial"/>
          <w:color w:val="0B4655"/>
          <w:sz w:val="28"/>
          <w:szCs w:val="28"/>
        </w:rPr>
      </w:pPr>
      <w:r w:rsidRPr="00CF6B84">
        <w:rPr>
          <w:rFonts w:ascii="Arial" w:hAnsi="Arial" w:cs="Arial"/>
          <w:color w:val="0B4655"/>
          <w:sz w:val="28"/>
          <w:szCs w:val="28"/>
        </w:rPr>
        <w:t>A program designed to provide participants with the skills and knowledge to engage and be competitive in today’s local job market.</w:t>
      </w:r>
    </w:p>
    <w:p w14:paraId="4AFE308A" w14:textId="60BD249B" w:rsidR="002E5EB7" w:rsidRPr="00CF6B84" w:rsidRDefault="002E5EB7" w:rsidP="00664AE1">
      <w:pPr>
        <w:rPr>
          <w:rFonts w:ascii="Arial" w:hAnsi="Arial" w:cs="Arial"/>
        </w:rPr>
      </w:pPr>
      <w:r w:rsidRPr="00CF6B84">
        <w:rPr>
          <w:rFonts w:ascii="Arial" w:hAnsi="Arial" w:cs="Arial"/>
        </w:rPr>
        <w:t>Employability Skills Training (EST) is a program developed to support participants in their journey to plan, engage and succeed in securing meaningful employment opportunities. If you are looking to kick start your career or need assistance in identifying what your passion is and how to get there, then our EST program is for you!</w:t>
      </w:r>
    </w:p>
    <w:p w14:paraId="1498F594" w14:textId="647CCA38" w:rsidR="002E5EB7" w:rsidRPr="00CF6B84" w:rsidRDefault="002E5EB7" w:rsidP="00664AE1">
      <w:pPr>
        <w:rPr>
          <w:rFonts w:ascii="Arial" w:hAnsi="Arial" w:cs="Arial"/>
        </w:rPr>
      </w:pPr>
      <w:r w:rsidRPr="00CF6B84">
        <w:rPr>
          <w:rFonts w:ascii="Arial" w:hAnsi="Arial" w:cs="Arial"/>
        </w:rPr>
        <w:t>SYC has developed our EST with our clients’ needs at the forefront. This program is designed to assist participants in gaining meaningful employment aligned with their passions, interests and needs.</w:t>
      </w:r>
    </w:p>
    <w:p w14:paraId="5BB09C78" w14:textId="471BAC53" w:rsidR="002E5EB7" w:rsidRPr="00CF6B84" w:rsidRDefault="002E5EB7" w:rsidP="002E5EB7">
      <w:pPr>
        <w:rPr>
          <w:rFonts w:ascii="Arial" w:hAnsi="Arial" w:cs="Arial"/>
        </w:rPr>
      </w:pPr>
      <w:r w:rsidRPr="00CF6B84">
        <w:rPr>
          <w:rFonts w:ascii="Arial" w:hAnsi="Arial" w:cs="Arial"/>
        </w:rPr>
        <w:t>Using modern tools, methods of delivery and career pathway planning, our program supports participants’ skill and knowledge development to create a difference and competitive edge in today’s employment market.</w:t>
      </w:r>
    </w:p>
    <w:p w14:paraId="0CF3C19E" w14:textId="58BC0E88" w:rsidR="00386042" w:rsidRPr="00CF6B84" w:rsidRDefault="00FE54FE" w:rsidP="00CF6B84">
      <w:pPr>
        <w:pStyle w:val="Heading1"/>
        <w:rPr>
          <w:rFonts w:ascii="Arial" w:hAnsi="Arial" w:cs="Arial"/>
          <w:color w:val="0B4655"/>
        </w:rPr>
      </w:pPr>
      <w:r w:rsidRPr="00CF6B84">
        <w:rPr>
          <w:rFonts w:ascii="Arial" w:hAnsi="Arial" w:cs="Arial"/>
          <w:color w:val="0B4655"/>
        </w:rPr>
        <w:lastRenderedPageBreak/>
        <w:t>Program overview</w:t>
      </w:r>
    </w:p>
    <w:p w14:paraId="286A6FF6" w14:textId="77777777" w:rsidR="00FE54FE" w:rsidRPr="00CF6B84" w:rsidRDefault="00FE54FE" w:rsidP="00FE54FE">
      <w:pPr>
        <w:rPr>
          <w:rFonts w:ascii="Arial" w:hAnsi="Arial" w:cs="Arial"/>
        </w:rPr>
      </w:pPr>
      <w:r w:rsidRPr="00CF6B84">
        <w:rPr>
          <w:rFonts w:ascii="Arial" w:hAnsi="Arial" w:cs="Arial"/>
        </w:rPr>
        <w:t>Our EST program supports the development and growth potential for all participants. Using a practical, hands-on, and interactive approach to delivery, this program aims to pave meaningful pathways to direct employment through the facilitation of:</w:t>
      </w:r>
    </w:p>
    <w:p w14:paraId="165602DE" w14:textId="669A9000" w:rsidR="00FE54FE" w:rsidRPr="00CF6B84" w:rsidRDefault="00FE54FE" w:rsidP="00FE54FE">
      <w:pPr>
        <w:pStyle w:val="ListParagraph"/>
        <w:numPr>
          <w:ilvl w:val="0"/>
          <w:numId w:val="12"/>
        </w:numPr>
        <w:rPr>
          <w:rFonts w:ascii="Arial" w:hAnsi="Arial" w:cs="Arial"/>
        </w:rPr>
      </w:pPr>
      <w:r w:rsidRPr="00CF6B84">
        <w:rPr>
          <w:rFonts w:ascii="Arial" w:hAnsi="Arial" w:cs="Arial"/>
        </w:rPr>
        <w:t>Digital Literacy skills relevant to modern workplace technology and processes</w:t>
      </w:r>
    </w:p>
    <w:p w14:paraId="7CB8B199" w14:textId="78859E76" w:rsidR="00FE54FE" w:rsidRPr="00CF6B84" w:rsidRDefault="00FE54FE" w:rsidP="00FE54FE">
      <w:pPr>
        <w:pStyle w:val="ListParagraph"/>
        <w:numPr>
          <w:ilvl w:val="0"/>
          <w:numId w:val="12"/>
        </w:numPr>
        <w:rPr>
          <w:rFonts w:ascii="Arial" w:hAnsi="Arial" w:cs="Arial"/>
        </w:rPr>
      </w:pPr>
      <w:r w:rsidRPr="00CF6B84">
        <w:rPr>
          <w:rFonts w:ascii="Arial" w:hAnsi="Arial" w:cs="Arial"/>
        </w:rPr>
        <w:t>Navigating job search and application processes</w:t>
      </w:r>
    </w:p>
    <w:p w14:paraId="54822834" w14:textId="394C5DD9" w:rsidR="00FE54FE" w:rsidRPr="00CF6B84" w:rsidRDefault="00FE54FE" w:rsidP="00FE54FE">
      <w:pPr>
        <w:pStyle w:val="ListParagraph"/>
        <w:numPr>
          <w:ilvl w:val="0"/>
          <w:numId w:val="12"/>
        </w:numPr>
        <w:rPr>
          <w:rFonts w:ascii="Arial" w:hAnsi="Arial" w:cs="Arial"/>
        </w:rPr>
      </w:pPr>
      <w:r w:rsidRPr="00CF6B84">
        <w:rPr>
          <w:rFonts w:ascii="Arial" w:hAnsi="Arial" w:cs="Arial"/>
        </w:rPr>
        <w:t>Developing tailored resume and applications in line with participants interests</w:t>
      </w:r>
    </w:p>
    <w:p w14:paraId="204D22D7" w14:textId="11720DF3" w:rsidR="00FE54FE" w:rsidRPr="00CF6B84" w:rsidRDefault="00FE54FE" w:rsidP="00FE54FE">
      <w:pPr>
        <w:pStyle w:val="ListParagraph"/>
        <w:numPr>
          <w:ilvl w:val="0"/>
          <w:numId w:val="12"/>
        </w:numPr>
        <w:rPr>
          <w:rFonts w:ascii="Arial" w:hAnsi="Arial" w:cs="Arial"/>
        </w:rPr>
      </w:pPr>
      <w:r w:rsidRPr="00CF6B84">
        <w:rPr>
          <w:rFonts w:ascii="Arial" w:hAnsi="Arial" w:cs="Arial"/>
        </w:rPr>
        <w:t>Facilitated insight in the local job market, opportunities, and strategies to put our participants in front of employers</w:t>
      </w:r>
    </w:p>
    <w:p w14:paraId="4A3E64AD" w14:textId="2780F2DC" w:rsidR="00FE54FE" w:rsidRPr="00CF6B84" w:rsidRDefault="00FE54FE" w:rsidP="00FE54FE">
      <w:pPr>
        <w:pStyle w:val="ListParagraph"/>
        <w:numPr>
          <w:ilvl w:val="0"/>
          <w:numId w:val="12"/>
        </w:numPr>
        <w:rPr>
          <w:rFonts w:ascii="Arial" w:hAnsi="Arial" w:cs="Arial"/>
        </w:rPr>
      </w:pPr>
      <w:r w:rsidRPr="00CF6B84">
        <w:rPr>
          <w:rFonts w:ascii="Arial" w:hAnsi="Arial" w:cs="Arial"/>
        </w:rPr>
        <w:t>Interactive learning modules and skill development activities in work skills, resilience, career planning and self-marketing</w:t>
      </w:r>
    </w:p>
    <w:p w14:paraId="56A92121" w14:textId="4791BA8F" w:rsidR="00FE54FE" w:rsidRPr="00CF6B84" w:rsidRDefault="00FE54FE" w:rsidP="00FE54FE">
      <w:pPr>
        <w:pStyle w:val="ListParagraph"/>
        <w:numPr>
          <w:ilvl w:val="0"/>
          <w:numId w:val="12"/>
        </w:numPr>
        <w:rPr>
          <w:rFonts w:ascii="Arial" w:hAnsi="Arial" w:cs="Arial"/>
        </w:rPr>
      </w:pPr>
      <w:r w:rsidRPr="00CF6B84">
        <w:rPr>
          <w:rFonts w:ascii="Arial" w:hAnsi="Arial" w:cs="Arial"/>
        </w:rPr>
        <w:t>Exploring and planning ongoing skill development through accredited VET pathways</w:t>
      </w:r>
    </w:p>
    <w:p w14:paraId="3168D87D" w14:textId="77777777" w:rsidR="00FE54FE" w:rsidRPr="00CF6B84" w:rsidRDefault="00FE54FE" w:rsidP="00FE54FE">
      <w:pPr>
        <w:rPr>
          <w:rFonts w:ascii="Arial" w:hAnsi="Arial" w:cs="Arial"/>
        </w:rPr>
      </w:pPr>
      <w:r w:rsidRPr="00CF6B84">
        <w:rPr>
          <w:rFonts w:ascii="Arial" w:hAnsi="Arial" w:cs="Arial"/>
        </w:rPr>
        <w:t>The basis of our program is built upon the Core Skills for Work Development Framework, and consists of 10 core non-technical skills, knowledge and understandings that underpin successful participation in work.</w:t>
      </w:r>
    </w:p>
    <w:p w14:paraId="1E4603A9" w14:textId="77777777" w:rsidR="00FE54FE" w:rsidRPr="00CF6B84" w:rsidRDefault="00FE54FE" w:rsidP="00FE54FE">
      <w:pPr>
        <w:rPr>
          <w:rFonts w:ascii="Arial" w:hAnsi="Arial" w:cs="Arial"/>
        </w:rPr>
      </w:pPr>
      <w:r w:rsidRPr="00CF6B84">
        <w:rPr>
          <w:rFonts w:ascii="Arial" w:hAnsi="Arial" w:cs="Arial"/>
        </w:rPr>
        <w:t>An initial strength-based assessment is undertaken to highlight existing skills and tailor content based on goals and training needs.</w:t>
      </w:r>
    </w:p>
    <w:p w14:paraId="7DAC6642" w14:textId="5FA00A0D" w:rsidR="00522084" w:rsidRPr="00CF6B84" w:rsidRDefault="00FE54FE" w:rsidP="00FE54FE">
      <w:pPr>
        <w:rPr>
          <w:rFonts w:ascii="Arial" w:hAnsi="Arial" w:cs="Arial"/>
        </w:rPr>
      </w:pPr>
      <w:r w:rsidRPr="00CF6B84">
        <w:rPr>
          <w:rFonts w:ascii="Arial" w:hAnsi="Arial" w:cs="Arial"/>
        </w:rPr>
        <w:t xml:space="preserve">An individualised Career Pathway Plan is co-developed and includes a clear plan of action outlining activities, core and elective modules, </w:t>
      </w:r>
      <w:proofErr w:type="gramStart"/>
      <w:r w:rsidRPr="00CF6B84">
        <w:rPr>
          <w:rFonts w:ascii="Arial" w:hAnsi="Arial" w:cs="Arial"/>
        </w:rPr>
        <w:t>industry</w:t>
      </w:r>
      <w:proofErr w:type="gramEnd"/>
      <w:r w:rsidRPr="00CF6B84">
        <w:rPr>
          <w:rFonts w:ascii="Arial" w:hAnsi="Arial" w:cs="Arial"/>
        </w:rPr>
        <w:t xml:space="preserve"> and work suggestions.</w:t>
      </w:r>
    </w:p>
    <w:p w14:paraId="4BA66C3A" w14:textId="77777777" w:rsidR="00386042" w:rsidRPr="00CF6B84" w:rsidRDefault="00124EB2" w:rsidP="00442849">
      <w:pPr>
        <w:pStyle w:val="Heading1"/>
        <w:rPr>
          <w:rFonts w:ascii="Arial" w:hAnsi="Arial" w:cs="Arial"/>
          <w:color w:val="0B4655"/>
        </w:rPr>
      </w:pPr>
      <w:r w:rsidRPr="00CF6B84">
        <w:rPr>
          <w:rFonts w:ascii="Arial" w:hAnsi="Arial" w:cs="Arial"/>
          <w:color w:val="0B4655"/>
        </w:rPr>
        <w:t>Program delivery structure</w:t>
      </w:r>
    </w:p>
    <w:p w14:paraId="546CDB71" w14:textId="024EA766" w:rsidR="00386042" w:rsidRPr="00CF6B84" w:rsidRDefault="00386042" w:rsidP="00386042">
      <w:pPr>
        <w:pStyle w:val="ListParagraph"/>
        <w:numPr>
          <w:ilvl w:val="0"/>
          <w:numId w:val="12"/>
        </w:numPr>
        <w:rPr>
          <w:rFonts w:ascii="Arial" w:hAnsi="Arial" w:cs="Arial"/>
        </w:rPr>
      </w:pPr>
      <w:r w:rsidRPr="00CF6B84">
        <w:rPr>
          <w:rFonts w:ascii="Arial" w:hAnsi="Arial" w:cs="Arial"/>
        </w:rPr>
        <w:t>4 days per week, for 3 consecutive weeks (FT), or</w:t>
      </w:r>
    </w:p>
    <w:p w14:paraId="6F2B5903" w14:textId="4248FC5D" w:rsidR="00386042" w:rsidRPr="00CF6B84" w:rsidRDefault="00386042" w:rsidP="00386042">
      <w:pPr>
        <w:pStyle w:val="ListParagraph"/>
        <w:numPr>
          <w:ilvl w:val="0"/>
          <w:numId w:val="12"/>
        </w:numPr>
        <w:rPr>
          <w:rFonts w:ascii="Arial" w:hAnsi="Arial" w:cs="Arial"/>
        </w:rPr>
      </w:pPr>
      <w:r w:rsidRPr="00CF6B84">
        <w:rPr>
          <w:rFonts w:ascii="Arial" w:hAnsi="Arial" w:cs="Arial"/>
        </w:rPr>
        <w:t>2.5 days per week, for 5 consecutive weeks (PT)</w:t>
      </w:r>
    </w:p>
    <w:p w14:paraId="7D859B0C" w14:textId="0F632288" w:rsidR="00717CA0" w:rsidRPr="00CF6B84" w:rsidRDefault="00386042" w:rsidP="00386042">
      <w:pPr>
        <w:pStyle w:val="ListParagraph"/>
        <w:numPr>
          <w:ilvl w:val="0"/>
          <w:numId w:val="12"/>
        </w:numPr>
        <w:rPr>
          <w:rFonts w:ascii="Arial" w:hAnsi="Arial" w:cs="Arial"/>
        </w:rPr>
      </w:pPr>
      <w:r w:rsidRPr="00CF6B84">
        <w:rPr>
          <w:rFonts w:ascii="Arial" w:hAnsi="Arial" w:cs="Arial"/>
        </w:rPr>
        <w:t>Courses designed for 15-24 years and 25+ years with tailored and relevant content</w:t>
      </w:r>
    </w:p>
    <w:p w14:paraId="0095A925" w14:textId="74A31974" w:rsidR="00717CA0" w:rsidRPr="00CF6B84" w:rsidRDefault="00BC44DD" w:rsidP="00442849">
      <w:pPr>
        <w:pStyle w:val="Heading1"/>
        <w:rPr>
          <w:rFonts w:ascii="Arial" w:hAnsi="Arial" w:cs="Arial"/>
          <w:color w:val="0B4655"/>
        </w:rPr>
      </w:pPr>
      <w:r w:rsidRPr="00CF6B84">
        <w:rPr>
          <w:rFonts w:ascii="Arial" w:hAnsi="Arial" w:cs="Arial"/>
          <w:color w:val="0B4655"/>
        </w:rPr>
        <w:t>Ongoing support</w:t>
      </w:r>
    </w:p>
    <w:p w14:paraId="7E4A46BF" w14:textId="7EE743E7" w:rsidR="00BC44DD" w:rsidRPr="00CF6B84" w:rsidRDefault="00BC44DD" w:rsidP="00BC44DD">
      <w:pPr>
        <w:pStyle w:val="ListParagraph"/>
        <w:numPr>
          <w:ilvl w:val="0"/>
          <w:numId w:val="10"/>
        </w:numPr>
        <w:rPr>
          <w:rFonts w:ascii="Arial" w:hAnsi="Arial" w:cs="Arial"/>
        </w:rPr>
      </w:pPr>
      <w:r w:rsidRPr="00CF6B84">
        <w:rPr>
          <w:rFonts w:ascii="Arial" w:hAnsi="Arial" w:cs="Arial"/>
        </w:rPr>
        <w:t>1:1 45-minute career guidance session with a qualified career practitioner through National Careers Institute</w:t>
      </w:r>
    </w:p>
    <w:p w14:paraId="02891982" w14:textId="6B40E7F8" w:rsidR="00BC44DD" w:rsidRPr="00CF6B84" w:rsidRDefault="00BC44DD" w:rsidP="00BC44DD">
      <w:pPr>
        <w:pStyle w:val="ListParagraph"/>
        <w:numPr>
          <w:ilvl w:val="0"/>
          <w:numId w:val="10"/>
        </w:numPr>
        <w:rPr>
          <w:rFonts w:ascii="Arial" w:hAnsi="Arial" w:cs="Arial"/>
        </w:rPr>
      </w:pPr>
      <w:r w:rsidRPr="00CF6B84">
        <w:rPr>
          <w:rFonts w:ascii="Arial" w:hAnsi="Arial" w:cs="Arial"/>
        </w:rPr>
        <w:t>Social Media platform for facilitators and participants to share information, resources</w:t>
      </w:r>
    </w:p>
    <w:p w14:paraId="60A4371D" w14:textId="77777777" w:rsidR="00BC44DD" w:rsidRPr="00CF6B84" w:rsidRDefault="00BC44DD" w:rsidP="00BC44DD">
      <w:pPr>
        <w:pStyle w:val="ListParagraph"/>
        <w:numPr>
          <w:ilvl w:val="0"/>
          <w:numId w:val="10"/>
        </w:numPr>
        <w:rPr>
          <w:rFonts w:ascii="Arial" w:hAnsi="Arial" w:cs="Arial"/>
        </w:rPr>
      </w:pPr>
      <w:r w:rsidRPr="00CF6B84">
        <w:rPr>
          <w:rFonts w:ascii="Arial" w:hAnsi="Arial" w:cs="Arial"/>
        </w:rPr>
        <w:t>and supports</w:t>
      </w:r>
    </w:p>
    <w:p w14:paraId="75011902" w14:textId="67308063" w:rsidR="00717CA0" w:rsidRPr="00CF6B84" w:rsidRDefault="00BC44DD" w:rsidP="00BC44DD">
      <w:pPr>
        <w:pStyle w:val="ListParagraph"/>
        <w:numPr>
          <w:ilvl w:val="0"/>
          <w:numId w:val="10"/>
        </w:numPr>
        <w:rPr>
          <w:rFonts w:ascii="Arial" w:hAnsi="Arial" w:cs="Arial"/>
        </w:rPr>
      </w:pPr>
      <w:r w:rsidRPr="00CF6B84">
        <w:rPr>
          <w:rFonts w:ascii="Arial" w:hAnsi="Arial" w:cs="Arial"/>
        </w:rPr>
        <w:t>1:1 mentoring during and post program to maintain momentum and motivation including culturally appropriate support for Indigenous participants and interpreting services for culturally and linguistically diverse participants</w:t>
      </w:r>
    </w:p>
    <w:p w14:paraId="34A702BE" w14:textId="0D2261E5" w:rsidR="001B17B8" w:rsidRPr="00CF6B84" w:rsidRDefault="00806678" w:rsidP="00806678">
      <w:pPr>
        <w:pStyle w:val="Heading1"/>
        <w:rPr>
          <w:rFonts w:ascii="Arial" w:hAnsi="Arial" w:cs="Arial"/>
          <w:color w:val="0B4655"/>
        </w:rPr>
      </w:pPr>
      <w:r w:rsidRPr="00CF6B84">
        <w:rPr>
          <w:rFonts w:ascii="Arial" w:hAnsi="Arial" w:cs="Arial"/>
          <w:color w:val="0B4655"/>
        </w:rPr>
        <w:t>Connecting our participants with local employers</w:t>
      </w:r>
    </w:p>
    <w:p w14:paraId="6A5D0BA8" w14:textId="77777777" w:rsidR="00806678" w:rsidRPr="00CF6B84" w:rsidRDefault="00806678" w:rsidP="00806678">
      <w:pPr>
        <w:rPr>
          <w:rFonts w:ascii="Arial" w:hAnsi="Arial" w:cs="Arial"/>
        </w:rPr>
      </w:pPr>
      <w:r w:rsidRPr="00CF6B84">
        <w:rPr>
          <w:rFonts w:ascii="Arial" w:hAnsi="Arial" w:cs="Arial"/>
        </w:rPr>
        <w:t xml:space="preserve">SYC’s long-established presence in South Australia and extensive network means we can assist you in choosing a career path and connect with your local support network, </w:t>
      </w:r>
      <w:proofErr w:type="gramStart"/>
      <w:r w:rsidRPr="00CF6B84">
        <w:rPr>
          <w:rFonts w:ascii="Arial" w:hAnsi="Arial" w:cs="Arial"/>
        </w:rPr>
        <w:t>employers</w:t>
      </w:r>
      <w:proofErr w:type="gramEnd"/>
      <w:r w:rsidRPr="00CF6B84">
        <w:rPr>
          <w:rFonts w:ascii="Arial" w:hAnsi="Arial" w:cs="Arial"/>
        </w:rPr>
        <w:t xml:space="preserve"> and local industry to help achieve your goals by:</w:t>
      </w:r>
    </w:p>
    <w:p w14:paraId="7263DB05" w14:textId="684644B5" w:rsidR="00806678" w:rsidRPr="00C74983" w:rsidRDefault="00806678" w:rsidP="00C74983">
      <w:pPr>
        <w:pStyle w:val="ListParagraph"/>
        <w:numPr>
          <w:ilvl w:val="0"/>
          <w:numId w:val="10"/>
        </w:numPr>
        <w:rPr>
          <w:rFonts w:ascii="Arial" w:hAnsi="Arial" w:cs="Arial"/>
        </w:rPr>
      </w:pPr>
      <w:r w:rsidRPr="00CF6B84">
        <w:rPr>
          <w:rFonts w:ascii="Arial" w:hAnsi="Arial" w:cs="Arial"/>
        </w:rPr>
        <w:t>Providing pathways to Australian Traineeships</w:t>
      </w:r>
    </w:p>
    <w:p w14:paraId="7BD63A56" w14:textId="556D1A8F" w:rsidR="00806678" w:rsidRPr="00CF6B84" w:rsidRDefault="00806678" w:rsidP="00806678">
      <w:pPr>
        <w:pStyle w:val="ListParagraph"/>
        <w:numPr>
          <w:ilvl w:val="0"/>
          <w:numId w:val="14"/>
        </w:numPr>
        <w:rPr>
          <w:rFonts w:ascii="Arial" w:hAnsi="Arial" w:cs="Arial"/>
        </w:rPr>
      </w:pPr>
      <w:r w:rsidRPr="00CF6B84">
        <w:rPr>
          <w:rFonts w:ascii="Arial" w:hAnsi="Arial" w:cs="Arial"/>
        </w:rPr>
        <w:t>Facilitating presentations from local employers</w:t>
      </w:r>
    </w:p>
    <w:p w14:paraId="5CAD8D85" w14:textId="7C123B74" w:rsidR="008B12CE" w:rsidRPr="00CF6B84" w:rsidRDefault="00806678" w:rsidP="00806678">
      <w:pPr>
        <w:pStyle w:val="ListParagraph"/>
        <w:numPr>
          <w:ilvl w:val="0"/>
          <w:numId w:val="14"/>
        </w:numPr>
        <w:rPr>
          <w:rFonts w:ascii="Arial" w:hAnsi="Arial" w:cs="Arial"/>
        </w:rPr>
      </w:pPr>
      <w:r w:rsidRPr="00CF6B84">
        <w:rPr>
          <w:rFonts w:ascii="Arial" w:hAnsi="Arial" w:cs="Arial"/>
        </w:rPr>
        <w:t>Offering onsite industry/employer workplace tours and insight into employer expectations and industry environments.</w:t>
      </w:r>
    </w:p>
    <w:p w14:paraId="4187E8B0" w14:textId="3C22C066" w:rsidR="008B12CE" w:rsidRPr="00CF6B84" w:rsidRDefault="00CF6B84" w:rsidP="008B12CE">
      <w:pPr>
        <w:pStyle w:val="Heading1"/>
        <w:rPr>
          <w:rFonts w:ascii="Arial" w:hAnsi="Arial" w:cs="Arial"/>
          <w:color w:val="0B4655"/>
        </w:rPr>
      </w:pPr>
      <w:r w:rsidRPr="00CF6B84">
        <w:rPr>
          <w:rFonts w:ascii="Arial" w:hAnsi="Arial" w:cs="Arial"/>
          <w:color w:val="0B4655"/>
        </w:rPr>
        <w:t>Our locations</w:t>
      </w:r>
    </w:p>
    <w:p w14:paraId="34740FEC" w14:textId="040BD044" w:rsidR="00003D73" w:rsidRPr="00CF6B84" w:rsidRDefault="00CF6B84" w:rsidP="00CF6B84">
      <w:pPr>
        <w:rPr>
          <w:rFonts w:ascii="Arial" w:hAnsi="Arial" w:cs="Arial"/>
        </w:rPr>
      </w:pPr>
      <w:r w:rsidRPr="00CF6B84">
        <w:rPr>
          <w:rFonts w:ascii="Arial" w:hAnsi="Arial" w:cs="Arial"/>
        </w:rPr>
        <w:t xml:space="preserve">Our training hubs are located throughout Adelaide to ensure our services are accessible for everyone. Our hubs provide modern technology, and a safe working/learning environment </w:t>
      </w:r>
      <w:r w:rsidRPr="00CF6B84">
        <w:rPr>
          <w:rFonts w:ascii="Arial" w:hAnsi="Arial" w:cs="Arial"/>
        </w:rPr>
        <w:lastRenderedPageBreak/>
        <w:t>for everyone. Facilitator and Career support, resources, technology and free WIFI can be accessed from all facilities.</w:t>
      </w:r>
    </w:p>
    <w:p w14:paraId="54417407" w14:textId="18EB5B50" w:rsidR="00CF6B84" w:rsidRPr="00CF6B84" w:rsidRDefault="00CF6B84" w:rsidP="00CF6B84">
      <w:pPr>
        <w:rPr>
          <w:rFonts w:ascii="Arial" w:hAnsi="Arial" w:cs="Arial"/>
        </w:rPr>
      </w:pPr>
      <w:r w:rsidRPr="00CF6B84">
        <w:rPr>
          <w:rStyle w:val="Heading2Char"/>
          <w:rFonts w:ascii="Arial" w:hAnsi="Arial" w:cs="Arial"/>
        </w:rPr>
        <w:t>Adelaide North:</w:t>
      </w:r>
      <w:r w:rsidRPr="00CF6B84">
        <w:rPr>
          <w:rFonts w:ascii="Arial" w:hAnsi="Arial" w:cs="Arial"/>
        </w:rPr>
        <w:t xml:space="preserve"> Elizabeth, Salisbury, Port Adelaide</w:t>
      </w:r>
    </w:p>
    <w:p w14:paraId="30F83428" w14:textId="5B092851" w:rsidR="00CF6B84" w:rsidRPr="00CF6B84" w:rsidRDefault="00CF6B84" w:rsidP="00CF6B84">
      <w:pPr>
        <w:rPr>
          <w:rFonts w:ascii="Arial" w:hAnsi="Arial" w:cs="Arial"/>
        </w:rPr>
      </w:pPr>
      <w:r w:rsidRPr="00CF6B84">
        <w:rPr>
          <w:rStyle w:val="Heading2Char"/>
          <w:rFonts w:ascii="Arial" w:hAnsi="Arial" w:cs="Arial"/>
        </w:rPr>
        <w:t>Adelaide South:</w:t>
      </w:r>
      <w:r w:rsidRPr="00CF6B84">
        <w:rPr>
          <w:rFonts w:ascii="Arial" w:hAnsi="Arial" w:cs="Arial"/>
        </w:rPr>
        <w:t xml:space="preserve"> Marion, Adelaide CBD, Kent Town</w:t>
      </w:r>
    </w:p>
    <w:p w14:paraId="79498F19" w14:textId="77777777" w:rsidR="00CF6B84" w:rsidRPr="00CF6B84" w:rsidRDefault="00CF6B84" w:rsidP="00CF6B84">
      <w:pPr>
        <w:rPr>
          <w:rFonts w:ascii="Arial" w:hAnsi="Arial" w:cs="Arial"/>
        </w:rPr>
      </w:pPr>
    </w:p>
    <w:p w14:paraId="44F9EDD2" w14:textId="77777777" w:rsidR="00003D73" w:rsidRPr="00CF6B84" w:rsidRDefault="00003D73" w:rsidP="00003D73">
      <w:pPr>
        <w:rPr>
          <w:rFonts w:ascii="Arial" w:hAnsi="Arial" w:cs="Arial"/>
          <w:b/>
          <w:bCs/>
        </w:rPr>
      </w:pPr>
      <w:r w:rsidRPr="00CF6B84">
        <w:rPr>
          <w:rFonts w:ascii="Arial" w:hAnsi="Arial" w:cs="Arial"/>
          <w:b/>
          <w:bCs/>
        </w:rPr>
        <w:t>(08) 8405 8500</w:t>
      </w:r>
    </w:p>
    <w:p w14:paraId="4325722C" w14:textId="77777777" w:rsidR="00003D73" w:rsidRPr="00CF6B84" w:rsidRDefault="00003D73" w:rsidP="00003D73">
      <w:pPr>
        <w:rPr>
          <w:rFonts w:ascii="Arial" w:hAnsi="Arial" w:cs="Arial"/>
          <w:b/>
          <w:bCs/>
        </w:rPr>
      </w:pPr>
      <w:r w:rsidRPr="00CF6B84">
        <w:rPr>
          <w:rFonts w:ascii="Arial" w:hAnsi="Arial" w:cs="Arial"/>
          <w:b/>
          <w:bCs/>
        </w:rPr>
        <w:t xml:space="preserve">39-41 </w:t>
      </w:r>
      <w:proofErr w:type="spellStart"/>
      <w:r w:rsidRPr="00CF6B84">
        <w:rPr>
          <w:rFonts w:ascii="Arial" w:hAnsi="Arial" w:cs="Arial"/>
          <w:b/>
          <w:bCs/>
        </w:rPr>
        <w:t>Dequetteville</w:t>
      </w:r>
      <w:proofErr w:type="spellEnd"/>
      <w:r w:rsidRPr="00CF6B84">
        <w:rPr>
          <w:rFonts w:ascii="Arial" w:hAnsi="Arial" w:cs="Arial"/>
          <w:b/>
          <w:bCs/>
        </w:rPr>
        <w:t xml:space="preserve"> Terrace, Kent Town SA 5067</w:t>
      </w:r>
    </w:p>
    <w:p w14:paraId="0E99D682" w14:textId="77777777" w:rsidR="00003D73" w:rsidRPr="00CF6B84" w:rsidRDefault="00003D73" w:rsidP="00003D73">
      <w:pPr>
        <w:rPr>
          <w:rStyle w:val="SubtleEmphasis"/>
          <w:rFonts w:ascii="Arial" w:hAnsi="Arial" w:cs="Arial"/>
          <w:b/>
          <w:bCs/>
          <w:i w:val="0"/>
          <w:iCs w:val="0"/>
          <w:color w:val="1F3763" w:themeColor="accent1" w:themeShade="7F"/>
        </w:rPr>
      </w:pPr>
      <w:r w:rsidRPr="00CF6B84">
        <w:rPr>
          <w:rFonts w:ascii="Arial" w:hAnsi="Arial" w:cs="Arial"/>
          <w:b/>
          <w:bCs/>
        </w:rPr>
        <w:t>learning@syc.net.au</w:t>
      </w:r>
    </w:p>
    <w:p w14:paraId="0C73981A" w14:textId="0F2E7CC8" w:rsidR="00003D73" w:rsidRDefault="00003D73" w:rsidP="001C759F">
      <w:pPr>
        <w:rPr>
          <w:rFonts w:ascii="Arial" w:hAnsi="Arial" w:cs="Arial"/>
        </w:rPr>
      </w:pPr>
    </w:p>
    <w:p w14:paraId="0EBACFC5" w14:textId="77777777" w:rsidR="00CF6B84" w:rsidRPr="00CF6B84" w:rsidRDefault="00CF6B84" w:rsidP="001C759F">
      <w:pPr>
        <w:rPr>
          <w:rFonts w:ascii="Arial" w:hAnsi="Arial" w:cs="Arial"/>
        </w:rPr>
      </w:pPr>
    </w:p>
    <w:sectPr w:rsidR="00CF6B84" w:rsidRPr="00CF6B84" w:rsidSect="00056C72">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6B64" w14:textId="77777777" w:rsidR="00C9580E" w:rsidRDefault="00C9580E" w:rsidP="00545FE6">
      <w:pPr>
        <w:spacing w:after="0" w:line="240" w:lineRule="auto"/>
      </w:pPr>
      <w:r>
        <w:separator/>
      </w:r>
    </w:p>
  </w:endnote>
  <w:endnote w:type="continuationSeparator" w:id="0">
    <w:p w14:paraId="25EFCE7F" w14:textId="77777777" w:rsidR="00C9580E" w:rsidRDefault="00C9580E" w:rsidP="0054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528B" w14:textId="6BA57F67" w:rsidR="001B6741" w:rsidRPr="00301544" w:rsidRDefault="000F3A3E">
    <w:pPr>
      <w:pStyle w:val="Footer"/>
    </w:pPr>
    <w:r w:rsidRPr="00301544">
      <w:rPr>
        <w:noProof/>
      </w:rPr>
      <w:drawing>
        <wp:anchor distT="0" distB="0" distL="114300" distR="114300" simplePos="0" relativeHeight="251703808" behindDoc="1" locked="0" layoutInCell="1" allowOverlap="1" wp14:anchorId="51F4E796" wp14:editId="3C7D3E14">
          <wp:simplePos x="0" y="0"/>
          <wp:positionH relativeFrom="margin">
            <wp:posOffset>-920115</wp:posOffset>
          </wp:positionH>
          <wp:positionV relativeFrom="paragraph">
            <wp:posOffset>-293531</wp:posOffset>
          </wp:positionV>
          <wp:extent cx="7572375" cy="1074420"/>
          <wp:effectExtent l="0" t="0" r="952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72375" cy="1074420"/>
                  </a:xfrm>
                  <a:prstGeom prst="rect">
                    <a:avLst/>
                  </a:prstGeom>
                </pic:spPr>
              </pic:pic>
            </a:graphicData>
          </a:graphic>
          <wp14:sizeRelH relativeFrom="page">
            <wp14:pctWidth>0</wp14:pctWidth>
          </wp14:sizeRelH>
          <wp14:sizeRelV relativeFrom="page">
            <wp14:pctHeight>0</wp14:pctHeight>
          </wp14:sizeRelV>
        </wp:anchor>
      </w:drawing>
    </w:r>
  </w:p>
  <w:p w14:paraId="169A9A61" w14:textId="64512964" w:rsidR="001B6741" w:rsidRPr="00301544" w:rsidRDefault="001B6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19EB" w14:textId="71676AF1" w:rsidR="00056C72" w:rsidRDefault="00056C72">
    <w:pPr>
      <w:pStyle w:val="Footer"/>
    </w:pPr>
    <w:r>
      <w:rPr>
        <w:noProof/>
      </w:rPr>
      <w:drawing>
        <wp:anchor distT="0" distB="0" distL="114300" distR="114300" simplePos="0" relativeHeight="251664384" behindDoc="1" locked="0" layoutInCell="1" allowOverlap="1" wp14:anchorId="287A7FA0" wp14:editId="0FF2C725">
          <wp:simplePos x="0" y="0"/>
          <wp:positionH relativeFrom="page">
            <wp:align>left</wp:align>
          </wp:positionH>
          <wp:positionV relativeFrom="paragraph">
            <wp:posOffset>-309460</wp:posOffset>
          </wp:positionV>
          <wp:extent cx="7563513" cy="916327"/>
          <wp:effectExtent l="0" t="0" r="0" b="0"/>
          <wp:wrapNone/>
          <wp:docPr id="10" name="Picture 10" descr="Social media icons and syc.ne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ocial media icons and syc.net.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513" cy="916327"/>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E3AE" w14:textId="77777777" w:rsidR="00C9580E" w:rsidRDefault="00C9580E" w:rsidP="00545FE6">
      <w:pPr>
        <w:spacing w:after="0" w:line="240" w:lineRule="auto"/>
      </w:pPr>
      <w:r>
        <w:separator/>
      </w:r>
    </w:p>
  </w:footnote>
  <w:footnote w:type="continuationSeparator" w:id="0">
    <w:p w14:paraId="3EBF631D" w14:textId="77777777" w:rsidR="00C9580E" w:rsidRDefault="00C9580E" w:rsidP="0054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3FC3" w14:textId="50FFC50C" w:rsidR="00056C72" w:rsidRDefault="00056C72">
    <w:pPr>
      <w:pStyle w:val="Header"/>
    </w:pPr>
    <w:r w:rsidRPr="00056C72">
      <w:rPr>
        <w:noProof/>
      </w:rPr>
      <w:drawing>
        <wp:anchor distT="0" distB="0" distL="114300" distR="114300" simplePos="0" relativeHeight="251700736" behindDoc="0" locked="0" layoutInCell="1" allowOverlap="1" wp14:anchorId="0A915844" wp14:editId="2F4AC05A">
          <wp:simplePos x="0" y="0"/>
          <wp:positionH relativeFrom="column">
            <wp:posOffset>-97468</wp:posOffset>
          </wp:positionH>
          <wp:positionV relativeFrom="paragraph">
            <wp:posOffset>-101600</wp:posOffset>
          </wp:positionV>
          <wp:extent cx="3203321" cy="1061720"/>
          <wp:effectExtent l="0" t="0" r="0" b="5080"/>
          <wp:wrapNone/>
          <wp:docPr id="4" name="Picture 4" descr="Workforce Australia&#10;Employment Services&#10;Delivered by SYC">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rkforce Australia&#10;Employment Services&#10;Delivered by SYC">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3321" cy="1061720"/>
                  </a:xfrm>
                  <a:prstGeom prst="rect">
                    <a:avLst/>
                  </a:prstGeom>
                </pic:spPr>
              </pic:pic>
            </a:graphicData>
          </a:graphic>
          <wp14:sizeRelH relativeFrom="margin">
            <wp14:pctWidth>0</wp14:pctWidth>
          </wp14:sizeRelH>
          <wp14:sizeRelV relativeFrom="margin">
            <wp14:pctHeight>0</wp14:pctHeight>
          </wp14:sizeRelV>
        </wp:anchor>
      </w:drawing>
    </w:r>
    <w:r w:rsidRPr="00056C72">
      <w:rPr>
        <w:noProof/>
      </w:rPr>
      <w:drawing>
        <wp:anchor distT="0" distB="0" distL="114300" distR="114300" simplePos="0" relativeHeight="251666944" behindDoc="1" locked="0" layoutInCell="1" allowOverlap="1" wp14:anchorId="4FC838B0" wp14:editId="0DE63433">
          <wp:simplePos x="0" y="0"/>
          <wp:positionH relativeFrom="page">
            <wp:align>left</wp:align>
          </wp:positionH>
          <wp:positionV relativeFrom="paragraph">
            <wp:posOffset>-449580</wp:posOffset>
          </wp:positionV>
          <wp:extent cx="7555230" cy="1697990"/>
          <wp:effectExtent l="0" t="0" r="7620" b="0"/>
          <wp:wrapTight wrapText="bothSides">
            <wp:wrapPolygon edited="0">
              <wp:start x="0" y="0"/>
              <wp:lineTo x="0" y="21325"/>
              <wp:lineTo x="21567" y="21325"/>
              <wp:lineTo x="21567" y="0"/>
              <wp:lineTo x="0" y="0"/>
            </wp:wrapPolygon>
          </wp:wrapTight>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7555230" cy="16979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967"/>
    <w:multiLevelType w:val="hybridMultilevel"/>
    <w:tmpl w:val="F9EA2B86"/>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C74C7"/>
    <w:multiLevelType w:val="hybridMultilevel"/>
    <w:tmpl w:val="AF8AE394"/>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54631"/>
    <w:multiLevelType w:val="hybridMultilevel"/>
    <w:tmpl w:val="1E7487C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3A5E45"/>
    <w:multiLevelType w:val="hybridMultilevel"/>
    <w:tmpl w:val="88FE038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927B5D"/>
    <w:multiLevelType w:val="hybridMultilevel"/>
    <w:tmpl w:val="EBAA7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C244C7"/>
    <w:multiLevelType w:val="hybridMultilevel"/>
    <w:tmpl w:val="71D463C2"/>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276D7C"/>
    <w:multiLevelType w:val="hybridMultilevel"/>
    <w:tmpl w:val="FCE0A52A"/>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9276BF"/>
    <w:multiLevelType w:val="hybridMultilevel"/>
    <w:tmpl w:val="F1F84ECE"/>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3900AC"/>
    <w:multiLevelType w:val="hybridMultilevel"/>
    <w:tmpl w:val="D0807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961817"/>
    <w:multiLevelType w:val="hybridMultilevel"/>
    <w:tmpl w:val="BECC3DD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B54C2C"/>
    <w:multiLevelType w:val="hybridMultilevel"/>
    <w:tmpl w:val="0C86F4F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6114F2"/>
    <w:multiLevelType w:val="hybridMultilevel"/>
    <w:tmpl w:val="79809EF0"/>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0F0DC3"/>
    <w:multiLevelType w:val="hybridMultilevel"/>
    <w:tmpl w:val="537625C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57343B"/>
    <w:multiLevelType w:val="hybridMultilevel"/>
    <w:tmpl w:val="0972B9A8"/>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2"/>
  </w:num>
  <w:num w:numId="5">
    <w:abstractNumId w:val="5"/>
  </w:num>
  <w:num w:numId="6">
    <w:abstractNumId w:val="3"/>
  </w:num>
  <w:num w:numId="7">
    <w:abstractNumId w:val="2"/>
  </w:num>
  <w:num w:numId="8">
    <w:abstractNumId w:val="11"/>
  </w:num>
  <w:num w:numId="9">
    <w:abstractNumId w:val="10"/>
  </w:num>
  <w:num w:numId="10">
    <w:abstractNumId w:val="9"/>
  </w:num>
  <w:num w:numId="11">
    <w:abstractNumId w:val="6"/>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56"/>
    <w:rsid w:val="00003D73"/>
    <w:rsid w:val="00056C72"/>
    <w:rsid w:val="000B05FA"/>
    <w:rsid w:val="000E1477"/>
    <w:rsid w:val="000F3A3E"/>
    <w:rsid w:val="001126B9"/>
    <w:rsid w:val="00116017"/>
    <w:rsid w:val="00124EB2"/>
    <w:rsid w:val="001365AA"/>
    <w:rsid w:val="00154EFB"/>
    <w:rsid w:val="001B17B8"/>
    <w:rsid w:val="001B6741"/>
    <w:rsid w:val="001C759F"/>
    <w:rsid w:val="00245EDF"/>
    <w:rsid w:val="0026210F"/>
    <w:rsid w:val="002C50A5"/>
    <w:rsid w:val="002E5EB7"/>
    <w:rsid w:val="00301544"/>
    <w:rsid w:val="00345194"/>
    <w:rsid w:val="00386042"/>
    <w:rsid w:val="003C36BA"/>
    <w:rsid w:val="00442849"/>
    <w:rsid w:val="00482EDA"/>
    <w:rsid w:val="004A2B02"/>
    <w:rsid w:val="005027F0"/>
    <w:rsid w:val="00512E89"/>
    <w:rsid w:val="00522084"/>
    <w:rsid w:val="00545FE6"/>
    <w:rsid w:val="00664AE1"/>
    <w:rsid w:val="00672B2F"/>
    <w:rsid w:val="0068205A"/>
    <w:rsid w:val="006A296F"/>
    <w:rsid w:val="00717CA0"/>
    <w:rsid w:val="007245B0"/>
    <w:rsid w:val="00772C51"/>
    <w:rsid w:val="00806678"/>
    <w:rsid w:val="008559C1"/>
    <w:rsid w:val="008B12CE"/>
    <w:rsid w:val="008C39E7"/>
    <w:rsid w:val="008E6AFD"/>
    <w:rsid w:val="0096717D"/>
    <w:rsid w:val="0097651D"/>
    <w:rsid w:val="00AC12E2"/>
    <w:rsid w:val="00AE0356"/>
    <w:rsid w:val="00B432AA"/>
    <w:rsid w:val="00BB63DE"/>
    <w:rsid w:val="00BC44DD"/>
    <w:rsid w:val="00C17FB2"/>
    <w:rsid w:val="00C630C6"/>
    <w:rsid w:val="00C74983"/>
    <w:rsid w:val="00C9580E"/>
    <w:rsid w:val="00CF6B84"/>
    <w:rsid w:val="00DF664D"/>
    <w:rsid w:val="00EA5E7E"/>
    <w:rsid w:val="00EF617D"/>
    <w:rsid w:val="00F2518C"/>
    <w:rsid w:val="00F36082"/>
    <w:rsid w:val="00F46100"/>
    <w:rsid w:val="00FB297E"/>
    <w:rsid w:val="00FE5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BD2D6"/>
  <w15:chartTrackingRefBased/>
  <w15:docId w15:val="{F67DD15E-7180-4255-BADF-907B863F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7E"/>
  </w:style>
  <w:style w:type="paragraph" w:styleId="Heading1">
    <w:name w:val="heading 1"/>
    <w:basedOn w:val="Normal"/>
    <w:next w:val="Normal"/>
    <w:link w:val="Heading1Char"/>
    <w:uiPriority w:val="9"/>
    <w:qFormat/>
    <w:rsid w:val="00EF6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59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61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6082"/>
    <w:pPr>
      <w:ind w:left="720"/>
      <w:contextualSpacing/>
    </w:pPr>
  </w:style>
  <w:style w:type="character" w:styleId="Hyperlink">
    <w:name w:val="Hyperlink"/>
    <w:basedOn w:val="DefaultParagraphFont"/>
    <w:uiPriority w:val="99"/>
    <w:unhideWhenUsed/>
    <w:rsid w:val="001365AA"/>
    <w:rPr>
      <w:color w:val="0563C1" w:themeColor="hyperlink"/>
      <w:u w:val="single"/>
    </w:rPr>
  </w:style>
  <w:style w:type="character" w:styleId="UnresolvedMention">
    <w:name w:val="Unresolved Mention"/>
    <w:basedOn w:val="DefaultParagraphFont"/>
    <w:uiPriority w:val="99"/>
    <w:semiHidden/>
    <w:unhideWhenUsed/>
    <w:rsid w:val="001365AA"/>
    <w:rPr>
      <w:color w:val="605E5C"/>
      <w:shd w:val="clear" w:color="auto" w:fill="E1DFDD"/>
    </w:rPr>
  </w:style>
  <w:style w:type="character" w:styleId="SubtleEmphasis">
    <w:name w:val="Subtle Emphasis"/>
    <w:basedOn w:val="DefaultParagraphFont"/>
    <w:uiPriority w:val="19"/>
    <w:qFormat/>
    <w:rsid w:val="001126B9"/>
    <w:rPr>
      <w:i/>
      <w:iCs/>
      <w:color w:val="404040" w:themeColor="text1" w:themeTint="BF"/>
    </w:rPr>
  </w:style>
  <w:style w:type="paragraph" w:styleId="Header">
    <w:name w:val="header"/>
    <w:basedOn w:val="Normal"/>
    <w:link w:val="HeaderChar"/>
    <w:uiPriority w:val="99"/>
    <w:unhideWhenUsed/>
    <w:rsid w:val="0054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E6"/>
  </w:style>
  <w:style w:type="paragraph" w:styleId="Footer">
    <w:name w:val="footer"/>
    <w:basedOn w:val="Normal"/>
    <w:link w:val="FooterChar"/>
    <w:uiPriority w:val="99"/>
    <w:unhideWhenUsed/>
    <w:rsid w:val="0054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E6"/>
  </w:style>
  <w:style w:type="paragraph" w:styleId="NoSpacing">
    <w:name w:val="No Spacing"/>
    <w:uiPriority w:val="1"/>
    <w:qFormat/>
    <w:rsid w:val="001C75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3312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Panagiotas</dc:creator>
  <cp:keywords/>
  <dc:description/>
  <cp:lastModifiedBy>EARL,Rubina</cp:lastModifiedBy>
  <cp:revision>2</cp:revision>
  <dcterms:created xsi:type="dcterms:W3CDTF">2022-11-22T04:40:00Z</dcterms:created>
  <dcterms:modified xsi:type="dcterms:W3CDTF">2022-11-22T04:40:00Z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b6eac2fa54503cd621375488c788ef1c9ff96d94b843831a9caba93412e58fb4</vt:lpwstr>
  </property>
  <property fmtid="{D5CDD505-2E9C-101B-9397-08002B2CF9AE}" pid="3" name="MSIP_Label_79d889eb-932f-4752-8739-64d25806ef64_Enabled">
    <vt:lpwstr>true</vt:lpwstr>
  </property>
  <property fmtid="{D5CDD505-2E9C-101B-9397-08002B2CF9AE}" pid="4" name="MSIP_Label_79d889eb-932f-4752-8739-64d25806ef64_SetDate">
    <vt:lpwstr>2022-11-22T04:40:38Z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7c1a01fc-8f79-46e6-93ce-d62ae9b0cc27</vt:lpwstr>
  </property>
  <property fmtid="{D5CDD505-2E9C-101B-9397-08002B2CF9AE}" pid="9" name="MSIP_Label_79d889eb-932f-4752-8739-64d25806ef64_ContentBits">
    <vt:lpwstr>0</vt:lpwstr>
  </property>
</Properties>
</file>