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4E7C" w14:textId="77777777" w:rsidR="00CC4714" w:rsidRDefault="00CC4714">
      <w:pPr>
        <w:pStyle w:val="BodyText"/>
        <w:rPr>
          <w:rFonts w:ascii="Times New Roman"/>
          <w:sz w:val="20"/>
        </w:rPr>
      </w:pPr>
    </w:p>
    <w:p w14:paraId="4882C0C4" w14:textId="77777777" w:rsidR="00CC4714" w:rsidRDefault="00CC4714">
      <w:pPr>
        <w:pStyle w:val="BodyText"/>
        <w:rPr>
          <w:rFonts w:ascii="Times New Roman"/>
          <w:sz w:val="20"/>
        </w:rPr>
      </w:pPr>
    </w:p>
    <w:p w14:paraId="5B29F140" w14:textId="77777777" w:rsidR="00CC4714" w:rsidRDefault="00CC4714">
      <w:pPr>
        <w:pStyle w:val="BodyText"/>
        <w:rPr>
          <w:rFonts w:ascii="Times New Roman"/>
          <w:sz w:val="20"/>
        </w:rPr>
      </w:pPr>
    </w:p>
    <w:p w14:paraId="7318FA1D" w14:textId="77777777" w:rsidR="00CC4714" w:rsidRDefault="00CC4714">
      <w:pPr>
        <w:pStyle w:val="BodyText"/>
        <w:rPr>
          <w:rFonts w:ascii="Times New Roman"/>
          <w:sz w:val="20"/>
        </w:rPr>
      </w:pPr>
    </w:p>
    <w:p w14:paraId="204030E2" w14:textId="77777777" w:rsidR="00CC4714" w:rsidRDefault="00CC4714">
      <w:pPr>
        <w:pStyle w:val="BodyText"/>
        <w:rPr>
          <w:rFonts w:ascii="Times New Roman"/>
          <w:sz w:val="20"/>
        </w:rPr>
      </w:pPr>
    </w:p>
    <w:p w14:paraId="59A01BCD" w14:textId="77777777" w:rsidR="00CC4714" w:rsidRDefault="00CC4714">
      <w:pPr>
        <w:pStyle w:val="BodyText"/>
        <w:rPr>
          <w:rFonts w:ascii="Times New Roman"/>
          <w:sz w:val="20"/>
        </w:rPr>
      </w:pPr>
    </w:p>
    <w:p w14:paraId="6E576F2C" w14:textId="77777777" w:rsidR="00CC4714" w:rsidRDefault="00CC4714">
      <w:pPr>
        <w:pStyle w:val="BodyText"/>
        <w:rPr>
          <w:rFonts w:ascii="Times New Roman"/>
          <w:sz w:val="20"/>
        </w:rPr>
      </w:pPr>
    </w:p>
    <w:p w14:paraId="2B50D3D0" w14:textId="77777777" w:rsidR="00CC4714" w:rsidRDefault="00CC4714">
      <w:pPr>
        <w:pStyle w:val="BodyText"/>
        <w:rPr>
          <w:rFonts w:ascii="Times New Roman"/>
          <w:sz w:val="20"/>
        </w:rPr>
      </w:pPr>
    </w:p>
    <w:p w14:paraId="56DA8A88" w14:textId="77777777" w:rsidR="00CC4714" w:rsidRDefault="00CC4714">
      <w:pPr>
        <w:pStyle w:val="BodyText"/>
        <w:rPr>
          <w:rFonts w:ascii="Times New Roman"/>
          <w:sz w:val="20"/>
        </w:rPr>
      </w:pPr>
    </w:p>
    <w:p w14:paraId="1901778C" w14:textId="77777777" w:rsidR="00CC4714" w:rsidRDefault="00CC4714">
      <w:pPr>
        <w:pStyle w:val="BodyText"/>
        <w:rPr>
          <w:rFonts w:ascii="Times New Roman"/>
          <w:sz w:val="20"/>
        </w:rPr>
      </w:pPr>
    </w:p>
    <w:p w14:paraId="6853FE2A" w14:textId="77777777" w:rsidR="00CC4714" w:rsidRDefault="001F501A">
      <w:pPr>
        <w:pStyle w:val="Title"/>
      </w:pPr>
      <w:r>
        <w:t>Workforce</w:t>
      </w:r>
      <w:r>
        <w:rPr>
          <w:spacing w:val="-19"/>
        </w:rPr>
        <w:t xml:space="preserve"> </w:t>
      </w:r>
      <w:r>
        <w:t>Australia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Employability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rPr>
          <w:spacing w:val="-2"/>
        </w:rPr>
        <w:t>Training</w:t>
      </w:r>
    </w:p>
    <w:p w14:paraId="794A75F5" w14:textId="77777777" w:rsidR="00CC4714" w:rsidRDefault="001F501A">
      <w:pPr>
        <w:spacing w:before="40"/>
        <w:ind w:left="106"/>
        <w:rPr>
          <w:sz w:val="32"/>
        </w:rPr>
      </w:pPr>
      <w:r>
        <w:rPr>
          <w:sz w:val="32"/>
        </w:rPr>
        <w:t>Service</w:t>
      </w:r>
      <w:r>
        <w:rPr>
          <w:spacing w:val="-4"/>
          <w:sz w:val="32"/>
        </w:rPr>
        <w:t xml:space="preserve"> </w:t>
      </w:r>
      <w:r>
        <w:rPr>
          <w:sz w:val="32"/>
        </w:rPr>
        <w:t>Delivery</w:t>
      </w:r>
      <w:r>
        <w:rPr>
          <w:spacing w:val="-3"/>
          <w:sz w:val="32"/>
        </w:rPr>
        <w:t xml:space="preserve"> </w:t>
      </w:r>
      <w:r>
        <w:rPr>
          <w:sz w:val="32"/>
        </w:rPr>
        <w:t>Plan</w:t>
      </w:r>
      <w:r>
        <w:rPr>
          <w:spacing w:val="-3"/>
          <w:sz w:val="32"/>
        </w:rPr>
        <w:t xml:space="preserve"> </w:t>
      </w:r>
      <w:r>
        <w:rPr>
          <w:sz w:val="32"/>
        </w:rPr>
        <w:t>2022-2027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Participants</w:t>
      </w:r>
    </w:p>
    <w:p w14:paraId="389C3D01" w14:textId="77777777" w:rsidR="00CC4714" w:rsidRDefault="001F501A">
      <w:pPr>
        <w:pStyle w:val="Heading1"/>
        <w:spacing w:before="270"/>
      </w:pPr>
      <w:r>
        <w:rPr>
          <w:color w:val="EF6126"/>
        </w:rPr>
        <w:t>About</w:t>
      </w:r>
      <w:r>
        <w:rPr>
          <w:color w:val="EF6126"/>
          <w:spacing w:val="-3"/>
        </w:rPr>
        <w:t xml:space="preserve"> </w:t>
      </w:r>
      <w:r>
        <w:rPr>
          <w:color w:val="EF6126"/>
        </w:rPr>
        <w:t>our</w:t>
      </w:r>
      <w:r>
        <w:rPr>
          <w:color w:val="EF6126"/>
          <w:spacing w:val="-2"/>
        </w:rPr>
        <w:t xml:space="preserve"> program</w:t>
      </w:r>
    </w:p>
    <w:p w14:paraId="5CDD12B9" w14:textId="77131238" w:rsidR="00CC4714" w:rsidRDefault="001F501A">
      <w:pPr>
        <w:pStyle w:val="BodyText"/>
        <w:spacing w:before="63" w:line="266" w:lineRule="auto"/>
        <w:ind w:left="106" w:right="106"/>
      </w:pPr>
      <w:r>
        <w:t>Are you looking to improve your job skills and get yourself job-ready in the</w:t>
      </w:r>
      <w:r>
        <w:rPr>
          <w:spacing w:val="-6"/>
        </w:rPr>
        <w:t xml:space="preserve"> </w:t>
      </w:r>
      <w:r>
        <w:t xml:space="preserve">Alice Springs area? We work closely with local businesses, Indigenous </w:t>
      </w:r>
      <w:proofErr w:type="spellStart"/>
      <w:r>
        <w:t>organisations</w:t>
      </w:r>
      <w:proofErr w:type="spellEnd"/>
      <w:r>
        <w:t xml:space="preserve">, and local and government agencies to create </w:t>
      </w:r>
      <w:r w:rsidR="00585D66">
        <w:br/>
      </w:r>
      <w:r>
        <w:t>training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opportunities.</w:t>
      </w:r>
      <w:r>
        <w:rPr>
          <w:spacing w:val="-3"/>
        </w:rPr>
        <w:t xml:space="preserve"> </w:t>
      </w:r>
      <w:proofErr w:type="spellStart"/>
      <w:r>
        <w:t>Bamara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Employability</w:t>
      </w:r>
      <w:r>
        <w:rPr>
          <w:spacing w:val="-2"/>
        </w:rPr>
        <w:t xml:space="preserve"> </w:t>
      </w:r>
      <w:r>
        <w:t>Skills Training that will get you up to speed and ready to take on a new position with a local employer.</w:t>
      </w:r>
    </w:p>
    <w:p w14:paraId="2824285D" w14:textId="77777777" w:rsidR="00CC4714" w:rsidRDefault="00CC4714">
      <w:pPr>
        <w:pStyle w:val="BodyText"/>
        <w:spacing w:before="11"/>
        <w:rPr>
          <w:sz w:val="21"/>
        </w:rPr>
      </w:pPr>
    </w:p>
    <w:p w14:paraId="0E2D3382" w14:textId="77777777" w:rsidR="00CC4714" w:rsidRDefault="001F501A">
      <w:pPr>
        <w:pStyle w:val="Heading1"/>
        <w:spacing w:before="0"/>
      </w:pPr>
      <w:r>
        <w:rPr>
          <w:color w:val="EF6126"/>
        </w:rPr>
        <w:t xml:space="preserve">Our </w:t>
      </w:r>
      <w:r>
        <w:rPr>
          <w:color w:val="EF6126"/>
          <w:spacing w:val="-2"/>
        </w:rPr>
        <w:t>services</w:t>
      </w:r>
    </w:p>
    <w:p w14:paraId="771DACC8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spacing w:before="62"/>
        <w:ind w:hanging="228"/>
      </w:pP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culturally</w:t>
      </w:r>
      <w:r>
        <w:rPr>
          <w:spacing w:val="-3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welcoming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spaces,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Indigenous.</w:t>
      </w:r>
    </w:p>
    <w:p w14:paraId="487A7B74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ind w:hanging="228"/>
      </w:pPr>
      <w:r>
        <w:t>Our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rPr>
          <w:spacing w:val="-5"/>
        </w:rPr>
        <w:t>at.</w:t>
      </w:r>
    </w:p>
    <w:p w14:paraId="1DDEE24A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ind w:hanging="228"/>
      </w:pPr>
      <w:r>
        <w:t>Our</w:t>
      </w:r>
      <w:r>
        <w:rPr>
          <w:spacing w:val="-5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Champions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literacy</w:t>
      </w:r>
      <w:r>
        <w:rPr>
          <w:spacing w:val="-3"/>
        </w:rPr>
        <w:t xml:space="preserve"> </w:t>
      </w:r>
      <w:r>
        <w:rPr>
          <w:spacing w:val="-2"/>
        </w:rPr>
        <w:t>skills.</w:t>
      </w:r>
    </w:p>
    <w:p w14:paraId="0A9BFFDC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ind w:hanging="228"/>
      </w:pPr>
      <w:r>
        <w:t>We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entry-level</w:t>
      </w:r>
      <w:r>
        <w:rPr>
          <w:spacing w:val="-3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career</w:t>
      </w:r>
      <w:r>
        <w:rPr>
          <w:spacing w:val="-2"/>
        </w:rPr>
        <w:t xml:space="preserve"> pathways.</w:t>
      </w:r>
    </w:p>
    <w:p w14:paraId="1DB35FA2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spacing w:before="83"/>
        <w:ind w:hanging="228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lodging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application.</w:t>
      </w:r>
    </w:p>
    <w:p w14:paraId="056892FC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ind w:hanging="228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interviews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improvement.</w:t>
      </w:r>
    </w:p>
    <w:p w14:paraId="17DB8BD1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spacing w:line="266" w:lineRule="auto"/>
        <w:ind w:right="288"/>
      </w:pPr>
      <w:r>
        <w:t>We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employers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workshops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professionals,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all about job opportunities best for you.</w:t>
      </w:r>
    </w:p>
    <w:p w14:paraId="5C8F823A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spacing w:before="55" w:line="266" w:lineRule="auto"/>
        <w:ind w:right="383"/>
      </w:pPr>
      <w:r>
        <w:t>We</w:t>
      </w:r>
      <w:r>
        <w:rPr>
          <w:spacing w:val="-3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 understand how it all works.</w:t>
      </w:r>
    </w:p>
    <w:p w14:paraId="0883D8D8" w14:textId="259B5AA8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spacing w:before="55" w:line="266" w:lineRule="auto"/>
        <w:ind w:right="301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arrange</w:t>
      </w:r>
      <w:r>
        <w:rPr>
          <w:spacing w:val="-4"/>
        </w:rPr>
        <w:t xml:space="preserve"> </w:t>
      </w:r>
      <w:r w:rsidR="00585D66">
        <w:t>apprenticeships</w:t>
      </w:r>
      <w:r w:rsidR="008E41F1">
        <w:t xml:space="preserve"> and traineeships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employers from different industry areas.</w:t>
      </w:r>
    </w:p>
    <w:p w14:paraId="59AB33BB" w14:textId="77777777" w:rsidR="00CC4714" w:rsidRDefault="001F501A">
      <w:pPr>
        <w:pStyle w:val="ListParagraph"/>
        <w:numPr>
          <w:ilvl w:val="0"/>
          <w:numId w:val="1"/>
        </w:numPr>
        <w:tabs>
          <w:tab w:val="left" w:pos="334"/>
        </w:tabs>
        <w:spacing w:before="55"/>
        <w:ind w:hanging="228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workwear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4"/>
        </w:rPr>
        <w:t>job.</w:t>
      </w:r>
    </w:p>
    <w:p w14:paraId="17EC7217" w14:textId="77777777" w:rsidR="00CC4714" w:rsidRDefault="00CC4714">
      <w:pPr>
        <w:pStyle w:val="BodyText"/>
        <w:spacing w:before="9"/>
        <w:rPr>
          <w:sz w:val="16"/>
        </w:rPr>
      </w:pPr>
    </w:p>
    <w:p w14:paraId="0BF64041" w14:textId="77777777" w:rsidR="00CC4714" w:rsidRDefault="00CC4714">
      <w:pPr>
        <w:rPr>
          <w:sz w:val="18"/>
          <w:szCs w:val="24"/>
        </w:rPr>
      </w:pPr>
    </w:p>
    <w:p w14:paraId="64E19812" w14:textId="728FA693" w:rsidR="00F205DB" w:rsidRPr="00F205DB" w:rsidRDefault="00F205DB">
      <w:pPr>
        <w:rPr>
          <w:sz w:val="18"/>
          <w:szCs w:val="24"/>
        </w:rPr>
        <w:sectPr w:rsidR="00F205DB" w:rsidRPr="00F205DB">
          <w:type w:val="continuous"/>
          <w:pgSz w:w="11910" w:h="16840"/>
          <w:pgMar w:top="0" w:right="520" w:bottom="0" w:left="460" w:header="720" w:footer="720" w:gutter="0"/>
          <w:cols w:space="720"/>
        </w:sectPr>
      </w:pPr>
    </w:p>
    <w:p w14:paraId="3D93E1D3" w14:textId="77777777" w:rsidR="00CC4714" w:rsidRDefault="00F205DB">
      <w:pPr>
        <w:pStyle w:val="Heading1"/>
      </w:pPr>
      <w:r>
        <w:pict w14:anchorId="4613A2D9">
          <v:group id="docshapegroup1" o:spid="_x0000_s1029" alt="Navy Header with Workforce Australia Logo in reverse option" style="position:absolute;left:0;text-align:left;margin-left:0;margin-top:0;width:595.3pt;height:112.95pt;z-index:-15771648;mso-position-horizontal-relative:page;mso-position-vertical-relative:page" coordsize="11906,2259">
            <v:rect id="docshape2" o:spid="_x0000_s1032" style="position:absolute;width:11906;height:2259" fillcolor="#05153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1" type="#_x0000_t75" style="position:absolute;left:642;top:496;width:4102;height:918">
              <v:imagedata r:id="rId8" o:title=""/>
            </v:shape>
            <v:shape id="docshape4" o:spid="_x0000_s1030" type="#_x0000_t75" style="position:absolute;left:956;top:1596;width:1560;height:157">
              <v:imagedata r:id="rId9" o:title=""/>
            </v:shape>
            <w10:wrap anchorx="page" anchory="page"/>
          </v:group>
        </w:pict>
      </w:r>
      <w:r>
        <w:pict w14:anchorId="7A5B38AB">
          <v:group id="docshapegroup5" o:spid="_x0000_s1026" alt="Orange Footer with Bamara Logo in reverse option and illustrative artwork" style="position:absolute;left:0;text-align:left;margin-left:0;margin-top:765.35pt;width:595.3pt;height:76.55pt;z-index:15729152;mso-position-horizontal-relative:page;mso-position-vertical-relative:page" coordorigin=",15307" coordsize="11906,1531">
            <v:shape id="docshape6" o:spid="_x0000_s1028" type="#_x0000_t75" style="position:absolute;top:15307;width:11906;height:1531">
              <v:imagedata r:id="rId10" o:title=""/>
            </v:shape>
            <v:shape id="docshape7" o:spid="_x0000_s1027" type="#_x0000_t75" alt="Bamara Logo " style="position:absolute;left:8220;top:15746;width:3119;height:652">
              <v:imagedata r:id="rId11" o:title=""/>
            </v:shape>
            <w10:wrap anchorx="page" anchory="page"/>
          </v:group>
        </w:pict>
      </w:r>
      <w:r w:rsidR="001F501A">
        <w:rPr>
          <w:color w:val="EF6126"/>
        </w:rPr>
        <w:t>About</w:t>
      </w:r>
      <w:r w:rsidR="001F501A">
        <w:rPr>
          <w:color w:val="EF6126"/>
          <w:spacing w:val="-5"/>
        </w:rPr>
        <w:t xml:space="preserve"> us</w:t>
      </w:r>
    </w:p>
    <w:p w14:paraId="6D4B3C15" w14:textId="77777777" w:rsidR="00CC4714" w:rsidRDefault="001F501A">
      <w:pPr>
        <w:pStyle w:val="BodyText"/>
        <w:spacing w:before="99" w:line="247" w:lineRule="auto"/>
        <w:ind w:left="106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Indigenous-owned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helps build and strengthen Indigenous and</w:t>
      </w:r>
    </w:p>
    <w:p w14:paraId="7A4CE910" w14:textId="77777777" w:rsidR="00CC4714" w:rsidRDefault="001F501A">
      <w:pPr>
        <w:pStyle w:val="BodyText"/>
        <w:spacing w:line="252" w:lineRule="exact"/>
        <w:ind w:left="106"/>
      </w:pPr>
      <w:r>
        <w:t>non-Indigenous</w:t>
      </w:r>
      <w:r>
        <w:rPr>
          <w:spacing w:val="-10"/>
        </w:rPr>
        <w:t xml:space="preserve"> </w:t>
      </w:r>
      <w:r>
        <w:t>communities</w:t>
      </w:r>
      <w:r>
        <w:rPr>
          <w:spacing w:val="-6"/>
        </w:rPr>
        <w:t xml:space="preserve"> </w:t>
      </w:r>
      <w:r>
        <w:t>across</w:t>
      </w:r>
      <w:r>
        <w:rPr>
          <w:spacing w:val="-15"/>
        </w:rPr>
        <w:t xml:space="preserve"> </w:t>
      </w:r>
      <w:r>
        <w:rPr>
          <w:spacing w:val="-2"/>
        </w:rPr>
        <w:t>Australia.</w:t>
      </w:r>
    </w:p>
    <w:p w14:paraId="7395F954" w14:textId="77777777" w:rsidR="00CC4714" w:rsidRDefault="001F501A">
      <w:pPr>
        <w:pStyle w:val="BodyText"/>
        <w:spacing w:before="177" w:line="247" w:lineRule="auto"/>
        <w:ind w:left="106"/>
      </w:pPr>
      <w:proofErr w:type="spellStart"/>
      <w:r>
        <w:t>Bamara</w:t>
      </w:r>
      <w:proofErr w:type="spellEnd"/>
      <w:r>
        <w:t xml:space="preserve"> means “Helper, Friend, Companion” in Yolngu</w:t>
      </w:r>
      <w:r>
        <w:rPr>
          <w:spacing w:val="-13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Arnhem</w:t>
      </w:r>
      <w:r>
        <w:rPr>
          <w:spacing w:val="-8"/>
        </w:rPr>
        <w:t xml:space="preserve"> </w:t>
      </w:r>
      <w:r>
        <w:t>Land,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that’s</w:t>
      </w:r>
      <w:r>
        <w:rPr>
          <w:spacing w:val="-9"/>
        </w:rPr>
        <w:t xml:space="preserve"> </w:t>
      </w:r>
      <w:r>
        <w:t>who we are.</w:t>
      </w:r>
    </w:p>
    <w:p w14:paraId="5B8B08B8" w14:textId="77777777" w:rsidR="00CC4714" w:rsidRDefault="001F501A">
      <w:pPr>
        <w:pStyle w:val="BodyText"/>
        <w:spacing w:before="168" w:line="247" w:lineRule="auto"/>
        <w:ind w:left="106"/>
      </w:pPr>
      <w:r>
        <w:t>Education,</w:t>
      </w:r>
      <w:r>
        <w:rPr>
          <w:spacing w:val="-6"/>
        </w:rPr>
        <w:t xml:space="preserve"> </w:t>
      </w:r>
      <w:r>
        <w:t>employment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 xml:space="preserve">always been fundamental to </w:t>
      </w:r>
      <w:proofErr w:type="spellStart"/>
      <w:r>
        <w:t>Bamara’s</w:t>
      </w:r>
      <w:proofErr w:type="spellEnd"/>
      <w:r>
        <w:t xml:space="preserve"> commitment to helping local communities prosper across New South</w:t>
      </w:r>
      <w:r>
        <w:rPr>
          <w:spacing w:val="-16"/>
        </w:rPr>
        <w:t xml:space="preserve"> </w:t>
      </w:r>
      <w:r>
        <w:t>Wales,</w:t>
      </w:r>
      <w:r>
        <w:rPr>
          <w:spacing w:val="-15"/>
        </w:rPr>
        <w:t xml:space="preserve"> </w:t>
      </w:r>
      <w:r>
        <w:t>Queensland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Northern</w:t>
      </w:r>
      <w:r>
        <w:rPr>
          <w:spacing w:val="-15"/>
        </w:rPr>
        <w:t xml:space="preserve"> </w:t>
      </w:r>
      <w:r>
        <w:t>Territory.</w:t>
      </w:r>
    </w:p>
    <w:p w14:paraId="7FDA68C3" w14:textId="77777777" w:rsidR="00CC4714" w:rsidRDefault="001F501A">
      <w:pPr>
        <w:pStyle w:val="Heading1"/>
      </w:pPr>
      <w:r>
        <w:rPr>
          <w:b w:val="0"/>
        </w:rPr>
        <w:br w:type="column"/>
      </w:r>
      <w:r>
        <w:rPr>
          <w:color w:val="EF6126"/>
        </w:rPr>
        <w:t xml:space="preserve">Further </w:t>
      </w:r>
      <w:r>
        <w:rPr>
          <w:color w:val="EF6126"/>
          <w:spacing w:val="-2"/>
        </w:rPr>
        <w:t>Information</w:t>
      </w:r>
    </w:p>
    <w:p w14:paraId="78F1EC95" w14:textId="77777777" w:rsidR="00CC4714" w:rsidRDefault="001F501A">
      <w:pPr>
        <w:pStyle w:val="BodyText"/>
        <w:spacing w:before="42" w:line="247" w:lineRule="auto"/>
        <w:ind w:left="106" w:right="173"/>
      </w:pPr>
      <w:r>
        <w:t>Workforce Australia - Employability Skills Training is</w:t>
      </w:r>
      <w:r>
        <w:rPr>
          <w:spacing w:val="-8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Australian</w:t>
      </w:r>
      <w:r>
        <w:rPr>
          <w:spacing w:val="-5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Initiative.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here for you, so 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touch if</w:t>
      </w:r>
      <w:r>
        <w:rPr>
          <w:spacing w:val="-1"/>
        </w:rPr>
        <w:t xml:space="preserve"> </w:t>
      </w:r>
      <w:r>
        <w:t>there is anything we can help you with.</w:t>
      </w:r>
    </w:p>
    <w:p w14:paraId="740E181F" w14:textId="77777777" w:rsidR="00CC4714" w:rsidRDefault="001F501A">
      <w:pPr>
        <w:spacing w:before="95"/>
        <w:ind w:left="106"/>
      </w:pPr>
      <w:r>
        <w:rPr>
          <w:b/>
        </w:rPr>
        <w:t>Phone:</w:t>
      </w:r>
      <w:r>
        <w:rPr>
          <w:b/>
          <w:spacing w:val="-3"/>
        </w:rPr>
        <w:t xml:space="preserve"> </w:t>
      </w:r>
      <w:r>
        <w:t>1300</w:t>
      </w:r>
      <w:r>
        <w:rPr>
          <w:spacing w:val="-3"/>
        </w:rPr>
        <w:t xml:space="preserve"> </w:t>
      </w:r>
      <w:r>
        <w:t>012</w:t>
      </w:r>
      <w:r>
        <w:rPr>
          <w:spacing w:val="-2"/>
        </w:rPr>
        <w:t xml:space="preserve"> </w:t>
      </w:r>
      <w:r>
        <w:rPr>
          <w:spacing w:val="-5"/>
        </w:rPr>
        <w:t>476</w:t>
      </w:r>
    </w:p>
    <w:p w14:paraId="5BC0512D" w14:textId="77777777" w:rsidR="00CC4714" w:rsidRDefault="001F501A">
      <w:pPr>
        <w:spacing w:before="47"/>
        <w:ind w:left="106"/>
      </w:pPr>
      <w:r>
        <w:rPr>
          <w:b/>
        </w:rPr>
        <w:t>Email:</w:t>
      </w:r>
      <w:r>
        <w:rPr>
          <w:b/>
          <w:spacing w:val="-1"/>
        </w:rPr>
        <w:t xml:space="preserve"> </w:t>
      </w:r>
      <w:hyperlink r:id="rId12">
        <w:r>
          <w:rPr>
            <w:spacing w:val="-2"/>
          </w:rPr>
          <w:t>contactus@bamara.com.au</w:t>
        </w:r>
      </w:hyperlink>
    </w:p>
    <w:p w14:paraId="7BF7052F" w14:textId="77777777" w:rsidR="00CC4714" w:rsidRDefault="001F501A">
      <w:pPr>
        <w:pStyle w:val="Heading2"/>
      </w:pPr>
      <w:r>
        <w:rPr>
          <w:spacing w:val="-2"/>
        </w:rPr>
        <w:t>bamara.com.au</w:t>
      </w:r>
    </w:p>
    <w:p w14:paraId="4E8ED41C" w14:textId="77777777" w:rsidR="00CC4714" w:rsidRDefault="001F501A">
      <w:pPr>
        <w:spacing w:before="117"/>
        <w:ind w:left="106"/>
        <w:rPr>
          <w:b/>
          <w:sz w:val="24"/>
        </w:rPr>
      </w:pPr>
      <w:r>
        <w:rPr>
          <w:b/>
          <w:sz w:val="24"/>
        </w:rPr>
        <w:t>Connect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Social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Media</w:t>
      </w:r>
      <w:proofErr w:type="gramEnd"/>
    </w:p>
    <w:p w14:paraId="586C0FB6" w14:textId="77777777" w:rsidR="00CC4714" w:rsidRDefault="001F501A">
      <w:pPr>
        <w:spacing w:before="23"/>
        <w:ind w:left="106"/>
      </w:pPr>
      <w:r>
        <w:rPr>
          <w:b/>
          <w:color w:val="3B5998"/>
        </w:rPr>
        <w:t>Facebook:</w:t>
      </w:r>
      <w:r>
        <w:rPr>
          <w:b/>
          <w:color w:val="3B5998"/>
          <w:spacing w:val="-12"/>
        </w:rPr>
        <w:t xml:space="preserve"> </w:t>
      </w:r>
      <w:proofErr w:type="spellStart"/>
      <w:r>
        <w:t>TeamBamara</w:t>
      </w:r>
      <w:proofErr w:type="spellEnd"/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b/>
          <w:color w:val="0077B5"/>
        </w:rPr>
        <w:t>LinkedIn:</w:t>
      </w:r>
      <w:r>
        <w:rPr>
          <w:b/>
          <w:color w:val="0077B5"/>
          <w:spacing w:val="-9"/>
        </w:rPr>
        <w:t xml:space="preserve"> </w:t>
      </w:r>
      <w:proofErr w:type="spellStart"/>
      <w:r>
        <w:rPr>
          <w:spacing w:val="-2"/>
        </w:rPr>
        <w:t>Bamara</w:t>
      </w:r>
      <w:proofErr w:type="spellEnd"/>
    </w:p>
    <w:p w14:paraId="44A39547" w14:textId="77777777" w:rsidR="00CC4714" w:rsidRDefault="001F501A">
      <w:pPr>
        <w:pStyle w:val="Heading2"/>
        <w:spacing w:before="122"/>
      </w:pPr>
      <w:r>
        <w:t xml:space="preserve">Our </w:t>
      </w:r>
      <w:r>
        <w:rPr>
          <w:spacing w:val="-2"/>
        </w:rPr>
        <w:t>Locations</w:t>
      </w:r>
    </w:p>
    <w:p w14:paraId="52A2AEAA" w14:textId="5589FA39" w:rsidR="00CC4714" w:rsidRDefault="001F501A">
      <w:pPr>
        <w:spacing w:before="3" w:line="247" w:lineRule="auto"/>
        <w:ind w:left="106"/>
      </w:pPr>
      <w:r>
        <w:rPr>
          <w:b/>
          <w:spacing w:val="-2"/>
        </w:rPr>
        <w:t>Alice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Springs:</w:t>
      </w:r>
      <w:r>
        <w:rPr>
          <w:b/>
          <w:spacing w:val="-13"/>
        </w:rPr>
        <w:t xml:space="preserve"> </w:t>
      </w:r>
      <w:r>
        <w:rPr>
          <w:spacing w:val="-2"/>
        </w:rPr>
        <w:t>3/15</w:t>
      </w:r>
      <w:r>
        <w:rPr>
          <w:spacing w:val="-13"/>
        </w:rPr>
        <w:t xml:space="preserve"> </w:t>
      </w:r>
      <w:r>
        <w:rPr>
          <w:spacing w:val="-2"/>
        </w:rPr>
        <w:t>Leich</w:t>
      </w:r>
      <w:r w:rsidR="00257709">
        <w:rPr>
          <w:spacing w:val="-2"/>
        </w:rPr>
        <w:t>h</w:t>
      </w:r>
      <w:r>
        <w:rPr>
          <w:spacing w:val="-2"/>
        </w:rPr>
        <w:t>ardt</w:t>
      </w:r>
      <w:r>
        <w:rPr>
          <w:spacing w:val="-14"/>
        </w:rPr>
        <w:t xml:space="preserve"> </w:t>
      </w:r>
      <w:r>
        <w:rPr>
          <w:spacing w:val="-2"/>
        </w:rPr>
        <w:t>Terrace,</w:t>
      </w:r>
      <w:r>
        <w:rPr>
          <w:spacing w:val="-17"/>
        </w:rPr>
        <w:t xml:space="preserve"> </w:t>
      </w:r>
      <w:r>
        <w:rPr>
          <w:spacing w:val="-2"/>
        </w:rPr>
        <w:t>Alice</w:t>
      </w:r>
      <w:r>
        <w:rPr>
          <w:spacing w:val="-13"/>
        </w:rPr>
        <w:t xml:space="preserve"> </w:t>
      </w:r>
      <w:r>
        <w:rPr>
          <w:spacing w:val="-2"/>
        </w:rPr>
        <w:t xml:space="preserve">Springs </w:t>
      </w:r>
      <w:r>
        <w:rPr>
          <w:b/>
        </w:rPr>
        <w:t xml:space="preserve">Casuarina: </w:t>
      </w:r>
      <w:r>
        <w:t xml:space="preserve">4/25 Vanderlin Drive, Casuarina </w:t>
      </w:r>
      <w:r>
        <w:rPr>
          <w:b/>
        </w:rPr>
        <w:t xml:space="preserve">Palmerston: </w:t>
      </w:r>
      <w:r>
        <w:t>14 Palmerston Circuit, Palmerston</w:t>
      </w:r>
    </w:p>
    <w:sectPr w:rsidR="00CC4714">
      <w:type w:val="continuous"/>
      <w:pgSz w:w="11910" w:h="16840"/>
      <w:pgMar w:top="0" w:right="520" w:bottom="0" w:left="460" w:header="720" w:footer="720" w:gutter="0"/>
      <w:cols w:num="2" w:space="720" w:equalWidth="0">
        <w:col w:w="4991" w:space="6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61E8"/>
    <w:multiLevelType w:val="hybridMultilevel"/>
    <w:tmpl w:val="9BA23F96"/>
    <w:lvl w:ilvl="0" w:tplc="E8328C54">
      <w:numFmt w:val="bullet"/>
      <w:lvlText w:val="•"/>
      <w:lvlJc w:val="left"/>
      <w:pPr>
        <w:ind w:left="333" w:hanging="22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DCA4FF8">
      <w:numFmt w:val="bullet"/>
      <w:lvlText w:val="•"/>
      <w:lvlJc w:val="left"/>
      <w:pPr>
        <w:ind w:left="1398" w:hanging="227"/>
      </w:pPr>
      <w:rPr>
        <w:rFonts w:hint="default"/>
        <w:lang w:val="en-US" w:eastAsia="en-US" w:bidi="ar-SA"/>
      </w:rPr>
    </w:lvl>
    <w:lvl w:ilvl="2" w:tplc="54CCA912">
      <w:numFmt w:val="bullet"/>
      <w:lvlText w:val="•"/>
      <w:lvlJc w:val="left"/>
      <w:pPr>
        <w:ind w:left="2457" w:hanging="227"/>
      </w:pPr>
      <w:rPr>
        <w:rFonts w:hint="default"/>
        <w:lang w:val="en-US" w:eastAsia="en-US" w:bidi="ar-SA"/>
      </w:rPr>
    </w:lvl>
    <w:lvl w:ilvl="3" w:tplc="C7B4F24A">
      <w:numFmt w:val="bullet"/>
      <w:lvlText w:val="•"/>
      <w:lvlJc w:val="left"/>
      <w:pPr>
        <w:ind w:left="3515" w:hanging="227"/>
      </w:pPr>
      <w:rPr>
        <w:rFonts w:hint="default"/>
        <w:lang w:val="en-US" w:eastAsia="en-US" w:bidi="ar-SA"/>
      </w:rPr>
    </w:lvl>
    <w:lvl w:ilvl="4" w:tplc="812C03D4">
      <w:numFmt w:val="bullet"/>
      <w:lvlText w:val="•"/>
      <w:lvlJc w:val="left"/>
      <w:pPr>
        <w:ind w:left="4574" w:hanging="227"/>
      </w:pPr>
      <w:rPr>
        <w:rFonts w:hint="default"/>
        <w:lang w:val="en-US" w:eastAsia="en-US" w:bidi="ar-SA"/>
      </w:rPr>
    </w:lvl>
    <w:lvl w:ilvl="5" w:tplc="2A4E610C">
      <w:numFmt w:val="bullet"/>
      <w:lvlText w:val="•"/>
      <w:lvlJc w:val="left"/>
      <w:pPr>
        <w:ind w:left="5632" w:hanging="227"/>
      </w:pPr>
      <w:rPr>
        <w:rFonts w:hint="default"/>
        <w:lang w:val="en-US" w:eastAsia="en-US" w:bidi="ar-SA"/>
      </w:rPr>
    </w:lvl>
    <w:lvl w:ilvl="6" w:tplc="68563F06">
      <w:numFmt w:val="bullet"/>
      <w:lvlText w:val="•"/>
      <w:lvlJc w:val="left"/>
      <w:pPr>
        <w:ind w:left="6691" w:hanging="227"/>
      </w:pPr>
      <w:rPr>
        <w:rFonts w:hint="default"/>
        <w:lang w:val="en-US" w:eastAsia="en-US" w:bidi="ar-SA"/>
      </w:rPr>
    </w:lvl>
    <w:lvl w:ilvl="7" w:tplc="19FAE68C">
      <w:numFmt w:val="bullet"/>
      <w:lvlText w:val="•"/>
      <w:lvlJc w:val="left"/>
      <w:pPr>
        <w:ind w:left="7749" w:hanging="227"/>
      </w:pPr>
      <w:rPr>
        <w:rFonts w:hint="default"/>
        <w:lang w:val="en-US" w:eastAsia="en-US" w:bidi="ar-SA"/>
      </w:rPr>
    </w:lvl>
    <w:lvl w:ilvl="8" w:tplc="10807C86">
      <w:numFmt w:val="bullet"/>
      <w:lvlText w:val="•"/>
      <w:lvlJc w:val="left"/>
      <w:pPr>
        <w:ind w:left="8808" w:hanging="2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C0NDQytjA1M7UwNzVU0lEKTi0uzszPAykwrAUA2pBMjywAAAA="/>
  </w:docVars>
  <w:rsids>
    <w:rsidRoot w:val="00CC4714"/>
    <w:rsid w:val="001F501A"/>
    <w:rsid w:val="00257709"/>
    <w:rsid w:val="00585D66"/>
    <w:rsid w:val="008E41F1"/>
    <w:rsid w:val="00942F65"/>
    <w:rsid w:val="00CC4714"/>
    <w:rsid w:val="00F205DB"/>
    <w:rsid w:val="1BB32D57"/>
    <w:rsid w:val="3461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49F0812"/>
  <w15:docId w15:val="{F0EF201C-3CB1-439A-AF63-73E0238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0"/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7"/>
      <w:ind w:left="106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84"/>
      <w:ind w:left="333" w:hanging="2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ontactus@bamara.com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4594eb-3ccb-47e5-86dc-9eec42963a24" xsi:nil="true"/>
    <lcf76f155ced4ddcb4097134ff3c332f xmlns="76a149f5-c4b2-4f95-8cf5-4f5a9810ef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FBBD984CD254886A8881568363938" ma:contentTypeVersion="10" ma:contentTypeDescription="Create a new document." ma:contentTypeScope="" ma:versionID="64980f1a38f9ca439b0ca737cab11f1f">
  <xsd:schema xmlns:xsd="http://www.w3.org/2001/XMLSchema" xmlns:xs="http://www.w3.org/2001/XMLSchema" xmlns:p="http://schemas.microsoft.com/office/2006/metadata/properties" xmlns:ns2="76a149f5-c4b2-4f95-8cf5-4f5a9810efd7" xmlns:ns3="fd4594eb-3ccb-47e5-86dc-9eec42963a24" targetNamespace="http://schemas.microsoft.com/office/2006/metadata/properties" ma:root="true" ma:fieldsID="1141dc94fd67d9669bd45cb13f25bc01" ns2:_="" ns3:_="">
    <xsd:import namespace="76a149f5-c4b2-4f95-8cf5-4f5a9810efd7"/>
    <xsd:import namespace="fd4594eb-3ccb-47e5-86dc-9eec42963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149f5-c4b2-4f95-8cf5-4f5a9810e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cfd1686-60ec-45ba-b1b8-9ab6359aec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594eb-3ccb-47e5-86dc-9eec42963a2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1c44e0-06f0-42ce-8e36-dffd8ff272c5}" ma:internalName="TaxCatchAll" ma:showField="CatchAllData" ma:web="fd4594eb-3ccb-47e5-86dc-9eec4296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64FD27-DA92-4002-9D49-79D2143223FC}">
  <ds:schemaRefs>
    <ds:schemaRef ds:uri="http://schemas.microsoft.com/office/2006/metadata/properties"/>
    <ds:schemaRef ds:uri="http://schemas.microsoft.com/office/infopath/2007/PartnerControls"/>
    <ds:schemaRef ds:uri="fd4594eb-3ccb-47e5-86dc-9eec42963a24"/>
    <ds:schemaRef ds:uri="76a149f5-c4b2-4f95-8cf5-4f5a9810efd7"/>
  </ds:schemaRefs>
</ds:datastoreItem>
</file>

<file path=customXml/itemProps2.xml><?xml version="1.0" encoding="utf-8"?>
<ds:datastoreItem xmlns:ds="http://schemas.openxmlformats.org/officeDocument/2006/customXml" ds:itemID="{015E39CD-05F4-4015-8066-6758DC97B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1835D0-3311-4177-A3FD-21F50D811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149f5-c4b2-4f95-8cf5-4f5a9810efd7"/>
    <ds:schemaRef ds:uri="fd4594eb-3ccb-47e5-86dc-9eec42963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Workforce Australia - Employability Skills Training Service Delivery Plan 2022-2027 for Participants</dc:title>
  <dc:creator>Bamara</dc:creator>
  <cp:lastModifiedBy>Bashkim Nuka</cp:lastModifiedBy>
  <cp:revision>2</cp:revision>
  <dcterms:created xsi:type="dcterms:W3CDTF">2022-12-01T09:21:00Z</dcterms:created>
  <dcterms:modified xsi:type="dcterms:W3CDTF">2022-12-01T09:21:00Z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Adobe InDesign 17.3 (Windows)</vt:lpwstr>
  </property>
  <property fmtid="{D5CDD505-2E9C-101B-9397-08002B2CF9AE}" pid="4" name="LastSaved">
    <vt:filetime>2022-06-09T00:00:00Z</vt:filetime>
  </property>
  <property fmtid="{D5CDD505-2E9C-101B-9397-08002B2CF9AE}" pid="5" name="ContentTypeId">
    <vt:lpwstr>0x010100B71FBBD984CD254886A8881568363938</vt:lpwstr>
  </property>
  <property fmtid="{D5CDD505-2E9C-101B-9397-08002B2CF9AE}" pid="6" name="MediaServiceImageTags">
    <vt:lpwstr/>
  </property>
</Properties>
</file>