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91A4" w14:textId="1C89A5DF" w:rsidR="00932A7A" w:rsidRPr="00232573" w:rsidRDefault="00AA06FB" w:rsidP="00DB6E5F">
      <w:pPr>
        <w:pStyle w:val="Heading1"/>
        <w:rPr>
          <w:sz w:val="56"/>
          <w:szCs w:val="56"/>
        </w:rPr>
      </w:pPr>
      <w:r w:rsidRPr="00232573">
        <w:rPr>
          <w:w w:val="95"/>
          <w:sz w:val="56"/>
          <w:szCs w:val="56"/>
        </w:rPr>
        <w:t>Service</w:t>
      </w:r>
      <w:r w:rsidRPr="00232573">
        <w:rPr>
          <w:spacing w:val="8"/>
          <w:sz w:val="56"/>
          <w:szCs w:val="56"/>
        </w:rPr>
        <w:t xml:space="preserve"> </w:t>
      </w:r>
      <w:r w:rsidRPr="00232573">
        <w:rPr>
          <w:w w:val="95"/>
          <w:sz w:val="56"/>
          <w:szCs w:val="56"/>
        </w:rPr>
        <w:t>Delivery</w:t>
      </w:r>
      <w:r w:rsidRPr="00232573">
        <w:rPr>
          <w:spacing w:val="8"/>
          <w:sz w:val="56"/>
          <w:szCs w:val="56"/>
        </w:rPr>
        <w:t xml:space="preserve"> </w:t>
      </w:r>
      <w:r w:rsidRPr="00232573">
        <w:rPr>
          <w:spacing w:val="-4"/>
          <w:w w:val="95"/>
          <w:sz w:val="56"/>
          <w:szCs w:val="56"/>
        </w:rPr>
        <w:t>Plan</w:t>
      </w:r>
      <w:r w:rsidR="00DB6E5F" w:rsidRPr="00232573">
        <w:rPr>
          <w:spacing w:val="-4"/>
          <w:w w:val="95"/>
          <w:sz w:val="56"/>
          <w:szCs w:val="56"/>
        </w:rPr>
        <w:t xml:space="preserve"> and Guarantee</w:t>
      </w:r>
    </w:p>
    <w:p w14:paraId="08BEFA80" w14:textId="6E6CC7AD" w:rsidR="00932A7A" w:rsidRDefault="00AA06FB">
      <w:pPr>
        <w:pStyle w:val="Heading2"/>
        <w:spacing w:before="166"/>
        <w:ind w:left="163"/>
        <w:jc w:val="both"/>
      </w:pPr>
      <w:r>
        <w:rPr>
          <w:color w:val="FFFFFF"/>
          <w:spacing w:val="1"/>
          <w:shd w:val="clear" w:color="auto" w:fill="0088CE"/>
        </w:rPr>
        <w:t xml:space="preserve"> </w:t>
      </w:r>
      <w:r w:rsidR="00DB6E5F">
        <w:rPr>
          <w:color w:val="FFFFFF"/>
          <w:spacing w:val="1"/>
          <w:shd w:val="clear" w:color="auto" w:fill="0088CE"/>
        </w:rPr>
        <w:t xml:space="preserve">Employability Skills Training - </w:t>
      </w:r>
      <w:r>
        <w:rPr>
          <w:color w:val="FFFFFF"/>
          <w:spacing w:val="-2"/>
          <w:shd w:val="clear" w:color="auto" w:fill="0088CE"/>
        </w:rPr>
        <w:t>A</w:t>
      </w:r>
      <w:r>
        <w:rPr>
          <w:color w:val="FFFFFF"/>
          <w:spacing w:val="-17"/>
          <w:shd w:val="clear" w:color="auto" w:fill="0088CE"/>
        </w:rPr>
        <w:t xml:space="preserve"> </w:t>
      </w:r>
      <w:r>
        <w:rPr>
          <w:color w:val="FFFFFF"/>
          <w:spacing w:val="-2"/>
          <w:shd w:val="clear" w:color="auto" w:fill="0088CE"/>
        </w:rPr>
        <w:t>Guide</w:t>
      </w:r>
      <w:r>
        <w:rPr>
          <w:color w:val="FFFFFF"/>
          <w:spacing w:val="-17"/>
          <w:shd w:val="clear" w:color="auto" w:fill="0088CE"/>
        </w:rPr>
        <w:t xml:space="preserve"> </w:t>
      </w:r>
      <w:r>
        <w:rPr>
          <w:color w:val="FFFFFF"/>
          <w:spacing w:val="-2"/>
          <w:shd w:val="clear" w:color="auto" w:fill="0088CE"/>
        </w:rPr>
        <w:t>for</w:t>
      </w:r>
      <w:r>
        <w:rPr>
          <w:color w:val="FFFFFF"/>
          <w:spacing w:val="-16"/>
          <w:shd w:val="clear" w:color="auto" w:fill="0088CE"/>
        </w:rPr>
        <w:t xml:space="preserve"> </w:t>
      </w:r>
      <w:r w:rsidR="00DB6E5F" w:rsidRPr="00DB6E5F">
        <w:rPr>
          <w:color w:val="FFFFFF"/>
          <w:spacing w:val="-2"/>
          <w:shd w:val="clear" w:color="auto" w:fill="0088CE"/>
        </w:rPr>
        <w:t>Participants</w:t>
      </w:r>
      <w:r>
        <w:rPr>
          <w:color w:val="FFFFFF"/>
          <w:spacing w:val="80"/>
          <w:shd w:val="clear" w:color="auto" w:fill="0088CE"/>
        </w:rPr>
        <w:t xml:space="preserve"> </w:t>
      </w:r>
    </w:p>
    <w:p w14:paraId="219CC3A3" w14:textId="3E1D427E" w:rsidR="00932A7A" w:rsidRPr="00232573" w:rsidRDefault="00EF1292" w:rsidP="009E6CC2">
      <w:pPr>
        <w:spacing w:before="275" w:line="249" w:lineRule="auto"/>
        <w:ind w:left="168" w:right="22"/>
        <w:jc w:val="both"/>
        <w:rPr>
          <w:color w:val="2A254B"/>
          <w:sz w:val="20"/>
          <w:szCs w:val="20"/>
        </w:rPr>
      </w:pPr>
      <w:r w:rsidRPr="00232573">
        <w:rPr>
          <w:color w:val="2A254B"/>
          <w:sz w:val="20"/>
          <w:szCs w:val="20"/>
        </w:rPr>
        <w:t xml:space="preserve">As a Workforce Australia provider of Employability Skills Training (ETS) Services, </w:t>
      </w:r>
      <w:r w:rsidR="00856D6E" w:rsidRPr="00232573">
        <w:rPr>
          <w:color w:val="2A254B"/>
          <w:sz w:val="20"/>
          <w:szCs w:val="20"/>
        </w:rPr>
        <w:t xml:space="preserve">our focus is on providing Job Seekers of all ages, with the skills and support to find and maintain employment. </w:t>
      </w:r>
      <w:r w:rsidR="00AA50D4" w:rsidRPr="00232573">
        <w:rPr>
          <w:color w:val="2A254B"/>
          <w:sz w:val="20"/>
          <w:szCs w:val="20"/>
        </w:rPr>
        <w:t xml:space="preserve">The service will focus on </w:t>
      </w:r>
      <w:r w:rsidR="009E6CC2" w:rsidRPr="00232573">
        <w:rPr>
          <w:color w:val="2A254B"/>
          <w:sz w:val="20"/>
          <w:szCs w:val="20"/>
        </w:rPr>
        <w:t xml:space="preserve">enhancing work readiness by providing specialised pre-employment training. </w:t>
      </w:r>
      <w:r w:rsidR="00AA50D4" w:rsidRPr="00232573">
        <w:rPr>
          <w:color w:val="2A254B"/>
          <w:sz w:val="20"/>
          <w:szCs w:val="20"/>
        </w:rPr>
        <w:t xml:space="preserve">This </w:t>
      </w:r>
      <w:r w:rsidR="00AA50D4" w:rsidRPr="00232573">
        <w:rPr>
          <w:i/>
          <w:iCs/>
          <w:color w:val="2A254B"/>
          <w:sz w:val="20"/>
          <w:szCs w:val="20"/>
        </w:rPr>
        <w:t xml:space="preserve">Plan </w:t>
      </w:r>
      <w:r w:rsidR="00AA50D4" w:rsidRPr="00232573">
        <w:rPr>
          <w:color w:val="2A254B"/>
          <w:sz w:val="20"/>
          <w:szCs w:val="20"/>
        </w:rPr>
        <w:t xml:space="preserve">outlines the services you will receive while under our care and provides you a </w:t>
      </w:r>
      <w:r w:rsidR="00AA50D4" w:rsidRPr="00232573">
        <w:rPr>
          <w:i/>
          <w:iCs/>
          <w:color w:val="2A254B"/>
          <w:sz w:val="20"/>
          <w:szCs w:val="20"/>
        </w:rPr>
        <w:t>Guarantee</w:t>
      </w:r>
      <w:r w:rsidR="00AA50D4" w:rsidRPr="00232573">
        <w:rPr>
          <w:color w:val="2A254B"/>
          <w:sz w:val="20"/>
          <w:szCs w:val="20"/>
        </w:rPr>
        <w:t xml:space="preserve"> that you will receive quality services that are respectful, connected, simple and supported.</w:t>
      </w:r>
    </w:p>
    <w:p w14:paraId="160A1477" w14:textId="76C19E4D" w:rsidR="00932A7A" w:rsidRDefault="00231FE7">
      <w:pPr>
        <w:pStyle w:val="BodyText"/>
        <w:ind w:left="0" w:firstLine="0"/>
      </w:pPr>
      <w:r>
        <w:rPr>
          <w:noProof/>
        </w:rPr>
        <mc:AlternateContent>
          <mc:Choice Requires="wps">
            <w:drawing>
              <wp:anchor distT="0" distB="0" distL="114300" distR="114300" simplePos="0" relativeHeight="251657728" behindDoc="1" locked="0" layoutInCell="1" allowOverlap="1" wp14:anchorId="7EBCEBD8" wp14:editId="7DF3383E">
                <wp:simplePos x="0" y="0"/>
                <wp:positionH relativeFrom="page">
                  <wp:posOffset>7621905</wp:posOffset>
                </wp:positionH>
                <wp:positionV relativeFrom="page">
                  <wp:posOffset>2620645</wp:posOffset>
                </wp:positionV>
                <wp:extent cx="0" cy="0"/>
                <wp:effectExtent l="0" t="0" r="0" b="0"/>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496">
                          <a:solidFill>
                            <a:srgbClr val="5554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6522C" id="Line 2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15pt,206.35pt" to="600.15pt,2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" strokecolor="#555487" strokeweight=".1249mm">
                <w10:wrap anchorx="page" anchory="page"/>
              </v:line>
            </w:pict>
          </mc:Fallback>
        </mc:AlternateContent>
      </w:r>
    </w:p>
    <w:p w14:paraId="733CA7EB" w14:textId="77777777" w:rsidR="00932A7A" w:rsidRDefault="00932A7A">
      <w:pPr>
        <w:rPr>
          <w:sz w:val="21"/>
        </w:rPr>
        <w:sectPr w:rsidR="00932A7A">
          <w:headerReference w:type="even" r:id="rId7"/>
          <w:headerReference w:type="default" r:id="rId8"/>
          <w:footerReference w:type="even" r:id="rId9"/>
          <w:footerReference w:type="default" r:id="rId10"/>
          <w:headerReference w:type="first" r:id="rId11"/>
          <w:footerReference w:type="first" r:id="rId12"/>
          <w:type w:val="continuous"/>
          <w:pgSz w:w="11910" w:h="16840"/>
          <w:pgMar w:top="1060" w:right="860" w:bottom="280" w:left="680" w:header="0" w:footer="0" w:gutter="0"/>
          <w:pgNumType w:start="1"/>
          <w:cols w:space="720"/>
        </w:sectPr>
      </w:pPr>
    </w:p>
    <w:p w14:paraId="7902CAE5" w14:textId="33A127C0" w:rsidR="00932A7A" w:rsidRPr="00232573" w:rsidRDefault="00E24642" w:rsidP="0050604A">
      <w:pPr>
        <w:shd w:val="clear" w:color="auto" w:fill="BFBFBF" w:themeFill="background1" w:themeFillShade="BF"/>
        <w:spacing w:before="119"/>
        <w:ind w:left="170" w:right="877"/>
        <w:rPr>
          <w:b/>
          <w:sz w:val="30"/>
        </w:rPr>
      </w:pPr>
      <w:r w:rsidRPr="00232573">
        <w:rPr>
          <w:b/>
          <w:w w:val="95"/>
          <w:sz w:val="30"/>
        </w:rPr>
        <w:t>The services you can expect</w:t>
      </w:r>
    </w:p>
    <w:p w14:paraId="7B2E9C03" w14:textId="77777777" w:rsidR="00932A7A" w:rsidRDefault="00AA06FB">
      <w:pPr>
        <w:pStyle w:val="Heading3"/>
        <w:spacing w:before="187"/>
      </w:pPr>
      <w:r>
        <w:rPr>
          <w:color w:val="FFFFFF"/>
          <w:spacing w:val="-12"/>
          <w:shd w:val="clear" w:color="auto" w:fill="0088CE"/>
        </w:rPr>
        <w:t xml:space="preserve"> </w:t>
      </w:r>
      <w:r>
        <w:rPr>
          <w:color w:val="FFFFFF"/>
          <w:shd w:val="clear" w:color="auto" w:fill="0088CE"/>
        </w:rPr>
        <w:t>Initial</w:t>
      </w:r>
      <w:r>
        <w:rPr>
          <w:color w:val="FFFFFF"/>
          <w:spacing w:val="-3"/>
          <w:shd w:val="clear" w:color="auto" w:fill="0088CE"/>
        </w:rPr>
        <w:t xml:space="preserve"> </w:t>
      </w:r>
      <w:r>
        <w:rPr>
          <w:color w:val="FFFFFF"/>
          <w:spacing w:val="-2"/>
          <w:shd w:val="clear" w:color="auto" w:fill="0088CE"/>
        </w:rPr>
        <w:t>Contact</w:t>
      </w:r>
      <w:r>
        <w:rPr>
          <w:color w:val="FFFFFF"/>
          <w:spacing w:val="40"/>
          <w:shd w:val="clear" w:color="auto" w:fill="0088CE"/>
        </w:rPr>
        <w:t xml:space="preserve"> </w:t>
      </w:r>
    </w:p>
    <w:p w14:paraId="462423CA" w14:textId="78C8BD61" w:rsidR="00932A7A" w:rsidRDefault="00C61E52" w:rsidP="008A2085">
      <w:pPr>
        <w:pStyle w:val="ListParagraph"/>
        <w:numPr>
          <w:ilvl w:val="0"/>
          <w:numId w:val="2"/>
        </w:numPr>
        <w:tabs>
          <w:tab w:val="left" w:pos="455"/>
        </w:tabs>
        <w:spacing w:before="166"/>
        <w:ind w:right="120"/>
        <w:rPr>
          <w:sz w:val="20"/>
        </w:rPr>
      </w:pPr>
      <w:r>
        <w:rPr>
          <w:color w:val="2A254B"/>
          <w:sz w:val="20"/>
        </w:rPr>
        <w:t>A member of</w:t>
      </w:r>
      <w:r w:rsidR="00A704B7">
        <w:rPr>
          <w:color w:val="2A254B"/>
          <w:sz w:val="20"/>
        </w:rPr>
        <w:t xml:space="preserve"> our team will introduce themselves and arrange for a suitable time for you to attend one of our venues for a relaxed talk about the services</w:t>
      </w:r>
      <w:r w:rsidR="005429F3">
        <w:rPr>
          <w:color w:val="2A254B"/>
          <w:sz w:val="20"/>
        </w:rPr>
        <w:t xml:space="preserve"> we aim to provide you</w:t>
      </w:r>
      <w:r w:rsidR="00932B58">
        <w:rPr>
          <w:color w:val="2A254B"/>
          <w:sz w:val="20"/>
        </w:rPr>
        <w:t>.</w:t>
      </w:r>
    </w:p>
    <w:p w14:paraId="737DCA3B" w14:textId="13B48453" w:rsidR="00932A7A" w:rsidRDefault="00B05ECD" w:rsidP="00D36203">
      <w:pPr>
        <w:pStyle w:val="ListParagraph"/>
        <w:numPr>
          <w:ilvl w:val="0"/>
          <w:numId w:val="2"/>
        </w:numPr>
        <w:tabs>
          <w:tab w:val="left" w:pos="455"/>
        </w:tabs>
        <w:ind w:right="26"/>
        <w:rPr>
          <w:sz w:val="20"/>
        </w:rPr>
      </w:pPr>
      <w:r>
        <w:rPr>
          <w:color w:val="2A254B"/>
          <w:sz w:val="20"/>
        </w:rPr>
        <w:t>Your will be contacted by email or phone or you may be referred to come in after someone arranges this for you on your behalf.</w:t>
      </w:r>
    </w:p>
    <w:p w14:paraId="3BC42F12" w14:textId="15B1B36E" w:rsidR="00932A7A" w:rsidRDefault="00AA06FB">
      <w:pPr>
        <w:pStyle w:val="Heading3"/>
      </w:pPr>
      <w:r>
        <w:rPr>
          <w:color w:val="FFFFFF"/>
          <w:spacing w:val="-6"/>
          <w:shd w:val="clear" w:color="auto" w:fill="0088CE"/>
        </w:rPr>
        <w:t xml:space="preserve"> </w:t>
      </w:r>
      <w:r w:rsidR="008A2085">
        <w:rPr>
          <w:color w:val="FFFFFF"/>
          <w:spacing w:val="-6"/>
          <w:shd w:val="clear" w:color="auto" w:fill="0088CE"/>
        </w:rPr>
        <w:t xml:space="preserve">Interview and Skills </w:t>
      </w:r>
      <w:r>
        <w:rPr>
          <w:color w:val="FFFFFF"/>
          <w:spacing w:val="-2"/>
          <w:shd w:val="clear" w:color="auto" w:fill="0088CE"/>
        </w:rPr>
        <w:t>Assessment</w:t>
      </w:r>
      <w:r>
        <w:rPr>
          <w:color w:val="FFFFFF"/>
          <w:spacing w:val="40"/>
          <w:shd w:val="clear" w:color="auto" w:fill="0088CE"/>
        </w:rPr>
        <w:t xml:space="preserve"> </w:t>
      </w:r>
    </w:p>
    <w:p w14:paraId="704EA645" w14:textId="7AC2256F" w:rsidR="00932A7A" w:rsidRPr="00D36203" w:rsidRDefault="008A2085" w:rsidP="00D36203">
      <w:pPr>
        <w:pStyle w:val="ListParagraph"/>
        <w:numPr>
          <w:ilvl w:val="0"/>
          <w:numId w:val="3"/>
        </w:numPr>
        <w:tabs>
          <w:tab w:val="left" w:pos="455"/>
        </w:tabs>
        <w:spacing w:before="166"/>
        <w:ind w:right="26"/>
        <w:rPr>
          <w:sz w:val="20"/>
        </w:rPr>
      </w:pPr>
      <w:r>
        <w:rPr>
          <w:color w:val="2A254B"/>
          <w:sz w:val="20"/>
        </w:rPr>
        <w:t>This is about building an individual plan for you, based on your existing skills and your goals and ambitions. We want to prepare you for employment and equip you with the skills to be confident and prepared for work</w:t>
      </w:r>
      <w:r w:rsidR="00D36203">
        <w:rPr>
          <w:color w:val="2A254B"/>
          <w:sz w:val="20"/>
        </w:rPr>
        <w:t xml:space="preserve">. </w:t>
      </w:r>
    </w:p>
    <w:p w14:paraId="05230F42" w14:textId="4C6F9253" w:rsidR="00D36203" w:rsidRPr="008A2085" w:rsidRDefault="00D36203" w:rsidP="00D36203">
      <w:pPr>
        <w:pStyle w:val="ListParagraph"/>
        <w:numPr>
          <w:ilvl w:val="0"/>
          <w:numId w:val="3"/>
        </w:numPr>
        <w:tabs>
          <w:tab w:val="left" w:pos="455"/>
        </w:tabs>
        <w:spacing w:before="166"/>
        <w:ind w:right="26"/>
        <w:rPr>
          <w:sz w:val="20"/>
        </w:rPr>
      </w:pPr>
      <w:r>
        <w:rPr>
          <w:color w:val="2A254B"/>
          <w:sz w:val="20"/>
        </w:rPr>
        <w:t>To do that we need to assess your existing skills in key areas called Core Skills for Work and Employability Skills. Once we determine your skill level, we can provide relevant and personalised skills training.</w:t>
      </w:r>
    </w:p>
    <w:p w14:paraId="659EADC4" w14:textId="6F58569B" w:rsidR="00932A7A" w:rsidRPr="008A2085" w:rsidRDefault="00D36203" w:rsidP="008A2085">
      <w:pPr>
        <w:pStyle w:val="ListParagraph"/>
        <w:numPr>
          <w:ilvl w:val="0"/>
          <w:numId w:val="3"/>
        </w:numPr>
        <w:tabs>
          <w:tab w:val="left" w:pos="455"/>
        </w:tabs>
        <w:ind w:right="149"/>
        <w:rPr>
          <w:sz w:val="20"/>
        </w:rPr>
      </w:pPr>
      <w:r>
        <w:rPr>
          <w:color w:val="2A254B"/>
          <w:sz w:val="20"/>
        </w:rPr>
        <w:t xml:space="preserve">You will have a team </w:t>
      </w:r>
      <w:r w:rsidR="00AA06FB" w:rsidRPr="008A2085">
        <w:rPr>
          <w:color w:val="2A254B"/>
          <w:sz w:val="20"/>
        </w:rPr>
        <w:t>support</w:t>
      </w:r>
      <w:r>
        <w:rPr>
          <w:color w:val="2A254B"/>
          <w:sz w:val="20"/>
        </w:rPr>
        <w:t>ing you</w:t>
      </w:r>
      <w:r w:rsidR="00AA06FB" w:rsidRPr="008A2085">
        <w:rPr>
          <w:color w:val="2A254B"/>
          <w:sz w:val="20"/>
        </w:rPr>
        <w:t xml:space="preserve"> that understands your individual needs, including any</w:t>
      </w:r>
      <w:r>
        <w:rPr>
          <w:color w:val="2A254B"/>
          <w:sz w:val="20"/>
        </w:rPr>
        <w:t xml:space="preserve"> social, educational, cultural, physical </w:t>
      </w:r>
      <w:r w:rsidR="00C23D0C">
        <w:rPr>
          <w:color w:val="2A254B"/>
          <w:sz w:val="20"/>
        </w:rPr>
        <w:t>or emotional requirements.</w:t>
      </w:r>
    </w:p>
    <w:p w14:paraId="137D2959" w14:textId="3865CED0" w:rsidR="00932A7A" w:rsidRDefault="00AA06FB">
      <w:pPr>
        <w:pStyle w:val="Heading3"/>
      </w:pPr>
      <w:r>
        <w:rPr>
          <w:color w:val="FFFFFF"/>
          <w:spacing w:val="-12"/>
          <w:shd w:val="clear" w:color="auto" w:fill="0088CE"/>
        </w:rPr>
        <w:t xml:space="preserve"> </w:t>
      </w:r>
      <w:r w:rsidR="00C23D0C">
        <w:rPr>
          <w:color w:val="FFFFFF"/>
          <w:shd w:val="clear" w:color="auto" w:fill="0088CE"/>
        </w:rPr>
        <w:t>Objectives of the training</w:t>
      </w:r>
      <w:r>
        <w:rPr>
          <w:color w:val="FFFFFF"/>
          <w:spacing w:val="80"/>
          <w:shd w:val="clear" w:color="auto" w:fill="0088CE"/>
        </w:rPr>
        <w:t xml:space="preserve"> </w:t>
      </w:r>
    </w:p>
    <w:p w14:paraId="1E197A82" w14:textId="2C40805F" w:rsidR="00932A7A" w:rsidRDefault="009325BC" w:rsidP="009325BC">
      <w:pPr>
        <w:pStyle w:val="ListParagraph"/>
        <w:numPr>
          <w:ilvl w:val="0"/>
          <w:numId w:val="4"/>
        </w:numPr>
        <w:spacing w:before="114"/>
        <w:rPr>
          <w:color w:val="2A254B"/>
          <w:w w:val="105"/>
          <w:sz w:val="20"/>
        </w:rPr>
      </w:pPr>
      <w:r>
        <w:rPr>
          <w:color w:val="2A254B"/>
          <w:w w:val="105"/>
          <w:sz w:val="20"/>
        </w:rPr>
        <w:t xml:space="preserve">Help you </w:t>
      </w:r>
      <w:r w:rsidR="00C23D0C" w:rsidRPr="00C23D0C">
        <w:rPr>
          <w:color w:val="2A254B"/>
          <w:w w:val="105"/>
          <w:sz w:val="20"/>
        </w:rPr>
        <w:t xml:space="preserve">understand </w:t>
      </w:r>
      <w:r>
        <w:rPr>
          <w:color w:val="2A254B"/>
          <w:w w:val="105"/>
          <w:sz w:val="20"/>
        </w:rPr>
        <w:t xml:space="preserve">what </w:t>
      </w:r>
      <w:r w:rsidR="00C23D0C" w:rsidRPr="00C23D0C">
        <w:rPr>
          <w:color w:val="2A254B"/>
          <w:w w:val="105"/>
          <w:sz w:val="20"/>
        </w:rPr>
        <w:t xml:space="preserve">employers </w:t>
      </w:r>
      <w:r>
        <w:rPr>
          <w:color w:val="2A254B"/>
          <w:w w:val="105"/>
          <w:sz w:val="20"/>
        </w:rPr>
        <w:t xml:space="preserve">expect </w:t>
      </w:r>
      <w:r w:rsidR="00C23D0C" w:rsidRPr="00C23D0C">
        <w:rPr>
          <w:color w:val="2A254B"/>
          <w:w w:val="105"/>
          <w:sz w:val="20"/>
        </w:rPr>
        <w:t>during the recruitment</w:t>
      </w:r>
      <w:r w:rsidR="00C23D0C">
        <w:rPr>
          <w:color w:val="2A254B"/>
          <w:w w:val="105"/>
          <w:sz w:val="20"/>
        </w:rPr>
        <w:t xml:space="preserve"> </w:t>
      </w:r>
      <w:r w:rsidR="00C23D0C" w:rsidRPr="00C23D0C">
        <w:rPr>
          <w:color w:val="2A254B"/>
          <w:w w:val="105"/>
          <w:sz w:val="20"/>
        </w:rPr>
        <w:t>process and of new employees in the workplace</w:t>
      </w:r>
      <w:r>
        <w:rPr>
          <w:color w:val="2A254B"/>
          <w:w w:val="105"/>
          <w:sz w:val="20"/>
        </w:rPr>
        <w:t xml:space="preserve"> and give you the skills to meet their requirements.</w:t>
      </w:r>
      <w:r w:rsidR="00C23D0C" w:rsidRPr="00C23D0C">
        <w:rPr>
          <w:color w:val="2A254B"/>
          <w:w w:val="105"/>
          <w:sz w:val="20"/>
        </w:rPr>
        <w:t xml:space="preserve"> </w:t>
      </w:r>
    </w:p>
    <w:p w14:paraId="79DDE4CA" w14:textId="77777777" w:rsidR="00323DC6" w:rsidRDefault="009325BC" w:rsidP="00323DC6">
      <w:pPr>
        <w:pStyle w:val="ListParagraph"/>
        <w:numPr>
          <w:ilvl w:val="0"/>
          <w:numId w:val="4"/>
        </w:numPr>
        <w:spacing w:before="114"/>
        <w:rPr>
          <w:color w:val="2A254B"/>
          <w:w w:val="105"/>
          <w:sz w:val="20"/>
        </w:rPr>
      </w:pPr>
      <w:r>
        <w:rPr>
          <w:color w:val="2A254B"/>
          <w:w w:val="105"/>
          <w:sz w:val="20"/>
        </w:rPr>
        <w:t xml:space="preserve">Build relevant skills including </w:t>
      </w:r>
      <w:r w:rsidRPr="009325BC">
        <w:rPr>
          <w:color w:val="2A254B"/>
          <w:w w:val="105"/>
          <w:sz w:val="20"/>
        </w:rPr>
        <w:t>teamwork,</w:t>
      </w:r>
      <w:r w:rsidR="00454DB9">
        <w:rPr>
          <w:color w:val="2A254B"/>
          <w:w w:val="105"/>
          <w:sz w:val="20"/>
        </w:rPr>
        <w:t xml:space="preserve"> communication, </w:t>
      </w:r>
      <w:r w:rsidRPr="009325BC">
        <w:rPr>
          <w:color w:val="2A254B"/>
          <w:w w:val="105"/>
          <w:sz w:val="20"/>
        </w:rPr>
        <w:t>cooperation</w:t>
      </w:r>
      <w:r>
        <w:rPr>
          <w:color w:val="2A254B"/>
          <w:w w:val="105"/>
          <w:sz w:val="20"/>
        </w:rPr>
        <w:t xml:space="preserve">, </w:t>
      </w:r>
      <w:r w:rsidRPr="009325BC">
        <w:rPr>
          <w:color w:val="2A254B"/>
          <w:w w:val="105"/>
          <w:sz w:val="20"/>
        </w:rPr>
        <w:t>problem solving</w:t>
      </w:r>
      <w:r>
        <w:rPr>
          <w:color w:val="2A254B"/>
          <w:w w:val="105"/>
          <w:sz w:val="20"/>
        </w:rPr>
        <w:t xml:space="preserve"> and give you </w:t>
      </w:r>
      <w:r w:rsidRPr="009325BC">
        <w:rPr>
          <w:color w:val="2A254B"/>
          <w:w w:val="105"/>
          <w:sz w:val="20"/>
        </w:rPr>
        <w:t>digital skills relevant to modern workplace</w:t>
      </w:r>
      <w:r w:rsidR="00454DB9">
        <w:rPr>
          <w:color w:val="2A254B"/>
          <w:w w:val="105"/>
          <w:sz w:val="20"/>
        </w:rPr>
        <w:t>s.</w:t>
      </w:r>
    </w:p>
    <w:p w14:paraId="59376654" w14:textId="77777777" w:rsidR="00323DC6" w:rsidRPr="00323DC6" w:rsidRDefault="00323DC6" w:rsidP="00323DC6">
      <w:pPr>
        <w:pStyle w:val="ListParagraph"/>
        <w:numPr>
          <w:ilvl w:val="0"/>
          <w:numId w:val="4"/>
        </w:numPr>
        <w:spacing w:before="114"/>
        <w:rPr>
          <w:color w:val="2A254B"/>
          <w:w w:val="105"/>
          <w:sz w:val="20"/>
        </w:rPr>
      </w:pPr>
      <w:r>
        <w:rPr>
          <w:color w:val="2A254B"/>
          <w:w w:val="105"/>
          <w:sz w:val="20"/>
        </w:rPr>
        <w:t xml:space="preserve">Help </w:t>
      </w:r>
      <w:r w:rsidRPr="00323DC6">
        <w:rPr>
          <w:color w:val="2A254B"/>
          <w:sz w:val="20"/>
        </w:rPr>
        <w:t>improve</w:t>
      </w:r>
      <w:r>
        <w:rPr>
          <w:color w:val="2A254B"/>
          <w:sz w:val="20"/>
        </w:rPr>
        <w:t xml:space="preserve"> your</w:t>
      </w:r>
      <w:r w:rsidRPr="00323DC6">
        <w:rPr>
          <w:color w:val="2A254B"/>
          <w:sz w:val="20"/>
        </w:rPr>
        <w:t xml:space="preserve"> job search, job application and interview skills</w:t>
      </w:r>
      <w:r>
        <w:rPr>
          <w:color w:val="2A254B"/>
          <w:sz w:val="20"/>
        </w:rPr>
        <w:t>.</w:t>
      </w:r>
    </w:p>
    <w:p w14:paraId="4F5DA30B" w14:textId="0901B1B8" w:rsidR="00CA463E" w:rsidRPr="00CA463E" w:rsidRDefault="00323DC6" w:rsidP="00323DC6">
      <w:pPr>
        <w:pStyle w:val="ListParagraph"/>
        <w:numPr>
          <w:ilvl w:val="0"/>
          <w:numId w:val="4"/>
        </w:numPr>
        <w:spacing w:before="114"/>
        <w:rPr>
          <w:color w:val="2A254B"/>
          <w:w w:val="105"/>
          <w:sz w:val="20"/>
        </w:rPr>
      </w:pPr>
      <w:r>
        <w:rPr>
          <w:color w:val="2A254B"/>
          <w:sz w:val="20"/>
        </w:rPr>
        <w:t xml:space="preserve">Look at </w:t>
      </w:r>
      <w:r w:rsidRPr="00323DC6">
        <w:rPr>
          <w:color w:val="2A254B"/>
          <w:sz w:val="20"/>
        </w:rPr>
        <w:t xml:space="preserve">career options that suit </w:t>
      </w:r>
      <w:r>
        <w:rPr>
          <w:color w:val="2A254B"/>
          <w:sz w:val="20"/>
        </w:rPr>
        <w:t>your interests and existing skill level</w:t>
      </w:r>
      <w:r w:rsidR="00DD5C53">
        <w:rPr>
          <w:color w:val="2A254B"/>
          <w:sz w:val="20"/>
        </w:rPr>
        <w:t>,</w:t>
      </w:r>
      <w:r>
        <w:rPr>
          <w:color w:val="2A254B"/>
          <w:sz w:val="20"/>
        </w:rPr>
        <w:t xml:space="preserve"> and give you exposure to real workplaces and real employers</w:t>
      </w:r>
      <w:r w:rsidR="00CA463E">
        <w:rPr>
          <w:color w:val="2A254B"/>
          <w:sz w:val="20"/>
        </w:rPr>
        <w:t>.</w:t>
      </w:r>
    </w:p>
    <w:p w14:paraId="24B6E676" w14:textId="4194EAD5" w:rsidR="00CA463E" w:rsidRPr="00CA463E" w:rsidRDefault="00CA463E" w:rsidP="00323DC6">
      <w:pPr>
        <w:pStyle w:val="ListParagraph"/>
        <w:numPr>
          <w:ilvl w:val="0"/>
          <w:numId w:val="4"/>
        </w:numPr>
        <w:spacing w:before="114"/>
        <w:rPr>
          <w:color w:val="2A254B"/>
          <w:w w:val="105"/>
          <w:sz w:val="20"/>
        </w:rPr>
      </w:pPr>
      <w:r>
        <w:rPr>
          <w:color w:val="2A254B"/>
          <w:sz w:val="20"/>
        </w:rPr>
        <w:t xml:space="preserve">We will look at industries that have a demand for workers </w:t>
      </w:r>
      <w:r w:rsidR="00DD5C53" w:rsidRPr="00DD5C53">
        <w:rPr>
          <w:color w:val="2A254B"/>
          <w:sz w:val="20"/>
        </w:rPr>
        <w:t>with appropriate</w:t>
      </w:r>
      <w:r w:rsidR="00DD5C53">
        <w:rPr>
          <w:color w:val="2A254B"/>
          <w:sz w:val="20"/>
        </w:rPr>
        <w:t xml:space="preserve"> </w:t>
      </w:r>
      <w:r>
        <w:rPr>
          <w:color w:val="2A254B"/>
          <w:sz w:val="20"/>
        </w:rPr>
        <w:t>job roles and prepare you individually with the right workplace skills.</w:t>
      </w:r>
    </w:p>
    <w:p w14:paraId="0696199D" w14:textId="168A679E" w:rsidR="00932A7A" w:rsidRPr="008B26CB" w:rsidRDefault="00AA06FB" w:rsidP="008B26CB">
      <w:pPr>
        <w:spacing w:before="114"/>
        <w:rPr>
          <w:b/>
          <w:bCs/>
        </w:rPr>
      </w:pPr>
      <w:r w:rsidRPr="00CA463E">
        <w:rPr>
          <w:color w:val="2A254B"/>
          <w:w w:val="105"/>
          <w:sz w:val="20"/>
        </w:rPr>
        <w:br w:type="column"/>
      </w:r>
      <w:r>
        <w:rPr>
          <w:color w:val="FFFFFF"/>
          <w:spacing w:val="-10"/>
          <w:w w:val="95"/>
          <w:shd w:val="clear" w:color="auto" w:fill="0088CE"/>
        </w:rPr>
        <w:t xml:space="preserve"> </w:t>
      </w:r>
      <w:r w:rsidR="00CA463E" w:rsidRPr="008B26CB">
        <w:rPr>
          <w:b/>
          <w:bCs/>
          <w:color w:val="FFFFFF"/>
          <w:w w:val="95"/>
          <w:shd w:val="clear" w:color="auto" w:fill="0088CE"/>
        </w:rPr>
        <w:t>Types of Training Available</w:t>
      </w:r>
      <w:r w:rsidRPr="008B26CB">
        <w:rPr>
          <w:b/>
          <w:bCs/>
          <w:color w:val="FFFFFF"/>
          <w:spacing w:val="80"/>
          <w:shd w:val="clear" w:color="auto" w:fill="0088CE"/>
        </w:rPr>
        <w:t xml:space="preserve"> </w:t>
      </w:r>
    </w:p>
    <w:p w14:paraId="7DA7487A" w14:textId="7D8452BC" w:rsidR="008B26CB" w:rsidRPr="00EA3C38" w:rsidRDefault="00CA463E" w:rsidP="00EA3C38">
      <w:pPr>
        <w:pStyle w:val="ListParagraph"/>
        <w:numPr>
          <w:ilvl w:val="0"/>
          <w:numId w:val="5"/>
        </w:numPr>
        <w:spacing w:before="0"/>
        <w:ind w:right="-158"/>
        <w:rPr>
          <w:sz w:val="20"/>
        </w:rPr>
      </w:pPr>
      <w:r>
        <w:rPr>
          <w:color w:val="2A254B"/>
          <w:w w:val="105"/>
          <w:sz w:val="20"/>
        </w:rPr>
        <w:t>The</w:t>
      </w:r>
      <w:r w:rsidR="008B26CB">
        <w:rPr>
          <w:color w:val="2A254B"/>
          <w:w w:val="105"/>
          <w:sz w:val="20"/>
        </w:rPr>
        <w:t xml:space="preserve"> </w:t>
      </w:r>
      <w:r>
        <w:rPr>
          <w:color w:val="2A254B"/>
          <w:w w:val="105"/>
          <w:sz w:val="20"/>
        </w:rPr>
        <w:t xml:space="preserve">training available </w:t>
      </w:r>
      <w:r w:rsidR="00830E32">
        <w:rPr>
          <w:color w:val="2A254B"/>
          <w:w w:val="105"/>
          <w:sz w:val="20"/>
        </w:rPr>
        <w:t xml:space="preserve">at this location </w:t>
      </w:r>
      <w:r w:rsidR="008B26CB">
        <w:rPr>
          <w:color w:val="2A254B"/>
          <w:w w:val="105"/>
          <w:sz w:val="20"/>
        </w:rPr>
        <w:t xml:space="preserve">is </w:t>
      </w:r>
      <w:r>
        <w:rPr>
          <w:color w:val="2A254B"/>
          <w:w w:val="105"/>
          <w:sz w:val="20"/>
        </w:rPr>
        <w:t>called:</w:t>
      </w:r>
    </w:p>
    <w:p w14:paraId="6D6E9FAC" w14:textId="76362342" w:rsidR="00CA463E" w:rsidRPr="00CA463E" w:rsidRDefault="00CA463E" w:rsidP="008B26CB">
      <w:pPr>
        <w:pStyle w:val="ListParagraph"/>
        <w:numPr>
          <w:ilvl w:val="1"/>
          <w:numId w:val="5"/>
        </w:numPr>
        <w:spacing w:before="0"/>
        <w:ind w:left="709" w:right="-158" w:hanging="283"/>
        <w:rPr>
          <w:sz w:val="20"/>
        </w:rPr>
      </w:pPr>
      <w:r>
        <w:rPr>
          <w:color w:val="2A254B"/>
          <w:w w:val="105"/>
          <w:sz w:val="20"/>
        </w:rPr>
        <w:t xml:space="preserve">Training Block </w:t>
      </w:r>
      <w:r w:rsidR="000B2AAD">
        <w:rPr>
          <w:color w:val="2A254B"/>
          <w:w w:val="105"/>
          <w:sz w:val="20"/>
        </w:rPr>
        <w:t>2</w:t>
      </w:r>
      <w:r w:rsidR="0098287E">
        <w:rPr>
          <w:color w:val="2A254B"/>
          <w:w w:val="105"/>
          <w:sz w:val="20"/>
        </w:rPr>
        <w:t xml:space="preserve"> (TB</w:t>
      </w:r>
      <w:r w:rsidR="000B2AAD">
        <w:rPr>
          <w:color w:val="2A254B"/>
          <w:w w:val="105"/>
          <w:sz w:val="20"/>
        </w:rPr>
        <w:t>2</w:t>
      </w:r>
      <w:r w:rsidR="0098287E">
        <w:rPr>
          <w:color w:val="2A254B"/>
          <w:w w:val="105"/>
          <w:sz w:val="20"/>
        </w:rPr>
        <w:t>)</w:t>
      </w:r>
    </w:p>
    <w:p w14:paraId="168771BE" w14:textId="0DC06C10" w:rsidR="00CA463E" w:rsidRPr="000B2AAD" w:rsidRDefault="008B26CB" w:rsidP="000B2AAD">
      <w:pPr>
        <w:pStyle w:val="ListParagraph"/>
        <w:numPr>
          <w:ilvl w:val="1"/>
          <w:numId w:val="5"/>
        </w:numPr>
        <w:ind w:left="709" w:right="-442" w:hanging="283"/>
        <w:rPr>
          <w:sz w:val="20"/>
        </w:rPr>
      </w:pPr>
      <w:r w:rsidRPr="000B2AAD">
        <w:rPr>
          <w:sz w:val="20"/>
        </w:rPr>
        <w:t xml:space="preserve">For </w:t>
      </w:r>
      <w:r w:rsidR="000B2AAD" w:rsidRPr="000B2AAD">
        <w:rPr>
          <w:sz w:val="20"/>
        </w:rPr>
        <w:t>job search skills, pre-employment skills, and employability skills</w:t>
      </w:r>
      <w:r w:rsidR="000B2AAD">
        <w:rPr>
          <w:sz w:val="20"/>
        </w:rPr>
        <w:t xml:space="preserve"> </w:t>
      </w:r>
      <w:r w:rsidRPr="000B2AAD">
        <w:rPr>
          <w:sz w:val="20"/>
        </w:rPr>
        <w:t xml:space="preserve">called Training Block </w:t>
      </w:r>
      <w:r w:rsidR="000B2AAD" w:rsidRPr="000B2AAD">
        <w:rPr>
          <w:sz w:val="20"/>
        </w:rPr>
        <w:t>1</w:t>
      </w:r>
      <w:r w:rsidRPr="000B2AAD">
        <w:rPr>
          <w:sz w:val="20"/>
        </w:rPr>
        <w:t xml:space="preserve"> (TB</w:t>
      </w:r>
      <w:r w:rsidR="000B2AAD" w:rsidRPr="000B2AAD">
        <w:rPr>
          <w:sz w:val="20"/>
        </w:rPr>
        <w:t>1</w:t>
      </w:r>
      <w:r w:rsidRPr="000B2AAD">
        <w:rPr>
          <w:sz w:val="20"/>
        </w:rPr>
        <w:t xml:space="preserve">), this will be delivered from </w:t>
      </w:r>
      <w:r w:rsidR="000B2AAD">
        <w:rPr>
          <w:sz w:val="20"/>
        </w:rPr>
        <w:t>other sites</w:t>
      </w:r>
      <w:r w:rsidRPr="000B2AAD">
        <w:rPr>
          <w:sz w:val="20"/>
        </w:rPr>
        <w:t>. Enquire for more information.</w:t>
      </w:r>
    </w:p>
    <w:p w14:paraId="7A2835E3" w14:textId="7C6A251B" w:rsidR="00DE616D" w:rsidRDefault="00DE616D" w:rsidP="00DE616D">
      <w:pPr>
        <w:pStyle w:val="Heading3"/>
      </w:pPr>
      <w:r>
        <w:rPr>
          <w:color w:val="FFFFFF"/>
          <w:w w:val="95"/>
          <w:shd w:val="clear" w:color="auto" w:fill="0088CE"/>
        </w:rPr>
        <w:t>Training Block 1</w:t>
      </w:r>
      <w:r w:rsidR="000B2AAD">
        <w:rPr>
          <w:color w:val="FFFFFF"/>
          <w:w w:val="95"/>
          <w:shd w:val="clear" w:color="auto" w:fill="0088CE"/>
        </w:rPr>
        <w:t xml:space="preserve"> (not delivered at this site)</w:t>
      </w:r>
      <w:r>
        <w:rPr>
          <w:color w:val="FFFFFF"/>
          <w:spacing w:val="80"/>
          <w:shd w:val="clear" w:color="auto" w:fill="0088CE"/>
        </w:rPr>
        <w:t xml:space="preserve"> </w:t>
      </w:r>
    </w:p>
    <w:p w14:paraId="3C6BFCFA" w14:textId="77777777" w:rsidR="00DE616D" w:rsidRDefault="00DE616D" w:rsidP="000B2AAD">
      <w:pPr>
        <w:pStyle w:val="ListParagraph"/>
        <w:numPr>
          <w:ilvl w:val="0"/>
          <w:numId w:val="5"/>
        </w:numPr>
        <w:spacing w:before="166"/>
        <w:ind w:right="-442"/>
        <w:rPr>
          <w:sz w:val="20"/>
        </w:rPr>
      </w:pPr>
      <w:r>
        <w:rPr>
          <w:sz w:val="20"/>
        </w:rPr>
        <w:t xml:space="preserve">This </w:t>
      </w:r>
      <w:r w:rsidRPr="00DE616D">
        <w:rPr>
          <w:sz w:val="20"/>
        </w:rPr>
        <w:t xml:space="preserve">will focus on </w:t>
      </w:r>
      <w:r>
        <w:rPr>
          <w:sz w:val="20"/>
        </w:rPr>
        <w:t xml:space="preserve">providing participants </w:t>
      </w:r>
      <w:r w:rsidRPr="00DE616D">
        <w:rPr>
          <w:sz w:val="20"/>
        </w:rPr>
        <w:t>advanced job search skills, pre-employment skills, and employability skills</w:t>
      </w:r>
      <w:r>
        <w:rPr>
          <w:sz w:val="20"/>
        </w:rPr>
        <w:t>.</w:t>
      </w:r>
    </w:p>
    <w:p w14:paraId="55112603" w14:textId="4566CE41" w:rsidR="00B80ACB" w:rsidRDefault="00DE616D" w:rsidP="000B2AAD">
      <w:pPr>
        <w:pStyle w:val="ListParagraph"/>
        <w:numPr>
          <w:ilvl w:val="0"/>
          <w:numId w:val="5"/>
        </w:numPr>
        <w:spacing w:before="166"/>
        <w:ind w:right="-442"/>
        <w:rPr>
          <w:sz w:val="20"/>
        </w:rPr>
      </w:pPr>
      <w:r>
        <w:rPr>
          <w:sz w:val="20"/>
        </w:rPr>
        <w:t xml:space="preserve">It will give you </w:t>
      </w:r>
      <w:r w:rsidRPr="00DE616D">
        <w:rPr>
          <w:sz w:val="20"/>
        </w:rPr>
        <w:t>the skills to look for work, such as prepari</w:t>
      </w:r>
      <w:r>
        <w:rPr>
          <w:sz w:val="20"/>
        </w:rPr>
        <w:t xml:space="preserve">ng </w:t>
      </w:r>
      <w:r w:rsidRPr="00DE616D">
        <w:rPr>
          <w:sz w:val="20"/>
        </w:rPr>
        <w:t>r</w:t>
      </w:r>
      <w:r>
        <w:rPr>
          <w:sz w:val="20"/>
        </w:rPr>
        <w:t>e</w:t>
      </w:r>
      <w:r w:rsidRPr="00DE616D">
        <w:rPr>
          <w:sz w:val="20"/>
        </w:rPr>
        <w:t>sum</w:t>
      </w:r>
      <w:r>
        <w:rPr>
          <w:sz w:val="20"/>
        </w:rPr>
        <w:t>e</w:t>
      </w:r>
      <w:r w:rsidRPr="00DE616D">
        <w:rPr>
          <w:sz w:val="20"/>
        </w:rPr>
        <w:t>s, writing job applications, and preparing for</w:t>
      </w:r>
      <w:r>
        <w:rPr>
          <w:sz w:val="20"/>
        </w:rPr>
        <w:t xml:space="preserve"> </w:t>
      </w:r>
      <w:r w:rsidRPr="00DE616D">
        <w:rPr>
          <w:sz w:val="20"/>
        </w:rPr>
        <w:t xml:space="preserve">and practicing interviews. It will help </w:t>
      </w:r>
      <w:r>
        <w:rPr>
          <w:sz w:val="20"/>
        </w:rPr>
        <w:t xml:space="preserve">you </w:t>
      </w:r>
      <w:r w:rsidRPr="00DE616D">
        <w:rPr>
          <w:sz w:val="20"/>
        </w:rPr>
        <w:t>understan</w:t>
      </w:r>
      <w:r>
        <w:rPr>
          <w:sz w:val="20"/>
        </w:rPr>
        <w:t>d</w:t>
      </w:r>
      <w:r w:rsidRPr="00DE616D">
        <w:rPr>
          <w:sz w:val="20"/>
        </w:rPr>
        <w:t xml:space="preserve"> the local </w:t>
      </w:r>
      <w:r w:rsidR="00B80ACB">
        <w:rPr>
          <w:sz w:val="20"/>
        </w:rPr>
        <w:t>employment</w:t>
      </w:r>
      <w:r w:rsidRPr="00DE616D">
        <w:rPr>
          <w:sz w:val="20"/>
        </w:rPr>
        <w:t xml:space="preserve"> market so </w:t>
      </w:r>
      <w:r w:rsidR="00B80ACB">
        <w:rPr>
          <w:sz w:val="20"/>
        </w:rPr>
        <w:t>you</w:t>
      </w:r>
      <w:r w:rsidRPr="00DE616D">
        <w:rPr>
          <w:sz w:val="20"/>
        </w:rPr>
        <w:t xml:space="preserve"> can </w:t>
      </w:r>
      <w:r w:rsidR="00B80ACB">
        <w:rPr>
          <w:sz w:val="20"/>
        </w:rPr>
        <w:t>find</w:t>
      </w:r>
      <w:r w:rsidRPr="00DE616D">
        <w:rPr>
          <w:sz w:val="20"/>
        </w:rPr>
        <w:t xml:space="preserve"> and </w:t>
      </w:r>
      <w:r w:rsidR="00B80ACB">
        <w:rPr>
          <w:sz w:val="20"/>
        </w:rPr>
        <w:t xml:space="preserve">work toward gaining a </w:t>
      </w:r>
      <w:r w:rsidR="00E33953">
        <w:rPr>
          <w:sz w:val="20"/>
        </w:rPr>
        <w:t>long-term</w:t>
      </w:r>
      <w:r w:rsidR="00B80ACB">
        <w:rPr>
          <w:sz w:val="20"/>
        </w:rPr>
        <w:t xml:space="preserve"> sustainable job.</w:t>
      </w:r>
    </w:p>
    <w:p w14:paraId="64EACB54" w14:textId="7189433C" w:rsidR="00E33953" w:rsidRDefault="00E33953" w:rsidP="000B2AAD">
      <w:pPr>
        <w:pStyle w:val="ListParagraph"/>
        <w:numPr>
          <w:ilvl w:val="0"/>
          <w:numId w:val="5"/>
        </w:numPr>
        <w:spacing w:before="166"/>
        <w:ind w:right="-442"/>
        <w:rPr>
          <w:sz w:val="20"/>
        </w:rPr>
      </w:pPr>
      <w:r>
        <w:rPr>
          <w:sz w:val="20"/>
        </w:rPr>
        <w:t>It will prepare you to find the job role you want</w:t>
      </w:r>
      <w:r w:rsidR="00DD5C53">
        <w:rPr>
          <w:sz w:val="20"/>
        </w:rPr>
        <w:t xml:space="preserve"> and</w:t>
      </w:r>
      <w:r>
        <w:rPr>
          <w:sz w:val="20"/>
        </w:rPr>
        <w:t xml:space="preserve"> that you are interested in by giving you what we call Employability Skills</w:t>
      </w:r>
      <w:r w:rsidR="00DD5C53">
        <w:rPr>
          <w:sz w:val="20"/>
        </w:rPr>
        <w:t>.</w:t>
      </w:r>
      <w:r>
        <w:rPr>
          <w:sz w:val="20"/>
        </w:rPr>
        <w:t xml:space="preserve"> </w:t>
      </w:r>
      <w:r w:rsidR="00DD5C53">
        <w:rPr>
          <w:sz w:val="20"/>
        </w:rPr>
        <w:t>I</w:t>
      </w:r>
      <w:r>
        <w:rPr>
          <w:sz w:val="20"/>
        </w:rPr>
        <w:t>t will also prepare you for fu</w:t>
      </w:r>
      <w:r w:rsidR="0098287E">
        <w:rPr>
          <w:sz w:val="20"/>
        </w:rPr>
        <w:t>rther</w:t>
      </w:r>
      <w:r>
        <w:rPr>
          <w:sz w:val="20"/>
        </w:rPr>
        <w:t xml:space="preserve"> training to gain </w:t>
      </w:r>
      <w:r w:rsidR="0098287E">
        <w:rPr>
          <w:sz w:val="20"/>
        </w:rPr>
        <w:t xml:space="preserve">additional </w:t>
      </w:r>
      <w:r>
        <w:rPr>
          <w:sz w:val="20"/>
        </w:rPr>
        <w:t>skills if you require them.</w:t>
      </w:r>
    </w:p>
    <w:p w14:paraId="60562662" w14:textId="2E1672AC" w:rsidR="0098287E" w:rsidRDefault="0098287E" w:rsidP="000B2AAD">
      <w:pPr>
        <w:pStyle w:val="ListParagraph"/>
        <w:numPr>
          <w:ilvl w:val="0"/>
          <w:numId w:val="5"/>
        </w:numPr>
        <w:spacing w:before="166"/>
        <w:ind w:right="-442"/>
        <w:rPr>
          <w:sz w:val="20"/>
        </w:rPr>
      </w:pPr>
      <w:r>
        <w:rPr>
          <w:sz w:val="20"/>
        </w:rPr>
        <w:t xml:space="preserve">We will provide you with </w:t>
      </w:r>
      <w:r w:rsidRPr="0098287E">
        <w:rPr>
          <w:i/>
          <w:iCs/>
          <w:sz w:val="20"/>
        </w:rPr>
        <w:t>Industry Awareness Experience</w:t>
      </w:r>
      <w:r>
        <w:rPr>
          <w:sz w:val="20"/>
        </w:rPr>
        <w:t xml:space="preserve">, </w:t>
      </w:r>
      <w:r w:rsidRPr="0098287E">
        <w:rPr>
          <w:sz w:val="20"/>
        </w:rPr>
        <w:t xml:space="preserve">where </w:t>
      </w:r>
      <w:r>
        <w:rPr>
          <w:sz w:val="20"/>
        </w:rPr>
        <w:t>employers will come and talk to you about jobs they have and the skills you need and allow you to ask questions. You will also get to visit live work sites and see how the skills you are learning are being used in the workplace.</w:t>
      </w:r>
    </w:p>
    <w:p w14:paraId="2E39FC8A" w14:textId="26B48FB8" w:rsidR="0098287E" w:rsidRDefault="006D7C6D" w:rsidP="000B2AAD">
      <w:pPr>
        <w:pStyle w:val="ListParagraph"/>
        <w:numPr>
          <w:ilvl w:val="0"/>
          <w:numId w:val="5"/>
        </w:numPr>
        <w:spacing w:before="166"/>
        <w:ind w:right="-442"/>
        <w:rPr>
          <w:sz w:val="20"/>
        </w:rPr>
      </w:pPr>
      <w:r>
        <w:rPr>
          <w:sz w:val="20"/>
        </w:rPr>
        <w:t xml:space="preserve">TB1 will be run as courses </w:t>
      </w:r>
      <w:r w:rsidRPr="006D7C6D">
        <w:rPr>
          <w:sz w:val="20"/>
        </w:rPr>
        <w:t xml:space="preserve">for </w:t>
      </w:r>
      <w:r>
        <w:rPr>
          <w:sz w:val="20"/>
        </w:rPr>
        <w:t>p</w:t>
      </w:r>
      <w:r w:rsidRPr="006D7C6D">
        <w:rPr>
          <w:sz w:val="20"/>
        </w:rPr>
        <w:t>articipants aged 15 to 24 years</w:t>
      </w:r>
      <w:r>
        <w:rPr>
          <w:sz w:val="20"/>
        </w:rPr>
        <w:t xml:space="preserve"> and </w:t>
      </w:r>
      <w:r w:rsidRPr="006D7C6D">
        <w:rPr>
          <w:sz w:val="20"/>
        </w:rPr>
        <w:t xml:space="preserve">25 plus courses, for </w:t>
      </w:r>
      <w:r>
        <w:rPr>
          <w:sz w:val="20"/>
        </w:rPr>
        <w:t>p</w:t>
      </w:r>
      <w:r w:rsidRPr="006D7C6D">
        <w:rPr>
          <w:sz w:val="20"/>
        </w:rPr>
        <w:t>articipants aged 25 years and over.</w:t>
      </w:r>
      <w:r w:rsidR="00361BE2">
        <w:rPr>
          <w:sz w:val="20"/>
        </w:rPr>
        <w:t xml:space="preserve"> </w:t>
      </w:r>
    </w:p>
    <w:p w14:paraId="345E76AC" w14:textId="4EAF4346" w:rsidR="00CF3799" w:rsidRPr="00CF3799" w:rsidRDefault="00CF3799" w:rsidP="00CF3799">
      <w:pPr>
        <w:pStyle w:val="Heading3"/>
        <w:ind w:left="142" w:firstLine="28"/>
      </w:pPr>
      <w:r>
        <w:rPr>
          <w:color w:val="FFFFFF"/>
          <w:w w:val="95"/>
          <w:shd w:val="clear" w:color="auto" w:fill="0088CE"/>
        </w:rPr>
        <w:t>Training Block 2</w:t>
      </w:r>
      <w:r w:rsidR="00F16527">
        <w:rPr>
          <w:color w:val="FFFFFF"/>
          <w:w w:val="95"/>
          <w:shd w:val="clear" w:color="auto" w:fill="0088CE"/>
        </w:rPr>
        <w:t xml:space="preserve"> (available at this location)</w:t>
      </w:r>
      <w:r w:rsidR="00A0397E">
        <w:rPr>
          <w:color w:val="FFFFFF"/>
          <w:w w:val="95"/>
          <w:shd w:val="clear" w:color="auto" w:fill="0088CE"/>
        </w:rPr>
        <w:t xml:space="preserve"> </w:t>
      </w:r>
    </w:p>
    <w:p w14:paraId="24E19836" w14:textId="34F5AA8E" w:rsidR="00932A7A" w:rsidRDefault="00BC5477" w:rsidP="000B2AAD">
      <w:pPr>
        <w:pStyle w:val="ListParagraph"/>
        <w:numPr>
          <w:ilvl w:val="0"/>
          <w:numId w:val="8"/>
        </w:numPr>
        <w:ind w:right="-442"/>
        <w:rPr>
          <w:sz w:val="20"/>
        </w:rPr>
      </w:pPr>
      <w:r w:rsidRPr="00BC5477">
        <w:rPr>
          <w:sz w:val="20"/>
        </w:rPr>
        <w:t xml:space="preserve">This will focus on providing participants industry focused training to give </w:t>
      </w:r>
      <w:r>
        <w:rPr>
          <w:sz w:val="20"/>
        </w:rPr>
        <w:t>you</w:t>
      </w:r>
      <w:r w:rsidRPr="00BC5477">
        <w:rPr>
          <w:sz w:val="20"/>
        </w:rPr>
        <w:t xml:space="preserve"> a clear understanding of</w:t>
      </w:r>
      <w:r w:rsidR="002D3347">
        <w:rPr>
          <w:sz w:val="20"/>
        </w:rPr>
        <w:t xml:space="preserve"> one or more industries, the potential for a career and the skills and training needed to get there.</w:t>
      </w:r>
    </w:p>
    <w:p w14:paraId="31298C3A" w14:textId="268410F4" w:rsidR="00EC5A42" w:rsidRPr="00092010" w:rsidRDefault="002D3347" w:rsidP="000B2AAD">
      <w:pPr>
        <w:pStyle w:val="ListParagraph"/>
        <w:numPr>
          <w:ilvl w:val="0"/>
          <w:numId w:val="8"/>
        </w:numPr>
        <w:ind w:right="-442"/>
        <w:rPr>
          <w:sz w:val="20"/>
        </w:rPr>
      </w:pPr>
      <w:r>
        <w:rPr>
          <w:sz w:val="20"/>
        </w:rPr>
        <w:t xml:space="preserve">This training is more than just preparing you with job finding and preparation skills, it is exposing you to a number of industries and giving you a sample of the type of training required. Depending on your needs you will undertake training which will lead to nationally recognised </w:t>
      </w:r>
      <w:r w:rsidR="00E90B41">
        <w:rPr>
          <w:sz w:val="20"/>
        </w:rPr>
        <w:t>part-</w:t>
      </w:r>
      <w:r>
        <w:rPr>
          <w:sz w:val="20"/>
        </w:rPr>
        <w:t>qualifications.</w:t>
      </w:r>
    </w:p>
    <w:p w14:paraId="27BD2145" w14:textId="77777777" w:rsidR="002D3347" w:rsidRDefault="002D3347" w:rsidP="002D3347">
      <w:pPr>
        <w:ind w:right="-16"/>
        <w:rPr>
          <w:sz w:val="20"/>
        </w:rPr>
      </w:pPr>
    </w:p>
    <w:p w14:paraId="1C1C4A49" w14:textId="6F9E5203" w:rsidR="002D3347" w:rsidRPr="002D3347" w:rsidRDefault="002D3347" w:rsidP="002D3347">
      <w:pPr>
        <w:pStyle w:val="ListParagraph"/>
        <w:numPr>
          <w:ilvl w:val="0"/>
          <w:numId w:val="8"/>
        </w:numPr>
        <w:ind w:right="-16"/>
        <w:rPr>
          <w:sz w:val="20"/>
        </w:rPr>
        <w:sectPr w:rsidR="002D3347" w:rsidRPr="002D3347">
          <w:type w:val="continuous"/>
          <w:pgSz w:w="11910" w:h="16840"/>
          <w:pgMar w:top="1060" w:right="860" w:bottom="280" w:left="680" w:header="0" w:footer="0" w:gutter="0"/>
          <w:cols w:num="2" w:space="720" w:equalWidth="0">
            <w:col w:w="4988" w:space="295"/>
            <w:col w:w="5087"/>
          </w:cols>
        </w:sectPr>
      </w:pPr>
    </w:p>
    <w:p w14:paraId="045A97E8" w14:textId="3BB33EE7" w:rsidR="00932A7A" w:rsidRDefault="00AA06FB" w:rsidP="00323DC6">
      <w:pPr>
        <w:pStyle w:val="ListParagraph"/>
        <w:tabs>
          <w:tab w:val="left" w:pos="687"/>
          <w:tab w:val="left" w:pos="5453"/>
          <w:tab w:val="left" w:pos="9921"/>
        </w:tabs>
        <w:spacing w:before="12"/>
        <w:ind w:left="686" w:firstLine="0"/>
        <w:rPr>
          <w:rFonts w:ascii="Times New Roman" w:hAnsi="Times New Roman"/>
          <w:sz w:val="20"/>
        </w:rPr>
      </w:pPr>
      <w:r>
        <w:rPr>
          <w:color w:val="2A254B"/>
          <w:sz w:val="20"/>
        </w:rPr>
        <w:tab/>
      </w:r>
    </w:p>
    <w:p w14:paraId="22825A67" w14:textId="77777777" w:rsidR="00932A7A" w:rsidRDefault="00932A7A">
      <w:pPr>
        <w:rPr>
          <w:rFonts w:ascii="Times New Roman" w:hAnsi="Times New Roman"/>
          <w:sz w:val="20"/>
        </w:rPr>
        <w:sectPr w:rsidR="00932A7A">
          <w:type w:val="continuous"/>
          <w:pgSz w:w="11910" w:h="16840"/>
          <w:pgMar w:top="1060" w:right="860" w:bottom="280" w:left="680" w:header="0" w:footer="0" w:gutter="0"/>
          <w:cols w:space="720"/>
        </w:sectPr>
      </w:pPr>
    </w:p>
    <w:p w14:paraId="71AE5E25" w14:textId="66E79C74" w:rsidR="00932A7A" w:rsidRPr="00BC5477" w:rsidRDefault="00932A7A" w:rsidP="00BC5477">
      <w:pPr>
        <w:spacing w:before="212"/>
        <w:ind w:left="170" w:right="139"/>
        <w:rPr>
          <w:b/>
          <w:sz w:val="20"/>
        </w:rPr>
        <w:sectPr w:rsidR="00932A7A" w:rsidRPr="00BC5477">
          <w:type w:val="continuous"/>
          <w:pgSz w:w="11910" w:h="16840"/>
          <w:pgMar w:top="1060" w:right="860" w:bottom="280" w:left="680" w:header="0" w:footer="0" w:gutter="0"/>
          <w:cols w:num="2" w:space="720" w:equalWidth="0">
            <w:col w:w="4311" w:space="971"/>
            <w:col w:w="5088"/>
          </w:cols>
        </w:sectPr>
      </w:pPr>
    </w:p>
    <w:p w14:paraId="399A5EB5" w14:textId="06155F64" w:rsidR="00092010" w:rsidRDefault="00092010">
      <w:pPr>
        <w:sectPr w:rsidR="00092010" w:rsidSect="00092010">
          <w:pgSz w:w="11910" w:h="16840"/>
          <w:pgMar w:top="851" w:right="860" w:bottom="0" w:left="680" w:header="0" w:footer="0" w:gutter="0"/>
          <w:cols w:space="720"/>
        </w:sectPr>
      </w:pPr>
    </w:p>
    <w:p w14:paraId="3FFEAED2" w14:textId="77777777" w:rsidR="00092010" w:rsidRDefault="00092010" w:rsidP="00EA3C38">
      <w:pPr>
        <w:pStyle w:val="ListParagraph"/>
        <w:numPr>
          <w:ilvl w:val="0"/>
          <w:numId w:val="9"/>
        </w:numPr>
        <w:spacing w:before="0"/>
        <w:ind w:right="-185"/>
        <w:rPr>
          <w:sz w:val="20"/>
        </w:rPr>
      </w:pPr>
      <w:r>
        <w:rPr>
          <w:sz w:val="20"/>
        </w:rPr>
        <w:t>TB2 training has two categories:</w:t>
      </w:r>
    </w:p>
    <w:p w14:paraId="288581D6" w14:textId="77777777" w:rsidR="00092010" w:rsidRPr="00092010" w:rsidRDefault="00092010" w:rsidP="00EA3C38">
      <w:pPr>
        <w:pStyle w:val="ListParagraph"/>
        <w:numPr>
          <w:ilvl w:val="1"/>
          <w:numId w:val="9"/>
        </w:numPr>
        <w:spacing w:before="0"/>
        <w:ind w:right="-185"/>
        <w:rPr>
          <w:sz w:val="20"/>
        </w:rPr>
      </w:pPr>
      <w:r w:rsidRPr="00EC5A42">
        <w:rPr>
          <w:sz w:val="20"/>
        </w:rPr>
        <w:t>Generalist Courses</w:t>
      </w:r>
      <w:r>
        <w:rPr>
          <w:sz w:val="20"/>
        </w:rPr>
        <w:t xml:space="preserve">; which will expose you to the skills and job roles required for a </w:t>
      </w:r>
      <w:r w:rsidRPr="00EC5A42">
        <w:rPr>
          <w:sz w:val="20"/>
        </w:rPr>
        <w:t>number of industries</w:t>
      </w:r>
      <w:r>
        <w:rPr>
          <w:sz w:val="20"/>
        </w:rPr>
        <w:t>. It will help you focus on a single career pathway.</w:t>
      </w:r>
    </w:p>
    <w:p w14:paraId="5BEF4565" w14:textId="77777777" w:rsidR="00514B66" w:rsidRDefault="00092010" w:rsidP="00EA3C38">
      <w:pPr>
        <w:pStyle w:val="ListParagraph"/>
        <w:numPr>
          <w:ilvl w:val="1"/>
          <w:numId w:val="8"/>
        </w:numPr>
        <w:spacing w:before="0"/>
        <w:ind w:right="-185"/>
        <w:rPr>
          <w:sz w:val="20"/>
        </w:rPr>
      </w:pPr>
      <w:r w:rsidRPr="00EC5A42">
        <w:rPr>
          <w:sz w:val="20"/>
        </w:rPr>
        <w:t>Specialist Courses</w:t>
      </w:r>
      <w:r>
        <w:rPr>
          <w:sz w:val="20"/>
        </w:rPr>
        <w:t>: these</w:t>
      </w:r>
      <w:r w:rsidRPr="00EC5A42">
        <w:rPr>
          <w:sz w:val="20"/>
        </w:rPr>
        <w:t xml:space="preserve"> focus on a</w:t>
      </w:r>
      <w:r>
        <w:rPr>
          <w:sz w:val="20"/>
        </w:rPr>
        <w:t xml:space="preserve"> single industry and after completion you will have what we call a set of </w:t>
      </w:r>
      <w:r w:rsidR="00514B66">
        <w:rPr>
          <w:sz w:val="20"/>
        </w:rPr>
        <w:t>‘</w:t>
      </w:r>
      <w:r>
        <w:rPr>
          <w:sz w:val="20"/>
        </w:rPr>
        <w:t>micro skills</w:t>
      </w:r>
      <w:r w:rsidR="00514B66">
        <w:rPr>
          <w:sz w:val="20"/>
        </w:rPr>
        <w:t>’, that will allow you to find entry level jobs in that industry.</w:t>
      </w:r>
    </w:p>
    <w:p w14:paraId="6EE3F3DF" w14:textId="574B009F" w:rsidR="00514B66" w:rsidRDefault="00514B66" w:rsidP="00EA3C38">
      <w:pPr>
        <w:pStyle w:val="ListParagraph"/>
        <w:numPr>
          <w:ilvl w:val="0"/>
          <w:numId w:val="8"/>
        </w:numPr>
        <w:spacing w:before="0"/>
        <w:ind w:right="-185"/>
        <w:rPr>
          <w:sz w:val="20"/>
        </w:rPr>
      </w:pPr>
      <w:r>
        <w:rPr>
          <w:sz w:val="20"/>
        </w:rPr>
        <w:t>Y</w:t>
      </w:r>
      <w:r w:rsidRPr="00514B66">
        <w:rPr>
          <w:sz w:val="20"/>
        </w:rPr>
        <w:t>ou wi</w:t>
      </w:r>
      <w:r>
        <w:rPr>
          <w:sz w:val="20"/>
        </w:rPr>
        <w:t xml:space="preserve">ll also receive </w:t>
      </w:r>
      <w:r w:rsidRPr="00514B66">
        <w:rPr>
          <w:i/>
          <w:iCs/>
          <w:sz w:val="20"/>
        </w:rPr>
        <w:t>Industry Awareness Experience</w:t>
      </w:r>
      <w:r w:rsidRPr="00514B66">
        <w:rPr>
          <w:sz w:val="20"/>
        </w:rPr>
        <w:t xml:space="preserve">, where employers will </w:t>
      </w:r>
      <w:r>
        <w:rPr>
          <w:sz w:val="20"/>
        </w:rPr>
        <w:t xml:space="preserve">visit and </w:t>
      </w:r>
      <w:r w:rsidRPr="00514B66">
        <w:rPr>
          <w:sz w:val="20"/>
        </w:rPr>
        <w:t>talk</w:t>
      </w:r>
      <w:r>
        <w:rPr>
          <w:sz w:val="20"/>
        </w:rPr>
        <w:t xml:space="preserve">. </w:t>
      </w:r>
      <w:r w:rsidRPr="00514B66">
        <w:rPr>
          <w:sz w:val="20"/>
        </w:rPr>
        <w:t>You will also visit live work sit</w:t>
      </w:r>
      <w:r>
        <w:rPr>
          <w:sz w:val="20"/>
        </w:rPr>
        <w:t>es where you will practice the skills you have been learning and be assessed on those skills.</w:t>
      </w:r>
    </w:p>
    <w:p w14:paraId="7363BA7C" w14:textId="5D0D8C8B" w:rsidR="00514B66" w:rsidRDefault="00514B66" w:rsidP="00EA3C38">
      <w:pPr>
        <w:pStyle w:val="ListParagraph"/>
        <w:numPr>
          <w:ilvl w:val="0"/>
          <w:numId w:val="8"/>
        </w:numPr>
        <w:spacing w:before="0"/>
        <w:ind w:right="-185"/>
        <w:rPr>
          <w:sz w:val="20"/>
        </w:rPr>
      </w:pPr>
      <w:r>
        <w:rPr>
          <w:sz w:val="20"/>
        </w:rPr>
        <w:t xml:space="preserve">You will undertake formal assessment for TB2 training, both written and practical, as the training will lead to </w:t>
      </w:r>
      <w:r w:rsidR="007562CC">
        <w:rPr>
          <w:sz w:val="20"/>
        </w:rPr>
        <w:t>nationally accredited part-qualifications.</w:t>
      </w:r>
    </w:p>
    <w:p w14:paraId="6BD5A203" w14:textId="4A96E210" w:rsidR="007562CC" w:rsidRPr="00514B66" w:rsidRDefault="007562CC" w:rsidP="00EA3C38">
      <w:pPr>
        <w:pStyle w:val="ListParagraph"/>
        <w:numPr>
          <w:ilvl w:val="0"/>
          <w:numId w:val="8"/>
        </w:numPr>
        <w:spacing w:before="0"/>
        <w:ind w:right="-185"/>
        <w:rPr>
          <w:sz w:val="20"/>
        </w:rPr>
      </w:pPr>
      <w:r>
        <w:rPr>
          <w:sz w:val="20"/>
        </w:rPr>
        <w:t>TB2 training is available to participants of all ages.</w:t>
      </w:r>
    </w:p>
    <w:p w14:paraId="76579FCC" w14:textId="77777777" w:rsidR="00EA3C38" w:rsidRPr="007562CC" w:rsidRDefault="00EA3C38" w:rsidP="00EA3C38">
      <w:pPr>
        <w:pStyle w:val="Heading3"/>
      </w:pPr>
      <w:r>
        <w:rPr>
          <w:color w:val="FFFFFF"/>
          <w:w w:val="95"/>
          <w:shd w:val="clear" w:color="auto" w:fill="0088CE"/>
        </w:rPr>
        <w:t>Industry Awareness Experience – Workplace Visitation</w:t>
      </w:r>
    </w:p>
    <w:p w14:paraId="782DA283" w14:textId="77777777" w:rsidR="00EA3C38" w:rsidRPr="007237B2" w:rsidRDefault="00EA3C38" w:rsidP="00EA3C38">
      <w:pPr>
        <w:pStyle w:val="Heading3"/>
        <w:numPr>
          <w:ilvl w:val="0"/>
          <w:numId w:val="10"/>
        </w:numPr>
        <w:spacing w:before="0" w:line="276" w:lineRule="auto"/>
        <w:ind w:left="567" w:right="-469" w:hanging="453"/>
        <w:rPr>
          <w:b w:val="0"/>
        </w:rPr>
      </w:pPr>
      <w:r>
        <w:rPr>
          <w:b w:val="0"/>
          <w:bCs w:val="0"/>
          <w:color w:val="2A254B"/>
          <w:sz w:val="20"/>
          <w:szCs w:val="20"/>
        </w:rPr>
        <w:t>Industry Awareness experience</w:t>
      </w:r>
      <w:r w:rsidRPr="00B1555C">
        <w:rPr>
          <w:b w:val="0"/>
          <w:bCs w:val="0"/>
          <w:color w:val="2A254B"/>
          <w:sz w:val="20"/>
          <w:szCs w:val="20"/>
        </w:rPr>
        <w:t xml:space="preserve"> will </w:t>
      </w:r>
      <w:r>
        <w:rPr>
          <w:b w:val="0"/>
          <w:bCs w:val="0"/>
          <w:color w:val="2A254B"/>
          <w:sz w:val="20"/>
          <w:szCs w:val="20"/>
        </w:rPr>
        <w:t>expose participants to</w:t>
      </w:r>
      <w:r w:rsidRPr="00B1555C">
        <w:rPr>
          <w:b w:val="0"/>
          <w:bCs w:val="0"/>
          <w:color w:val="2A254B"/>
          <w:sz w:val="20"/>
          <w:szCs w:val="20"/>
        </w:rPr>
        <w:t xml:space="preserve"> </w:t>
      </w:r>
      <w:r>
        <w:rPr>
          <w:b w:val="0"/>
          <w:bCs w:val="0"/>
          <w:color w:val="2A254B"/>
          <w:sz w:val="20"/>
          <w:szCs w:val="20"/>
        </w:rPr>
        <w:t xml:space="preserve">live </w:t>
      </w:r>
      <w:r w:rsidRPr="00B1555C">
        <w:rPr>
          <w:b w:val="0"/>
          <w:bCs w:val="0"/>
          <w:color w:val="2A254B"/>
          <w:sz w:val="20"/>
          <w:szCs w:val="20"/>
        </w:rPr>
        <w:t>work</w:t>
      </w:r>
      <w:r>
        <w:rPr>
          <w:b w:val="0"/>
          <w:bCs w:val="0"/>
          <w:color w:val="2A254B"/>
          <w:sz w:val="20"/>
          <w:szCs w:val="20"/>
        </w:rPr>
        <w:t>place environments and to incoming visits from Employers and local business.</w:t>
      </w:r>
    </w:p>
    <w:p w14:paraId="09C07188" w14:textId="77777777" w:rsidR="00EA3C38" w:rsidRDefault="00EA3C38" w:rsidP="00EA3C38">
      <w:pPr>
        <w:pStyle w:val="Heading3"/>
        <w:numPr>
          <w:ilvl w:val="0"/>
          <w:numId w:val="10"/>
        </w:numPr>
        <w:spacing w:before="0" w:line="276" w:lineRule="auto"/>
        <w:ind w:left="567" w:right="-469" w:hanging="453"/>
        <w:rPr>
          <w:b w:val="0"/>
        </w:rPr>
      </w:pPr>
      <w:r>
        <w:rPr>
          <w:b w:val="0"/>
          <w:bCs w:val="0"/>
          <w:color w:val="2A254B"/>
          <w:sz w:val="20"/>
          <w:szCs w:val="20"/>
        </w:rPr>
        <w:t xml:space="preserve">Signature Training College has many existing agreements with employers and industry and we will use these partnerships to provide </w:t>
      </w:r>
      <w:r w:rsidRPr="005A4C15">
        <w:rPr>
          <w:b w:val="0"/>
          <w:bCs w:val="0"/>
          <w:color w:val="2A254B"/>
          <w:sz w:val="20"/>
          <w:szCs w:val="20"/>
        </w:rPr>
        <w:t>Job Seekers</w:t>
      </w:r>
      <w:r>
        <w:rPr>
          <w:b w:val="0"/>
          <w:bCs w:val="0"/>
          <w:color w:val="2A254B"/>
          <w:sz w:val="20"/>
          <w:szCs w:val="20"/>
        </w:rPr>
        <w:t xml:space="preserve"> with workplace experience.</w:t>
      </w:r>
    </w:p>
    <w:p w14:paraId="36D01E49" w14:textId="77777777" w:rsidR="00EA3C38" w:rsidRPr="004B016D" w:rsidRDefault="00EA3C38" w:rsidP="00EA3C38">
      <w:pPr>
        <w:pStyle w:val="Heading3"/>
        <w:numPr>
          <w:ilvl w:val="0"/>
          <w:numId w:val="10"/>
        </w:numPr>
        <w:spacing w:before="0" w:line="276" w:lineRule="auto"/>
        <w:ind w:left="567" w:right="-469" w:hanging="453"/>
        <w:rPr>
          <w:b w:val="0"/>
        </w:rPr>
      </w:pPr>
      <w:r w:rsidRPr="004B016D">
        <w:rPr>
          <w:b w:val="0"/>
          <w:bCs w:val="0"/>
          <w:color w:val="2A254B"/>
          <w:sz w:val="20"/>
          <w:szCs w:val="20"/>
        </w:rPr>
        <w:t xml:space="preserve">All participants, will </w:t>
      </w:r>
      <w:r w:rsidRPr="00A8762E">
        <w:rPr>
          <w:b w:val="0"/>
          <w:bCs w:val="0"/>
          <w:color w:val="2A254B"/>
          <w:sz w:val="20"/>
          <w:szCs w:val="20"/>
        </w:rPr>
        <w:t>undergo Industry Awareness Experience, irrespective of the Training Block.</w:t>
      </w:r>
    </w:p>
    <w:p w14:paraId="6926B2FB" w14:textId="77777777" w:rsidR="00EA3C38" w:rsidRPr="006B5D25" w:rsidRDefault="00EA3C38" w:rsidP="00EA3C38">
      <w:pPr>
        <w:pStyle w:val="Heading3"/>
        <w:numPr>
          <w:ilvl w:val="0"/>
          <w:numId w:val="10"/>
        </w:numPr>
        <w:spacing w:before="0" w:line="276" w:lineRule="auto"/>
        <w:ind w:left="567" w:right="-469" w:hanging="453"/>
        <w:rPr>
          <w:b w:val="0"/>
          <w:i/>
          <w:iCs/>
        </w:rPr>
      </w:pPr>
      <w:r>
        <w:rPr>
          <w:b w:val="0"/>
          <w:bCs w:val="0"/>
          <w:color w:val="2A254B"/>
          <w:sz w:val="20"/>
          <w:szCs w:val="20"/>
        </w:rPr>
        <w:t xml:space="preserve">We continue to seek new employer and industry partnerships to provide Industry Awareness opportunities for our participants. We encourage and welcome your participation. Please contact </w:t>
      </w:r>
      <w:r w:rsidRPr="004B016D">
        <w:rPr>
          <w:b w:val="0"/>
          <w:bCs w:val="0"/>
          <w:color w:val="2A254B"/>
          <w:sz w:val="20"/>
          <w:szCs w:val="20"/>
        </w:rPr>
        <w:t xml:space="preserve">Signature Training College on 1800-782-338 or </w:t>
      </w:r>
      <w:hyperlink r:id="rId13" w:history="1">
        <w:r w:rsidRPr="004B016D">
          <w:rPr>
            <w:rStyle w:val="Hyperlink"/>
            <w:b w:val="0"/>
            <w:bCs w:val="0"/>
            <w:sz w:val="20"/>
            <w:szCs w:val="20"/>
          </w:rPr>
          <w:t>info@signaturetraining.edu.au</w:t>
        </w:r>
      </w:hyperlink>
      <w:r>
        <w:rPr>
          <w:b w:val="0"/>
          <w:bCs w:val="0"/>
          <w:color w:val="2A254B"/>
          <w:sz w:val="20"/>
          <w:szCs w:val="20"/>
        </w:rPr>
        <w:t xml:space="preserve"> to participate in the program.</w:t>
      </w:r>
    </w:p>
    <w:p w14:paraId="01057CB0" w14:textId="45FA719A" w:rsidR="00352803" w:rsidRPr="00EA3C38" w:rsidRDefault="00EA3C38" w:rsidP="00EA3C38">
      <w:pPr>
        <w:pStyle w:val="Heading3"/>
        <w:numPr>
          <w:ilvl w:val="0"/>
          <w:numId w:val="10"/>
        </w:numPr>
        <w:spacing w:before="0" w:line="276" w:lineRule="auto"/>
        <w:ind w:left="567" w:right="-469" w:hanging="453"/>
        <w:rPr>
          <w:b w:val="0"/>
          <w:i/>
          <w:iCs/>
        </w:rPr>
      </w:pPr>
      <w:r>
        <w:rPr>
          <w:b w:val="0"/>
          <w:bCs w:val="0"/>
          <w:color w:val="2A254B"/>
          <w:sz w:val="20"/>
          <w:szCs w:val="20"/>
        </w:rPr>
        <w:t xml:space="preserve">The benefits for employers include work ready candidates with skills matched to your industries and the job roles you need to fill. You also provide confidence, direction and focus for </w:t>
      </w:r>
      <w:r w:rsidRPr="006B5D25">
        <w:rPr>
          <w:b w:val="0"/>
          <w:bCs w:val="0"/>
          <w:color w:val="2A254B"/>
          <w:sz w:val="20"/>
          <w:szCs w:val="20"/>
        </w:rPr>
        <w:t>Job Seekers</w:t>
      </w:r>
      <w:r>
        <w:rPr>
          <w:b w:val="0"/>
          <w:bCs w:val="0"/>
          <w:color w:val="2A254B"/>
          <w:sz w:val="20"/>
          <w:szCs w:val="20"/>
        </w:rPr>
        <w:t>, many of whom need that support and guidance and insight into career pathways and how to get there.</w:t>
      </w:r>
    </w:p>
    <w:p w14:paraId="22C237C8" w14:textId="42C7AF54" w:rsidR="00352803" w:rsidRDefault="00352803" w:rsidP="00352803">
      <w:pPr>
        <w:pStyle w:val="Heading3"/>
        <w:rPr>
          <w:color w:val="FFFFFF"/>
          <w:w w:val="95"/>
          <w:shd w:val="clear" w:color="auto" w:fill="0088CE"/>
        </w:rPr>
      </w:pPr>
      <w:r>
        <w:rPr>
          <w:color w:val="FFFFFF"/>
          <w:w w:val="95"/>
          <w:shd w:val="clear" w:color="auto" w:fill="0088CE"/>
        </w:rPr>
        <w:t>Engagement with Employers and Industry</w:t>
      </w:r>
    </w:p>
    <w:p w14:paraId="019DFFE9" w14:textId="41EF4538" w:rsidR="00352803" w:rsidRPr="007C564C" w:rsidRDefault="00352803" w:rsidP="00EA3C38">
      <w:pPr>
        <w:pStyle w:val="Heading3"/>
        <w:numPr>
          <w:ilvl w:val="0"/>
          <w:numId w:val="11"/>
        </w:numPr>
        <w:spacing w:before="0"/>
        <w:ind w:right="-185"/>
        <w:rPr>
          <w:sz w:val="20"/>
          <w:szCs w:val="20"/>
        </w:rPr>
      </w:pPr>
      <w:r w:rsidRPr="007C564C">
        <w:rPr>
          <w:b w:val="0"/>
          <w:bCs w:val="0"/>
          <w:sz w:val="20"/>
          <w:szCs w:val="20"/>
        </w:rPr>
        <w:t>We make the commitment to you that we will work continuously with our existing network of employers, across industries, to provide you with work experience opportunities.</w:t>
      </w:r>
    </w:p>
    <w:p w14:paraId="0070737E" w14:textId="3E80102F" w:rsidR="00352803" w:rsidRPr="007C564C" w:rsidRDefault="00352803" w:rsidP="00EA3C38">
      <w:pPr>
        <w:pStyle w:val="Heading3"/>
        <w:numPr>
          <w:ilvl w:val="0"/>
          <w:numId w:val="11"/>
        </w:numPr>
        <w:spacing w:before="0"/>
        <w:ind w:right="-185"/>
        <w:rPr>
          <w:sz w:val="20"/>
          <w:szCs w:val="20"/>
        </w:rPr>
      </w:pPr>
      <w:r w:rsidRPr="007C564C">
        <w:rPr>
          <w:b w:val="0"/>
          <w:bCs w:val="0"/>
          <w:sz w:val="20"/>
          <w:szCs w:val="20"/>
        </w:rPr>
        <w:t xml:space="preserve">We guarantee to build new relationships to create more </w:t>
      </w:r>
      <w:r w:rsidR="00DD5C53" w:rsidRPr="00DD5C53">
        <w:rPr>
          <w:b w:val="0"/>
          <w:bCs w:val="0"/>
          <w:sz w:val="20"/>
          <w:szCs w:val="20"/>
        </w:rPr>
        <w:t>training-to-employment</w:t>
      </w:r>
      <w:r w:rsidR="00DD5C53">
        <w:rPr>
          <w:b w:val="0"/>
          <w:bCs w:val="0"/>
          <w:sz w:val="20"/>
          <w:szCs w:val="20"/>
        </w:rPr>
        <w:t xml:space="preserve"> </w:t>
      </w:r>
      <w:r w:rsidRPr="007C564C">
        <w:rPr>
          <w:b w:val="0"/>
          <w:bCs w:val="0"/>
          <w:sz w:val="20"/>
          <w:szCs w:val="20"/>
        </w:rPr>
        <w:t>outcomes for you and give you more access to the workplace.</w:t>
      </w:r>
    </w:p>
    <w:p w14:paraId="0E235CE2" w14:textId="136DB0ED" w:rsidR="00DE6271" w:rsidRPr="00EA3C38" w:rsidRDefault="007C564C" w:rsidP="00EA3C38">
      <w:pPr>
        <w:pStyle w:val="Heading3"/>
        <w:numPr>
          <w:ilvl w:val="0"/>
          <w:numId w:val="11"/>
        </w:numPr>
        <w:spacing w:before="0"/>
        <w:ind w:right="-185"/>
        <w:rPr>
          <w:sz w:val="20"/>
          <w:szCs w:val="20"/>
        </w:rPr>
      </w:pPr>
      <w:r>
        <w:rPr>
          <w:b w:val="0"/>
          <w:bCs w:val="0"/>
          <w:sz w:val="20"/>
          <w:szCs w:val="20"/>
        </w:rPr>
        <w:t xml:space="preserve">We will ensure that all activity that you may be exposed to or participate in with a workplace is safe and free from potential injury or harm. </w:t>
      </w:r>
    </w:p>
    <w:p w14:paraId="72292360" w14:textId="2F3F0B51" w:rsidR="00EA3C38" w:rsidRDefault="00EA3C38" w:rsidP="00EA3C38">
      <w:pPr>
        <w:pStyle w:val="Heading3"/>
        <w:spacing w:before="0"/>
        <w:ind w:left="474" w:right="-185"/>
        <w:rPr>
          <w:b w:val="0"/>
          <w:bCs w:val="0"/>
          <w:sz w:val="20"/>
          <w:szCs w:val="20"/>
        </w:rPr>
      </w:pPr>
    </w:p>
    <w:p w14:paraId="20A1FC91" w14:textId="77777777" w:rsidR="00EA3C38" w:rsidRPr="00EA3C38" w:rsidRDefault="00EA3C38" w:rsidP="00EA3C38">
      <w:pPr>
        <w:pStyle w:val="Heading3"/>
        <w:spacing w:before="0"/>
        <w:ind w:left="474" w:right="-185"/>
        <w:rPr>
          <w:sz w:val="20"/>
          <w:szCs w:val="20"/>
        </w:rPr>
      </w:pPr>
    </w:p>
    <w:p w14:paraId="7B98EFE8" w14:textId="489E6CDD" w:rsidR="007C564C" w:rsidRPr="009C4FAE" w:rsidRDefault="007C564C" w:rsidP="00EA3C38">
      <w:pPr>
        <w:pStyle w:val="Heading3"/>
        <w:numPr>
          <w:ilvl w:val="0"/>
          <w:numId w:val="11"/>
        </w:numPr>
        <w:spacing w:before="0"/>
        <w:ind w:left="426" w:right="-300" w:hanging="426"/>
        <w:rPr>
          <w:sz w:val="20"/>
          <w:szCs w:val="20"/>
        </w:rPr>
      </w:pPr>
      <w:r>
        <w:rPr>
          <w:b w:val="0"/>
          <w:bCs w:val="0"/>
          <w:sz w:val="20"/>
          <w:szCs w:val="20"/>
        </w:rPr>
        <w:t xml:space="preserve">All workplaces are subject to stringent safety standard checks before we allow participants into the environment. </w:t>
      </w:r>
      <w:r w:rsidRPr="009C4FAE">
        <w:rPr>
          <w:b w:val="0"/>
          <w:bCs w:val="0"/>
          <w:sz w:val="20"/>
          <w:szCs w:val="20"/>
        </w:rPr>
        <w:t>We will also ensure that workplace safety includes your mental well-being, in an environment free from harassment or discrimination.</w:t>
      </w:r>
    </w:p>
    <w:p w14:paraId="4F839CCB" w14:textId="6204B000" w:rsidR="00E41EA6" w:rsidRDefault="00E41EA6" w:rsidP="002C0DB0">
      <w:pPr>
        <w:pStyle w:val="Heading3"/>
        <w:rPr>
          <w:color w:val="FFFFFF"/>
          <w:w w:val="95"/>
          <w:shd w:val="clear" w:color="auto" w:fill="0088CE"/>
        </w:rPr>
      </w:pPr>
      <w:r>
        <w:rPr>
          <w:color w:val="FFFFFF"/>
          <w:w w:val="95"/>
          <w:shd w:val="clear" w:color="auto" w:fill="0088CE"/>
        </w:rPr>
        <w:t>Support Services</w:t>
      </w:r>
    </w:p>
    <w:p w14:paraId="552259DA" w14:textId="4BC742F2" w:rsidR="002C0DB0" w:rsidRPr="002B5C6D" w:rsidRDefault="002C0DB0" w:rsidP="009C4FAE">
      <w:pPr>
        <w:pStyle w:val="Heading3"/>
        <w:numPr>
          <w:ilvl w:val="0"/>
          <w:numId w:val="11"/>
        </w:numPr>
        <w:ind w:left="426" w:right="-300" w:hanging="426"/>
        <w:rPr>
          <w:sz w:val="20"/>
          <w:szCs w:val="20"/>
        </w:rPr>
      </w:pPr>
      <w:r>
        <w:rPr>
          <w:b w:val="0"/>
          <w:bCs w:val="0"/>
          <w:sz w:val="20"/>
          <w:szCs w:val="20"/>
        </w:rPr>
        <w:t>Our suppo</w:t>
      </w:r>
      <w:r w:rsidR="002B5C6D">
        <w:rPr>
          <w:b w:val="0"/>
          <w:bCs w:val="0"/>
          <w:sz w:val="20"/>
          <w:szCs w:val="20"/>
        </w:rPr>
        <w:t>rt staff will work in conjunction with the training team, to ensure that any special needs or requirements you may have, are addressed to the best of our ability.</w:t>
      </w:r>
    </w:p>
    <w:p w14:paraId="366027F0" w14:textId="40F54533" w:rsidR="002B5C6D" w:rsidRPr="002B5C6D" w:rsidRDefault="002B5C6D" w:rsidP="009C4FAE">
      <w:pPr>
        <w:pStyle w:val="Heading3"/>
        <w:numPr>
          <w:ilvl w:val="0"/>
          <w:numId w:val="11"/>
        </w:numPr>
        <w:ind w:left="426" w:right="-300" w:hanging="426"/>
        <w:rPr>
          <w:sz w:val="20"/>
          <w:szCs w:val="20"/>
        </w:rPr>
      </w:pPr>
      <w:r>
        <w:rPr>
          <w:b w:val="0"/>
          <w:bCs w:val="0"/>
          <w:sz w:val="20"/>
          <w:szCs w:val="20"/>
        </w:rPr>
        <w:t>Our training venues have full access for those with disabilities relating to mobility and our training and services are accessible to participants with disability, as we provide equal access to our services for all participants. We ask that during your initial interview you advise us of any personal barriers</w:t>
      </w:r>
      <w:r w:rsidR="00DD5C53">
        <w:rPr>
          <w:b w:val="0"/>
          <w:bCs w:val="0"/>
          <w:sz w:val="20"/>
          <w:szCs w:val="20"/>
        </w:rPr>
        <w:t>. T</w:t>
      </w:r>
      <w:r>
        <w:rPr>
          <w:b w:val="0"/>
          <w:bCs w:val="0"/>
          <w:sz w:val="20"/>
          <w:szCs w:val="20"/>
        </w:rPr>
        <w:t>his can be done in confidence, if we know about it, we can assist with it.</w:t>
      </w:r>
    </w:p>
    <w:p w14:paraId="5B96376A" w14:textId="213B11F3" w:rsidR="002B5C6D" w:rsidRPr="002B5C6D" w:rsidRDefault="002B5C6D" w:rsidP="009C4FAE">
      <w:pPr>
        <w:pStyle w:val="Heading3"/>
        <w:numPr>
          <w:ilvl w:val="0"/>
          <w:numId w:val="11"/>
        </w:numPr>
        <w:ind w:left="426" w:right="-300" w:hanging="474"/>
        <w:rPr>
          <w:sz w:val="20"/>
          <w:szCs w:val="20"/>
        </w:rPr>
      </w:pPr>
      <w:r>
        <w:rPr>
          <w:b w:val="0"/>
          <w:bCs w:val="0"/>
          <w:sz w:val="20"/>
          <w:szCs w:val="20"/>
        </w:rPr>
        <w:t>We will work closely with any existing providers you may be with under Workforce Australia or any external agencies who are providing you services or support.</w:t>
      </w:r>
    </w:p>
    <w:p w14:paraId="722C674C" w14:textId="39587774" w:rsidR="002B5C6D" w:rsidRPr="00E7549C" w:rsidRDefault="002B5C6D" w:rsidP="009C4FAE">
      <w:pPr>
        <w:pStyle w:val="Heading3"/>
        <w:numPr>
          <w:ilvl w:val="0"/>
          <w:numId w:val="11"/>
        </w:numPr>
        <w:ind w:left="426" w:right="-300" w:hanging="474"/>
        <w:rPr>
          <w:sz w:val="20"/>
          <w:szCs w:val="20"/>
        </w:rPr>
      </w:pPr>
      <w:r>
        <w:rPr>
          <w:b w:val="0"/>
          <w:bCs w:val="0"/>
          <w:sz w:val="20"/>
          <w:szCs w:val="20"/>
        </w:rPr>
        <w:t xml:space="preserve">We have Counsellors on staff who </w:t>
      </w:r>
      <w:r w:rsidR="009C4FAE">
        <w:rPr>
          <w:b w:val="0"/>
          <w:bCs w:val="0"/>
          <w:sz w:val="20"/>
          <w:szCs w:val="20"/>
        </w:rPr>
        <w:t>will</w:t>
      </w:r>
      <w:r>
        <w:rPr>
          <w:b w:val="0"/>
          <w:bCs w:val="0"/>
          <w:sz w:val="20"/>
          <w:szCs w:val="20"/>
        </w:rPr>
        <w:t xml:space="preserve"> assist with </w:t>
      </w:r>
      <w:r w:rsidR="00532F76">
        <w:rPr>
          <w:b w:val="0"/>
          <w:bCs w:val="0"/>
          <w:sz w:val="20"/>
          <w:szCs w:val="20"/>
        </w:rPr>
        <w:t xml:space="preserve">your mental </w:t>
      </w:r>
      <w:r w:rsidR="009C4FAE">
        <w:rPr>
          <w:b w:val="0"/>
          <w:bCs w:val="0"/>
          <w:sz w:val="20"/>
          <w:szCs w:val="20"/>
        </w:rPr>
        <w:t>well-being</w:t>
      </w:r>
      <w:r w:rsidR="00532F76">
        <w:rPr>
          <w:b w:val="0"/>
          <w:bCs w:val="0"/>
          <w:sz w:val="20"/>
          <w:szCs w:val="20"/>
        </w:rPr>
        <w:t xml:space="preserve"> </w:t>
      </w:r>
      <w:r w:rsidR="009C4FAE">
        <w:rPr>
          <w:b w:val="0"/>
          <w:bCs w:val="0"/>
          <w:sz w:val="20"/>
          <w:szCs w:val="20"/>
        </w:rPr>
        <w:t>and</w:t>
      </w:r>
      <w:r w:rsidR="00532F76">
        <w:rPr>
          <w:b w:val="0"/>
          <w:bCs w:val="0"/>
          <w:sz w:val="20"/>
          <w:szCs w:val="20"/>
        </w:rPr>
        <w:t xml:space="preserve"> as a support mechanism </w:t>
      </w:r>
      <w:r w:rsidR="009C4FAE">
        <w:rPr>
          <w:b w:val="0"/>
          <w:bCs w:val="0"/>
          <w:sz w:val="20"/>
          <w:szCs w:val="20"/>
        </w:rPr>
        <w:t>when</w:t>
      </w:r>
      <w:r w:rsidR="00532F76">
        <w:rPr>
          <w:b w:val="0"/>
          <w:bCs w:val="0"/>
          <w:sz w:val="20"/>
          <w:szCs w:val="20"/>
        </w:rPr>
        <w:t xml:space="preserve"> you need it.</w:t>
      </w:r>
    </w:p>
    <w:p w14:paraId="1145E8BA" w14:textId="0E627AB7" w:rsidR="008F3BD3" w:rsidRPr="008F3BD3" w:rsidRDefault="00E7549C" w:rsidP="009C4FAE">
      <w:pPr>
        <w:pStyle w:val="Heading3"/>
        <w:numPr>
          <w:ilvl w:val="0"/>
          <w:numId w:val="11"/>
        </w:numPr>
        <w:ind w:right="-300" w:hanging="474"/>
        <w:rPr>
          <w:sz w:val="20"/>
          <w:szCs w:val="20"/>
        </w:rPr>
      </w:pPr>
      <w:r>
        <w:rPr>
          <w:b w:val="0"/>
          <w:bCs w:val="0"/>
          <w:sz w:val="20"/>
          <w:szCs w:val="20"/>
        </w:rPr>
        <w:t>Full details of all support mechanisms including staff contacts, will be provided to you in the form of a Participant Handbook, once you commence your training. This Handbook also contains our complete Policy and Procedure for:</w:t>
      </w:r>
    </w:p>
    <w:p w14:paraId="3C45E488" w14:textId="41F0D912" w:rsidR="00E7549C" w:rsidRPr="00E7549C" w:rsidRDefault="00E7549C" w:rsidP="009C4FAE">
      <w:pPr>
        <w:pStyle w:val="Heading3"/>
        <w:numPr>
          <w:ilvl w:val="1"/>
          <w:numId w:val="11"/>
        </w:numPr>
        <w:spacing w:before="0"/>
        <w:ind w:right="-300" w:hanging="474"/>
        <w:rPr>
          <w:sz w:val="20"/>
          <w:szCs w:val="20"/>
        </w:rPr>
      </w:pPr>
      <w:r>
        <w:rPr>
          <w:b w:val="0"/>
          <w:bCs w:val="0"/>
          <w:sz w:val="20"/>
          <w:szCs w:val="20"/>
        </w:rPr>
        <w:t>Equity, Diversity and Inclusion</w:t>
      </w:r>
    </w:p>
    <w:p w14:paraId="4FC46DF7" w14:textId="4A68AAF0" w:rsidR="00E7549C" w:rsidRPr="00E7549C" w:rsidRDefault="00E7549C" w:rsidP="009C4FAE">
      <w:pPr>
        <w:pStyle w:val="Heading3"/>
        <w:numPr>
          <w:ilvl w:val="1"/>
          <w:numId w:val="11"/>
        </w:numPr>
        <w:spacing w:before="0"/>
        <w:ind w:right="-300" w:hanging="474"/>
        <w:rPr>
          <w:sz w:val="20"/>
          <w:szCs w:val="20"/>
        </w:rPr>
      </w:pPr>
      <w:r>
        <w:rPr>
          <w:b w:val="0"/>
          <w:bCs w:val="0"/>
          <w:sz w:val="20"/>
          <w:szCs w:val="20"/>
        </w:rPr>
        <w:t>Privacy and Data Storage and Handling</w:t>
      </w:r>
    </w:p>
    <w:p w14:paraId="2C729294" w14:textId="2365D1E4" w:rsidR="00E7549C" w:rsidRPr="00E7549C" w:rsidRDefault="00E7549C" w:rsidP="009C4FAE">
      <w:pPr>
        <w:pStyle w:val="Heading3"/>
        <w:numPr>
          <w:ilvl w:val="1"/>
          <w:numId w:val="11"/>
        </w:numPr>
        <w:spacing w:before="0"/>
        <w:ind w:right="-300" w:hanging="474"/>
        <w:rPr>
          <w:sz w:val="20"/>
          <w:szCs w:val="20"/>
        </w:rPr>
      </w:pPr>
      <w:r>
        <w:rPr>
          <w:b w:val="0"/>
          <w:bCs w:val="0"/>
          <w:sz w:val="20"/>
          <w:szCs w:val="20"/>
        </w:rPr>
        <w:t>Complaints and Grievances</w:t>
      </w:r>
    </w:p>
    <w:p w14:paraId="1431DD5D" w14:textId="5EC45AE9" w:rsidR="00E7549C" w:rsidRPr="00E7549C" w:rsidRDefault="00E7549C" w:rsidP="009C4FAE">
      <w:pPr>
        <w:pStyle w:val="Heading3"/>
        <w:numPr>
          <w:ilvl w:val="1"/>
          <w:numId w:val="11"/>
        </w:numPr>
        <w:spacing w:before="0"/>
        <w:ind w:right="-300" w:hanging="474"/>
        <w:rPr>
          <w:sz w:val="20"/>
          <w:szCs w:val="20"/>
        </w:rPr>
      </w:pPr>
      <w:r>
        <w:rPr>
          <w:b w:val="0"/>
          <w:bCs w:val="0"/>
          <w:sz w:val="20"/>
          <w:szCs w:val="20"/>
        </w:rPr>
        <w:t>Support and Mentoring</w:t>
      </w:r>
    </w:p>
    <w:p w14:paraId="2DE08FF6" w14:textId="4B0CF91C" w:rsidR="00E7549C" w:rsidRPr="00E7549C" w:rsidRDefault="00E7549C" w:rsidP="009C4FAE">
      <w:pPr>
        <w:pStyle w:val="Heading3"/>
        <w:numPr>
          <w:ilvl w:val="1"/>
          <w:numId w:val="11"/>
        </w:numPr>
        <w:spacing w:before="0"/>
        <w:ind w:right="-300" w:hanging="474"/>
        <w:rPr>
          <w:sz w:val="20"/>
          <w:szCs w:val="20"/>
        </w:rPr>
      </w:pPr>
      <w:r>
        <w:rPr>
          <w:b w:val="0"/>
          <w:bCs w:val="0"/>
          <w:sz w:val="20"/>
          <w:szCs w:val="20"/>
        </w:rPr>
        <w:t>Industry Awareness Experience</w:t>
      </w:r>
    </w:p>
    <w:p w14:paraId="4BBD83B5" w14:textId="2F17E5A2" w:rsidR="00E7549C" w:rsidRPr="008F3BD3" w:rsidRDefault="00E7549C" w:rsidP="009C4FAE">
      <w:pPr>
        <w:pStyle w:val="Heading3"/>
        <w:numPr>
          <w:ilvl w:val="1"/>
          <w:numId w:val="11"/>
        </w:numPr>
        <w:spacing w:before="0"/>
        <w:ind w:right="-300" w:hanging="474"/>
        <w:rPr>
          <w:sz w:val="20"/>
          <w:szCs w:val="20"/>
        </w:rPr>
      </w:pPr>
      <w:r>
        <w:rPr>
          <w:b w:val="0"/>
          <w:bCs w:val="0"/>
          <w:sz w:val="20"/>
          <w:szCs w:val="20"/>
        </w:rPr>
        <w:t>Placement Management and Work Trials</w:t>
      </w:r>
    </w:p>
    <w:p w14:paraId="42D14481" w14:textId="730A6EBB" w:rsidR="008F3BD3" w:rsidRPr="008F3BD3" w:rsidRDefault="008F3BD3" w:rsidP="009C4FAE">
      <w:pPr>
        <w:pStyle w:val="Heading3"/>
        <w:numPr>
          <w:ilvl w:val="1"/>
          <w:numId w:val="11"/>
        </w:numPr>
        <w:spacing w:before="0"/>
        <w:ind w:right="-300" w:hanging="474"/>
        <w:rPr>
          <w:sz w:val="20"/>
          <w:szCs w:val="20"/>
        </w:rPr>
      </w:pPr>
      <w:r>
        <w:rPr>
          <w:b w:val="0"/>
          <w:bCs w:val="0"/>
          <w:sz w:val="20"/>
          <w:szCs w:val="20"/>
        </w:rPr>
        <w:t>TB1 and TB2 in Depth</w:t>
      </w:r>
    </w:p>
    <w:p w14:paraId="7246FB3C" w14:textId="6E1C01EA" w:rsidR="008F3BD3" w:rsidRDefault="008F3BD3" w:rsidP="009C4FAE">
      <w:pPr>
        <w:pStyle w:val="Heading3"/>
        <w:numPr>
          <w:ilvl w:val="0"/>
          <w:numId w:val="11"/>
        </w:numPr>
        <w:ind w:left="426" w:right="-300" w:hanging="426"/>
        <w:rPr>
          <w:b w:val="0"/>
          <w:bCs w:val="0"/>
          <w:sz w:val="20"/>
          <w:szCs w:val="20"/>
        </w:rPr>
      </w:pPr>
      <w:bookmarkStart w:id="0" w:name="_Hlk103121452"/>
      <w:r w:rsidRPr="008F3BD3">
        <w:rPr>
          <w:b w:val="0"/>
          <w:bCs w:val="0"/>
          <w:sz w:val="20"/>
          <w:szCs w:val="20"/>
        </w:rPr>
        <w:t xml:space="preserve">If you feel you can’t talk to </w:t>
      </w:r>
      <w:r>
        <w:rPr>
          <w:b w:val="0"/>
          <w:bCs w:val="0"/>
          <w:sz w:val="20"/>
          <w:szCs w:val="20"/>
        </w:rPr>
        <w:t>us</w:t>
      </w:r>
      <w:r w:rsidRPr="008F3BD3">
        <w:rPr>
          <w:b w:val="0"/>
          <w:bCs w:val="0"/>
          <w:sz w:val="20"/>
          <w:szCs w:val="20"/>
        </w:rPr>
        <w:t>, or you</w:t>
      </w:r>
      <w:r>
        <w:rPr>
          <w:b w:val="0"/>
          <w:bCs w:val="0"/>
          <w:sz w:val="20"/>
          <w:szCs w:val="20"/>
        </w:rPr>
        <w:t xml:space="preserve"> </w:t>
      </w:r>
      <w:r w:rsidRPr="008F3BD3">
        <w:rPr>
          <w:b w:val="0"/>
          <w:bCs w:val="0"/>
          <w:sz w:val="20"/>
          <w:szCs w:val="20"/>
        </w:rPr>
        <w:t>are still not happy, you can contact the</w:t>
      </w:r>
      <w:r>
        <w:rPr>
          <w:b w:val="0"/>
          <w:bCs w:val="0"/>
          <w:sz w:val="20"/>
          <w:szCs w:val="20"/>
        </w:rPr>
        <w:t xml:space="preserve"> </w:t>
      </w:r>
      <w:r w:rsidRPr="008F3BD3">
        <w:rPr>
          <w:b w:val="0"/>
          <w:bCs w:val="0"/>
          <w:i/>
          <w:iCs/>
          <w:sz w:val="20"/>
          <w:szCs w:val="20"/>
        </w:rPr>
        <w:t>National Customer Service Line</w:t>
      </w:r>
      <w:r w:rsidRPr="008F3BD3">
        <w:rPr>
          <w:b w:val="0"/>
          <w:bCs w:val="0"/>
          <w:sz w:val="20"/>
          <w:szCs w:val="20"/>
        </w:rPr>
        <w:t xml:space="preserve"> on</w:t>
      </w:r>
      <w:r>
        <w:rPr>
          <w:b w:val="0"/>
          <w:bCs w:val="0"/>
          <w:sz w:val="20"/>
          <w:szCs w:val="20"/>
        </w:rPr>
        <w:t xml:space="preserve"> </w:t>
      </w:r>
      <w:r w:rsidRPr="008F3BD3">
        <w:rPr>
          <w:b w:val="0"/>
          <w:bCs w:val="0"/>
          <w:i/>
          <w:iCs/>
          <w:sz w:val="20"/>
          <w:szCs w:val="20"/>
        </w:rPr>
        <w:t>1800 805 260</w:t>
      </w:r>
      <w:r w:rsidRPr="008F3BD3">
        <w:rPr>
          <w:b w:val="0"/>
          <w:bCs w:val="0"/>
          <w:sz w:val="20"/>
          <w:szCs w:val="20"/>
        </w:rPr>
        <w:t xml:space="preserve"> (free call from land lines) or email</w:t>
      </w:r>
      <w:r>
        <w:rPr>
          <w:b w:val="0"/>
          <w:bCs w:val="0"/>
          <w:sz w:val="20"/>
          <w:szCs w:val="20"/>
        </w:rPr>
        <w:t xml:space="preserve"> </w:t>
      </w:r>
      <w:hyperlink r:id="rId14" w:history="1">
        <w:r w:rsidRPr="005F2DC8">
          <w:rPr>
            <w:rStyle w:val="Hyperlink"/>
            <w:b w:val="0"/>
            <w:bCs w:val="0"/>
            <w:sz w:val="20"/>
            <w:szCs w:val="20"/>
          </w:rPr>
          <w:t>nationalcustomerserviceline@dese.gov.au</w:t>
        </w:r>
      </w:hyperlink>
      <w:r>
        <w:rPr>
          <w:b w:val="0"/>
          <w:bCs w:val="0"/>
          <w:sz w:val="20"/>
          <w:szCs w:val="20"/>
        </w:rPr>
        <w:t xml:space="preserve"> </w:t>
      </w:r>
    </w:p>
    <w:bookmarkEnd w:id="0"/>
    <w:p w14:paraId="7BFC1442" w14:textId="32691FDB" w:rsidR="00272708" w:rsidRDefault="00272708" w:rsidP="00272708">
      <w:pPr>
        <w:pStyle w:val="Heading3"/>
        <w:rPr>
          <w:color w:val="FFFFFF"/>
          <w:w w:val="95"/>
          <w:shd w:val="clear" w:color="auto" w:fill="0088CE"/>
        </w:rPr>
      </w:pPr>
      <w:r>
        <w:rPr>
          <w:color w:val="FFFFFF"/>
          <w:w w:val="95"/>
          <w:shd w:val="clear" w:color="auto" w:fill="0088CE"/>
        </w:rPr>
        <w:t>About Us</w:t>
      </w:r>
    </w:p>
    <w:p w14:paraId="492E1121" w14:textId="0DC0E996" w:rsidR="00272708" w:rsidRDefault="00272708" w:rsidP="009C4FAE">
      <w:pPr>
        <w:pStyle w:val="Heading3"/>
        <w:numPr>
          <w:ilvl w:val="0"/>
          <w:numId w:val="11"/>
        </w:numPr>
        <w:ind w:left="426" w:right="-300" w:hanging="426"/>
        <w:rPr>
          <w:b w:val="0"/>
          <w:bCs w:val="0"/>
          <w:sz w:val="20"/>
          <w:szCs w:val="20"/>
        </w:rPr>
      </w:pPr>
      <w:r>
        <w:rPr>
          <w:b w:val="0"/>
          <w:bCs w:val="0"/>
          <w:sz w:val="20"/>
          <w:szCs w:val="20"/>
        </w:rPr>
        <w:t xml:space="preserve">Signature Training College is a </w:t>
      </w:r>
      <w:r w:rsidR="0019297A">
        <w:rPr>
          <w:b w:val="0"/>
          <w:bCs w:val="0"/>
          <w:sz w:val="20"/>
          <w:szCs w:val="20"/>
        </w:rPr>
        <w:t xml:space="preserve">Registered Training Organisation (RTO 32000) and we specialise in providing nationally recognised training up to Diploma level. We cover a broad range of industries and work closely with business, industry and employers. </w:t>
      </w:r>
    </w:p>
    <w:p w14:paraId="3CCDE148" w14:textId="281D0DD4" w:rsidR="0019297A" w:rsidRDefault="0019297A" w:rsidP="009C4FAE">
      <w:pPr>
        <w:pStyle w:val="Heading3"/>
        <w:numPr>
          <w:ilvl w:val="0"/>
          <w:numId w:val="11"/>
        </w:numPr>
        <w:ind w:left="426" w:right="-300" w:hanging="426"/>
        <w:rPr>
          <w:b w:val="0"/>
          <w:bCs w:val="0"/>
          <w:sz w:val="20"/>
          <w:szCs w:val="20"/>
        </w:rPr>
      </w:pPr>
      <w:r>
        <w:rPr>
          <w:b w:val="0"/>
          <w:bCs w:val="0"/>
          <w:sz w:val="20"/>
          <w:szCs w:val="20"/>
        </w:rPr>
        <w:t>Our training staff are all qualified industry experts and they along with our administration and support teams, will be working for you, to skill you and find a career and long-term employment. We look forward to meeting and assisting you.</w:t>
      </w:r>
    </w:p>
    <w:p w14:paraId="7DA84F29" w14:textId="701C92DB" w:rsidR="009C4FAE" w:rsidRDefault="009C4FAE" w:rsidP="009C4FAE">
      <w:pPr>
        <w:pStyle w:val="Heading3"/>
        <w:numPr>
          <w:ilvl w:val="0"/>
          <w:numId w:val="11"/>
        </w:numPr>
        <w:ind w:left="426" w:right="-300" w:hanging="426"/>
        <w:rPr>
          <w:b w:val="0"/>
          <w:bCs w:val="0"/>
          <w:sz w:val="20"/>
          <w:szCs w:val="20"/>
        </w:rPr>
      </w:pPr>
      <w:r>
        <w:rPr>
          <w:b w:val="0"/>
          <w:bCs w:val="0"/>
          <w:sz w:val="20"/>
          <w:szCs w:val="20"/>
        </w:rPr>
        <w:t xml:space="preserve">Please contact us for any questions on </w:t>
      </w:r>
      <w:r w:rsidRPr="004B016D">
        <w:rPr>
          <w:b w:val="0"/>
          <w:bCs w:val="0"/>
          <w:color w:val="2A254B"/>
          <w:sz w:val="20"/>
          <w:szCs w:val="20"/>
        </w:rPr>
        <w:t>Signature Training College</w:t>
      </w:r>
      <w:r>
        <w:rPr>
          <w:b w:val="0"/>
          <w:bCs w:val="0"/>
          <w:color w:val="2A254B"/>
          <w:sz w:val="20"/>
          <w:szCs w:val="20"/>
        </w:rPr>
        <w:t>,</w:t>
      </w:r>
      <w:r w:rsidRPr="004B016D">
        <w:rPr>
          <w:b w:val="0"/>
          <w:bCs w:val="0"/>
          <w:color w:val="2A254B"/>
          <w:sz w:val="20"/>
          <w:szCs w:val="20"/>
        </w:rPr>
        <w:t xml:space="preserve">1800-782-338 or </w:t>
      </w:r>
      <w:hyperlink r:id="rId15" w:history="1">
        <w:r w:rsidRPr="004B016D">
          <w:rPr>
            <w:rStyle w:val="Hyperlink"/>
            <w:b w:val="0"/>
            <w:bCs w:val="0"/>
            <w:sz w:val="20"/>
            <w:szCs w:val="20"/>
          </w:rPr>
          <w:t>info@signaturetraining.edu.au</w:t>
        </w:r>
      </w:hyperlink>
    </w:p>
    <w:p w14:paraId="78A24146" w14:textId="1AACFFE5" w:rsidR="0019297A" w:rsidRPr="0019297A" w:rsidRDefault="0019297A" w:rsidP="0019297A">
      <w:pPr>
        <w:pStyle w:val="Heading3"/>
        <w:numPr>
          <w:ilvl w:val="0"/>
          <w:numId w:val="14"/>
        </w:numPr>
        <w:rPr>
          <w:color w:val="FFFFFF"/>
          <w:w w:val="95"/>
          <w:shd w:val="clear" w:color="auto" w:fill="0088CE"/>
        </w:rPr>
      </w:pPr>
    </w:p>
    <w:sectPr w:rsidR="0019297A" w:rsidRPr="0019297A" w:rsidSect="0050604A">
      <w:type w:val="continuous"/>
      <w:pgSz w:w="11910" w:h="16840"/>
      <w:pgMar w:top="1060" w:right="860" w:bottom="1134" w:left="680" w:header="0" w:footer="0" w:gutter="0"/>
      <w:cols w:num="2" w:space="720" w:equalWidth="0">
        <w:col w:w="4493" w:space="790"/>
        <w:col w:w="50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1700" w14:textId="77777777" w:rsidR="008D14A3" w:rsidRDefault="008D14A3">
      <w:r>
        <w:separator/>
      </w:r>
    </w:p>
  </w:endnote>
  <w:endnote w:type="continuationSeparator" w:id="0">
    <w:p w14:paraId="2B8CCFB8" w14:textId="77777777" w:rsidR="008D14A3" w:rsidRDefault="008D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A153" w14:textId="77777777" w:rsidR="00231FE7" w:rsidRDefault="00231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9C6C" w14:textId="77777777" w:rsidR="00231FE7" w:rsidRDefault="00231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7D5B" w14:textId="77777777" w:rsidR="00231FE7" w:rsidRDefault="00231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21F59" w14:textId="77777777" w:rsidR="008D14A3" w:rsidRDefault="008D14A3">
      <w:r>
        <w:separator/>
      </w:r>
    </w:p>
  </w:footnote>
  <w:footnote w:type="continuationSeparator" w:id="0">
    <w:p w14:paraId="717E34D9" w14:textId="77777777" w:rsidR="008D14A3" w:rsidRDefault="008D1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F8E6" w14:textId="77777777" w:rsidR="00231FE7" w:rsidRDefault="00231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F49" w14:textId="6545AFE4" w:rsidR="00932A7A" w:rsidRDefault="00EF1292">
    <w:pPr>
      <w:pStyle w:val="BodyText"/>
      <w:spacing w:line="14" w:lineRule="auto"/>
      <w:ind w:left="0" w:firstLine="0"/>
    </w:pPr>
    <w:r>
      <w:rPr>
        <w:noProof/>
      </w:rPr>
      <mc:AlternateContent>
        <mc:Choice Requires="wps">
          <w:drawing>
            <wp:anchor distT="45720" distB="45720" distL="114300" distR="114300" simplePos="0" relativeHeight="487499776" behindDoc="0" locked="0" layoutInCell="1" allowOverlap="1" wp14:anchorId="2BAC4A31" wp14:editId="5597255B">
              <wp:simplePos x="0" y="0"/>
              <wp:positionH relativeFrom="column">
                <wp:posOffset>4258945</wp:posOffset>
              </wp:positionH>
              <wp:positionV relativeFrom="paragraph">
                <wp:posOffset>156845</wp:posOffset>
              </wp:positionV>
              <wp:extent cx="2647950"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23850"/>
                      </a:xfrm>
                      <a:prstGeom prst="rect">
                        <a:avLst/>
                      </a:prstGeom>
                      <a:noFill/>
                      <a:ln w="9525">
                        <a:noFill/>
                        <a:miter lim="800000"/>
                        <a:headEnd/>
                        <a:tailEnd/>
                      </a:ln>
                    </wps:spPr>
                    <wps:txbx>
                      <w:txbxContent>
                        <w:p w14:paraId="500302B6" w14:textId="2A4043EB" w:rsidR="00B652A2" w:rsidRPr="00EF1292" w:rsidRDefault="00B652A2" w:rsidP="00B652A2">
                          <w:pPr>
                            <w:rPr>
                              <w:rFonts w:ascii="Calibri" w:hAnsi="Calibri" w:cs="Calibri"/>
                              <w:b/>
                              <w:bCs/>
                              <w:color w:val="FFFFFF" w:themeColor="background1"/>
                              <w:sz w:val="28"/>
                              <w:szCs w:val="28"/>
                            </w:rPr>
                          </w:pPr>
                          <w:r w:rsidRPr="00EF1292">
                            <w:rPr>
                              <w:rFonts w:ascii="Calibri" w:hAnsi="Calibri" w:cs="Calibri"/>
                              <w:b/>
                              <w:bCs/>
                              <w:color w:val="FFFFFF" w:themeColor="background1"/>
                              <w:sz w:val="28"/>
                              <w:szCs w:val="28"/>
                            </w:rPr>
                            <w:t xml:space="preserve">Sydney </w:t>
                          </w:r>
                          <w:r>
                            <w:rPr>
                              <w:rFonts w:ascii="Calibri" w:hAnsi="Calibri" w:cs="Calibri"/>
                              <w:b/>
                              <w:bCs/>
                              <w:color w:val="FFFFFF" w:themeColor="background1"/>
                              <w:sz w:val="28"/>
                              <w:szCs w:val="28"/>
                            </w:rPr>
                            <w:t>Greater West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w:t>
                          </w:r>
                          <w:r w:rsidRPr="00EF1292">
                            <w:rPr>
                              <w:rFonts w:ascii="Calibri" w:hAnsi="Calibri" w:cs="Calibri"/>
                              <w:b/>
                              <w:bCs/>
                              <w:color w:val="FFFFFF" w:themeColor="background1"/>
                              <w:sz w:val="28"/>
                              <w:szCs w:val="28"/>
                            </w:rPr>
                            <w:t xml:space="preserve"> </w:t>
                          </w:r>
                          <w:r w:rsidR="00A73310">
                            <w:rPr>
                              <w:rFonts w:ascii="Calibri" w:hAnsi="Calibri" w:cs="Calibri"/>
                              <w:b/>
                              <w:bCs/>
                              <w:color w:val="FFFFFF" w:themeColor="background1"/>
                              <w:sz w:val="28"/>
                              <w:szCs w:val="28"/>
                            </w:rPr>
                            <w:t>Came</w:t>
                          </w:r>
                          <w:r w:rsidR="008B1E9F">
                            <w:rPr>
                              <w:rFonts w:ascii="Calibri" w:hAnsi="Calibri" w:cs="Calibri"/>
                              <w:b/>
                              <w:bCs/>
                              <w:color w:val="FFFFFF" w:themeColor="background1"/>
                              <w:sz w:val="28"/>
                              <w:szCs w:val="28"/>
                            </w:rPr>
                            <w:t>l</w:t>
                          </w:r>
                          <w:r w:rsidR="00A73310">
                            <w:rPr>
                              <w:rFonts w:ascii="Calibri" w:hAnsi="Calibri" w:cs="Calibri"/>
                              <w:b/>
                              <w:bCs/>
                              <w:color w:val="FFFFFF" w:themeColor="background1"/>
                              <w:sz w:val="28"/>
                              <w:szCs w:val="28"/>
                            </w:rPr>
                            <w:t>lia</w:t>
                          </w:r>
                        </w:p>
                        <w:p w14:paraId="65DC5693" w14:textId="370EDB62" w:rsidR="00EF1292" w:rsidRPr="00EF1292" w:rsidRDefault="00EF1292">
                          <w:pPr>
                            <w:rPr>
                              <w:rFonts w:ascii="Calibri" w:hAnsi="Calibri" w:cs="Calibri"/>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C4A31" id="_x0000_t202" coordsize="21600,21600" o:spt="202" path="m,l,21600r21600,l21600,xe">
              <v:stroke joinstyle="miter"/>
              <v:path gradientshapeok="t" o:connecttype="rect"/>
            </v:shapetype>
            <v:shape id="Text Box 2" o:spid="_x0000_s1026" type="#_x0000_t202" style="position:absolute;margin-left:335.35pt;margin-top:12.35pt;width:208.5pt;height:25.5pt;z-index:48749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" filled="f" stroked="f">
              <v:textbox>
                <w:txbxContent>
                  <w:p w14:paraId="500302B6" w14:textId="2A4043EB" w:rsidR="00B652A2" w:rsidRPr="00EF1292" w:rsidRDefault="00B652A2" w:rsidP="00B652A2">
                    <w:pPr>
                      <w:rPr>
                        <w:rFonts w:ascii="Calibri" w:hAnsi="Calibri" w:cs="Calibri"/>
                        <w:b/>
                        <w:bCs/>
                        <w:color w:val="FFFFFF" w:themeColor="background1"/>
                        <w:sz w:val="28"/>
                        <w:szCs w:val="28"/>
                      </w:rPr>
                    </w:pPr>
                    <w:r w:rsidRPr="00EF1292">
                      <w:rPr>
                        <w:rFonts w:ascii="Calibri" w:hAnsi="Calibri" w:cs="Calibri"/>
                        <w:b/>
                        <w:bCs/>
                        <w:color w:val="FFFFFF" w:themeColor="background1"/>
                        <w:sz w:val="28"/>
                        <w:szCs w:val="28"/>
                      </w:rPr>
                      <w:t xml:space="preserve">Sydney </w:t>
                    </w:r>
                    <w:r>
                      <w:rPr>
                        <w:rFonts w:ascii="Calibri" w:hAnsi="Calibri" w:cs="Calibri"/>
                        <w:b/>
                        <w:bCs/>
                        <w:color w:val="FFFFFF" w:themeColor="background1"/>
                        <w:sz w:val="28"/>
                        <w:szCs w:val="28"/>
                      </w:rPr>
                      <w:t>Greater West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w:t>
                    </w:r>
                    <w:r w:rsidRPr="00EF1292">
                      <w:rPr>
                        <w:rFonts w:ascii="Calibri" w:hAnsi="Calibri" w:cs="Calibri"/>
                        <w:b/>
                        <w:bCs/>
                        <w:color w:val="FFFFFF" w:themeColor="background1"/>
                        <w:sz w:val="28"/>
                        <w:szCs w:val="28"/>
                      </w:rPr>
                      <w:t xml:space="preserve"> </w:t>
                    </w:r>
                    <w:r w:rsidR="00A73310">
                      <w:rPr>
                        <w:rFonts w:ascii="Calibri" w:hAnsi="Calibri" w:cs="Calibri"/>
                        <w:b/>
                        <w:bCs/>
                        <w:color w:val="FFFFFF" w:themeColor="background1"/>
                        <w:sz w:val="28"/>
                        <w:szCs w:val="28"/>
                      </w:rPr>
                      <w:t>Came</w:t>
                    </w:r>
                    <w:r w:rsidR="008B1E9F">
                      <w:rPr>
                        <w:rFonts w:ascii="Calibri" w:hAnsi="Calibri" w:cs="Calibri"/>
                        <w:b/>
                        <w:bCs/>
                        <w:color w:val="FFFFFF" w:themeColor="background1"/>
                        <w:sz w:val="28"/>
                        <w:szCs w:val="28"/>
                      </w:rPr>
                      <w:t>l</w:t>
                    </w:r>
                    <w:r w:rsidR="00A73310">
                      <w:rPr>
                        <w:rFonts w:ascii="Calibri" w:hAnsi="Calibri" w:cs="Calibri"/>
                        <w:b/>
                        <w:bCs/>
                        <w:color w:val="FFFFFF" w:themeColor="background1"/>
                        <w:sz w:val="28"/>
                        <w:szCs w:val="28"/>
                      </w:rPr>
                      <w:t>lia</w:t>
                    </w:r>
                  </w:p>
                  <w:p w14:paraId="65DC5693" w14:textId="370EDB62" w:rsidR="00EF1292" w:rsidRPr="00EF1292" w:rsidRDefault="00EF1292">
                    <w:pPr>
                      <w:rPr>
                        <w:rFonts w:ascii="Calibri" w:hAnsi="Calibri" w:cs="Calibri"/>
                        <w:b/>
                        <w:bCs/>
                        <w:color w:val="FFFFFF" w:themeColor="background1"/>
                        <w:sz w:val="28"/>
                        <w:szCs w:val="28"/>
                      </w:rPr>
                    </w:pPr>
                  </w:p>
                </w:txbxContent>
              </v:textbox>
              <w10:wrap type="square"/>
            </v:shape>
          </w:pict>
        </mc:Fallback>
      </mc:AlternateContent>
    </w:r>
    <w:r w:rsidR="00231FE7">
      <w:rPr>
        <w:noProof/>
      </w:rPr>
      <mc:AlternateContent>
        <mc:Choice Requires="wps">
          <w:drawing>
            <wp:anchor distT="0" distB="0" distL="114300" distR="114300" simplePos="0" relativeHeight="487497216" behindDoc="1" locked="0" layoutInCell="1" allowOverlap="1" wp14:anchorId="541D2770" wp14:editId="3BD13E09">
              <wp:simplePos x="0" y="0"/>
              <wp:positionH relativeFrom="page">
                <wp:posOffset>0</wp:posOffset>
              </wp:positionH>
              <wp:positionV relativeFrom="page">
                <wp:posOffset>0</wp:posOffset>
              </wp:positionV>
              <wp:extent cx="7560310" cy="57658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576580"/>
                      </a:xfrm>
                      <a:prstGeom prst="rect">
                        <a:avLst/>
                      </a:prstGeom>
                      <a:solidFill>
                        <a:srgbClr val="0088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0D7C0" id="docshape1" o:spid="_x0000_s1026" style="position:absolute;margin-left:0;margin-top:0;width:595.3pt;height:45.4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" fillcolor="#0088ce" stroked="f">
              <w10:wrap anchorx="page" anchory="page"/>
            </v:rect>
          </w:pict>
        </mc:Fallback>
      </mc:AlternateContent>
    </w:r>
    <w:r w:rsidR="00231FE7">
      <w:rPr>
        <w:noProof/>
      </w:rPr>
      <mc:AlternateContent>
        <mc:Choice Requires="wps">
          <w:drawing>
            <wp:anchor distT="0" distB="0" distL="114300" distR="114300" simplePos="0" relativeHeight="487497728" behindDoc="1" locked="0" layoutInCell="1" allowOverlap="1" wp14:anchorId="7D7EE3C7" wp14:editId="24F3CB9F">
              <wp:simplePos x="0" y="0"/>
              <wp:positionH relativeFrom="page">
                <wp:posOffset>5039360</wp:posOffset>
              </wp:positionH>
              <wp:positionV relativeFrom="page">
                <wp:posOffset>149225</wp:posOffset>
              </wp:positionV>
              <wp:extent cx="2011680" cy="303530"/>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3F4F" w14:textId="60E3ABE5" w:rsidR="00932A7A" w:rsidRDefault="00932A7A">
                          <w:pPr>
                            <w:spacing w:before="40"/>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EE3C7" id="docshape2" o:spid="_x0000_s1027" type="#_x0000_t202" style="position:absolute;margin-left:396.8pt;margin-top:11.75pt;width:158.4pt;height:23.9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" filled="f" stroked="f">
              <v:textbox inset="0,0,0,0">
                <w:txbxContent>
                  <w:p w14:paraId="07F53F4F" w14:textId="60E3ABE5" w:rsidR="00932A7A" w:rsidRDefault="00932A7A">
                    <w:pPr>
                      <w:spacing w:before="40"/>
                      <w:ind w:left="20"/>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1588" w14:textId="77777777" w:rsidR="00231FE7" w:rsidRDefault="00231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DB2"/>
    <w:multiLevelType w:val="hybridMultilevel"/>
    <w:tmpl w:val="B9DA6AA8"/>
    <w:lvl w:ilvl="0" w:tplc="0C090001">
      <w:start w:val="1"/>
      <w:numFmt w:val="bullet"/>
      <w:lvlText w:val=""/>
      <w:lvlJc w:val="left"/>
      <w:pPr>
        <w:ind w:left="474" w:hanging="360"/>
      </w:pPr>
      <w:rPr>
        <w:rFonts w:ascii="Symbol" w:hAnsi="Symbol" w:hint="default"/>
      </w:rPr>
    </w:lvl>
    <w:lvl w:ilvl="1" w:tplc="0C090003">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1" w15:restartNumberingAfterBreak="0">
    <w:nsid w:val="0AEB0B09"/>
    <w:multiLevelType w:val="hybridMultilevel"/>
    <w:tmpl w:val="FFF2B3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6245E05"/>
    <w:multiLevelType w:val="hybridMultilevel"/>
    <w:tmpl w:val="77187336"/>
    <w:lvl w:ilvl="0" w:tplc="0C090001">
      <w:start w:val="1"/>
      <w:numFmt w:val="bullet"/>
      <w:lvlText w:val=""/>
      <w:lvlJc w:val="left"/>
      <w:pPr>
        <w:ind w:left="834" w:hanging="360"/>
      </w:pPr>
      <w:rPr>
        <w:rFonts w:ascii="Symbol" w:hAnsi="Symbol" w:hint="default"/>
      </w:rPr>
    </w:lvl>
    <w:lvl w:ilvl="1" w:tplc="0C090003" w:tentative="1">
      <w:start w:val="1"/>
      <w:numFmt w:val="bullet"/>
      <w:lvlText w:val="o"/>
      <w:lvlJc w:val="left"/>
      <w:pPr>
        <w:ind w:left="1554" w:hanging="360"/>
      </w:pPr>
      <w:rPr>
        <w:rFonts w:ascii="Courier New" w:hAnsi="Courier New" w:cs="Courier New" w:hint="default"/>
      </w:rPr>
    </w:lvl>
    <w:lvl w:ilvl="2" w:tplc="0C090005" w:tentative="1">
      <w:start w:val="1"/>
      <w:numFmt w:val="bullet"/>
      <w:lvlText w:val=""/>
      <w:lvlJc w:val="left"/>
      <w:pPr>
        <w:ind w:left="2274" w:hanging="360"/>
      </w:pPr>
      <w:rPr>
        <w:rFonts w:ascii="Wingdings" w:hAnsi="Wingdings" w:hint="default"/>
      </w:rPr>
    </w:lvl>
    <w:lvl w:ilvl="3" w:tplc="0C090001" w:tentative="1">
      <w:start w:val="1"/>
      <w:numFmt w:val="bullet"/>
      <w:lvlText w:val=""/>
      <w:lvlJc w:val="left"/>
      <w:pPr>
        <w:ind w:left="2994" w:hanging="360"/>
      </w:pPr>
      <w:rPr>
        <w:rFonts w:ascii="Symbol" w:hAnsi="Symbol" w:hint="default"/>
      </w:rPr>
    </w:lvl>
    <w:lvl w:ilvl="4" w:tplc="0C090003" w:tentative="1">
      <w:start w:val="1"/>
      <w:numFmt w:val="bullet"/>
      <w:lvlText w:val="o"/>
      <w:lvlJc w:val="left"/>
      <w:pPr>
        <w:ind w:left="3714" w:hanging="360"/>
      </w:pPr>
      <w:rPr>
        <w:rFonts w:ascii="Courier New" w:hAnsi="Courier New" w:cs="Courier New" w:hint="default"/>
      </w:rPr>
    </w:lvl>
    <w:lvl w:ilvl="5" w:tplc="0C090005" w:tentative="1">
      <w:start w:val="1"/>
      <w:numFmt w:val="bullet"/>
      <w:lvlText w:val=""/>
      <w:lvlJc w:val="left"/>
      <w:pPr>
        <w:ind w:left="4434" w:hanging="360"/>
      </w:pPr>
      <w:rPr>
        <w:rFonts w:ascii="Wingdings" w:hAnsi="Wingdings" w:hint="default"/>
      </w:rPr>
    </w:lvl>
    <w:lvl w:ilvl="6" w:tplc="0C090001" w:tentative="1">
      <w:start w:val="1"/>
      <w:numFmt w:val="bullet"/>
      <w:lvlText w:val=""/>
      <w:lvlJc w:val="left"/>
      <w:pPr>
        <w:ind w:left="5154" w:hanging="360"/>
      </w:pPr>
      <w:rPr>
        <w:rFonts w:ascii="Symbol" w:hAnsi="Symbol" w:hint="default"/>
      </w:rPr>
    </w:lvl>
    <w:lvl w:ilvl="7" w:tplc="0C090003" w:tentative="1">
      <w:start w:val="1"/>
      <w:numFmt w:val="bullet"/>
      <w:lvlText w:val="o"/>
      <w:lvlJc w:val="left"/>
      <w:pPr>
        <w:ind w:left="5874" w:hanging="360"/>
      </w:pPr>
      <w:rPr>
        <w:rFonts w:ascii="Courier New" w:hAnsi="Courier New" w:cs="Courier New" w:hint="default"/>
      </w:rPr>
    </w:lvl>
    <w:lvl w:ilvl="8" w:tplc="0C090005" w:tentative="1">
      <w:start w:val="1"/>
      <w:numFmt w:val="bullet"/>
      <w:lvlText w:val=""/>
      <w:lvlJc w:val="left"/>
      <w:pPr>
        <w:ind w:left="6594" w:hanging="360"/>
      </w:pPr>
      <w:rPr>
        <w:rFonts w:ascii="Wingdings" w:hAnsi="Wingdings" w:hint="default"/>
      </w:rPr>
    </w:lvl>
  </w:abstractNum>
  <w:abstractNum w:abstractNumId="3" w15:restartNumberingAfterBreak="0">
    <w:nsid w:val="2EA527BB"/>
    <w:multiLevelType w:val="hybridMultilevel"/>
    <w:tmpl w:val="B5947EF2"/>
    <w:lvl w:ilvl="0" w:tplc="0C090001">
      <w:start w:val="1"/>
      <w:numFmt w:val="bullet"/>
      <w:lvlText w:val=""/>
      <w:lvlJc w:val="left"/>
      <w:pPr>
        <w:ind w:left="474" w:hanging="360"/>
      </w:pPr>
      <w:rPr>
        <w:rFonts w:ascii="Symbol" w:hAnsi="Symbol" w:hint="default"/>
      </w:rPr>
    </w:lvl>
    <w:lvl w:ilvl="1" w:tplc="0C090003">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4" w15:restartNumberingAfterBreak="0">
    <w:nsid w:val="3350481B"/>
    <w:multiLevelType w:val="hybridMultilevel"/>
    <w:tmpl w:val="0F3A7D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F4B63F6"/>
    <w:multiLevelType w:val="hybridMultilevel"/>
    <w:tmpl w:val="07FA4248"/>
    <w:lvl w:ilvl="0" w:tplc="0C090001">
      <w:start w:val="1"/>
      <w:numFmt w:val="bullet"/>
      <w:lvlText w:val=""/>
      <w:lvlJc w:val="left"/>
      <w:pPr>
        <w:ind w:left="474" w:hanging="360"/>
      </w:pPr>
      <w:rPr>
        <w:rFonts w:ascii="Symbol" w:hAnsi="Symbol" w:hint="default"/>
      </w:rPr>
    </w:lvl>
    <w:lvl w:ilvl="1" w:tplc="0C090003" w:tentative="1">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6" w15:restartNumberingAfterBreak="0">
    <w:nsid w:val="48040069"/>
    <w:multiLevelType w:val="hybridMultilevel"/>
    <w:tmpl w:val="E326D3CE"/>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7" w15:restartNumberingAfterBreak="0">
    <w:nsid w:val="565D6C00"/>
    <w:multiLevelType w:val="hybridMultilevel"/>
    <w:tmpl w:val="55586BEC"/>
    <w:lvl w:ilvl="0" w:tplc="0C090001">
      <w:start w:val="1"/>
      <w:numFmt w:val="bullet"/>
      <w:lvlText w:val=""/>
      <w:lvlJc w:val="left"/>
      <w:pPr>
        <w:ind w:left="454" w:hanging="284"/>
      </w:pPr>
      <w:rPr>
        <w:rFonts w:ascii="Symbol" w:hAnsi="Symbol" w:hint="default"/>
        <w:b w:val="0"/>
        <w:bCs w:val="0"/>
        <w:i w:val="0"/>
        <w:iCs w:val="0"/>
        <w:color w:val="2A254B"/>
        <w:w w:val="91"/>
        <w:sz w:val="20"/>
        <w:szCs w:val="20"/>
        <w:lang w:val="en-US" w:eastAsia="en-US" w:bidi="ar-SA"/>
      </w:rPr>
    </w:lvl>
    <w:lvl w:ilvl="1" w:tplc="FFFFFFFF">
      <w:numFmt w:val="bullet"/>
      <w:lvlText w:val="-"/>
      <w:lvlJc w:val="left"/>
      <w:pPr>
        <w:ind w:left="709" w:hanging="123"/>
      </w:pPr>
      <w:rPr>
        <w:rFonts w:ascii="Arial" w:eastAsia="Arial" w:hAnsi="Arial" w:cs="Arial" w:hint="default"/>
        <w:b w:val="0"/>
        <w:bCs w:val="0"/>
        <w:i w:val="0"/>
        <w:iCs w:val="0"/>
        <w:color w:val="2A254B"/>
        <w:w w:val="99"/>
        <w:sz w:val="20"/>
        <w:szCs w:val="20"/>
        <w:lang w:val="en-US" w:eastAsia="en-US" w:bidi="ar-SA"/>
      </w:rPr>
    </w:lvl>
    <w:lvl w:ilvl="2" w:tplc="FFFFFFFF">
      <w:numFmt w:val="bullet"/>
      <w:lvlText w:val="•"/>
      <w:lvlJc w:val="left"/>
      <w:pPr>
        <w:ind w:left="700" w:hanging="123"/>
      </w:pPr>
      <w:rPr>
        <w:rFonts w:hint="default"/>
        <w:lang w:val="en-US" w:eastAsia="en-US" w:bidi="ar-SA"/>
      </w:rPr>
    </w:lvl>
    <w:lvl w:ilvl="3" w:tplc="FFFFFFFF">
      <w:numFmt w:val="bullet"/>
      <w:lvlText w:val="•"/>
      <w:lvlJc w:val="left"/>
      <w:pPr>
        <w:ind w:left="1174" w:hanging="123"/>
      </w:pPr>
      <w:rPr>
        <w:rFonts w:hint="default"/>
        <w:lang w:val="en-US" w:eastAsia="en-US" w:bidi="ar-SA"/>
      </w:rPr>
    </w:lvl>
    <w:lvl w:ilvl="4" w:tplc="FFFFFFFF">
      <w:numFmt w:val="bullet"/>
      <w:lvlText w:val="•"/>
      <w:lvlJc w:val="left"/>
      <w:pPr>
        <w:ind w:left="1648" w:hanging="123"/>
      </w:pPr>
      <w:rPr>
        <w:rFonts w:hint="default"/>
        <w:lang w:val="en-US" w:eastAsia="en-US" w:bidi="ar-SA"/>
      </w:rPr>
    </w:lvl>
    <w:lvl w:ilvl="5" w:tplc="FFFFFFFF">
      <w:numFmt w:val="bullet"/>
      <w:lvlText w:val="•"/>
      <w:lvlJc w:val="left"/>
      <w:pPr>
        <w:ind w:left="2122" w:hanging="123"/>
      </w:pPr>
      <w:rPr>
        <w:rFonts w:hint="default"/>
        <w:lang w:val="en-US" w:eastAsia="en-US" w:bidi="ar-SA"/>
      </w:rPr>
    </w:lvl>
    <w:lvl w:ilvl="6" w:tplc="FFFFFFFF">
      <w:numFmt w:val="bullet"/>
      <w:lvlText w:val="•"/>
      <w:lvlJc w:val="left"/>
      <w:pPr>
        <w:ind w:left="2596" w:hanging="123"/>
      </w:pPr>
      <w:rPr>
        <w:rFonts w:hint="default"/>
        <w:lang w:val="en-US" w:eastAsia="en-US" w:bidi="ar-SA"/>
      </w:rPr>
    </w:lvl>
    <w:lvl w:ilvl="7" w:tplc="FFFFFFFF">
      <w:numFmt w:val="bullet"/>
      <w:lvlText w:val="•"/>
      <w:lvlJc w:val="left"/>
      <w:pPr>
        <w:ind w:left="3070" w:hanging="123"/>
      </w:pPr>
      <w:rPr>
        <w:rFonts w:hint="default"/>
        <w:lang w:val="en-US" w:eastAsia="en-US" w:bidi="ar-SA"/>
      </w:rPr>
    </w:lvl>
    <w:lvl w:ilvl="8" w:tplc="FFFFFFFF">
      <w:numFmt w:val="bullet"/>
      <w:lvlText w:val="•"/>
      <w:lvlJc w:val="left"/>
      <w:pPr>
        <w:ind w:left="3544" w:hanging="123"/>
      </w:pPr>
      <w:rPr>
        <w:rFonts w:hint="default"/>
        <w:lang w:val="en-US" w:eastAsia="en-US" w:bidi="ar-SA"/>
      </w:rPr>
    </w:lvl>
  </w:abstractNum>
  <w:abstractNum w:abstractNumId="8" w15:restartNumberingAfterBreak="0">
    <w:nsid w:val="59B41C87"/>
    <w:multiLevelType w:val="hybridMultilevel"/>
    <w:tmpl w:val="281AB5D0"/>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9" w15:restartNumberingAfterBreak="0">
    <w:nsid w:val="59BE0A60"/>
    <w:multiLevelType w:val="hybridMultilevel"/>
    <w:tmpl w:val="8F66E268"/>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0" w15:restartNumberingAfterBreak="0">
    <w:nsid w:val="6DBC149D"/>
    <w:multiLevelType w:val="hybridMultilevel"/>
    <w:tmpl w:val="9C36721A"/>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1" w15:restartNumberingAfterBreak="0">
    <w:nsid w:val="6E587243"/>
    <w:multiLevelType w:val="hybridMultilevel"/>
    <w:tmpl w:val="A1CECCE8"/>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2" w15:restartNumberingAfterBreak="0">
    <w:nsid w:val="6F0A3409"/>
    <w:multiLevelType w:val="hybridMultilevel"/>
    <w:tmpl w:val="1198479C"/>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3" w15:restartNumberingAfterBreak="0">
    <w:nsid w:val="7AB82C22"/>
    <w:multiLevelType w:val="hybridMultilevel"/>
    <w:tmpl w:val="952E9B2A"/>
    <w:lvl w:ilvl="0" w:tplc="0D000A04">
      <w:numFmt w:val="bullet"/>
      <w:lvlText w:val="&gt;"/>
      <w:lvlJc w:val="left"/>
      <w:pPr>
        <w:ind w:left="454" w:hanging="284"/>
      </w:pPr>
      <w:rPr>
        <w:rFonts w:ascii="Arial" w:eastAsia="Arial" w:hAnsi="Arial" w:cs="Arial" w:hint="default"/>
        <w:b w:val="0"/>
        <w:bCs w:val="0"/>
        <w:i w:val="0"/>
        <w:iCs w:val="0"/>
        <w:color w:val="2A254B"/>
        <w:w w:val="91"/>
        <w:sz w:val="20"/>
        <w:szCs w:val="20"/>
        <w:lang w:val="en-US" w:eastAsia="en-US" w:bidi="ar-SA"/>
      </w:rPr>
    </w:lvl>
    <w:lvl w:ilvl="1" w:tplc="B15C85F4">
      <w:numFmt w:val="bullet"/>
      <w:lvlText w:val="-"/>
      <w:lvlJc w:val="left"/>
      <w:pPr>
        <w:ind w:left="709" w:hanging="123"/>
      </w:pPr>
      <w:rPr>
        <w:rFonts w:ascii="Arial" w:eastAsia="Arial" w:hAnsi="Arial" w:cs="Arial" w:hint="default"/>
        <w:b w:val="0"/>
        <w:bCs w:val="0"/>
        <w:i w:val="0"/>
        <w:iCs w:val="0"/>
        <w:color w:val="2A254B"/>
        <w:w w:val="99"/>
        <w:sz w:val="20"/>
        <w:szCs w:val="20"/>
        <w:lang w:val="en-US" w:eastAsia="en-US" w:bidi="ar-SA"/>
      </w:rPr>
    </w:lvl>
    <w:lvl w:ilvl="2" w:tplc="5A444E7C">
      <w:numFmt w:val="bullet"/>
      <w:lvlText w:val="•"/>
      <w:lvlJc w:val="left"/>
      <w:pPr>
        <w:ind w:left="700" w:hanging="123"/>
      </w:pPr>
      <w:rPr>
        <w:rFonts w:hint="default"/>
        <w:lang w:val="en-US" w:eastAsia="en-US" w:bidi="ar-SA"/>
      </w:rPr>
    </w:lvl>
    <w:lvl w:ilvl="3" w:tplc="72186716">
      <w:numFmt w:val="bullet"/>
      <w:lvlText w:val="•"/>
      <w:lvlJc w:val="left"/>
      <w:pPr>
        <w:ind w:left="1174" w:hanging="123"/>
      </w:pPr>
      <w:rPr>
        <w:rFonts w:hint="default"/>
        <w:lang w:val="en-US" w:eastAsia="en-US" w:bidi="ar-SA"/>
      </w:rPr>
    </w:lvl>
    <w:lvl w:ilvl="4" w:tplc="294821D6">
      <w:numFmt w:val="bullet"/>
      <w:lvlText w:val="•"/>
      <w:lvlJc w:val="left"/>
      <w:pPr>
        <w:ind w:left="1648" w:hanging="123"/>
      </w:pPr>
      <w:rPr>
        <w:rFonts w:hint="default"/>
        <w:lang w:val="en-US" w:eastAsia="en-US" w:bidi="ar-SA"/>
      </w:rPr>
    </w:lvl>
    <w:lvl w:ilvl="5" w:tplc="52D2A304">
      <w:numFmt w:val="bullet"/>
      <w:lvlText w:val="•"/>
      <w:lvlJc w:val="left"/>
      <w:pPr>
        <w:ind w:left="2122" w:hanging="123"/>
      </w:pPr>
      <w:rPr>
        <w:rFonts w:hint="default"/>
        <w:lang w:val="en-US" w:eastAsia="en-US" w:bidi="ar-SA"/>
      </w:rPr>
    </w:lvl>
    <w:lvl w:ilvl="6" w:tplc="812ABA5A">
      <w:numFmt w:val="bullet"/>
      <w:lvlText w:val="•"/>
      <w:lvlJc w:val="left"/>
      <w:pPr>
        <w:ind w:left="2596" w:hanging="123"/>
      </w:pPr>
      <w:rPr>
        <w:rFonts w:hint="default"/>
        <w:lang w:val="en-US" w:eastAsia="en-US" w:bidi="ar-SA"/>
      </w:rPr>
    </w:lvl>
    <w:lvl w:ilvl="7" w:tplc="A672E21C">
      <w:numFmt w:val="bullet"/>
      <w:lvlText w:val="•"/>
      <w:lvlJc w:val="left"/>
      <w:pPr>
        <w:ind w:left="3070" w:hanging="123"/>
      </w:pPr>
      <w:rPr>
        <w:rFonts w:hint="default"/>
        <w:lang w:val="en-US" w:eastAsia="en-US" w:bidi="ar-SA"/>
      </w:rPr>
    </w:lvl>
    <w:lvl w:ilvl="8" w:tplc="D0144E9E">
      <w:numFmt w:val="bullet"/>
      <w:lvlText w:val="•"/>
      <w:lvlJc w:val="left"/>
      <w:pPr>
        <w:ind w:left="3544" w:hanging="123"/>
      </w:pPr>
      <w:rPr>
        <w:rFonts w:hint="default"/>
        <w:lang w:val="en-US" w:eastAsia="en-US" w:bidi="ar-SA"/>
      </w:rPr>
    </w:lvl>
  </w:abstractNum>
  <w:num w:numId="1">
    <w:abstractNumId w:val="13"/>
  </w:num>
  <w:num w:numId="2">
    <w:abstractNumId w:val="7"/>
  </w:num>
  <w:num w:numId="3">
    <w:abstractNumId w:val="5"/>
  </w:num>
  <w:num w:numId="4">
    <w:abstractNumId w:val="12"/>
  </w:num>
  <w:num w:numId="5">
    <w:abstractNumId w:val="6"/>
  </w:num>
  <w:num w:numId="6">
    <w:abstractNumId w:val="9"/>
  </w:num>
  <w:num w:numId="7">
    <w:abstractNumId w:val="11"/>
  </w:num>
  <w:num w:numId="8">
    <w:abstractNumId w:val="10"/>
  </w:num>
  <w:num w:numId="9">
    <w:abstractNumId w:val="8"/>
  </w:num>
  <w:num w:numId="10">
    <w:abstractNumId w:val="0"/>
  </w:num>
  <w:num w:numId="11">
    <w:abstractNumId w:val="3"/>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7A"/>
    <w:rsid w:val="00017049"/>
    <w:rsid w:val="00092010"/>
    <w:rsid w:val="000B2AAD"/>
    <w:rsid w:val="000E7EC0"/>
    <w:rsid w:val="0019297A"/>
    <w:rsid w:val="00193E97"/>
    <w:rsid w:val="00231FE7"/>
    <w:rsid w:val="00232573"/>
    <w:rsid w:val="00272708"/>
    <w:rsid w:val="002B5C6D"/>
    <w:rsid w:val="002C0DB0"/>
    <w:rsid w:val="002D3347"/>
    <w:rsid w:val="00323DC6"/>
    <w:rsid w:val="0033155B"/>
    <w:rsid w:val="00352803"/>
    <w:rsid w:val="00361BE2"/>
    <w:rsid w:val="003842D9"/>
    <w:rsid w:val="00384A4F"/>
    <w:rsid w:val="003F3F62"/>
    <w:rsid w:val="004309DB"/>
    <w:rsid w:val="00454DB9"/>
    <w:rsid w:val="00470F3C"/>
    <w:rsid w:val="00472454"/>
    <w:rsid w:val="004947A5"/>
    <w:rsid w:val="004A0049"/>
    <w:rsid w:val="004B016D"/>
    <w:rsid w:val="004B0E0C"/>
    <w:rsid w:val="0050604A"/>
    <w:rsid w:val="00514B66"/>
    <w:rsid w:val="00532F76"/>
    <w:rsid w:val="005429F3"/>
    <w:rsid w:val="00573D72"/>
    <w:rsid w:val="005F3521"/>
    <w:rsid w:val="00616276"/>
    <w:rsid w:val="00627786"/>
    <w:rsid w:val="006D7C6D"/>
    <w:rsid w:val="007237B2"/>
    <w:rsid w:val="00727025"/>
    <w:rsid w:val="00731F34"/>
    <w:rsid w:val="007562CC"/>
    <w:rsid w:val="007A0FD5"/>
    <w:rsid w:val="007B5A23"/>
    <w:rsid w:val="007C564C"/>
    <w:rsid w:val="00830E32"/>
    <w:rsid w:val="008468DB"/>
    <w:rsid w:val="00856D6E"/>
    <w:rsid w:val="008A2085"/>
    <w:rsid w:val="008B1E9F"/>
    <w:rsid w:val="008B26CB"/>
    <w:rsid w:val="008C60B4"/>
    <w:rsid w:val="008D14A3"/>
    <w:rsid w:val="008D4CA3"/>
    <w:rsid w:val="008F3BD3"/>
    <w:rsid w:val="009325BC"/>
    <w:rsid w:val="00932A7A"/>
    <w:rsid w:val="00932B58"/>
    <w:rsid w:val="009805B7"/>
    <w:rsid w:val="0098287E"/>
    <w:rsid w:val="009C4FAE"/>
    <w:rsid w:val="009E6CC2"/>
    <w:rsid w:val="00A0397E"/>
    <w:rsid w:val="00A6395E"/>
    <w:rsid w:val="00A704B7"/>
    <w:rsid w:val="00A7218A"/>
    <w:rsid w:val="00A73310"/>
    <w:rsid w:val="00AA06FB"/>
    <w:rsid w:val="00AA50D4"/>
    <w:rsid w:val="00B05ECD"/>
    <w:rsid w:val="00B1555C"/>
    <w:rsid w:val="00B652A2"/>
    <w:rsid w:val="00B80ACB"/>
    <w:rsid w:val="00BC5477"/>
    <w:rsid w:val="00C23D0C"/>
    <w:rsid w:val="00C61E52"/>
    <w:rsid w:val="00CA463E"/>
    <w:rsid w:val="00CF3799"/>
    <w:rsid w:val="00D36203"/>
    <w:rsid w:val="00DB5E0D"/>
    <w:rsid w:val="00DB6E5F"/>
    <w:rsid w:val="00DD5C53"/>
    <w:rsid w:val="00DE616D"/>
    <w:rsid w:val="00DE6271"/>
    <w:rsid w:val="00E24642"/>
    <w:rsid w:val="00E33953"/>
    <w:rsid w:val="00E41EA6"/>
    <w:rsid w:val="00E74A1B"/>
    <w:rsid w:val="00E7549C"/>
    <w:rsid w:val="00E90B41"/>
    <w:rsid w:val="00E920DE"/>
    <w:rsid w:val="00EA3C38"/>
    <w:rsid w:val="00EC5A42"/>
    <w:rsid w:val="00EE4BA4"/>
    <w:rsid w:val="00EF1292"/>
    <w:rsid w:val="00F16527"/>
    <w:rsid w:val="00F358DA"/>
    <w:rsid w:val="00FB05A7"/>
    <w:rsid w:val="00FF444C"/>
    <w:rsid w:val="00FF7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25614E67"/>
  <w15:docId w15:val="{8DF2A298-60DE-4D34-BF65-D8820C8A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8"/>
      <w:ind w:left="142"/>
      <w:outlineLvl w:val="0"/>
    </w:pPr>
    <w:rPr>
      <w:b/>
      <w:bCs/>
      <w:sz w:val="65"/>
      <w:szCs w:val="65"/>
    </w:rPr>
  </w:style>
  <w:style w:type="paragraph" w:styleId="Heading2">
    <w:name w:val="heading 2"/>
    <w:basedOn w:val="Normal"/>
    <w:uiPriority w:val="9"/>
    <w:unhideWhenUsed/>
    <w:qFormat/>
    <w:pPr>
      <w:spacing w:before="40"/>
      <w:ind w:left="20"/>
      <w:outlineLvl w:val="1"/>
    </w:pPr>
    <w:rPr>
      <w:b/>
      <w:bCs/>
      <w:sz w:val="32"/>
      <w:szCs w:val="32"/>
    </w:rPr>
  </w:style>
  <w:style w:type="paragraph" w:styleId="Heading3">
    <w:name w:val="heading 3"/>
    <w:basedOn w:val="Normal"/>
    <w:uiPriority w:val="9"/>
    <w:unhideWhenUsed/>
    <w:qFormat/>
    <w:pPr>
      <w:spacing w:before="208"/>
      <w:ind w:left="11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4" w:hanging="284"/>
    </w:pPr>
    <w:rPr>
      <w:sz w:val="20"/>
      <w:szCs w:val="20"/>
    </w:rPr>
  </w:style>
  <w:style w:type="paragraph" w:styleId="ListParagraph">
    <w:name w:val="List Paragraph"/>
    <w:basedOn w:val="Normal"/>
    <w:uiPriority w:val="1"/>
    <w:qFormat/>
    <w:pPr>
      <w:spacing w:before="113"/>
      <w:ind w:left="454"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049"/>
    <w:pPr>
      <w:tabs>
        <w:tab w:val="center" w:pos="4513"/>
        <w:tab w:val="right" w:pos="9026"/>
      </w:tabs>
    </w:pPr>
  </w:style>
  <w:style w:type="character" w:customStyle="1" w:styleId="HeaderChar">
    <w:name w:val="Header Char"/>
    <w:basedOn w:val="DefaultParagraphFont"/>
    <w:link w:val="Header"/>
    <w:uiPriority w:val="99"/>
    <w:rsid w:val="004A0049"/>
    <w:rPr>
      <w:rFonts w:ascii="Arial" w:eastAsia="Arial" w:hAnsi="Arial" w:cs="Arial"/>
    </w:rPr>
  </w:style>
  <w:style w:type="paragraph" w:styleId="Footer">
    <w:name w:val="footer"/>
    <w:basedOn w:val="Normal"/>
    <w:link w:val="FooterChar"/>
    <w:uiPriority w:val="99"/>
    <w:unhideWhenUsed/>
    <w:rsid w:val="004A0049"/>
    <w:pPr>
      <w:tabs>
        <w:tab w:val="center" w:pos="4513"/>
        <w:tab w:val="right" w:pos="9026"/>
      </w:tabs>
    </w:pPr>
  </w:style>
  <w:style w:type="character" w:customStyle="1" w:styleId="FooterChar">
    <w:name w:val="Footer Char"/>
    <w:basedOn w:val="DefaultParagraphFont"/>
    <w:link w:val="Footer"/>
    <w:uiPriority w:val="99"/>
    <w:rsid w:val="004A0049"/>
    <w:rPr>
      <w:rFonts w:ascii="Arial" w:eastAsia="Arial" w:hAnsi="Arial" w:cs="Arial"/>
    </w:rPr>
  </w:style>
  <w:style w:type="character" w:styleId="Hyperlink">
    <w:name w:val="Hyperlink"/>
    <w:basedOn w:val="DefaultParagraphFont"/>
    <w:uiPriority w:val="99"/>
    <w:unhideWhenUsed/>
    <w:rsid w:val="004B016D"/>
    <w:rPr>
      <w:color w:val="0000FF" w:themeColor="hyperlink"/>
      <w:u w:val="single"/>
    </w:rPr>
  </w:style>
  <w:style w:type="character" w:styleId="UnresolvedMention">
    <w:name w:val="Unresolved Mention"/>
    <w:basedOn w:val="DefaultParagraphFont"/>
    <w:uiPriority w:val="99"/>
    <w:semiHidden/>
    <w:unhideWhenUsed/>
    <w:rsid w:val="004B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nfo@signaturetraining.edu.a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info@signaturetraining.edu.au"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nationalcustomerserviceline@des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1349</Words>
  <Characters>7692</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OandoTCS</dc:creator>
  <cp:lastModifiedBy>EARL,Rubina</cp:lastModifiedBy>
  <cp:revision>2</cp:revision>
  <dcterms:created xsi:type="dcterms:W3CDTF">2022-11-24T00:34:00Z</dcterms:created>
  <dcterms:modified xsi:type="dcterms:W3CDTF">2022-11-24T00:34:00Z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Adobe InDesign CC 14.0 (Macintosh)</vt:lpwstr>
  </property>
  <property fmtid="{D5CDD505-2E9C-101B-9397-08002B2CF9AE}" pid="4" name="LastSaved">
    <vt:filetime>2022-05-10T00:00:00Z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2022-11-24T00:29:16Z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3b0120dd-1f3a-409e-a52d-6514d325db26</vt:lpwstr>
  </property>
  <property fmtid="{D5CDD505-2E9C-101B-9397-08002B2CF9AE}" pid="11" name="MSIP_Label_79d889eb-932f-4752-8739-64d25806ef64_ContentBits">
    <vt:lpwstr>0</vt:lpwstr>
  </property>
</Properties>
</file>