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0FBD" w14:textId="0B9A6BB5" w:rsidR="00E05FF2" w:rsidRDefault="00E05FF2" w:rsidP="00151882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8AFC80" wp14:editId="15047337">
            <wp:simplePos x="0" y="0"/>
            <wp:positionH relativeFrom="column">
              <wp:posOffset>-95250</wp:posOffset>
            </wp:positionH>
            <wp:positionV relativeFrom="paragraph">
              <wp:posOffset>-140335</wp:posOffset>
            </wp:positionV>
            <wp:extent cx="3203996" cy="1062907"/>
            <wp:effectExtent l="0" t="0" r="0" b="4445"/>
            <wp:wrapNone/>
            <wp:docPr id="6" name="Picture 6" descr="Workforce Australia&#10;Employment Services&#10;Delivered by MTC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orkforce Australia&#10;Employment Services&#10;Delivered by MTC Austral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996" cy="1062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20070" w14:textId="6F8F3F6E" w:rsidR="00E05FF2" w:rsidRDefault="00E05FF2" w:rsidP="00151882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</w:p>
    <w:p w14:paraId="2D18A04E" w14:textId="15C45DD5" w:rsidR="00E05FF2" w:rsidRDefault="00E05FF2" w:rsidP="00151882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</w:p>
    <w:p w14:paraId="0E6AEC76" w14:textId="69C2DF4F" w:rsidR="00E05FF2" w:rsidRDefault="00E05FF2" w:rsidP="00151882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</w:p>
    <w:p w14:paraId="4FFE2F33" w14:textId="11CB43E1" w:rsidR="00E05FF2" w:rsidRDefault="00E05FF2" w:rsidP="00151882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</w:p>
    <w:p w14:paraId="7FC989D1" w14:textId="06195F09" w:rsidR="00E05FF2" w:rsidRDefault="00E05FF2" w:rsidP="00E05FF2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14:paraId="165F937F" w14:textId="77777777" w:rsidR="00E05FF2" w:rsidRPr="00E05FF2" w:rsidRDefault="00E05FF2" w:rsidP="00E05FF2">
      <w:pPr>
        <w:pStyle w:val="Default"/>
        <w:rPr>
          <w:rFonts w:asciiTheme="minorHAnsi" w:hAnsiTheme="minorHAnsi"/>
          <w:b/>
          <w:bCs/>
          <w:sz w:val="16"/>
          <w:szCs w:val="16"/>
        </w:rPr>
      </w:pPr>
    </w:p>
    <w:p w14:paraId="60F5CB96" w14:textId="654D65DA" w:rsidR="00043771" w:rsidRPr="00E05FF2" w:rsidRDefault="00043771" w:rsidP="00E05FF2">
      <w:pPr>
        <w:pStyle w:val="Default"/>
        <w:spacing w:after="120"/>
        <w:jc w:val="center"/>
        <w:rPr>
          <w:rFonts w:ascii="Poppins" w:hAnsi="Poppins" w:cs="Poppins"/>
          <w:sz w:val="32"/>
          <w:szCs w:val="32"/>
        </w:rPr>
      </w:pPr>
      <w:r w:rsidRPr="00E05FF2">
        <w:rPr>
          <w:rFonts w:ascii="Poppins" w:hAnsi="Poppins" w:cs="Poppins"/>
          <w:b/>
          <w:bCs/>
          <w:sz w:val="32"/>
          <w:szCs w:val="32"/>
        </w:rPr>
        <w:t>Service Delivery Plan</w:t>
      </w:r>
      <w:r w:rsidR="00811974" w:rsidRPr="00E05FF2">
        <w:rPr>
          <w:rFonts w:ascii="Poppins" w:hAnsi="Poppins" w:cs="Poppins"/>
          <w:b/>
          <w:bCs/>
          <w:sz w:val="32"/>
          <w:szCs w:val="32"/>
        </w:rPr>
        <w:t xml:space="preserve"> – Participants </w:t>
      </w:r>
    </w:p>
    <w:p w14:paraId="48B4C30B" w14:textId="3B9833F6" w:rsidR="00032264" w:rsidRPr="00E05FF2" w:rsidRDefault="00280F75" w:rsidP="00E05FF2">
      <w:pPr>
        <w:pStyle w:val="Default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Employability Skills Training (EST) helps you become job ready by providing intensive pre-employment training. EST gives you the opportunity to enhance your work readiness through </w:t>
      </w:r>
      <w:r w:rsidR="009F391D" w:rsidRPr="00E05FF2">
        <w:rPr>
          <w:rFonts w:ascii="Poppins" w:hAnsi="Poppins" w:cs="Poppins"/>
          <w:sz w:val="20"/>
          <w:szCs w:val="20"/>
        </w:rPr>
        <w:t>various courses tailored to your needs.</w:t>
      </w:r>
      <w:r w:rsidRPr="00E05FF2">
        <w:rPr>
          <w:rFonts w:ascii="Poppins" w:hAnsi="Poppins" w:cs="Poppins"/>
          <w:sz w:val="20"/>
          <w:szCs w:val="20"/>
        </w:rPr>
        <w:t xml:space="preserve"> Participating in </w:t>
      </w:r>
      <w:r w:rsidR="001F6709">
        <w:rPr>
          <w:rFonts w:ascii="Poppins" w:hAnsi="Poppins" w:cs="Poppins"/>
          <w:sz w:val="20"/>
          <w:szCs w:val="20"/>
        </w:rPr>
        <w:t>EST</w:t>
      </w:r>
      <w:r w:rsidRPr="00E05FF2">
        <w:rPr>
          <w:rFonts w:ascii="Poppins" w:hAnsi="Poppins" w:cs="Poppins"/>
          <w:sz w:val="20"/>
          <w:szCs w:val="20"/>
        </w:rPr>
        <w:t xml:space="preserve"> will help you understand the expectations of employers in both the recruitment process and as a new employee in the workplace.</w:t>
      </w:r>
    </w:p>
    <w:p w14:paraId="3884D5C3" w14:textId="229563D4" w:rsidR="00316B95" w:rsidRPr="00E05FF2" w:rsidRDefault="00316B95" w:rsidP="00E05FF2">
      <w:pPr>
        <w:pStyle w:val="Default"/>
        <w:spacing w:after="120"/>
        <w:rPr>
          <w:rFonts w:ascii="Poppins" w:hAnsi="Poppins" w:cs="Poppins"/>
          <w:b/>
          <w:bCs/>
          <w:color w:val="auto"/>
          <w:sz w:val="20"/>
          <w:szCs w:val="20"/>
        </w:rPr>
      </w:pPr>
      <w:r w:rsidRPr="00E05FF2">
        <w:rPr>
          <w:rFonts w:ascii="Poppins" w:hAnsi="Poppins" w:cs="Poppins"/>
          <w:b/>
          <w:bCs/>
          <w:color w:val="auto"/>
          <w:sz w:val="20"/>
          <w:szCs w:val="20"/>
        </w:rPr>
        <w:t>Who is this training for?</w:t>
      </w:r>
    </w:p>
    <w:p w14:paraId="11713F5C" w14:textId="2C1BC776" w:rsidR="00B17C11" w:rsidRPr="00E05FF2" w:rsidRDefault="00032264" w:rsidP="00E05FF2">
      <w:pPr>
        <w:pStyle w:val="Default"/>
        <w:spacing w:after="120"/>
        <w:rPr>
          <w:rFonts w:ascii="Poppins" w:hAnsi="Poppins" w:cs="Poppins"/>
          <w:color w:val="auto"/>
          <w:sz w:val="20"/>
          <w:szCs w:val="20"/>
        </w:rPr>
      </w:pPr>
      <w:r w:rsidRPr="00E05FF2">
        <w:rPr>
          <w:rFonts w:ascii="Poppins" w:hAnsi="Poppins" w:cs="Poppins"/>
          <w:color w:val="auto"/>
          <w:sz w:val="20"/>
          <w:szCs w:val="20"/>
        </w:rPr>
        <w:t>As part of our EST</w:t>
      </w:r>
      <w:r w:rsidR="00E22157" w:rsidRPr="00E05FF2">
        <w:rPr>
          <w:rFonts w:ascii="Poppins" w:hAnsi="Poppins" w:cs="Poppins"/>
          <w:color w:val="auto"/>
          <w:sz w:val="20"/>
          <w:szCs w:val="20"/>
        </w:rPr>
        <w:t xml:space="preserve"> p</w:t>
      </w:r>
      <w:r w:rsidRPr="00E05FF2">
        <w:rPr>
          <w:rFonts w:ascii="Poppins" w:hAnsi="Poppins" w:cs="Poppins"/>
          <w:color w:val="auto"/>
          <w:sz w:val="20"/>
          <w:szCs w:val="20"/>
        </w:rPr>
        <w:t xml:space="preserve">rogram, </w:t>
      </w:r>
      <w:r w:rsidR="00E22157" w:rsidRPr="00E05FF2">
        <w:rPr>
          <w:rFonts w:ascii="Poppins" w:hAnsi="Poppins" w:cs="Poppins"/>
          <w:color w:val="auto"/>
          <w:sz w:val="20"/>
          <w:szCs w:val="20"/>
        </w:rPr>
        <w:t xml:space="preserve">we tailor programs </w:t>
      </w:r>
      <w:r w:rsidR="00316B95" w:rsidRPr="00E05FF2">
        <w:rPr>
          <w:rFonts w:ascii="Poppins" w:hAnsi="Poppins" w:cs="Poppins"/>
          <w:color w:val="auto"/>
          <w:sz w:val="20"/>
          <w:szCs w:val="20"/>
        </w:rPr>
        <w:t>for young</w:t>
      </w:r>
      <w:r w:rsidR="00E22157" w:rsidRPr="00E05FF2">
        <w:rPr>
          <w:rFonts w:ascii="Poppins" w:hAnsi="Poppins" w:cs="Poppins"/>
          <w:color w:val="auto"/>
          <w:sz w:val="20"/>
          <w:szCs w:val="20"/>
        </w:rPr>
        <w:t xml:space="preserve"> people aged 15-24 years and over 25 year</w:t>
      </w:r>
      <w:r w:rsidR="00316B95" w:rsidRPr="00E05FF2">
        <w:rPr>
          <w:rFonts w:ascii="Poppins" w:hAnsi="Poppins" w:cs="Poppins"/>
          <w:color w:val="auto"/>
          <w:sz w:val="20"/>
          <w:szCs w:val="20"/>
        </w:rPr>
        <w:t>s</w:t>
      </w:r>
      <w:r w:rsidR="00E22157" w:rsidRPr="00E05FF2">
        <w:rPr>
          <w:rFonts w:ascii="Poppins" w:hAnsi="Poppins" w:cs="Poppins"/>
          <w:color w:val="auto"/>
          <w:sz w:val="20"/>
          <w:szCs w:val="20"/>
        </w:rPr>
        <w:t xml:space="preserve"> to provide you with </w:t>
      </w:r>
      <w:r w:rsidR="00B17C11" w:rsidRPr="00E05FF2">
        <w:rPr>
          <w:rFonts w:ascii="Poppins" w:hAnsi="Poppins" w:cs="Poppins"/>
          <w:color w:val="auto"/>
          <w:sz w:val="20"/>
          <w:szCs w:val="20"/>
        </w:rPr>
        <w:t>practical</w:t>
      </w:r>
      <w:r w:rsidR="00E22157" w:rsidRPr="00E05FF2">
        <w:rPr>
          <w:rFonts w:ascii="Poppins" w:hAnsi="Poppins" w:cs="Poppins"/>
          <w:color w:val="auto"/>
          <w:sz w:val="20"/>
          <w:szCs w:val="20"/>
        </w:rPr>
        <w:t xml:space="preserve"> training </w:t>
      </w:r>
      <w:r w:rsidR="00B17C11" w:rsidRPr="00E05FF2">
        <w:rPr>
          <w:rFonts w:ascii="Poppins" w:hAnsi="Poppins" w:cs="Poppins"/>
          <w:color w:val="auto"/>
          <w:sz w:val="20"/>
          <w:szCs w:val="20"/>
        </w:rPr>
        <w:t xml:space="preserve">that will be useful for your </w:t>
      </w:r>
      <w:r w:rsidR="001F6709">
        <w:rPr>
          <w:rFonts w:ascii="Poppins" w:hAnsi="Poppins" w:cs="Poppins"/>
          <w:color w:val="auto"/>
          <w:sz w:val="20"/>
          <w:szCs w:val="20"/>
        </w:rPr>
        <w:t>chosen career path</w:t>
      </w:r>
      <w:r w:rsidR="00E22157" w:rsidRPr="00E05FF2">
        <w:rPr>
          <w:rFonts w:ascii="Poppins" w:hAnsi="Poppins" w:cs="Poppins"/>
          <w:color w:val="auto"/>
          <w:sz w:val="20"/>
          <w:szCs w:val="20"/>
        </w:rPr>
        <w:t xml:space="preserve">. Our </w:t>
      </w:r>
      <w:r w:rsidR="00316B95" w:rsidRPr="00E05FF2">
        <w:rPr>
          <w:rFonts w:ascii="Poppins" w:hAnsi="Poppins" w:cs="Poppins"/>
          <w:color w:val="auto"/>
          <w:sz w:val="20"/>
          <w:szCs w:val="20"/>
        </w:rPr>
        <w:t>EST program</w:t>
      </w:r>
      <w:r w:rsidR="00B17C11" w:rsidRPr="00E05FF2">
        <w:rPr>
          <w:rFonts w:ascii="Poppins" w:hAnsi="Poppins" w:cs="Poppins"/>
          <w:color w:val="auto"/>
          <w:sz w:val="20"/>
          <w:szCs w:val="20"/>
        </w:rPr>
        <w:t xml:space="preserve"> will help you understand </w:t>
      </w:r>
      <w:r w:rsidR="00316B95" w:rsidRPr="00E05FF2">
        <w:rPr>
          <w:rFonts w:ascii="Poppins" w:hAnsi="Poppins" w:cs="Poppins"/>
          <w:color w:val="auto"/>
          <w:sz w:val="20"/>
          <w:szCs w:val="20"/>
        </w:rPr>
        <w:t>the</w:t>
      </w:r>
      <w:r w:rsidR="00B17C11" w:rsidRPr="00E05FF2">
        <w:rPr>
          <w:rFonts w:ascii="Poppins" w:hAnsi="Poppins" w:cs="Poppins"/>
          <w:color w:val="auto"/>
          <w:sz w:val="20"/>
          <w:szCs w:val="20"/>
        </w:rPr>
        <w:t xml:space="preserve"> current</w:t>
      </w:r>
      <w:r w:rsidR="00316B95" w:rsidRPr="00E05FF2">
        <w:rPr>
          <w:rFonts w:ascii="Poppins" w:hAnsi="Poppins" w:cs="Poppins"/>
          <w:color w:val="auto"/>
          <w:sz w:val="20"/>
          <w:szCs w:val="20"/>
        </w:rPr>
        <w:t xml:space="preserve"> job market and what opportunities are available to </w:t>
      </w:r>
      <w:r w:rsidR="00B17C11" w:rsidRPr="00E05FF2">
        <w:rPr>
          <w:rFonts w:ascii="Poppins" w:hAnsi="Poppins" w:cs="Poppins"/>
          <w:color w:val="auto"/>
          <w:sz w:val="20"/>
          <w:szCs w:val="20"/>
        </w:rPr>
        <w:t xml:space="preserve">you and offers </w:t>
      </w:r>
      <w:r w:rsidRPr="00E05FF2">
        <w:rPr>
          <w:rFonts w:ascii="Poppins" w:hAnsi="Poppins" w:cs="Poppins"/>
          <w:color w:val="auto"/>
          <w:sz w:val="20"/>
          <w:szCs w:val="20"/>
        </w:rPr>
        <w:t xml:space="preserve">specialised skills training in key industries such as construction, warehousing, retail, and childcare. </w:t>
      </w:r>
    </w:p>
    <w:p w14:paraId="5448E037" w14:textId="210D46C6" w:rsidR="000809B6" w:rsidRPr="00E05FF2" w:rsidRDefault="00B17C11" w:rsidP="00E05FF2">
      <w:pPr>
        <w:pStyle w:val="Default"/>
        <w:spacing w:after="120"/>
        <w:rPr>
          <w:rFonts w:ascii="Poppins" w:hAnsi="Poppins" w:cs="Poppins"/>
          <w:color w:val="auto"/>
          <w:sz w:val="20"/>
          <w:szCs w:val="20"/>
        </w:rPr>
      </w:pPr>
      <w:r w:rsidRPr="00E05FF2">
        <w:rPr>
          <w:rFonts w:ascii="Poppins" w:hAnsi="Poppins" w:cs="Poppins"/>
          <w:color w:val="auto"/>
          <w:sz w:val="20"/>
          <w:szCs w:val="20"/>
        </w:rPr>
        <w:t xml:space="preserve">After you have completed </w:t>
      </w:r>
      <w:r w:rsidR="000809B6" w:rsidRPr="00E05FF2">
        <w:rPr>
          <w:rFonts w:ascii="Poppins" w:hAnsi="Poppins" w:cs="Poppins"/>
          <w:color w:val="auto"/>
          <w:sz w:val="20"/>
          <w:szCs w:val="20"/>
        </w:rPr>
        <w:t>the EST program</w:t>
      </w:r>
      <w:r w:rsidR="00032264" w:rsidRPr="00E05FF2">
        <w:rPr>
          <w:rFonts w:ascii="Poppins" w:hAnsi="Poppins" w:cs="Poppins"/>
          <w:color w:val="auto"/>
          <w:sz w:val="20"/>
          <w:szCs w:val="20"/>
        </w:rPr>
        <w:t xml:space="preserve">, </w:t>
      </w:r>
      <w:r w:rsidR="000809B6" w:rsidRPr="00E05FF2">
        <w:rPr>
          <w:rFonts w:ascii="Poppins" w:hAnsi="Poppins" w:cs="Poppins"/>
          <w:color w:val="auto"/>
          <w:sz w:val="20"/>
          <w:szCs w:val="20"/>
        </w:rPr>
        <w:t xml:space="preserve">we </w:t>
      </w:r>
      <w:r w:rsidR="00032264" w:rsidRPr="00E05FF2">
        <w:rPr>
          <w:rFonts w:ascii="Poppins" w:hAnsi="Poppins" w:cs="Poppins"/>
          <w:color w:val="auto"/>
          <w:sz w:val="20"/>
          <w:szCs w:val="20"/>
        </w:rPr>
        <w:t xml:space="preserve">will </w:t>
      </w:r>
      <w:r w:rsidR="000809B6" w:rsidRPr="00E05FF2">
        <w:rPr>
          <w:rFonts w:ascii="Poppins" w:hAnsi="Poppins" w:cs="Poppins"/>
          <w:color w:val="auto"/>
          <w:sz w:val="20"/>
          <w:szCs w:val="20"/>
        </w:rPr>
        <w:t xml:space="preserve">help you through </w:t>
      </w:r>
      <w:r w:rsidR="00032264" w:rsidRPr="00E05FF2">
        <w:rPr>
          <w:rFonts w:ascii="Poppins" w:hAnsi="Poppins" w:cs="Poppins"/>
          <w:color w:val="auto"/>
          <w:sz w:val="20"/>
          <w:szCs w:val="20"/>
        </w:rPr>
        <w:t xml:space="preserve">the next phase of </w:t>
      </w:r>
      <w:r w:rsidR="0029094E">
        <w:rPr>
          <w:rFonts w:ascii="Poppins" w:hAnsi="Poppins" w:cs="Poppins"/>
          <w:color w:val="auto"/>
          <w:sz w:val="20"/>
          <w:szCs w:val="20"/>
        </w:rPr>
        <w:t>your</w:t>
      </w:r>
      <w:r w:rsidR="00032264" w:rsidRPr="00E05FF2">
        <w:rPr>
          <w:rFonts w:ascii="Poppins" w:hAnsi="Poppins" w:cs="Poppins"/>
          <w:color w:val="auto"/>
          <w:sz w:val="20"/>
          <w:szCs w:val="20"/>
        </w:rPr>
        <w:t xml:space="preserve"> career pathway</w:t>
      </w:r>
      <w:r w:rsidR="005B6D40">
        <w:rPr>
          <w:rFonts w:ascii="Poppins" w:hAnsi="Poppins" w:cs="Poppins"/>
          <w:color w:val="auto"/>
          <w:sz w:val="20"/>
          <w:szCs w:val="20"/>
        </w:rPr>
        <w:t xml:space="preserve">. </w:t>
      </w:r>
    </w:p>
    <w:p w14:paraId="3FC766D6" w14:textId="6ECB6DD5" w:rsidR="00CB034F" w:rsidRPr="00E05FF2" w:rsidRDefault="00CB034F" w:rsidP="00E05FF2">
      <w:pPr>
        <w:pStyle w:val="Default"/>
        <w:spacing w:after="120"/>
        <w:rPr>
          <w:rFonts w:ascii="Poppins" w:hAnsi="Poppins" w:cs="Poppins"/>
          <w:b/>
          <w:sz w:val="20"/>
          <w:szCs w:val="20"/>
        </w:rPr>
      </w:pPr>
      <w:r w:rsidRPr="00E05FF2">
        <w:rPr>
          <w:rFonts w:ascii="Poppins" w:hAnsi="Poppins" w:cs="Poppins"/>
          <w:b/>
          <w:sz w:val="20"/>
          <w:szCs w:val="20"/>
        </w:rPr>
        <w:t xml:space="preserve">What can </w:t>
      </w:r>
      <w:r w:rsidR="00F675E2" w:rsidRPr="00E05FF2">
        <w:rPr>
          <w:rFonts w:ascii="Poppins" w:hAnsi="Poppins" w:cs="Poppins"/>
          <w:b/>
          <w:sz w:val="20"/>
          <w:szCs w:val="20"/>
        </w:rPr>
        <w:t>you</w:t>
      </w:r>
      <w:r w:rsidRPr="00E05FF2">
        <w:rPr>
          <w:rFonts w:ascii="Poppins" w:hAnsi="Poppins" w:cs="Poppins"/>
          <w:b/>
          <w:sz w:val="20"/>
          <w:szCs w:val="20"/>
        </w:rPr>
        <w:t xml:space="preserve"> </w:t>
      </w:r>
      <w:r w:rsidR="003E23C6" w:rsidRPr="00E05FF2">
        <w:rPr>
          <w:rFonts w:ascii="Poppins" w:hAnsi="Poppins" w:cs="Poppins"/>
          <w:b/>
          <w:sz w:val="20"/>
          <w:szCs w:val="20"/>
        </w:rPr>
        <w:t>expect</w:t>
      </w:r>
      <w:r w:rsidRPr="00E05FF2">
        <w:rPr>
          <w:rFonts w:ascii="Poppins" w:hAnsi="Poppins" w:cs="Poppins"/>
          <w:b/>
          <w:sz w:val="20"/>
          <w:szCs w:val="20"/>
        </w:rPr>
        <w:t>?</w:t>
      </w:r>
    </w:p>
    <w:p w14:paraId="7485673F" w14:textId="047DF277" w:rsidR="00990D62" w:rsidRPr="00E05FF2" w:rsidRDefault="00CB034F" w:rsidP="00E05FF2">
      <w:pPr>
        <w:pStyle w:val="Default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At </w:t>
      </w:r>
      <w:r w:rsidR="00C958DD" w:rsidRPr="00E05FF2">
        <w:rPr>
          <w:rFonts w:ascii="Poppins" w:hAnsi="Poppins" w:cs="Poppins"/>
          <w:sz w:val="20"/>
          <w:szCs w:val="20"/>
        </w:rPr>
        <w:t xml:space="preserve">MTC Australia </w:t>
      </w:r>
      <w:r w:rsidR="000809B6" w:rsidRPr="00E05FF2">
        <w:rPr>
          <w:rFonts w:ascii="Poppins" w:hAnsi="Poppins" w:cs="Poppins"/>
          <w:sz w:val="20"/>
          <w:szCs w:val="20"/>
        </w:rPr>
        <w:t>we support you in having a positive learning experience</w:t>
      </w:r>
      <w:r w:rsidRPr="00E05FF2">
        <w:rPr>
          <w:rFonts w:ascii="Poppins" w:hAnsi="Poppins" w:cs="Poppins"/>
          <w:sz w:val="20"/>
          <w:szCs w:val="20"/>
        </w:rPr>
        <w:t xml:space="preserve">. </w:t>
      </w:r>
      <w:r w:rsidR="00813B4A" w:rsidRPr="00E05FF2">
        <w:rPr>
          <w:rFonts w:ascii="Poppins" w:hAnsi="Poppins" w:cs="Poppins"/>
          <w:sz w:val="20"/>
          <w:szCs w:val="20"/>
        </w:rPr>
        <w:t>You will</w:t>
      </w:r>
      <w:r w:rsidRPr="00E05FF2">
        <w:rPr>
          <w:rFonts w:ascii="Poppins" w:hAnsi="Poppins" w:cs="Poppins"/>
          <w:sz w:val="20"/>
          <w:szCs w:val="20"/>
        </w:rPr>
        <w:t>:</w:t>
      </w:r>
    </w:p>
    <w:p w14:paraId="3AB1A39D" w14:textId="31D69109" w:rsidR="00813B4A" w:rsidRPr="00E05FF2" w:rsidRDefault="00813B4A" w:rsidP="00E05FF2">
      <w:pPr>
        <w:pStyle w:val="Default"/>
        <w:numPr>
          <w:ilvl w:val="0"/>
          <w:numId w:val="1"/>
        </w:numPr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Enjoy interactive training activities</w:t>
      </w:r>
    </w:p>
    <w:p w14:paraId="0F86C2E4" w14:textId="2E5CC810" w:rsidR="00813B4A" w:rsidRPr="00E05FF2" w:rsidRDefault="00813B4A" w:rsidP="00E05FF2">
      <w:pPr>
        <w:pStyle w:val="Default"/>
        <w:numPr>
          <w:ilvl w:val="0"/>
          <w:numId w:val="1"/>
        </w:numPr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Have hands-on inquiry-based learning</w:t>
      </w:r>
    </w:p>
    <w:p w14:paraId="63FA1E50" w14:textId="77777777" w:rsidR="00990D62" w:rsidRPr="00E05FF2" w:rsidRDefault="00813B4A" w:rsidP="00E05FF2">
      <w:pPr>
        <w:pStyle w:val="Default"/>
        <w:numPr>
          <w:ilvl w:val="0"/>
          <w:numId w:val="1"/>
        </w:numPr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Participate in group scenario-based problem solving</w:t>
      </w:r>
    </w:p>
    <w:p w14:paraId="5E4346F7" w14:textId="54FAFF2C" w:rsidR="00813B4A" w:rsidRPr="00E05FF2" w:rsidRDefault="00813B4A" w:rsidP="00E05FF2">
      <w:pPr>
        <w:pStyle w:val="Default"/>
        <w:numPr>
          <w:ilvl w:val="0"/>
          <w:numId w:val="1"/>
        </w:numPr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Practice </w:t>
      </w:r>
      <w:r w:rsidR="00AE3AD6">
        <w:rPr>
          <w:rFonts w:ascii="Poppins" w:hAnsi="Poppins" w:cs="Poppins"/>
          <w:sz w:val="20"/>
          <w:szCs w:val="20"/>
        </w:rPr>
        <w:t>your interview skills</w:t>
      </w:r>
    </w:p>
    <w:p w14:paraId="61732B8B" w14:textId="1FAD91C3" w:rsidR="00043771" w:rsidRPr="00E05FF2" w:rsidRDefault="00813B4A" w:rsidP="00E05FF2">
      <w:pPr>
        <w:pStyle w:val="Default"/>
        <w:numPr>
          <w:ilvl w:val="0"/>
          <w:numId w:val="1"/>
        </w:numPr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Complete individual research projects that explore an occupation of </w:t>
      </w:r>
      <w:r w:rsidR="00927C70">
        <w:rPr>
          <w:rFonts w:ascii="Poppins" w:hAnsi="Poppins" w:cs="Poppins"/>
          <w:sz w:val="20"/>
          <w:szCs w:val="20"/>
        </w:rPr>
        <w:t xml:space="preserve">your </w:t>
      </w:r>
      <w:r w:rsidRPr="00E05FF2">
        <w:rPr>
          <w:rFonts w:ascii="Poppins" w:hAnsi="Poppins" w:cs="Poppins"/>
          <w:sz w:val="20"/>
          <w:szCs w:val="20"/>
        </w:rPr>
        <w:t>choice.</w:t>
      </w:r>
    </w:p>
    <w:p w14:paraId="1A0FD778" w14:textId="395D5465" w:rsidR="00043771" w:rsidRPr="00E05FF2" w:rsidRDefault="001C31AB" w:rsidP="00E05FF2">
      <w:pPr>
        <w:pStyle w:val="Default"/>
        <w:spacing w:after="120"/>
        <w:rPr>
          <w:rFonts w:ascii="Poppins" w:hAnsi="Poppins" w:cs="Poppins"/>
          <w:b/>
          <w:bCs/>
          <w:sz w:val="20"/>
          <w:szCs w:val="20"/>
        </w:rPr>
      </w:pPr>
      <w:r w:rsidRPr="00E05FF2">
        <w:rPr>
          <w:rFonts w:ascii="Poppins" w:hAnsi="Poppins" w:cs="Poppins"/>
          <w:b/>
          <w:bCs/>
          <w:sz w:val="20"/>
          <w:szCs w:val="20"/>
        </w:rPr>
        <w:t>Course duration</w:t>
      </w:r>
    </w:p>
    <w:p w14:paraId="40A46166" w14:textId="4A5ED60A" w:rsidR="001C31AB" w:rsidRPr="00E05FF2" w:rsidRDefault="00224ECD" w:rsidP="00E05FF2">
      <w:pPr>
        <w:pStyle w:val="Default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There are </w:t>
      </w:r>
      <w:r w:rsidR="00A333F6">
        <w:rPr>
          <w:rFonts w:ascii="Poppins" w:hAnsi="Poppins" w:cs="Poppins"/>
          <w:sz w:val="20"/>
          <w:szCs w:val="20"/>
        </w:rPr>
        <w:t>several course</w:t>
      </w:r>
      <w:r w:rsidR="000809B6" w:rsidRPr="00E05FF2">
        <w:rPr>
          <w:rFonts w:ascii="Poppins" w:hAnsi="Poppins" w:cs="Poppins"/>
          <w:sz w:val="20"/>
          <w:szCs w:val="20"/>
        </w:rPr>
        <w:t xml:space="preserve"> options that you can choose from during your training</w:t>
      </w:r>
      <w:r w:rsidR="00312A78" w:rsidRPr="00E05FF2">
        <w:rPr>
          <w:rFonts w:ascii="Poppins" w:hAnsi="Poppins" w:cs="Poppins"/>
          <w:sz w:val="20"/>
          <w:szCs w:val="20"/>
        </w:rPr>
        <w:t xml:space="preserve"> to suit your </w:t>
      </w:r>
      <w:r w:rsidRPr="00E05FF2">
        <w:rPr>
          <w:rFonts w:ascii="Poppins" w:hAnsi="Poppins" w:cs="Poppins"/>
          <w:sz w:val="20"/>
          <w:szCs w:val="20"/>
        </w:rPr>
        <w:t>individual needs and circumstances</w:t>
      </w:r>
      <w:r w:rsidR="00312A78" w:rsidRPr="00E05FF2">
        <w:rPr>
          <w:rFonts w:ascii="Poppins" w:hAnsi="Poppins" w:cs="Poppins"/>
          <w:sz w:val="20"/>
          <w:szCs w:val="20"/>
        </w:rPr>
        <w:t>:</w:t>
      </w:r>
    </w:p>
    <w:p w14:paraId="30700408" w14:textId="6624BC26" w:rsidR="000809B6" w:rsidRPr="00E05FF2" w:rsidRDefault="001C31AB" w:rsidP="00E05FF2">
      <w:pPr>
        <w:pStyle w:val="Default"/>
        <w:numPr>
          <w:ilvl w:val="0"/>
          <w:numId w:val="11"/>
        </w:numPr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Full-time study</w:t>
      </w:r>
      <w:r w:rsidR="00312A78" w:rsidRPr="00E05FF2">
        <w:rPr>
          <w:rFonts w:ascii="Poppins" w:hAnsi="Poppins" w:cs="Poppins"/>
          <w:sz w:val="20"/>
          <w:szCs w:val="20"/>
        </w:rPr>
        <w:t xml:space="preserve">: </w:t>
      </w:r>
      <w:r w:rsidRPr="00E05FF2">
        <w:rPr>
          <w:rFonts w:ascii="Poppins" w:hAnsi="Poppins" w:cs="Poppins"/>
          <w:sz w:val="20"/>
          <w:szCs w:val="20"/>
        </w:rPr>
        <w:t>Monday to Friday for 5 hours per day over 3 weeks</w:t>
      </w:r>
    </w:p>
    <w:p w14:paraId="6B959671" w14:textId="55B39325" w:rsidR="00E86D88" w:rsidRPr="00E05FF2" w:rsidRDefault="001C31AB" w:rsidP="00E05FF2">
      <w:pPr>
        <w:pStyle w:val="Default"/>
        <w:numPr>
          <w:ilvl w:val="0"/>
          <w:numId w:val="11"/>
        </w:numPr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Part-time study</w:t>
      </w:r>
      <w:r w:rsidR="00312A78" w:rsidRPr="00E05FF2">
        <w:rPr>
          <w:rFonts w:ascii="Poppins" w:hAnsi="Poppins" w:cs="Poppins"/>
          <w:sz w:val="20"/>
          <w:szCs w:val="20"/>
        </w:rPr>
        <w:t xml:space="preserve">: </w:t>
      </w:r>
      <w:r w:rsidRPr="00E05FF2">
        <w:rPr>
          <w:rFonts w:ascii="Poppins" w:hAnsi="Poppins" w:cs="Poppins"/>
          <w:sz w:val="20"/>
          <w:szCs w:val="20"/>
        </w:rPr>
        <w:t xml:space="preserve">Monday to Friday for 3 hours per day over 5 weeks. </w:t>
      </w:r>
    </w:p>
    <w:p w14:paraId="551566E1" w14:textId="68118A99" w:rsidR="00312A78" w:rsidRPr="00E05FF2" w:rsidRDefault="00050D31" w:rsidP="00743098">
      <w:pPr>
        <w:pStyle w:val="Default"/>
        <w:spacing w:after="120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All courses are completed </w:t>
      </w:r>
      <w:r w:rsidR="00A333F6">
        <w:rPr>
          <w:rFonts w:ascii="Poppins" w:hAnsi="Poppins" w:cs="Poppins"/>
          <w:sz w:val="20"/>
          <w:szCs w:val="20"/>
        </w:rPr>
        <w:t>over 75 hours.</w:t>
      </w:r>
    </w:p>
    <w:p w14:paraId="5E2CD14C" w14:textId="42BF87D8" w:rsidR="004204D8" w:rsidRPr="00E05FF2" w:rsidRDefault="004204D8" w:rsidP="00E05FF2">
      <w:pPr>
        <w:pStyle w:val="Default"/>
        <w:spacing w:after="120"/>
        <w:rPr>
          <w:rFonts w:ascii="Poppins" w:hAnsi="Poppins" w:cs="Poppins"/>
          <w:b/>
          <w:bCs/>
          <w:sz w:val="20"/>
          <w:szCs w:val="20"/>
        </w:rPr>
      </w:pPr>
      <w:r w:rsidRPr="00E05FF2">
        <w:rPr>
          <w:rFonts w:ascii="Poppins" w:hAnsi="Poppins" w:cs="Poppins"/>
          <w:b/>
          <w:bCs/>
          <w:sz w:val="20"/>
          <w:szCs w:val="20"/>
        </w:rPr>
        <w:t xml:space="preserve">Course Options </w:t>
      </w:r>
    </w:p>
    <w:p w14:paraId="77DD4440" w14:textId="40A2DB30" w:rsidR="00990D62" w:rsidRPr="00E05FF2" w:rsidRDefault="004204D8" w:rsidP="00E05FF2">
      <w:pPr>
        <w:pStyle w:val="Default"/>
        <w:spacing w:after="120"/>
        <w:rPr>
          <w:rFonts w:ascii="Poppins" w:hAnsi="Poppins" w:cs="Poppins"/>
          <w:b/>
          <w:bCs/>
          <w:sz w:val="20"/>
          <w:szCs w:val="20"/>
          <w:u w:val="single"/>
        </w:rPr>
      </w:pPr>
      <w:r w:rsidRPr="00E05FF2">
        <w:rPr>
          <w:rFonts w:ascii="Poppins" w:hAnsi="Poppins" w:cs="Poppins"/>
          <w:b/>
          <w:bCs/>
          <w:sz w:val="20"/>
          <w:szCs w:val="20"/>
          <w:u w:val="single"/>
        </w:rPr>
        <w:t xml:space="preserve">Introductory Course: </w:t>
      </w:r>
      <w:r w:rsidR="00E86D88" w:rsidRPr="00E05FF2">
        <w:rPr>
          <w:rFonts w:ascii="Poppins" w:hAnsi="Poppins" w:cs="Poppins"/>
          <w:b/>
          <w:bCs/>
          <w:sz w:val="20"/>
          <w:szCs w:val="20"/>
          <w:u w:val="single"/>
        </w:rPr>
        <w:t>Explore, Prepare and Practice</w:t>
      </w:r>
    </w:p>
    <w:p w14:paraId="5A680E58" w14:textId="30802F49" w:rsidR="00813B4A" w:rsidRPr="00E05FF2" w:rsidRDefault="00813B4A" w:rsidP="00E05FF2">
      <w:pPr>
        <w:pStyle w:val="Default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If you</w:t>
      </w:r>
      <w:r w:rsidR="00E86D88" w:rsidRPr="00E05FF2">
        <w:rPr>
          <w:rFonts w:ascii="Poppins" w:hAnsi="Poppins" w:cs="Poppins"/>
          <w:sz w:val="20"/>
          <w:szCs w:val="20"/>
        </w:rPr>
        <w:t xml:space="preserve"> are unsure of</w:t>
      </w:r>
      <w:r w:rsidR="00990D62" w:rsidRPr="00E05FF2">
        <w:rPr>
          <w:rFonts w:ascii="Poppins" w:hAnsi="Poppins" w:cs="Poppins"/>
          <w:sz w:val="20"/>
          <w:szCs w:val="20"/>
        </w:rPr>
        <w:t xml:space="preserve"> the industry you’d like to work in or the best role for you, then </w:t>
      </w:r>
      <w:r w:rsidRPr="00E05FF2">
        <w:rPr>
          <w:rFonts w:ascii="Poppins" w:hAnsi="Poppins" w:cs="Poppins"/>
          <w:sz w:val="20"/>
          <w:szCs w:val="20"/>
        </w:rPr>
        <w:t xml:space="preserve">this </w:t>
      </w:r>
      <w:r w:rsidR="00990D62" w:rsidRPr="00E05FF2">
        <w:rPr>
          <w:rFonts w:ascii="Poppins" w:hAnsi="Poppins" w:cs="Poppins"/>
          <w:sz w:val="20"/>
          <w:szCs w:val="20"/>
        </w:rPr>
        <w:t>is the perfect course to start with!</w:t>
      </w:r>
      <w:r w:rsidRPr="00E05FF2">
        <w:rPr>
          <w:rFonts w:ascii="Poppins" w:hAnsi="Poppins" w:cs="Poppins"/>
          <w:sz w:val="20"/>
          <w:szCs w:val="20"/>
        </w:rPr>
        <w:t xml:space="preserve"> </w:t>
      </w:r>
      <w:r w:rsidR="00E86D88" w:rsidRPr="00E05FF2">
        <w:rPr>
          <w:rFonts w:ascii="Poppins" w:hAnsi="Poppins" w:cs="Poppins"/>
          <w:sz w:val="20"/>
          <w:szCs w:val="20"/>
        </w:rPr>
        <w:t xml:space="preserve">It covers the broad-based skills </w:t>
      </w:r>
      <w:r w:rsidR="00990D62" w:rsidRPr="00E05FF2">
        <w:rPr>
          <w:rFonts w:ascii="Poppins" w:hAnsi="Poppins" w:cs="Poppins"/>
          <w:sz w:val="20"/>
          <w:szCs w:val="20"/>
        </w:rPr>
        <w:t>participants</w:t>
      </w:r>
      <w:r w:rsidR="00E86D88" w:rsidRPr="00E05FF2">
        <w:rPr>
          <w:rFonts w:ascii="Poppins" w:hAnsi="Poppins" w:cs="Poppins"/>
          <w:sz w:val="20"/>
          <w:szCs w:val="20"/>
        </w:rPr>
        <w:t xml:space="preserve"> require to </w:t>
      </w:r>
      <w:r w:rsidR="00990D62" w:rsidRPr="00E05FF2">
        <w:rPr>
          <w:rFonts w:ascii="Poppins" w:hAnsi="Poppins" w:cs="Poppins"/>
          <w:sz w:val="20"/>
          <w:szCs w:val="20"/>
        </w:rPr>
        <w:t>enter or renter the job market</w:t>
      </w:r>
      <w:r w:rsidR="00E86D88" w:rsidRPr="00E05FF2">
        <w:rPr>
          <w:rFonts w:ascii="Poppins" w:hAnsi="Poppins" w:cs="Poppins"/>
          <w:sz w:val="20"/>
          <w:szCs w:val="20"/>
        </w:rPr>
        <w:t xml:space="preserve">. </w:t>
      </w:r>
    </w:p>
    <w:p w14:paraId="7F556233" w14:textId="24717AC9" w:rsidR="00990D62" w:rsidRPr="00E05FF2" w:rsidRDefault="00813B4A" w:rsidP="00E05FF2">
      <w:p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The topics covered in this course include:</w:t>
      </w:r>
    </w:p>
    <w:p w14:paraId="06A0E7EC" w14:textId="6B74D1F6" w:rsidR="00813B4A" w:rsidRPr="00E05FF2" w:rsidRDefault="00990D62" w:rsidP="00E05F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Your local j</w:t>
      </w:r>
      <w:r w:rsidR="00813B4A" w:rsidRPr="00E05FF2">
        <w:rPr>
          <w:rFonts w:ascii="Poppins" w:hAnsi="Poppins" w:cs="Poppins"/>
          <w:sz w:val="20"/>
          <w:szCs w:val="20"/>
        </w:rPr>
        <w:t xml:space="preserve">ob </w:t>
      </w:r>
      <w:proofErr w:type="gramStart"/>
      <w:r w:rsidR="00811974" w:rsidRPr="00E05FF2">
        <w:rPr>
          <w:rFonts w:ascii="Poppins" w:hAnsi="Poppins" w:cs="Poppins"/>
          <w:sz w:val="20"/>
          <w:szCs w:val="20"/>
        </w:rPr>
        <w:t>market</w:t>
      </w:r>
      <w:proofErr w:type="gramEnd"/>
    </w:p>
    <w:p w14:paraId="73A9EF8A" w14:textId="6A58DD20" w:rsidR="00813B4A" w:rsidRPr="00E05FF2" w:rsidRDefault="00813B4A" w:rsidP="00E05F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Resume/</w:t>
      </w:r>
      <w:r w:rsidR="00990D62" w:rsidRPr="00E05FF2">
        <w:rPr>
          <w:rFonts w:ascii="Poppins" w:hAnsi="Poppins" w:cs="Poppins"/>
          <w:sz w:val="20"/>
          <w:szCs w:val="20"/>
        </w:rPr>
        <w:t>c</w:t>
      </w:r>
      <w:r w:rsidRPr="00E05FF2">
        <w:rPr>
          <w:rFonts w:ascii="Poppins" w:hAnsi="Poppins" w:cs="Poppins"/>
          <w:sz w:val="20"/>
          <w:szCs w:val="20"/>
        </w:rPr>
        <w:t xml:space="preserve">over </w:t>
      </w:r>
      <w:r w:rsidR="00990D62" w:rsidRPr="00E05FF2">
        <w:rPr>
          <w:rFonts w:ascii="Poppins" w:hAnsi="Poppins" w:cs="Poppins"/>
          <w:sz w:val="20"/>
          <w:szCs w:val="20"/>
        </w:rPr>
        <w:t>l</w:t>
      </w:r>
      <w:r w:rsidRPr="00E05FF2">
        <w:rPr>
          <w:rFonts w:ascii="Poppins" w:hAnsi="Poppins" w:cs="Poppins"/>
          <w:sz w:val="20"/>
          <w:szCs w:val="20"/>
        </w:rPr>
        <w:t>etters</w:t>
      </w:r>
    </w:p>
    <w:p w14:paraId="0BDBBFA6" w14:textId="6D4FC92A" w:rsidR="00813B4A" w:rsidRPr="00E05FF2" w:rsidRDefault="00813B4A" w:rsidP="00E05F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Interview </w:t>
      </w:r>
      <w:r w:rsidR="00811974" w:rsidRPr="00E05FF2">
        <w:rPr>
          <w:rFonts w:ascii="Poppins" w:hAnsi="Poppins" w:cs="Poppins"/>
          <w:sz w:val="20"/>
          <w:szCs w:val="20"/>
        </w:rPr>
        <w:t>s</w:t>
      </w:r>
      <w:r w:rsidRPr="00E05FF2">
        <w:rPr>
          <w:rFonts w:ascii="Poppins" w:hAnsi="Poppins" w:cs="Poppins"/>
          <w:sz w:val="20"/>
          <w:szCs w:val="20"/>
        </w:rPr>
        <w:t>kills</w:t>
      </w:r>
    </w:p>
    <w:p w14:paraId="0853E89F" w14:textId="7BCEC457" w:rsidR="00813B4A" w:rsidRPr="00E05FF2" w:rsidRDefault="00811974" w:rsidP="00E05F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Workplace p</w:t>
      </w:r>
      <w:r w:rsidR="00813B4A" w:rsidRPr="00E05FF2">
        <w:rPr>
          <w:rFonts w:ascii="Poppins" w:hAnsi="Poppins" w:cs="Poppins"/>
          <w:sz w:val="20"/>
          <w:szCs w:val="20"/>
        </w:rPr>
        <w:t xml:space="preserve">roblem </w:t>
      </w:r>
      <w:r w:rsidRPr="00E05FF2">
        <w:rPr>
          <w:rFonts w:ascii="Poppins" w:hAnsi="Poppins" w:cs="Poppins"/>
          <w:sz w:val="20"/>
          <w:szCs w:val="20"/>
        </w:rPr>
        <w:t>s</w:t>
      </w:r>
      <w:r w:rsidR="00813B4A" w:rsidRPr="00E05FF2">
        <w:rPr>
          <w:rFonts w:ascii="Poppins" w:hAnsi="Poppins" w:cs="Poppins"/>
          <w:sz w:val="20"/>
          <w:szCs w:val="20"/>
        </w:rPr>
        <w:t>olving</w:t>
      </w:r>
      <w:r w:rsidRPr="00E05FF2">
        <w:rPr>
          <w:rFonts w:ascii="Poppins" w:hAnsi="Poppins" w:cs="Poppins"/>
          <w:sz w:val="20"/>
          <w:szCs w:val="20"/>
        </w:rPr>
        <w:t xml:space="preserve"> and i</w:t>
      </w:r>
      <w:r w:rsidR="00813B4A" w:rsidRPr="00E05FF2">
        <w:rPr>
          <w:rFonts w:ascii="Poppins" w:hAnsi="Poppins" w:cs="Poppins"/>
          <w:sz w:val="20"/>
          <w:szCs w:val="20"/>
        </w:rPr>
        <w:t>nnovation</w:t>
      </w:r>
    </w:p>
    <w:p w14:paraId="3FC6592D" w14:textId="33822FD3" w:rsidR="00813B4A" w:rsidRPr="00E05FF2" w:rsidRDefault="00813B4A" w:rsidP="00E05F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lastRenderedPageBreak/>
        <w:t xml:space="preserve">Digital Kiosk (IT at work, </w:t>
      </w:r>
      <w:r w:rsidR="00811974" w:rsidRPr="00E05FF2">
        <w:rPr>
          <w:rFonts w:ascii="Poppins" w:hAnsi="Poppins" w:cs="Poppins"/>
          <w:sz w:val="20"/>
          <w:szCs w:val="20"/>
        </w:rPr>
        <w:t>o</w:t>
      </w:r>
      <w:r w:rsidRPr="00E05FF2">
        <w:rPr>
          <w:rFonts w:ascii="Poppins" w:hAnsi="Poppins" w:cs="Poppins"/>
          <w:sz w:val="20"/>
          <w:szCs w:val="20"/>
        </w:rPr>
        <w:t xml:space="preserve">nline </w:t>
      </w:r>
      <w:r w:rsidR="00811974" w:rsidRPr="00E05FF2">
        <w:rPr>
          <w:rFonts w:ascii="Poppins" w:hAnsi="Poppins" w:cs="Poppins"/>
          <w:sz w:val="20"/>
          <w:szCs w:val="20"/>
        </w:rPr>
        <w:t>s</w:t>
      </w:r>
      <w:r w:rsidRPr="00E05FF2">
        <w:rPr>
          <w:rFonts w:ascii="Poppins" w:hAnsi="Poppins" w:cs="Poppins"/>
          <w:sz w:val="20"/>
          <w:szCs w:val="20"/>
        </w:rPr>
        <w:t xml:space="preserve">ecurity, </w:t>
      </w:r>
      <w:r w:rsidR="00811974" w:rsidRPr="00E05FF2">
        <w:rPr>
          <w:rFonts w:ascii="Poppins" w:hAnsi="Poppins" w:cs="Poppins"/>
          <w:sz w:val="20"/>
          <w:szCs w:val="20"/>
        </w:rPr>
        <w:t>e</w:t>
      </w:r>
      <w:r w:rsidRPr="00E05FF2">
        <w:rPr>
          <w:rFonts w:ascii="Poppins" w:hAnsi="Poppins" w:cs="Poppins"/>
          <w:sz w:val="20"/>
          <w:szCs w:val="20"/>
        </w:rPr>
        <w:t xml:space="preserve">mail, </w:t>
      </w:r>
      <w:r w:rsidR="00811974" w:rsidRPr="00E05FF2">
        <w:rPr>
          <w:rFonts w:ascii="Poppins" w:hAnsi="Poppins" w:cs="Poppins"/>
          <w:sz w:val="20"/>
          <w:szCs w:val="20"/>
        </w:rPr>
        <w:t>w</w:t>
      </w:r>
      <w:r w:rsidRPr="00E05FF2">
        <w:rPr>
          <w:rFonts w:ascii="Poppins" w:hAnsi="Poppins" w:cs="Poppins"/>
          <w:sz w:val="20"/>
          <w:szCs w:val="20"/>
        </w:rPr>
        <w:t xml:space="preserve">ord </w:t>
      </w:r>
      <w:r w:rsidR="00811974" w:rsidRPr="00E05FF2">
        <w:rPr>
          <w:rFonts w:ascii="Poppins" w:hAnsi="Poppins" w:cs="Poppins"/>
          <w:sz w:val="20"/>
          <w:szCs w:val="20"/>
        </w:rPr>
        <w:t>p</w:t>
      </w:r>
      <w:r w:rsidRPr="00E05FF2">
        <w:rPr>
          <w:rFonts w:ascii="Poppins" w:hAnsi="Poppins" w:cs="Poppins"/>
          <w:sz w:val="20"/>
          <w:szCs w:val="20"/>
        </w:rPr>
        <w:t>rocessing and Power</w:t>
      </w:r>
      <w:r w:rsidR="00B343A6" w:rsidRPr="00E05FF2">
        <w:rPr>
          <w:rFonts w:ascii="Poppins" w:hAnsi="Poppins" w:cs="Poppins"/>
          <w:sz w:val="20"/>
          <w:szCs w:val="20"/>
        </w:rPr>
        <w:t>P</w:t>
      </w:r>
      <w:r w:rsidRPr="00E05FF2">
        <w:rPr>
          <w:rFonts w:ascii="Poppins" w:hAnsi="Poppins" w:cs="Poppins"/>
          <w:sz w:val="20"/>
          <w:szCs w:val="20"/>
        </w:rPr>
        <w:t>oint)</w:t>
      </w:r>
    </w:p>
    <w:p w14:paraId="20E54C39" w14:textId="40306D18" w:rsidR="00990D62" w:rsidRPr="00E05FF2" w:rsidRDefault="00813B4A" w:rsidP="00E05FF2">
      <w:pPr>
        <w:pStyle w:val="Default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You will </w:t>
      </w:r>
      <w:r w:rsidR="002C3E81" w:rsidRPr="00E05FF2">
        <w:rPr>
          <w:rFonts w:ascii="Poppins" w:hAnsi="Poppins" w:cs="Poppins"/>
          <w:sz w:val="20"/>
          <w:szCs w:val="20"/>
        </w:rPr>
        <w:t xml:space="preserve">have </w:t>
      </w:r>
      <w:r w:rsidRPr="00E05FF2">
        <w:rPr>
          <w:rFonts w:ascii="Poppins" w:hAnsi="Poppins" w:cs="Poppins"/>
          <w:sz w:val="20"/>
          <w:szCs w:val="20"/>
        </w:rPr>
        <w:t>access</w:t>
      </w:r>
      <w:r w:rsidR="002C3E81" w:rsidRPr="00E05FF2">
        <w:rPr>
          <w:rFonts w:ascii="Poppins" w:hAnsi="Poppins" w:cs="Poppins"/>
          <w:sz w:val="20"/>
          <w:szCs w:val="20"/>
        </w:rPr>
        <w:t xml:space="preserve"> to </w:t>
      </w:r>
      <w:r w:rsidRPr="00E05FF2">
        <w:rPr>
          <w:rFonts w:ascii="Poppins" w:hAnsi="Poppins" w:cs="Poppins"/>
          <w:sz w:val="20"/>
          <w:szCs w:val="20"/>
        </w:rPr>
        <w:t>digital</w:t>
      </w:r>
      <w:r w:rsidR="007446FB" w:rsidRPr="00E05FF2">
        <w:rPr>
          <w:rFonts w:ascii="Poppins" w:hAnsi="Poppins" w:cs="Poppins"/>
          <w:sz w:val="20"/>
          <w:szCs w:val="20"/>
        </w:rPr>
        <w:t xml:space="preserve"> resources </w:t>
      </w:r>
      <w:r w:rsidRPr="00E05FF2">
        <w:rPr>
          <w:rFonts w:ascii="Poppins" w:hAnsi="Poppins" w:cs="Poppins"/>
          <w:sz w:val="20"/>
          <w:szCs w:val="20"/>
        </w:rPr>
        <w:t>to support your learning</w:t>
      </w:r>
      <w:r w:rsidR="007446FB" w:rsidRPr="00E05FF2">
        <w:rPr>
          <w:rFonts w:ascii="Poppins" w:hAnsi="Poppins" w:cs="Poppins"/>
          <w:sz w:val="20"/>
          <w:szCs w:val="20"/>
        </w:rPr>
        <w:t>, including</w:t>
      </w:r>
      <w:r w:rsidRPr="00E05FF2">
        <w:rPr>
          <w:rFonts w:ascii="Poppins" w:hAnsi="Poppins" w:cs="Poppins"/>
          <w:sz w:val="20"/>
          <w:szCs w:val="20"/>
        </w:rPr>
        <w:t>:</w:t>
      </w:r>
    </w:p>
    <w:p w14:paraId="701E172E" w14:textId="10576504" w:rsidR="00813B4A" w:rsidRPr="00E05FF2" w:rsidRDefault="00813B4A" w:rsidP="00A333F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Virtual </w:t>
      </w:r>
      <w:r w:rsidR="00811974" w:rsidRPr="00E05FF2">
        <w:rPr>
          <w:rFonts w:ascii="Poppins" w:hAnsi="Poppins" w:cs="Poppins"/>
          <w:sz w:val="20"/>
          <w:szCs w:val="20"/>
        </w:rPr>
        <w:t>i</w:t>
      </w:r>
      <w:r w:rsidRPr="00E05FF2">
        <w:rPr>
          <w:rFonts w:ascii="Poppins" w:hAnsi="Poppins" w:cs="Poppins"/>
          <w:sz w:val="20"/>
          <w:szCs w:val="20"/>
        </w:rPr>
        <w:t>ndustry/</w:t>
      </w:r>
      <w:r w:rsidR="00811974" w:rsidRPr="00E05FF2">
        <w:rPr>
          <w:rFonts w:ascii="Poppins" w:hAnsi="Poppins" w:cs="Poppins"/>
          <w:sz w:val="20"/>
          <w:szCs w:val="20"/>
        </w:rPr>
        <w:t>w</w:t>
      </w:r>
      <w:r w:rsidRPr="00E05FF2">
        <w:rPr>
          <w:rFonts w:ascii="Poppins" w:hAnsi="Poppins" w:cs="Poppins"/>
          <w:sz w:val="20"/>
          <w:szCs w:val="20"/>
        </w:rPr>
        <w:t xml:space="preserve">orkplace </w:t>
      </w:r>
      <w:r w:rsidR="00811974" w:rsidRPr="00E05FF2">
        <w:rPr>
          <w:rFonts w:ascii="Poppins" w:hAnsi="Poppins" w:cs="Poppins"/>
          <w:sz w:val="20"/>
          <w:szCs w:val="20"/>
        </w:rPr>
        <w:t>l</w:t>
      </w:r>
      <w:r w:rsidRPr="00E05FF2">
        <w:rPr>
          <w:rFonts w:ascii="Poppins" w:hAnsi="Poppins" w:cs="Poppins"/>
          <w:sz w:val="20"/>
          <w:szCs w:val="20"/>
        </w:rPr>
        <w:t>ibrary</w:t>
      </w:r>
    </w:p>
    <w:p w14:paraId="3E3818E9" w14:textId="29E1380F" w:rsidR="00E86D88" w:rsidRPr="00E05FF2" w:rsidRDefault="00813B4A" w:rsidP="00A333F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Industry </w:t>
      </w:r>
      <w:r w:rsidR="00811974" w:rsidRPr="00E05FF2">
        <w:rPr>
          <w:rFonts w:ascii="Poppins" w:hAnsi="Poppins" w:cs="Poppins"/>
          <w:sz w:val="20"/>
          <w:szCs w:val="20"/>
        </w:rPr>
        <w:t>k</w:t>
      </w:r>
      <w:r w:rsidRPr="00E05FF2">
        <w:rPr>
          <w:rFonts w:ascii="Poppins" w:hAnsi="Poppins" w:cs="Poppins"/>
          <w:sz w:val="20"/>
          <w:szCs w:val="20"/>
        </w:rPr>
        <w:t xml:space="preserve">nowledge </w:t>
      </w:r>
      <w:r w:rsidR="00811974" w:rsidRPr="00E05FF2">
        <w:rPr>
          <w:rFonts w:ascii="Poppins" w:hAnsi="Poppins" w:cs="Poppins"/>
          <w:sz w:val="20"/>
          <w:szCs w:val="20"/>
        </w:rPr>
        <w:t>h</w:t>
      </w:r>
      <w:r w:rsidRPr="00E05FF2">
        <w:rPr>
          <w:rFonts w:ascii="Poppins" w:hAnsi="Poppins" w:cs="Poppins"/>
          <w:sz w:val="20"/>
          <w:szCs w:val="20"/>
        </w:rPr>
        <w:t>ub</w:t>
      </w:r>
    </w:p>
    <w:p w14:paraId="69CF16D6" w14:textId="38D775DF" w:rsidR="00811974" w:rsidRPr="00E05FF2" w:rsidRDefault="00E86D88" w:rsidP="00E05FF2">
      <w:pPr>
        <w:pStyle w:val="Default"/>
        <w:spacing w:after="120"/>
        <w:rPr>
          <w:rFonts w:ascii="Poppins" w:hAnsi="Poppins" w:cs="Poppins"/>
          <w:b/>
          <w:bCs/>
          <w:sz w:val="20"/>
          <w:szCs w:val="20"/>
          <w:u w:val="single"/>
        </w:rPr>
      </w:pPr>
      <w:r w:rsidRPr="00E05FF2">
        <w:rPr>
          <w:rFonts w:ascii="Poppins" w:hAnsi="Poppins" w:cs="Poppins"/>
          <w:b/>
          <w:bCs/>
          <w:sz w:val="20"/>
          <w:szCs w:val="20"/>
          <w:u w:val="single"/>
        </w:rPr>
        <w:t>Generalist</w:t>
      </w:r>
      <w:r w:rsidR="004204D8" w:rsidRPr="00E05FF2">
        <w:rPr>
          <w:rFonts w:ascii="Poppins" w:hAnsi="Poppins" w:cs="Poppins"/>
          <w:b/>
          <w:bCs/>
          <w:sz w:val="20"/>
          <w:szCs w:val="20"/>
          <w:u w:val="single"/>
        </w:rPr>
        <w:t xml:space="preserve"> Course</w:t>
      </w:r>
      <w:r w:rsidRPr="00E05FF2">
        <w:rPr>
          <w:rFonts w:ascii="Poppins" w:hAnsi="Poppins" w:cs="Poppins"/>
          <w:b/>
          <w:bCs/>
          <w:sz w:val="20"/>
          <w:szCs w:val="20"/>
          <w:u w:val="single"/>
        </w:rPr>
        <w:t>: Focus, Refine and Apply</w:t>
      </w:r>
    </w:p>
    <w:p w14:paraId="6832026B" w14:textId="0912FF43" w:rsidR="008B0E18" w:rsidRPr="00E05FF2" w:rsidRDefault="00811974" w:rsidP="00E05FF2">
      <w:pPr>
        <w:pStyle w:val="Default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This course is suitable for participants who are seeking more targeted employability skills training and understand the industry sector they’d like to enter. </w:t>
      </w:r>
    </w:p>
    <w:p w14:paraId="27B9D83D" w14:textId="401F3A79" w:rsidR="00811974" w:rsidRPr="00E05FF2" w:rsidRDefault="00FE5927" w:rsidP="00E05FF2">
      <w:p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The </w:t>
      </w:r>
      <w:r w:rsidR="00AB6B77" w:rsidRPr="00E05FF2">
        <w:rPr>
          <w:rFonts w:ascii="Poppins" w:hAnsi="Poppins" w:cs="Poppins"/>
          <w:sz w:val="20"/>
          <w:szCs w:val="20"/>
        </w:rPr>
        <w:t xml:space="preserve">topics </w:t>
      </w:r>
      <w:r w:rsidRPr="00E05FF2">
        <w:rPr>
          <w:rFonts w:ascii="Poppins" w:hAnsi="Poppins" w:cs="Poppins"/>
          <w:sz w:val="20"/>
          <w:szCs w:val="20"/>
        </w:rPr>
        <w:t>covered</w:t>
      </w:r>
      <w:r w:rsidR="007E24F5" w:rsidRPr="00E05FF2">
        <w:rPr>
          <w:rFonts w:ascii="Poppins" w:hAnsi="Poppins" w:cs="Poppins"/>
          <w:sz w:val="20"/>
          <w:szCs w:val="20"/>
        </w:rPr>
        <w:t xml:space="preserve"> in this block include</w:t>
      </w:r>
      <w:r w:rsidRPr="00E05FF2">
        <w:rPr>
          <w:rFonts w:ascii="Poppins" w:hAnsi="Poppins" w:cs="Poppins"/>
          <w:sz w:val="20"/>
          <w:szCs w:val="20"/>
        </w:rPr>
        <w:t>:</w:t>
      </w:r>
    </w:p>
    <w:p w14:paraId="78E9AD06" w14:textId="3C9139FC" w:rsidR="008B0E18" w:rsidRPr="00E05FF2" w:rsidRDefault="008B0E18" w:rsidP="00E05F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Online application</w:t>
      </w:r>
    </w:p>
    <w:p w14:paraId="2A6A4892" w14:textId="75B22E69" w:rsidR="008B0E18" w:rsidRPr="00E05FF2" w:rsidRDefault="008B0E18" w:rsidP="00E05F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Creating network profiles: </w:t>
      </w:r>
      <w:proofErr w:type="gramStart"/>
      <w:r w:rsidRPr="00E05FF2">
        <w:rPr>
          <w:rFonts w:ascii="Poppins" w:hAnsi="Poppins" w:cs="Poppins"/>
          <w:sz w:val="20"/>
          <w:szCs w:val="20"/>
        </w:rPr>
        <w:t>e.g.</w:t>
      </w:r>
      <w:proofErr w:type="gramEnd"/>
      <w:r w:rsidRPr="00E05FF2">
        <w:rPr>
          <w:rFonts w:ascii="Poppins" w:hAnsi="Poppins" w:cs="Poppins"/>
          <w:sz w:val="20"/>
          <w:szCs w:val="20"/>
        </w:rPr>
        <w:t xml:space="preserve"> LinkedIn</w:t>
      </w:r>
    </w:p>
    <w:p w14:paraId="7D86BCA9" w14:textId="380BDD01" w:rsidR="008B0E18" w:rsidRPr="00E05FF2" w:rsidRDefault="00EF70C1" w:rsidP="00E05F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Document formatting</w:t>
      </w:r>
    </w:p>
    <w:p w14:paraId="3A2A4E13" w14:textId="64C54B79" w:rsidR="00EF70C1" w:rsidRPr="00E05FF2" w:rsidRDefault="00EF70C1" w:rsidP="00E05F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Tailoring of cover letters and resumes</w:t>
      </w:r>
    </w:p>
    <w:p w14:paraId="1AB10228" w14:textId="50789E1C" w:rsidR="00A73A95" w:rsidRPr="00E05FF2" w:rsidRDefault="00EF70C1" w:rsidP="00E05F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Exploring specific job</w:t>
      </w:r>
      <w:r w:rsidR="00AB6B77" w:rsidRPr="00E05FF2">
        <w:rPr>
          <w:rFonts w:ascii="Poppins" w:hAnsi="Poppins" w:cs="Poppins"/>
          <w:sz w:val="20"/>
          <w:szCs w:val="20"/>
        </w:rPr>
        <w:t>-</w:t>
      </w:r>
      <w:r w:rsidRPr="00E05FF2">
        <w:rPr>
          <w:rFonts w:ascii="Poppins" w:hAnsi="Poppins" w:cs="Poppins"/>
          <w:sz w:val="20"/>
          <w:szCs w:val="20"/>
        </w:rPr>
        <w:t xml:space="preserve">related technology </w:t>
      </w:r>
      <w:r w:rsidR="00416F04" w:rsidRPr="00E05FF2">
        <w:rPr>
          <w:rFonts w:ascii="Poppins" w:hAnsi="Poppins" w:cs="Poppins"/>
          <w:sz w:val="20"/>
          <w:szCs w:val="20"/>
        </w:rPr>
        <w:t xml:space="preserve">and occupational </w:t>
      </w:r>
      <w:r w:rsidRPr="00E05FF2">
        <w:rPr>
          <w:rFonts w:ascii="Poppins" w:hAnsi="Poppins" w:cs="Poppins"/>
          <w:sz w:val="20"/>
          <w:szCs w:val="20"/>
        </w:rPr>
        <w:t>requirements</w:t>
      </w:r>
    </w:p>
    <w:p w14:paraId="167DAC5E" w14:textId="7C4D64C1" w:rsidR="002C3E81" w:rsidRPr="00E05FF2" w:rsidRDefault="00AB6B77" w:rsidP="00E05F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Improving job search and preparation skills for roles </w:t>
      </w:r>
      <w:r w:rsidR="00416F04" w:rsidRPr="00E05FF2">
        <w:rPr>
          <w:rFonts w:ascii="Poppins" w:hAnsi="Poppins" w:cs="Poppins"/>
          <w:sz w:val="20"/>
          <w:szCs w:val="20"/>
        </w:rPr>
        <w:t>and refining career choice</w:t>
      </w:r>
    </w:p>
    <w:p w14:paraId="0CC17F15" w14:textId="2946F03A" w:rsidR="00723FFB" w:rsidRPr="00E05FF2" w:rsidRDefault="00723FFB" w:rsidP="00E05FF2">
      <w:pPr>
        <w:pStyle w:val="Default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You will have access to digital and </w:t>
      </w:r>
      <w:r w:rsidR="00D01785">
        <w:rPr>
          <w:rFonts w:ascii="Poppins" w:hAnsi="Poppins" w:cs="Poppins"/>
          <w:sz w:val="20"/>
          <w:szCs w:val="20"/>
        </w:rPr>
        <w:t xml:space="preserve">employment </w:t>
      </w:r>
      <w:r w:rsidRPr="00E05FF2">
        <w:rPr>
          <w:rFonts w:ascii="Poppins" w:hAnsi="Poppins" w:cs="Poppins"/>
          <w:sz w:val="20"/>
          <w:szCs w:val="20"/>
        </w:rPr>
        <w:t>resources to support your learning, including:</w:t>
      </w:r>
    </w:p>
    <w:p w14:paraId="7634FA3A" w14:textId="35676BA0" w:rsidR="00723FFB" w:rsidRPr="00E05FF2" w:rsidRDefault="00723FFB" w:rsidP="00A333F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Virtual industry/workplace library</w:t>
      </w:r>
    </w:p>
    <w:p w14:paraId="69708CB6" w14:textId="77777777" w:rsidR="00723FFB" w:rsidRPr="00E05FF2" w:rsidRDefault="00723FFB" w:rsidP="00A333F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Industry knowledge hub</w:t>
      </w:r>
    </w:p>
    <w:p w14:paraId="1DD315E2" w14:textId="77777777" w:rsidR="00723FFB" w:rsidRPr="00E05FF2" w:rsidRDefault="00723FFB" w:rsidP="00E05F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Micro Skills Acquisition Stations </w:t>
      </w:r>
      <w:proofErr w:type="gramStart"/>
      <w:r w:rsidRPr="00E05FF2">
        <w:rPr>
          <w:rFonts w:ascii="Poppins" w:hAnsi="Poppins" w:cs="Poppins"/>
          <w:sz w:val="20"/>
          <w:szCs w:val="20"/>
        </w:rPr>
        <w:t>e.g.</w:t>
      </w:r>
      <w:proofErr w:type="gramEnd"/>
      <w:r w:rsidRPr="00E05FF2">
        <w:rPr>
          <w:rFonts w:ascii="Poppins" w:hAnsi="Poppins" w:cs="Poppins"/>
          <w:sz w:val="20"/>
          <w:szCs w:val="20"/>
        </w:rPr>
        <w:t xml:space="preserve"> point of sales systems, iPads and EFTPOS machines.</w:t>
      </w:r>
    </w:p>
    <w:p w14:paraId="45FB4AEE" w14:textId="77777777" w:rsidR="00723FFB" w:rsidRPr="00E05FF2" w:rsidRDefault="00723FFB" w:rsidP="00E05F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In class/online employer presentations</w:t>
      </w:r>
    </w:p>
    <w:p w14:paraId="54765F68" w14:textId="77777777" w:rsidR="00723FFB" w:rsidRPr="00E05FF2" w:rsidRDefault="00723FFB" w:rsidP="00E05F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Workplace tours</w:t>
      </w:r>
    </w:p>
    <w:p w14:paraId="5C36F58B" w14:textId="77777777" w:rsidR="00723FFB" w:rsidRPr="00E05FF2" w:rsidRDefault="00723FFB" w:rsidP="00E05F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Mock and real time interviews </w:t>
      </w:r>
    </w:p>
    <w:p w14:paraId="4376AA64" w14:textId="77777777" w:rsidR="00723FFB" w:rsidRPr="00E05FF2" w:rsidRDefault="00723FFB" w:rsidP="00E05F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Alumni program </w:t>
      </w:r>
    </w:p>
    <w:p w14:paraId="74F7C9CB" w14:textId="646923C7" w:rsidR="00811974" w:rsidRPr="00E05FF2" w:rsidRDefault="00AB6B77" w:rsidP="00E05FF2">
      <w:pPr>
        <w:pStyle w:val="Default"/>
        <w:spacing w:after="120"/>
        <w:rPr>
          <w:rFonts w:ascii="Poppins" w:hAnsi="Poppins" w:cs="Poppins"/>
          <w:b/>
          <w:bCs/>
          <w:sz w:val="20"/>
          <w:szCs w:val="20"/>
          <w:u w:val="single"/>
        </w:rPr>
      </w:pPr>
      <w:r w:rsidRPr="00E05FF2">
        <w:rPr>
          <w:rFonts w:ascii="Poppins" w:hAnsi="Poppins" w:cs="Poppins"/>
          <w:b/>
          <w:bCs/>
          <w:sz w:val="20"/>
          <w:szCs w:val="20"/>
          <w:u w:val="single"/>
        </w:rPr>
        <w:t>Specialist</w:t>
      </w:r>
      <w:r w:rsidR="004204D8" w:rsidRPr="00E05FF2">
        <w:rPr>
          <w:rFonts w:ascii="Poppins" w:hAnsi="Poppins" w:cs="Poppins"/>
          <w:b/>
          <w:bCs/>
          <w:sz w:val="20"/>
          <w:szCs w:val="20"/>
          <w:u w:val="single"/>
        </w:rPr>
        <w:t xml:space="preserve"> Course</w:t>
      </w:r>
      <w:r w:rsidRPr="00E05FF2">
        <w:rPr>
          <w:rFonts w:ascii="Poppins" w:hAnsi="Poppins" w:cs="Poppins"/>
          <w:b/>
          <w:bCs/>
          <w:sz w:val="20"/>
          <w:szCs w:val="20"/>
          <w:u w:val="single"/>
        </w:rPr>
        <w:t>: Target, Try and Trial</w:t>
      </w:r>
      <w:r w:rsidR="00416F04" w:rsidRPr="00E05FF2">
        <w:rPr>
          <w:rFonts w:ascii="Poppins" w:hAnsi="Poppins" w:cs="Poppins"/>
          <w:b/>
          <w:bCs/>
          <w:sz w:val="20"/>
          <w:szCs w:val="20"/>
          <w:u w:val="single"/>
        </w:rPr>
        <w:t xml:space="preserve"> (Childcare, Retail, Construction and Hospitality)</w:t>
      </w:r>
    </w:p>
    <w:p w14:paraId="6F282758" w14:textId="66C23953" w:rsidR="00EF70C1" w:rsidRPr="00E05FF2" w:rsidRDefault="00811974" w:rsidP="00E05FF2">
      <w:pPr>
        <w:pStyle w:val="Default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Our specialist courses offer targeted skills training in a range of industry sectors, including childcare, retail, construction, and hospitality. Some </w:t>
      </w:r>
      <w:r w:rsidR="00682B98" w:rsidRPr="00E05FF2">
        <w:rPr>
          <w:rFonts w:ascii="Poppins" w:hAnsi="Poppins" w:cs="Poppins"/>
          <w:sz w:val="20"/>
          <w:szCs w:val="20"/>
        </w:rPr>
        <w:t>course</w:t>
      </w:r>
      <w:r w:rsidRPr="00E05FF2">
        <w:rPr>
          <w:rFonts w:ascii="Poppins" w:hAnsi="Poppins" w:cs="Poppins"/>
          <w:sz w:val="20"/>
          <w:szCs w:val="20"/>
        </w:rPr>
        <w:t>s</w:t>
      </w:r>
      <w:r w:rsidR="00682B98" w:rsidRPr="00E05FF2">
        <w:rPr>
          <w:rFonts w:ascii="Poppins" w:hAnsi="Poppins" w:cs="Poppins"/>
          <w:sz w:val="20"/>
          <w:szCs w:val="20"/>
        </w:rPr>
        <w:t xml:space="preserve"> also </w:t>
      </w:r>
      <w:r w:rsidRPr="00E05FF2">
        <w:rPr>
          <w:rFonts w:ascii="Poppins" w:hAnsi="Poppins" w:cs="Poppins"/>
          <w:sz w:val="20"/>
          <w:szCs w:val="20"/>
        </w:rPr>
        <w:t>offer</w:t>
      </w:r>
      <w:r w:rsidR="00D053D0" w:rsidRPr="00E05FF2">
        <w:rPr>
          <w:rFonts w:ascii="Poppins" w:hAnsi="Poppins" w:cs="Poppins"/>
          <w:sz w:val="20"/>
          <w:szCs w:val="20"/>
        </w:rPr>
        <w:t xml:space="preserve"> </w:t>
      </w:r>
      <w:r w:rsidR="00682B98" w:rsidRPr="00E05FF2">
        <w:rPr>
          <w:rFonts w:ascii="Poppins" w:hAnsi="Poppins" w:cs="Poppins"/>
          <w:sz w:val="20"/>
          <w:szCs w:val="20"/>
        </w:rPr>
        <w:t>micro credentials including White Card (Construction)</w:t>
      </w:r>
      <w:r w:rsidRPr="00E05FF2">
        <w:rPr>
          <w:rFonts w:ascii="Poppins" w:hAnsi="Poppins" w:cs="Poppins"/>
          <w:sz w:val="20"/>
          <w:szCs w:val="20"/>
        </w:rPr>
        <w:t xml:space="preserve"> </w:t>
      </w:r>
      <w:r w:rsidR="00682B98" w:rsidRPr="00E05FF2">
        <w:rPr>
          <w:rFonts w:ascii="Poppins" w:hAnsi="Poppins" w:cs="Poppins"/>
          <w:sz w:val="20"/>
          <w:szCs w:val="20"/>
        </w:rPr>
        <w:t xml:space="preserve">and First Aid (Childcare). </w:t>
      </w:r>
    </w:p>
    <w:p w14:paraId="59083EE0" w14:textId="6392007C" w:rsidR="002C3E81" w:rsidRPr="00E05FF2" w:rsidRDefault="002C3E81" w:rsidP="00E05FF2">
      <w:pPr>
        <w:pStyle w:val="Default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You will have access to digital</w:t>
      </w:r>
      <w:r w:rsidR="00723FFB" w:rsidRPr="00E05FF2">
        <w:rPr>
          <w:rFonts w:ascii="Poppins" w:hAnsi="Poppins" w:cs="Poppins"/>
          <w:sz w:val="20"/>
          <w:szCs w:val="20"/>
        </w:rPr>
        <w:t xml:space="preserve"> </w:t>
      </w:r>
      <w:r w:rsidRPr="00E05FF2">
        <w:rPr>
          <w:rFonts w:ascii="Poppins" w:hAnsi="Poppins" w:cs="Poppins"/>
          <w:sz w:val="20"/>
          <w:szCs w:val="20"/>
        </w:rPr>
        <w:t>resources to support your learning, including:</w:t>
      </w:r>
    </w:p>
    <w:p w14:paraId="2C61066C" w14:textId="77777777" w:rsidR="002C3E81" w:rsidRPr="00E05FF2" w:rsidRDefault="002C3E81" w:rsidP="000E568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Virtual industry/workplace library</w:t>
      </w:r>
    </w:p>
    <w:p w14:paraId="4A8E563E" w14:textId="375B1D53" w:rsidR="00811974" w:rsidRPr="00E05FF2" w:rsidRDefault="002C3E81" w:rsidP="000E568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Industry knowledge hub</w:t>
      </w:r>
    </w:p>
    <w:p w14:paraId="6EF34DA8" w14:textId="0A21E2A6" w:rsidR="00EE2048" w:rsidRPr="00E05FF2" w:rsidRDefault="00EE2048" w:rsidP="00E05F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Micro Skills Acquisition Stations</w:t>
      </w:r>
      <w:r w:rsidR="001C31AB" w:rsidRPr="00E05FF2">
        <w:rPr>
          <w:rFonts w:ascii="Poppins" w:hAnsi="Poppins" w:cs="Poppins"/>
          <w:sz w:val="20"/>
          <w:szCs w:val="20"/>
        </w:rPr>
        <w:t xml:space="preserve"> </w:t>
      </w:r>
      <w:proofErr w:type="gramStart"/>
      <w:r w:rsidR="001C31AB" w:rsidRPr="00E05FF2">
        <w:rPr>
          <w:rFonts w:ascii="Poppins" w:hAnsi="Poppins" w:cs="Poppins"/>
          <w:sz w:val="20"/>
          <w:szCs w:val="20"/>
        </w:rPr>
        <w:t>e.g.</w:t>
      </w:r>
      <w:proofErr w:type="gramEnd"/>
      <w:r w:rsidR="001C31AB" w:rsidRPr="00E05FF2">
        <w:rPr>
          <w:rFonts w:ascii="Poppins" w:hAnsi="Poppins" w:cs="Poppins"/>
          <w:sz w:val="20"/>
          <w:szCs w:val="20"/>
        </w:rPr>
        <w:t xml:space="preserve"> p</w:t>
      </w:r>
      <w:r w:rsidRPr="00E05FF2">
        <w:rPr>
          <w:rFonts w:ascii="Poppins" w:hAnsi="Poppins" w:cs="Poppins"/>
          <w:sz w:val="20"/>
          <w:szCs w:val="20"/>
        </w:rPr>
        <w:t xml:space="preserve">oint of </w:t>
      </w:r>
      <w:r w:rsidR="001C31AB" w:rsidRPr="00E05FF2">
        <w:rPr>
          <w:rFonts w:ascii="Poppins" w:hAnsi="Poppins" w:cs="Poppins"/>
          <w:sz w:val="20"/>
          <w:szCs w:val="20"/>
        </w:rPr>
        <w:t>s</w:t>
      </w:r>
      <w:r w:rsidRPr="00E05FF2">
        <w:rPr>
          <w:rFonts w:ascii="Poppins" w:hAnsi="Poppins" w:cs="Poppins"/>
          <w:sz w:val="20"/>
          <w:szCs w:val="20"/>
        </w:rPr>
        <w:t>ales systems,</w:t>
      </w:r>
      <w:r w:rsidR="001C31AB" w:rsidRPr="00E05FF2">
        <w:rPr>
          <w:rFonts w:ascii="Poppins" w:hAnsi="Poppins" w:cs="Poppins"/>
          <w:sz w:val="20"/>
          <w:szCs w:val="20"/>
        </w:rPr>
        <w:t xml:space="preserve"> </w:t>
      </w:r>
      <w:r w:rsidRPr="00E05FF2">
        <w:rPr>
          <w:rFonts w:ascii="Poppins" w:hAnsi="Poppins" w:cs="Poppins"/>
          <w:sz w:val="20"/>
          <w:szCs w:val="20"/>
        </w:rPr>
        <w:t>iPad</w:t>
      </w:r>
      <w:r w:rsidR="001C31AB" w:rsidRPr="00E05FF2">
        <w:rPr>
          <w:rFonts w:ascii="Poppins" w:hAnsi="Poppins" w:cs="Poppins"/>
          <w:sz w:val="20"/>
          <w:szCs w:val="20"/>
        </w:rPr>
        <w:t>s</w:t>
      </w:r>
      <w:r w:rsidRPr="00E05FF2">
        <w:rPr>
          <w:rFonts w:ascii="Poppins" w:hAnsi="Poppins" w:cs="Poppins"/>
          <w:sz w:val="20"/>
          <w:szCs w:val="20"/>
        </w:rPr>
        <w:t xml:space="preserve"> and EFTPOS machine</w:t>
      </w:r>
      <w:r w:rsidR="001C31AB" w:rsidRPr="00E05FF2">
        <w:rPr>
          <w:rFonts w:ascii="Poppins" w:hAnsi="Poppins" w:cs="Poppins"/>
          <w:sz w:val="20"/>
          <w:szCs w:val="20"/>
        </w:rPr>
        <w:t>s</w:t>
      </w:r>
      <w:r w:rsidRPr="00E05FF2">
        <w:rPr>
          <w:rFonts w:ascii="Poppins" w:hAnsi="Poppins" w:cs="Poppins"/>
          <w:sz w:val="20"/>
          <w:szCs w:val="20"/>
        </w:rPr>
        <w:t>.</w:t>
      </w:r>
    </w:p>
    <w:p w14:paraId="39D2944D" w14:textId="4E6C5F1A" w:rsidR="00D566AB" w:rsidRPr="00E05FF2" w:rsidRDefault="00D566AB" w:rsidP="00E05F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>In class/online employer presentations</w:t>
      </w:r>
    </w:p>
    <w:p w14:paraId="312A1D3A" w14:textId="56E57C61" w:rsidR="00EE2048" w:rsidRPr="00E05FF2" w:rsidRDefault="00EE2048" w:rsidP="00E05F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Mock and </w:t>
      </w:r>
      <w:r w:rsidR="001C31AB" w:rsidRPr="00E05FF2">
        <w:rPr>
          <w:rFonts w:ascii="Poppins" w:hAnsi="Poppins" w:cs="Poppins"/>
          <w:sz w:val="20"/>
          <w:szCs w:val="20"/>
        </w:rPr>
        <w:t>r</w:t>
      </w:r>
      <w:r w:rsidRPr="00E05FF2">
        <w:rPr>
          <w:rFonts w:ascii="Poppins" w:hAnsi="Poppins" w:cs="Poppins"/>
          <w:sz w:val="20"/>
          <w:szCs w:val="20"/>
        </w:rPr>
        <w:t xml:space="preserve">eal </w:t>
      </w:r>
      <w:r w:rsidR="001C31AB" w:rsidRPr="00E05FF2">
        <w:rPr>
          <w:rFonts w:ascii="Poppins" w:hAnsi="Poppins" w:cs="Poppins"/>
          <w:sz w:val="20"/>
          <w:szCs w:val="20"/>
        </w:rPr>
        <w:t>t</w:t>
      </w:r>
      <w:r w:rsidRPr="00E05FF2">
        <w:rPr>
          <w:rFonts w:ascii="Poppins" w:hAnsi="Poppins" w:cs="Poppins"/>
          <w:sz w:val="20"/>
          <w:szCs w:val="20"/>
        </w:rPr>
        <w:t xml:space="preserve">ime </w:t>
      </w:r>
      <w:r w:rsidR="001C31AB" w:rsidRPr="00E05FF2">
        <w:rPr>
          <w:rFonts w:ascii="Poppins" w:hAnsi="Poppins" w:cs="Poppins"/>
          <w:sz w:val="20"/>
          <w:szCs w:val="20"/>
        </w:rPr>
        <w:t>i</w:t>
      </w:r>
      <w:r w:rsidRPr="00E05FF2">
        <w:rPr>
          <w:rFonts w:ascii="Poppins" w:hAnsi="Poppins" w:cs="Poppins"/>
          <w:sz w:val="20"/>
          <w:szCs w:val="20"/>
        </w:rPr>
        <w:t xml:space="preserve">nterviews </w:t>
      </w:r>
    </w:p>
    <w:p w14:paraId="51785E5B" w14:textId="33B372CB" w:rsidR="00EE2048" w:rsidRPr="00E05FF2" w:rsidRDefault="00EE2048" w:rsidP="00E05F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Poppins" w:hAnsi="Poppins" w:cs="Poppins"/>
          <w:sz w:val="20"/>
          <w:szCs w:val="20"/>
        </w:rPr>
      </w:pPr>
      <w:r w:rsidRPr="00E05FF2">
        <w:rPr>
          <w:rFonts w:ascii="Poppins" w:hAnsi="Poppins" w:cs="Poppins"/>
          <w:sz w:val="20"/>
          <w:szCs w:val="20"/>
        </w:rPr>
        <w:t xml:space="preserve">Alumni </w:t>
      </w:r>
      <w:r w:rsidR="001C31AB" w:rsidRPr="00E05FF2">
        <w:rPr>
          <w:rFonts w:ascii="Poppins" w:hAnsi="Poppins" w:cs="Poppins"/>
          <w:sz w:val="20"/>
          <w:szCs w:val="20"/>
        </w:rPr>
        <w:t>p</w:t>
      </w:r>
      <w:r w:rsidRPr="00E05FF2">
        <w:rPr>
          <w:rFonts w:ascii="Poppins" w:hAnsi="Poppins" w:cs="Poppins"/>
          <w:sz w:val="20"/>
          <w:szCs w:val="20"/>
        </w:rPr>
        <w:t xml:space="preserve">rogram </w:t>
      </w:r>
    </w:p>
    <w:p w14:paraId="468556F5" w14:textId="047EA4E2" w:rsidR="00E22157" w:rsidRPr="00E05FF2" w:rsidRDefault="00E22157" w:rsidP="00E05FF2">
      <w:pPr>
        <w:pStyle w:val="Default"/>
        <w:spacing w:after="120"/>
        <w:rPr>
          <w:rFonts w:ascii="Poppins" w:hAnsi="Poppins" w:cs="Poppins"/>
          <w:b/>
          <w:bCs/>
          <w:color w:val="auto"/>
          <w:sz w:val="20"/>
          <w:szCs w:val="20"/>
        </w:rPr>
      </w:pPr>
      <w:r w:rsidRPr="00E05FF2">
        <w:rPr>
          <w:rFonts w:ascii="Poppins" w:hAnsi="Poppins" w:cs="Poppins"/>
          <w:b/>
          <w:bCs/>
          <w:color w:val="auto"/>
          <w:sz w:val="20"/>
          <w:szCs w:val="20"/>
        </w:rPr>
        <w:t>About MTC Australia</w:t>
      </w:r>
    </w:p>
    <w:p w14:paraId="67919E49" w14:textId="58725479" w:rsidR="00723FFB" w:rsidRPr="00E05FF2" w:rsidRDefault="00723FFB" w:rsidP="00E05FF2">
      <w:pPr>
        <w:pStyle w:val="Default"/>
        <w:spacing w:after="120"/>
        <w:rPr>
          <w:rFonts w:ascii="Poppins" w:hAnsi="Poppins" w:cs="Poppins"/>
          <w:color w:val="auto"/>
          <w:sz w:val="20"/>
          <w:szCs w:val="20"/>
        </w:rPr>
      </w:pPr>
      <w:r w:rsidRPr="00E05FF2">
        <w:rPr>
          <w:rFonts w:ascii="Poppins" w:hAnsi="Poppins" w:cs="Poppins"/>
          <w:color w:val="auto"/>
          <w:sz w:val="20"/>
          <w:szCs w:val="20"/>
        </w:rPr>
        <w:t xml:space="preserve">MTC is the social enterprise that gives people the inspiration, </w:t>
      </w:r>
      <w:proofErr w:type="gramStart"/>
      <w:r w:rsidRPr="00E05FF2">
        <w:rPr>
          <w:rFonts w:ascii="Poppins" w:hAnsi="Poppins" w:cs="Poppins"/>
          <w:color w:val="auto"/>
          <w:sz w:val="20"/>
          <w:szCs w:val="20"/>
        </w:rPr>
        <w:t>capability</w:t>
      </w:r>
      <w:proofErr w:type="gramEnd"/>
      <w:r w:rsidRPr="00E05FF2">
        <w:rPr>
          <w:rFonts w:ascii="Poppins" w:hAnsi="Poppins" w:cs="Poppins"/>
          <w:color w:val="auto"/>
          <w:sz w:val="20"/>
          <w:szCs w:val="20"/>
        </w:rPr>
        <w:t xml:space="preserve"> and opportunity to create a fulfilling life. We deliver high impact employment, training and youth programs that help people gain skills for employment and entrepreneurship, build self-worth, and enable possibilities for transformative change.</w:t>
      </w:r>
    </w:p>
    <w:sectPr w:rsidR="00723FFB" w:rsidRPr="00E05FF2" w:rsidSect="00E05FF2">
      <w:footerReference w:type="default" r:id="rId11"/>
      <w:headerReference w:type="first" r:id="rId12"/>
      <w:footerReference w:type="first" r:id="rId13"/>
      <w:pgSz w:w="11906" w:h="17338"/>
      <w:pgMar w:top="720" w:right="720" w:bottom="720" w:left="720" w:header="567" w:footer="567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57FD8" w14:textId="77777777" w:rsidR="009D2890" w:rsidRDefault="009D2890" w:rsidP="00511C79">
      <w:r>
        <w:separator/>
      </w:r>
    </w:p>
  </w:endnote>
  <w:endnote w:type="continuationSeparator" w:id="0">
    <w:p w14:paraId="2EE6B68B" w14:textId="77777777" w:rsidR="009D2890" w:rsidRDefault="009D2890" w:rsidP="00511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690A" w14:textId="7B1D6CB7" w:rsidR="00E05FF2" w:rsidRPr="00E05FF2" w:rsidRDefault="00E05FF2" w:rsidP="00E05FF2">
    <w:pPr>
      <w:pStyle w:val="Footer"/>
      <w:jc w:val="right"/>
      <w:rPr>
        <w:rFonts w:ascii="Poppins" w:hAnsi="Poppins" w:cs="Poppins"/>
        <w:noProof/>
        <w:sz w:val="16"/>
        <w:szCs w:val="16"/>
      </w:rPr>
    </w:pPr>
    <w:r w:rsidRPr="00385BF2">
      <w:rPr>
        <w:rFonts w:ascii="Poppins" w:hAnsi="Poppins" w:cs="Poppins"/>
        <w:noProof/>
        <w:sz w:val="16"/>
        <w:szCs w:val="16"/>
      </w:rPr>
      <w:t>Address 334-336 Illawarra Road, Marrickville, NSW 2204</w:t>
    </w:r>
    <w:r w:rsidRPr="00385BF2">
      <w:rPr>
        <w:rFonts w:ascii="Poppins" w:hAnsi="Poppins" w:cs="Poppins"/>
        <w:sz w:val="16"/>
        <w:szCs w:val="16"/>
      </w:rPr>
      <w:t xml:space="preserve"> | P 1300 232 663</w:t>
    </w:r>
    <w:r w:rsidRPr="00385BF2">
      <w:rPr>
        <w:rFonts w:ascii="Poppins" w:hAnsi="Poppins" w:cs="Poppins"/>
        <w:sz w:val="16"/>
        <w:szCs w:val="16"/>
      </w:rPr>
      <w:br/>
      <w:t xml:space="preserve">E info@mtcaustralia.com.au | W mtcaustralia.com.au | ABN </w:t>
    </w:r>
    <w:r w:rsidRPr="00385BF2">
      <w:rPr>
        <w:rFonts w:ascii="Poppins" w:hAnsi="Poppins" w:cs="Poppins"/>
        <w:noProof/>
        <w:sz w:val="16"/>
        <w:szCs w:val="16"/>
      </w:rPr>
      <w:t xml:space="preserve">26 046 112 702 </w:t>
    </w:r>
    <w:r>
      <w:rPr>
        <w:noProof/>
      </w:rPr>
      <w:drawing>
        <wp:anchor distT="0" distB="0" distL="114300" distR="114300" simplePos="0" relativeHeight="251663360" behindDoc="0" locked="0" layoutInCell="1" allowOverlap="1" wp14:anchorId="3EC00460" wp14:editId="6774AC5E">
          <wp:simplePos x="0" y="0"/>
          <wp:positionH relativeFrom="column">
            <wp:posOffset>5219700</wp:posOffset>
          </wp:positionH>
          <wp:positionV relativeFrom="paragraph">
            <wp:posOffset>-286385</wp:posOffset>
          </wp:positionV>
          <wp:extent cx="1428750" cy="543560"/>
          <wp:effectExtent l="0" t="0" r="0" b="8890"/>
          <wp:wrapThrough wrapText="bothSides">
            <wp:wrapPolygon edited="0">
              <wp:start x="3168" y="0"/>
              <wp:lineTo x="0" y="5299"/>
              <wp:lineTo x="0" y="18168"/>
              <wp:lineTo x="1152" y="21196"/>
              <wp:lineTo x="8352" y="21196"/>
              <wp:lineTo x="21312" y="21196"/>
              <wp:lineTo x="21312" y="0"/>
              <wp:lineTo x="3168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EA51" w14:textId="1F1B7327" w:rsidR="00E05FF2" w:rsidRPr="00E05FF2" w:rsidRDefault="00E05FF2" w:rsidP="00E05FF2">
    <w:pPr>
      <w:pStyle w:val="Footer"/>
      <w:jc w:val="right"/>
      <w:rPr>
        <w:rFonts w:ascii="Poppins" w:hAnsi="Poppins" w:cs="Poppins"/>
        <w:noProof/>
        <w:sz w:val="16"/>
        <w:szCs w:val="16"/>
      </w:rPr>
    </w:pPr>
    <w:r w:rsidRPr="00385BF2">
      <w:rPr>
        <w:rFonts w:ascii="Poppins" w:hAnsi="Poppins" w:cs="Poppins"/>
        <w:noProof/>
        <w:sz w:val="16"/>
        <w:szCs w:val="16"/>
      </w:rPr>
      <w:t>Address 334-336 Illawarra Road, Marrickville, NSW 2204</w:t>
    </w:r>
    <w:r w:rsidRPr="00385BF2">
      <w:rPr>
        <w:rFonts w:ascii="Poppins" w:hAnsi="Poppins" w:cs="Poppins"/>
        <w:sz w:val="16"/>
        <w:szCs w:val="16"/>
      </w:rPr>
      <w:t xml:space="preserve"> | P 1300 232 663</w:t>
    </w:r>
    <w:r w:rsidRPr="00385BF2">
      <w:rPr>
        <w:rFonts w:ascii="Poppins" w:hAnsi="Poppins" w:cs="Poppins"/>
        <w:sz w:val="16"/>
        <w:szCs w:val="16"/>
      </w:rPr>
      <w:br/>
      <w:t xml:space="preserve">E info@mtcaustralia.com.au | W mtcaustralia.com.au | ABN </w:t>
    </w:r>
    <w:r w:rsidRPr="00385BF2">
      <w:rPr>
        <w:rFonts w:ascii="Poppins" w:hAnsi="Poppins" w:cs="Poppins"/>
        <w:noProof/>
        <w:sz w:val="16"/>
        <w:szCs w:val="16"/>
      </w:rPr>
      <w:t xml:space="preserve">26 046 112 702 </w:t>
    </w:r>
    <w:r>
      <w:rPr>
        <w:noProof/>
      </w:rPr>
      <w:drawing>
        <wp:anchor distT="0" distB="0" distL="114300" distR="114300" simplePos="0" relativeHeight="251661312" behindDoc="0" locked="0" layoutInCell="1" allowOverlap="1" wp14:anchorId="0FEED1CF" wp14:editId="57F3B7E2">
          <wp:simplePos x="0" y="0"/>
          <wp:positionH relativeFrom="column">
            <wp:posOffset>5219700</wp:posOffset>
          </wp:positionH>
          <wp:positionV relativeFrom="paragraph">
            <wp:posOffset>-286385</wp:posOffset>
          </wp:positionV>
          <wp:extent cx="1428750" cy="543560"/>
          <wp:effectExtent l="0" t="0" r="0" b="8890"/>
          <wp:wrapThrough wrapText="bothSides">
            <wp:wrapPolygon edited="0">
              <wp:start x="3168" y="0"/>
              <wp:lineTo x="0" y="5299"/>
              <wp:lineTo x="0" y="18168"/>
              <wp:lineTo x="1152" y="21196"/>
              <wp:lineTo x="8352" y="21196"/>
              <wp:lineTo x="21312" y="21196"/>
              <wp:lineTo x="21312" y="0"/>
              <wp:lineTo x="3168" y="0"/>
            </wp:wrapPolygon>
          </wp:wrapThrough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4F6DB" w14:textId="77777777" w:rsidR="009D2890" w:rsidRDefault="009D2890" w:rsidP="00511C79">
      <w:r>
        <w:separator/>
      </w:r>
    </w:p>
  </w:footnote>
  <w:footnote w:type="continuationSeparator" w:id="0">
    <w:p w14:paraId="32E00695" w14:textId="77777777" w:rsidR="009D2890" w:rsidRDefault="009D2890" w:rsidP="00511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F0CD6" w14:textId="668364E5" w:rsidR="00E05FF2" w:rsidRDefault="00E05F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C2809A" wp14:editId="0C146953">
              <wp:simplePos x="0" y="0"/>
              <wp:positionH relativeFrom="page">
                <wp:posOffset>0</wp:posOffset>
              </wp:positionH>
              <wp:positionV relativeFrom="page">
                <wp:posOffset>-428625</wp:posOffset>
              </wp:positionV>
              <wp:extent cx="7560000" cy="2300400"/>
              <wp:effectExtent l="0" t="0" r="3175" b="508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2300400"/>
                      </a:xfrm>
                      <a:prstGeom prst="rect">
                        <a:avLst/>
                      </a:prstGeom>
                      <a:solidFill>
                        <a:srgbClr val="05153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6EACD7" w14:textId="726216EE" w:rsidR="00E05FF2" w:rsidRPr="00E05FF2" w:rsidRDefault="00E05FF2" w:rsidP="00E05FF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C2809A" id="Rectangle 1" o:spid="_x0000_s1026" alt="&quot;&quot;" style="position:absolute;margin-left:0;margin-top:-33.75pt;width:595.3pt;height:18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" fillcolor="#051532" stroked="f" strokeweight="1pt">
              <v:textbox>
                <w:txbxContent>
                  <w:p w14:paraId="766EACD7" w14:textId="726216EE" w:rsidR="00E05FF2" w:rsidRPr="00E05FF2" w:rsidRDefault="00E05FF2" w:rsidP="00E05FF2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           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0E4B"/>
    <w:multiLevelType w:val="hybridMultilevel"/>
    <w:tmpl w:val="F9501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614C"/>
    <w:multiLevelType w:val="hybridMultilevel"/>
    <w:tmpl w:val="CB6EDB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10009"/>
    <w:multiLevelType w:val="hybridMultilevel"/>
    <w:tmpl w:val="EC5296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23722"/>
    <w:multiLevelType w:val="hybridMultilevel"/>
    <w:tmpl w:val="B5146896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13178A"/>
    <w:multiLevelType w:val="hybridMultilevel"/>
    <w:tmpl w:val="A2B8E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73B68"/>
    <w:multiLevelType w:val="hybridMultilevel"/>
    <w:tmpl w:val="9BF463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4B328">
      <w:numFmt w:val="bullet"/>
      <w:lvlText w:val="·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46357"/>
    <w:multiLevelType w:val="hybridMultilevel"/>
    <w:tmpl w:val="94087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F54AC"/>
    <w:multiLevelType w:val="hybridMultilevel"/>
    <w:tmpl w:val="1E62F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77EBE"/>
    <w:multiLevelType w:val="hybridMultilevel"/>
    <w:tmpl w:val="1F44C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D742B"/>
    <w:multiLevelType w:val="hybridMultilevel"/>
    <w:tmpl w:val="BD16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D6E0C"/>
    <w:multiLevelType w:val="hybridMultilevel"/>
    <w:tmpl w:val="208AA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MwNzAxtTQ0MDAxMTZR0lEKTi0uzszPAykwrAUAlgj+EywAAAA="/>
  </w:docVars>
  <w:rsids>
    <w:rsidRoot w:val="00043771"/>
    <w:rsid w:val="00016786"/>
    <w:rsid w:val="00032264"/>
    <w:rsid w:val="00043771"/>
    <w:rsid w:val="00050D31"/>
    <w:rsid w:val="00071F9F"/>
    <w:rsid w:val="000767B8"/>
    <w:rsid w:val="000809B6"/>
    <w:rsid w:val="00094325"/>
    <w:rsid w:val="000D20EE"/>
    <w:rsid w:val="000D5B9D"/>
    <w:rsid w:val="000E5681"/>
    <w:rsid w:val="000F5480"/>
    <w:rsid w:val="001421E7"/>
    <w:rsid w:val="00151882"/>
    <w:rsid w:val="001643A1"/>
    <w:rsid w:val="00183B7A"/>
    <w:rsid w:val="001A3DC5"/>
    <w:rsid w:val="001C31AB"/>
    <w:rsid w:val="001D363A"/>
    <w:rsid w:val="001F122B"/>
    <w:rsid w:val="001F6709"/>
    <w:rsid w:val="00205077"/>
    <w:rsid w:val="00224ECD"/>
    <w:rsid w:val="00242435"/>
    <w:rsid w:val="002743ED"/>
    <w:rsid w:val="00280F75"/>
    <w:rsid w:val="0029094E"/>
    <w:rsid w:val="002C3E81"/>
    <w:rsid w:val="00312A78"/>
    <w:rsid w:val="00316B95"/>
    <w:rsid w:val="00324E48"/>
    <w:rsid w:val="003263B8"/>
    <w:rsid w:val="00375EE2"/>
    <w:rsid w:val="00397518"/>
    <w:rsid w:val="003E23C6"/>
    <w:rsid w:val="00413052"/>
    <w:rsid w:val="00416F04"/>
    <w:rsid w:val="004204D8"/>
    <w:rsid w:val="00441284"/>
    <w:rsid w:val="00487454"/>
    <w:rsid w:val="00511C79"/>
    <w:rsid w:val="00512FA9"/>
    <w:rsid w:val="00527D30"/>
    <w:rsid w:val="005349B5"/>
    <w:rsid w:val="005545EA"/>
    <w:rsid w:val="005A0F42"/>
    <w:rsid w:val="005B0D60"/>
    <w:rsid w:val="005B6D40"/>
    <w:rsid w:val="005C2B7F"/>
    <w:rsid w:val="005D4F48"/>
    <w:rsid w:val="005F4088"/>
    <w:rsid w:val="006104CA"/>
    <w:rsid w:val="00627706"/>
    <w:rsid w:val="00682B98"/>
    <w:rsid w:val="006B726D"/>
    <w:rsid w:val="0071081B"/>
    <w:rsid w:val="00723FFB"/>
    <w:rsid w:val="00734A1F"/>
    <w:rsid w:val="00743098"/>
    <w:rsid w:val="007446FB"/>
    <w:rsid w:val="007720A0"/>
    <w:rsid w:val="00783C0B"/>
    <w:rsid w:val="007B6A62"/>
    <w:rsid w:val="007E24F5"/>
    <w:rsid w:val="00806957"/>
    <w:rsid w:val="00811974"/>
    <w:rsid w:val="00813B4A"/>
    <w:rsid w:val="00817E18"/>
    <w:rsid w:val="008A59E8"/>
    <w:rsid w:val="008B0E18"/>
    <w:rsid w:val="00927C70"/>
    <w:rsid w:val="00964B30"/>
    <w:rsid w:val="00977F60"/>
    <w:rsid w:val="00990D62"/>
    <w:rsid w:val="009C28F1"/>
    <w:rsid w:val="009D219C"/>
    <w:rsid w:val="009D2890"/>
    <w:rsid w:val="009F391D"/>
    <w:rsid w:val="00A333F6"/>
    <w:rsid w:val="00A73A95"/>
    <w:rsid w:val="00A7419B"/>
    <w:rsid w:val="00A8650D"/>
    <w:rsid w:val="00A87882"/>
    <w:rsid w:val="00A967CB"/>
    <w:rsid w:val="00AB6B77"/>
    <w:rsid w:val="00AD355D"/>
    <w:rsid w:val="00AE2CB7"/>
    <w:rsid w:val="00AE3AD6"/>
    <w:rsid w:val="00B03BD0"/>
    <w:rsid w:val="00B17C11"/>
    <w:rsid w:val="00B222F3"/>
    <w:rsid w:val="00B343A6"/>
    <w:rsid w:val="00B7387F"/>
    <w:rsid w:val="00B8144C"/>
    <w:rsid w:val="00C33C35"/>
    <w:rsid w:val="00C420BD"/>
    <w:rsid w:val="00C5050D"/>
    <w:rsid w:val="00C605A2"/>
    <w:rsid w:val="00C958DD"/>
    <w:rsid w:val="00CA7CC3"/>
    <w:rsid w:val="00CB034F"/>
    <w:rsid w:val="00D01785"/>
    <w:rsid w:val="00D053D0"/>
    <w:rsid w:val="00D566AB"/>
    <w:rsid w:val="00D976CE"/>
    <w:rsid w:val="00DB2F39"/>
    <w:rsid w:val="00DE76E6"/>
    <w:rsid w:val="00E05FF2"/>
    <w:rsid w:val="00E22157"/>
    <w:rsid w:val="00E26BB4"/>
    <w:rsid w:val="00E86D88"/>
    <w:rsid w:val="00E95168"/>
    <w:rsid w:val="00EC4072"/>
    <w:rsid w:val="00EE2048"/>
    <w:rsid w:val="00EF70C1"/>
    <w:rsid w:val="00F114F0"/>
    <w:rsid w:val="00F22CD4"/>
    <w:rsid w:val="00F675E2"/>
    <w:rsid w:val="00F9179B"/>
    <w:rsid w:val="00F94708"/>
    <w:rsid w:val="00FC1B2F"/>
    <w:rsid w:val="00FE2B06"/>
    <w:rsid w:val="00FE5927"/>
    <w:rsid w:val="00FF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7E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377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4E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D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11C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C79"/>
  </w:style>
  <w:style w:type="paragraph" w:styleId="Footer">
    <w:name w:val="footer"/>
    <w:basedOn w:val="Normal"/>
    <w:link w:val="FooterChar"/>
    <w:uiPriority w:val="99"/>
    <w:unhideWhenUsed/>
    <w:rsid w:val="00511C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C79"/>
  </w:style>
  <w:style w:type="character" w:styleId="CommentReference">
    <w:name w:val="annotation reference"/>
    <w:basedOn w:val="DefaultParagraphFont"/>
    <w:uiPriority w:val="99"/>
    <w:semiHidden/>
    <w:unhideWhenUsed/>
    <w:rsid w:val="00DE76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76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76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6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15C29193F884CB55F9AAF23F7A615" ma:contentTypeVersion="11" ma:contentTypeDescription="Create a new document." ma:contentTypeScope="" ma:versionID="28a4811a61a3c538d6b5b2dba79107e0">
  <xsd:schema xmlns:xsd="http://www.w3.org/2001/XMLSchema" xmlns:xs="http://www.w3.org/2001/XMLSchema" xmlns:p="http://schemas.microsoft.com/office/2006/metadata/properties" xmlns:ns2="ee9cedfc-761e-4e85-9131-4e2cd3d8e603" xmlns:ns3="97ed30a9-6b4d-4807-9897-39ba206ec428" targetNamespace="http://schemas.microsoft.com/office/2006/metadata/properties" ma:root="true" ma:fieldsID="823a62e414e0bde7e00723606ba9ea6a" ns2:_="" ns3:_="">
    <xsd:import namespace="ee9cedfc-761e-4e85-9131-4e2cd3d8e603"/>
    <xsd:import namespace="97ed30a9-6b4d-4807-9897-39ba206ec4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cedfc-761e-4e85-9131-4e2cd3d8e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13ee756-1341-4827-a215-e3ef822132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d30a9-6b4d-4807-9897-39ba206ec42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76e5d-f88a-4e93-976a-c8806508d999}" ma:internalName="TaxCatchAll" ma:showField="CatchAllData" ma:web="97ed30a9-6b4d-4807-9897-39ba206ec4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ed30a9-6b4d-4807-9897-39ba206ec428" xsi:nil="true"/>
    <lcf76f155ced4ddcb4097134ff3c332f xmlns="ee9cedfc-761e-4e85-9131-4e2cd3d8e6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56B70F-51FE-4B73-9A3F-9DFF6E2BA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9cedfc-761e-4e85-9131-4e2cd3d8e603"/>
    <ds:schemaRef ds:uri="97ed30a9-6b4d-4807-9897-39ba206ec4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CE3B67-49D3-4DE5-A448-EA41EE006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C8A3C7-1E47-47C7-870C-DA2DE144F6BC}">
  <ds:schemaRefs>
    <ds:schemaRef ds:uri="http://schemas.microsoft.com/office/2006/metadata/properties"/>
    <ds:schemaRef ds:uri="http://schemas.microsoft.com/office/infopath/2007/PartnerControls"/>
    <ds:schemaRef ds:uri="97ed30a9-6b4d-4807-9897-39ba206ec428"/>
    <ds:schemaRef ds:uri="ee9cedfc-761e-4e85-9131-4e2cd3d8e6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3512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2022-11-22T04:52:00Z</dcterms:created>
  <dcterms:modified xsi:type="dcterms:W3CDTF">2022-11-22T04:52:00Z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0x010100E9915C29193F884CB55F9AAF23F7A615</vt:lpwstr>
  </property>
  <property fmtid="{D5CDD505-2E9C-101B-9397-08002B2CF9AE}" pid="3" name="MediaServiceImageTags">
    <vt:lpwstr/>
  </property>
  <property fmtid="{D5CDD505-2E9C-101B-9397-08002B2CF9AE}" pid="4" name="MSIP_Label_79d889eb-932f-4752-8739-64d25806ef64_Enabled">
    <vt:lpwstr>true</vt:lpwstr>
  </property>
  <property fmtid="{D5CDD505-2E9C-101B-9397-08002B2CF9AE}" pid="5" name="MSIP_Label_79d889eb-932f-4752-8739-64d25806ef64_SetDate">
    <vt:lpwstr>2022-11-22T04:52:45Z</vt:lpwstr>
  </property>
  <property fmtid="{D5CDD505-2E9C-101B-9397-08002B2CF9AE}" pid="6" name="MSIP_Label_79d889eb-932f-4752-8739-64d25806ef64_Method">
    <vt:lpwstr>Privileged</vt:lpwstr>
  </property>
  <property fmtid="{D5CDD505-2E9C-101B-9397-08002B2CF9AE}" pid="7" name="MSIP_Label_79d889eb-932f-4752-8739-64d25806ef64_Name">
    <vt:lpwstr>79d889eb-932f-4752-8739-64d25806ef64</vt:lpwstr>
  </property>
  <property fmtid="{D5CDD505-2E9C-101B-9397-08002B2CF9AE}" pid="8" name="MSIP_Label_79d889eb-932f-4752-8739-64d25806ef64_SiteId">
    <vt:lpwstr>dd0cfd15-4558-4b12-8bad-ea26984fc417</vt:lpwstr>
  </property>
  <property fmtid="{D5CDD505-2E9C-101B-9397-08002B2CF9AE}" pid="9" name="MSIP_Label_79d889eb-932f-4752-8739-64d25806ef64_ActionId">
    <vt:lpwstr>4b568ee5-5c75-4be9-8289-09d068eb82f3</vt:lpwstr>
  </property>
  <property fmtid="{D5CDD505-2E9C-101B-9397-08002B2CF9AE}" pid="10" name="MSIP_Label_79d889eb-932f-4752-8739-64d25806ef64_ContentBits">
    <vt:lpwstr>0</vt:lpwstr>
  </property>
</Properties>
</file>