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0EC" w14:textId="6D374E0F" w:rsidR="00F11CCE" w:rsidRPr="00CF6B84" w:rsidRDefault="00053DE7" w:rsidP="008559C1">
      <w:pPr>
        <w:pStyle w:val="Title"/>
        <w:rPr>
          <w:rFonts w:ascii="Arial" w:hAnsi="Arial" w:cs="Arial"/>
          <w:color w:val="0B4655"/>
        </w:rPr>
      </w:pPr>
      <w:proofErr w:type="spellStart"/>
      <w:r>
        <w:rPr>
          <w:rFonts w:ascii="Arial" w:hAnsi="Arial" w:cs="Arial"/>
          <w:color w:val="0B4655"/>
        </w:rPr>
        <w:t>ParentsNext</w:t>
      </w:r>
      <w:proofErr w:type="spellEnd"/>
      <w:r>
        <w:rPr>
          <w:rFonts w:ascii="Arial" w:hAnsi="Arial" w:cs="Arial"/>
          <w:color w:val="0B4655"/>
        </w:rPr>
        <w:t xml:space="preserve"> </w:t>
      </w:r>
    </w:p>
    <w:p w14:paraId="6593D360" w14:textId="68928AD1" w:rsidR="008559C1" w:rsidRPr="00CF6B84" w:rsidRDefault="00053DE7" w:rsidP="00EF617D">
      <w:pPr>
        <w:pStyle w:val="Heading1"/>
        <w:rPr>
          <w:rFonts w:ascii="Arial" w:hAnsi="Arial" w:cs="Arial"/>
          <w:color w:val="0B4655"/>
        </w:rPr>
      </w:pPr>
      <w:r>
        <w:rPr>
          <w:rFonts w:ascii="Arial" w:hAnsi="Arial" w:cs="Arial"/>
          <w:color w:val="0B4655"/>
        </w:rPr>
        <w:t>Service Delivery Plan</w:t>
      </w:r>
    </w:p>
    <w:p w14:paraId="71401D44" w14:textId="77777777" w:rsidR="00EF617D" w:rsidRPr="00CF6B84" w:rsidRDefault="00EF617D" w:rsidP="00EF617D">
      <w:pPr>
        <w:rPr>
          <w:rFonts w:ascii="Arial" w:hAnsi="Arial" w:cs="Arial"/>
        </w:rPr>
      </w:pPr>
    </w:p>
    <w:p w14:paraId="66429F7C" w14:textId="04131A42" w:rsidR="00280582" w:rsidRPr="00280582" w:rsidRDefault="00522084" w:rsidP="00280582">
      <w:pPr>
        <w:rPr>
          <w:rFonts w:ascii="Arial" w:hAnsi="Arial" w:cs="Arial"/>
        </w:rPr>
      </w:pPr>
      <w:r w:rsidRPr="00CF6B84">
        <w:rPr>
          <w:rFonts w:ascii="Arial" w:hAnsi="Arial" w:cs="Arial"/>
          <w:noProof/>
        </w:rPr>
        <w:drawing>
          <wp:inline distT="0" distB="0" distL="0" distR="0" wp14:anchorId="190E5A23" wp14:editId="1EE2F656">
            <wp:extent cx="5900688" cy="3933792"/>
            <wp:effectExtent l="0" t="0" r="5080" b="0"/>
            <wp:docPr id="2" name="Picture 2" descr="happy father with happy toddler on shoulders both smili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ppy father with happy toddler on shoulders both smiling">
                      <a:extLst>
                        <a:ext uri="{C183D7F6-B498-43B3-948B-1728B52AA6E4}">
                          <adec:decorative xmlns:adec="http://schemas.microsoft.com/office/drawing/2017/decorative" val="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00688" cy="3933792"/>
                    </a:xfrm>
                    <a:prstGeom prst="rect">
                      <a:avLst/>
                    </a:prstGeom>
                    <a:noFill/>
                    <a:ln>
                      <a:noFill/>
                    </a:ln>
                  </pic:spPr>
                </pic:pic>
              </a:graphicData>
            </a:graphic>
          </wp:inline>
        </w:drawing>
      </w:r>
    </w:p>
    <w:p w14:paraId="2A8D2C61" w14:textId="233A151F" w:rsidR="00280582" w:rsidRPr="00506055" w:rsidRDefault="00280582" w:rsidP="00506055">
      <w:pPr>
        <w:pStyle w:val="Heading1"/>
        <w:rPr>
          <w:rFonts w:ascii="Arial" w:hAnsi="Arial" w:cs="Arial"/>
          <w:color w:val="0B4655"/>
          <w:sz w:val="28"/>
          <w:szCs w:val="28"/>
        </w:rPr>
      </w:pPr>
      <w:proofErr w:type="spellStart"/>
      <w:r w:rsidRPr="00280582">
        <w:rPr>
          <w:rFonts w:ascii="Arial" w:hAnsi="Arial" w:cs="Arial"/>
          <w:color w:val="0B4655"/>
          <w:sz w:val="28"/>
          <w:szCs w:val="28"/>
        </w:rPr>
        <w:t>ParentsNext</w:t>
      </w:r>
      <w:proofErr w:type="spellEnd"/>
      <w:r w:rsidRPr="00280582">
        <w:rPr>
          <w:rFonts w:ascii="Arial" w:hAnsi="Arial" w:cs="Arial"/>
          <w:color w:val="0B4655"/>
          <w:sz w:val="28"/>
          <w:szCs w:val="28"/>
        </w:rPr>
        <w:t xml:space="preserve"> is an Australian Government initiative that supports parents of young children in preparing for future employment.</w:t>
      </w:r>
    </w:p>
    <w:p w14:paraId="581D0670" w14:textId="0D036202" w:rsidR="00280582" w:rsidRPr="00280582" w:rsidRDefault="00280582" w:rsidP="00280582">
      <w:pPr>
        <w:pStyle w:val="Heading1"/>
        <w:rPr>
          <w:rFonts w:ascii="Arial" w:hAnsi="Arial" w:cs="Arial"/>
          <w:color w:val="0B4655"/>
          <w:sz w:val="28"/>
          <w:szCs w:val="28"/>
        </w:rPr>
      </w:pPr>
      <w:r w:rsidRPr="00280582">
        <w:rPr>
          <w:rFonts w:ascii="Arial" w:hAnsi="Arial" w:cs="Arial"/>
          <w:color w:val="0B4655"/>
          <w:sz w:val="28"/>
          <w:szCs w:val="28"/>
        </w:rPr>
        <w:t>How we help</w:t>
      </w:r>
    </w:p>
    <w:p w14:paraId="3DEB7C6C" w14:textId="77777777" w:rsidR="00506055" w:rsidRDefault="00506055" w:rsidP="00506055">
      <w:pPr>
        <w:rPr>
          <w:rFonts w:ascii="Arial" w:hAnsi="Arial" w:cs="Arial"/>
        </w:rPr>
      </w:pPr>
      <w:r w:rsidRPr="00506055">
        <w:rPr>
          <w:rFonts w:ascii="Arial" w:hAnsi="Arial" w:cs="Arial"/>
        </w:rPr>
        <w:t xml:space="preserve">We work with parents to help them identify their education and employment goals. We then help parents to gain the skills and experience to successfully find and keep </w:t>
      </w:r>
      <w:proofErr w:type="gramStart"/>
      <w:r w:rsidRPr="00506055">
        <w:rPr>
          <w:rFonts w:ascii="Arial" w:hAnsi="Arial" w:cs="Arial"/>
        </w:rPr>
        <w:t>work, once</w:t>
      </w:r>
      <w:proofErr w:type="gramEnd"/>
      <w:r w:rsidRPr="00506055">
        <w:rPr>
          <w:rFonts w:ascii="Arial" w:hAnsi="Arial" w:cs="Arial"/>
        </w:rPr>
        <w:t xml:space="preserve"> their children have started school. We aim to: </w:t>
      </w:r>
    </w:p>
    <w:p w14:paraId="2343CF9B" w14:textId="77777777" w:rsidR="00506055" w:rsidRPr="00C82623" w:rsidRDefault="00506055" w:rsidP="00C82623">
      <w:pPr>
        <w:pStyle w:val="ListParagraph"/>
        <w:numPr>
          <w:ilvl w:val="0"/>
          <w:numId w:val="15"/>
        </w:numPr>
        <w:rPr>
          <w:rFonts w:ascii="Arial" w:hAnsi="Arial" w:cs="Arial"/>
        </w:rPr>
      </w:pPr>
      <w:r w:rsidRPr="00C82623">
        <w:rPr>
          <w:rFonts w:ascii="Arial" w:hAnsi="Arial" w:cs="Arial"/>
        </w:rPr>
        <w:t>Help parents decide what they want for their future and start planning to achieve it</w:t>
      </w:r>
    </w:p>
    <w:p w14:paraId="41323622" w14:textId="77777777" w:rsidR="00C82623" w:rsidRPr="00C82623" w:rsidRDefault="00C82623" w:rsidP="00C82623">
      <w:pPr>
        <w:pStyle w:val="ListParagraph"/>
        <w:numPr>
          <w:ilvl w:val="0"/>
          <w:numId w:val="15"/>
        </w:numPr>
        <w:rPr>
          <w:rFonts w:ascii="Arial" w:hAnsi="Arial" w:cs="Arial"/>
        </w:rPr>
      </w:pPr>
      <w:r w:rsidRPr="00C82623">
        <w:rPr>
          <w:rFonts w:ascii="Arial" w:hAnsi="Arial" w:cs="Arial"/>
        </w:rPr>
        <w:t>Provide links to the community to support parents to enter the workforce</w:t>
      </w:r>
    </w:p>
    <w:p w14:paraId="2A98E78B" w14:textId="1196225D" w:rsidR="00506055" w:rsidRPr="007C20D6" w:rsidRDefault="00C82623" w:rsidP="00506055">
      <w:pPr>
        <w:pStyle w:val="ListParagraph"/>
        <w:numPr>
          <w:ilvl w:val="0"/>
          <w:numId w:val="15"/>
        </w:numPr>
        <w:rPr>
          <w:rFonts w:ascii="Arial" w:hAnsi="Arial" w:cs="Arial"/>
        </w:rPr>
      </w:pPr>
      <w:r w:rsidRPr="00C82623">
        <w:rPr>
          <w:rFonts w:ascii="Arial" w:hAnsi="Arial" w:cs="Arial"/>
        </w:rPr>
        <w:t>Help build stronger communities</w:t>
      </w:r>
    </w:p>
    <w:p w14:paraId="3C27A1D9" w14:textId="7E7ED8F5" w:rsidR="00C82623" w:rsidRPr="007C20D6" w:rsidRDefault="00C82623" w:rsidP="007C20D6">
      <w:pPr>
        <w:pStyle w:val="Heading1"/>
        <w:rPr>
          <w:rFonts w:ascii="Arial" w:hAnsi="Arial" w:cs="Arial"/>
          <w:color w:val="0B4655"/>
          <w:sz w:val="28"/>
          <w:szCs w:val="28"/>
        </w:rPr>
      </w:pPr>
      <w:r w:rsidRPr="007C20D6">
        <w:rPr>
          <w:rFonts w:ascii="Arial" w:hAnsi="Arial" w:cs="Arial"/>
          <w:color w:val="0B4655"/>
          <w:sz w:val="28"/>
          <w:szCs w:val="28"/>
        </w:rPr>
        <w:t xml:space="preserve">Measure of </w:t>
      </w:r>
      <w:r w:rsidR="007C20D6" w:rsidRPr="007C20D6">
        <w:rPr>
          <w:rFonts w:ascii="Arial" w:hAnsi="Arial" w:cs="Arial"/>
          <w:color w:val="0B4655"/>
          <w:sz w:val="28"/>
          <w:szCs w:val="28"/>
        </w:rPr>
        <w:t>S</w:t>
      </w:r>
      <w:r w:rsidRPr="007C20D6">
        <w:rPr>
          <w:rFonts w:ascii="Arial" w:hAnsi="Arial" w:cs="Arial"/>
          <w:color w:val="0B4655"/>
          <w:sz w:val="28"/>
          <w:szCs w:val="28"/>
        </w:rPr>
        <w:t>ucc</w:t>
      </w:r>
      <w:r w:rsidR="007C20D6" w:rsidRPr="007C20D6">
        <w:rPr>
          <w:rFonts w:ascii="Arial" w:hAnsi="Arial" w:cs="Arial"/>
          <w:color w:val="0B4655"/>
          <w:sz w:val="28"/>
          <w:szCs w:val="28"/>
        </w:rPr>
        <w:t>ess</w:t>
      </w:r>
    </w:p>
    <w:p w14:paraId="5EDA548B" w14:textId="77777777" w:rsidR="006E1C9E" w:rsidRDefault="006E1C9E" w:rsidP="006E1C9E">
      <w:pPr>
        <w:rPr>
          <w:rFonts w:ascii="Arial" w:hAnsi="Arial" w:cs="Arial"/>
          <w:lang w:val="en-US"/>
        </w:rPr>
      </w:pPr>
      <w:r w:rsidRPr="006E1C9E">
        <w:rPr>
          <w:rFonts w:ascii="Arial" w:hAnsi="Arial" w:cs="Arial"/>
          <w:lang w:val="en-US"/>
        </w:rPr>
        <w:t xml:space="preserve">Our goal is to ensure that all participants have an individual Participation Plan in place and are working towards, or have started training, </w:t>
      </w:r>
      <w:proofErr w:type="gramStart"/>
      <w:r w:rsidRPr="006E1C9E">
        <w:rPr>
          <w:rFonts w:ascii="Arial" w:hAnsi="Arial" w:cs="Arial"/>
          <w:lang w:val="en-US"/>
        </w:rPr>
        <w:t>study</w:t>
      </w:r>
      <w:proofErr w:type="gramEnd"/>
      <w:r w:rsidRPr="006E1C9E">
        <w:rPr>
          <w:rFonts w:ascii="Arial" w:hAnsi="Arial" w:cs="Arial"/>
          <w:lang w:val="en-US"/>
        </w:rPr>
        <w:t xml:space="preserve"> or work.</w:t>
      </w:r>
    </w:p>
    <w:p w14:paraId="5804B0C5" w14:textId="77777777" w:rsidR="00B30FAB" w:rsidRPr="006E1C9E" w:rsidRDefault="00B30FAB" w:rsidP="006E1C9E">
      <w:pPr>
        <w:rPr>
          <w:rFonts w:ascii="Arial" w:hAnsi="Arial" w:cs="Arial"/>
          <w:lang w:val="en-US"/>
        </w:rPr>
      </w:pPr>
    </w:p>
    <w:p w14:paraId="680020EB" w14:textId="77777777" w:rsidR="00B30FAB" w:rsidRPr="00B30FAB" w:rsidRDefault="00B30FAB" w:rsidP="00B30FAB">
      <w:pPr>
        <w:pStyle w:val="Heading1"/>
        <w:rPr>
          <w:rFonts w:ascii="Arial" w:hAnsi="Arial" w:cs="Arial"/>
          <w:color w:val="0B4655"/>
          <w:sz w:val="28"/>
          <w:szCs w:val="28"/>
        </w:rPr>
      </w:pPr>
      <w:r w:rsidRPr="00B30FAB">
        <w:rPr>
          <w:rFonts w:ascii="Arial" w:hAnsi="Arial" w:cs="Arial"/>
          <w:color w:val="0B4655"/>
          <w:sz w:val="28"/>
          <w:szCs w:val="28"/>
        </w:rPr>
        <w:lastRenderedPageBreak/>
        <w:t>Compulsory Activities</w:t>
      </w:r>
    </w:p>
    <w:p w14:paraId="01C76FFE" w14:textId="67FBD121" w:rsidR="006E1C9E" w:rsidRDefault="00B30FAB" w:rsidP="00B30FAB">
      <w:pPr>
        <w:rPr>
          <w:rFonts w:ascii="Arial" w:hAnsi="Arial" w:cs="Arial"/>
        </w:rPr>
      </w:pPr>
      <w:r w:rsidRPr="00B30FAB">
        <w:rPr>
          <w:rFonts w:ascii="Arial" w:hAnsi="Arial" w:cs="Arial"/>
        </w:rPr>
        <w:t xml:space="preserve">Some participants need to undertake a compulsory activity as a condition of their Parenting Payment. If you are required to do a compulsory activity, we will work with you to agree to a suitable and achievable activity, and provide you with reminders, </w:t>
      </w:r>
      <w:proofErr w:type="gramStart"/>
      <w:r w:rsidRPr="00B30FAB">
        <w:rPr>
          <w:rFonts w:ascii="Arial" w:hAnsi="Arial" w:cs="Arial"/>
        </w:rPr>
        <w:t>information</w:t>
      </w:r>
      <w:proofErr w:type="gramEnd"/>
      <w:r w:rsidRPr="00B30FAB">
        <w:rPr>
          <w:rFonts w:ascii="Arial" w:hAnsi="Arial" w:cs="Arial"/>
        </w:rPr>
        <w:t xml:space="preserve"> and support so you can complete it.</w:t>
      </w:r>
    </w:p>
    <w:p w14:paraId="49880BB3" w14:textId="77777777" w:rsidR="0050586C" w:rsidRPr="0050586C" w:rsidRDefault="0050586C" w:rsidP="0050586C">
      <w:pPr>
        <w:pStyle w:val="Heading1"/>
        <w:rPr>
          <w:rFonts w:ascii="Arial" w:hAnsi="Arial" w:cs="Arial"/>
          <w:color w:val="0B4655"/>
          <w:sz w:val="28"/>
          <w:szCs w:val="28"/>
        </w:rPr>
      </w:pPr>
      <w:r w:rsidRPr="0050586C">
        <w:rPr>
          <w:rFonts w:ascii="Arial" w:hAnsi="Arial" w:cs="Arial"/>
          <w:color w:val="0B4655"/>
          <w:sz w:val="28"/>
          <w:szCs w:val="28"/>
        </w:rPr>
        <w:t>Services for Participants</w:t>
      </w:r>
    </w:p>
    <w:p w14:paraId="0335AE1E" w14:textId="3BBCD50B" w:rsidR="0050586C" w:rsidRPr="0050586C" w:rsidRDefault="0050586C" w:rsidP="0050586C">
      <w:pPr>
        <w:rPr>
          <w:rFonts w:ascii="Arial" w:hAnsi="Arial" w:cs="Arial"/>
          <w:lang w:val="en-US"/>
        </w:rPr>
      </w:pPr>
      <w:r w:rsidRPr="0050586C">
        <w:rPr>
          <w:rFonts w:ascii="Arial" w:hAnsi="Arial" w:cs="Arial"/>
          <w:lang w:val="en-US"/>
        </w:rPr>
        <w:t>We’ll be in touch with you before your first appointment to welcome you to the program, explain how it all works and agree on a time for our first appointment. We understand that a parent’s time can be limited so we will make sure meetings are at a time and place that is convenient for you and that childcare is available when needed.</w:t>
      </w:r>
    </w:p>
    <w:p w14:paraId="3D657171" w14:textId="77777777" w:rsidR="0050586C" w:rsidRPr="0050586C" w:rsidRDefault="0050586C" w:rsidP="0050586C">
      <w:pPr>
        <w:rPr>
          <w:rFonts w:ascii="Arial" w:hAnsi="Arial" w:cs="Arial"/>
          <w:lang w:val="en-US"/>
        </w:rPr>
      </w:pPr>
      <w:r w:rsidRPr="0050586C">
        <w:rPr>
          <w:rFonts w:ascii="Arial" w:hAnsi="Arial" w:cs="Arial"/>
          <w:lang w:val="en-US"/>
        </w:rPr>
        <w:t>At your first appointment you will meet your Support Officer who will help you throughout your journey. Support Officers understand the local community and have had significant experience in assisting parents prepare for the workforce.</w:t>
      </w:r>
    </w:p>
    <w:p w14:paraId="77BDCCE6" w14:textId="77777777" w:rsidR="0050586C" w:rsidRPr="0050586C" w:rsidRDefault="0050586C" w:rsidP="0050586C">
      <w:pPr>
        <w:rPr>
          <w:rFonts w:ascii="Arial" w:hAnsi="Arial" w:cs="Arial"/>
          <w:lang w:val="en-US"/>
        </w:rPr>
      </w:pPr>
      <w:r w:rsidRPr="0050586C">
        <w:rPr>
          <w:rFonts w:ascii="Arial" w:hAnsi="Arial" w:cs="Arial"/>
          <w:lang w:val="en-US"/>
        </w:rPr>
        <w:t xml:space="preserve">Your Support Officer will ask you about your goals and aspirations – the things you would like to achieve - your skills, your work history and your plans for study or work in the future. Together you will develop your personal Participation Plan. Your Participation Plan will include your goals, the steps you will take to achieve them and how SYC and other </w:t>
      </w:r>
      <w:proofErr w:type="spellStart"/>
      <w:r w:rsidRPr="0050586C">
        <w:rPr>
          <w:rFonts w:ascii="Arial" w:hAnsi="Arial" w:cs="Arial"/>
          <w:lang w:val="en-US"/>
        </w:rPr>
        <w:t>organisations</w:t>
      </w:r>
      <w:proofErr w:type="spellEnd"/>
      <w:r w:rsidRPr="0050586C">
        <w:rPr>
          <w:rFonts w:ascii="Arial" w:hAnsi="Arial" w:cs="Arial"/>
          <w:lang w:val="en-US"/>
        </w:rPr>
        <w:t xml:space="preserve"> can assist you.</w:t>
      </w:r>
    </w:p>
    <w:p w14:paraId="476A8406" w14:textId="77777777" w:rsidR="0050586C" w:rsidRDefault="0050586C" w:rsidP="0050586C">
      <w:pPr>
        <w:rPr>
          <w:rFonts w:ascii="Arial" w:hAnsi="Arial" w:cs="Arial"/>
          <w:lang w:val="en-US"/>
        </w:rPr>
      </w:pPr>
      <w:r w:rsidRPr="0050586C">
        <w:rPr>
          <w:rFonts w:ascii="Arial" w:hAnsi="Arial" w:cs="Arial"/>
          <w:lang w:val="en-US"/>
        </w:rPr>
        <w:t>Your plan will outline activities tailored for you to reach your goals.</w:t>
      </w:r>
    </w:p>
    <w:p w14:paraId="509311A4" w14:textId="0A1EF664" w:rsidR="0050586C" w:rsidRDefault="0050586C" w:rsidP="0050586C">
      <w:pPr>
        <w:rPr>
          <w:rFonts w:ascii="Arial" w:hAnsi="Arial" w:cs="Arial"/>
          <w:lang w:val="en-US"/>
        </w:rPr>
      </w:pPr>
      <w:r>
        <w:rPr>
          <w:rFonts w:ascii="Arial" w:hAnsi="Arial" w:cs="Arial"/>
          <w:lang w:val="en-US"/>
        </w:rPr>
        <w:t>This may include:</w:t>
      </w:r>
    </w:p>
    <w:p w14:paraId="3F71D3CC" w14:textId="77777777" w:rsidR="00CA113F" w:rsidRPr="00455059" w:rsidRDefault="00CA113F" w:rsidP="00455059">
      <w:pPr>
        <w:pStyle w:val="ListParagraph"/>
        <w:numPr>
          <w:ilvl w:val="0"/>
          <w:numId w:val="16"/>
        </w:numPr>
        <w:rPr>
          <w:rFonts w:ascii="Arial" w:hAnsi="Arial" w:cs="Arial"/>
          <w:lang w:val="en-US"/>
        </w:rPr>
      </w:pPr>
      <w:r w:rsidRPr="00455059">
        <w:rPr>
          <w:rFonts w:ascii="Arial" w:hAnsi="Arial" w:cs="Arial"/>
          <w:lang w:val="en-US"/>
        </w:rPr>
        <w:t>Career Counselling</w:t>
      </w:r>
    </w:p>
    <w:p w14:paraId="63BE6564" w14:textId="77777777" w:rsidR="00CA113F" w:rsidRPr="00455059" w:rsidRDefault="00CA113F" w:rsidP="00455059">
      <w:pPr>
        <w:pStyle w:val="ListParagraph"/>
        <w:numPr>
          <w:ilvl w:val="0"/>
          <w:numId w:val="16"/>
        </w:numPr>
        <w:rPr>
          <w:rFonts w:ascii="Arial" w:hAnsi="Arial" w:cs="Arial"/>
          <w:lang w:val="en-US"/>
        </w:rPr>
      </w:pPr>
      <w:r w:rsidRPr="00455059">
        <w:rPr>
          <w:rFonts w:ascii="Arial" w:hAnsi="Arial" w:cs="Arial"/>
          <w:lang w:val="en-US"/>
        </w:rPr>
        <w:t>Support in Vocational Preparation</w:t>
      </w:r>
    </w:p>
    <w:p w14:paraId="492827D7" w14:textId="3DAA9284" w:rsidR="003F6849" w:rsidRPr="00455059" w:rsidRDefault="003F6849" w:rsidP="00455059">
      <w:pPr>
        <w:pStyle w:val="ListParagraph"/>
        <w:numPr>
          <w:ilvl w:val="0"/>
          <w:numId w:val="16"/>
        </w:numPr>
        <w:rPr>
          <w:rFonts w:ascii="Arial" w:hAnsi="Arial" w:cs="Arial"/>
          <w:lang w:val="en-US"/>
        </w:rPr>
      </w:pPr>
      <w:r w:rsidRPr="00455059">
        <w:rPr>
          <w:rFonts w:ascii="Arial" w:hAnsi="Arial" w:cs="Arial"/>
          <w:lang w:val="en-US"/>
        </w:rPr>
        <w:t xml:space="preserve">Attendance at our parent group meetings – where you can share your experiences </w:t>
      </w:r>
      <w:r w:rsidRPr="00455059">
        <w:rPr>
          <w:rFonts w:ascii="Arial" w:hAnsi="Arial" w:cs="Arial"/>
          <w:lang w:val="en-US"/>
        </w:rPr>
        <w:br/>
        <w:t>with other parents</w:t>
      </w:r>
    </w:p>
    <w:p w14:paraId="29AB937A" w14:textId="1CC811B3" w:rsidR="003F6849" w:rsidRPr="00455059" w:rsidRDefault="003F6849" w:rsidP="00455059">
      <w:pPr>
        <w:pStyle w:val="ListParagraph"/>
        <w:numPr>
          <w:ilvl w:val="0"/>
          <w:numId w:val="16"/>
        </w:numPr>
        <w:rPr>
          <w:rFonts w:ascii="Arial" w:hAnsi="Arial" w:cs="Arial"/>
          <w:lang w:val="en-US"/>
        </w:rPr>
      </w:pPr>
      <w:r w:rsidRPr="00455059">
        <w:rPr>
          <w:rFonts w:ascii="Arial" w:hAnsi="Arial" w:cs="Arial"/>
          <w:lang w:val="en-US"/>
        </w:rPr>
        <w:t>Attendance at information sessions – about different types of training or jobs</w:t>
      </w:r>
    </w:p>
    <w:p w14:paraId="733F4BAA" w14:textId="77777777" w:rsidR="00824A5D" w:rsidRPr="00455059" w:rsidRDefault="00824A5D" w:rsidP="00455059">
      <w:pPr>
        <w:pStyle w:val="ListParagraph"/>
        <w:numPr>
          <w:ilvl w:val="0"/>
          <w:numId w:val="16"/>
        </w:numPr>
        <w:rPr>
          <w:rFonts w:ascii="Arial" w:hAnsi="Arial" w:cs="Arial"/>
          <w:lang w:val="en-US"/>
        </w:rPr>
      </w:pPr>
      <w:r w:rsidRPr="00455059">
        <w:rPr>
          <w:rFonts w:ascii="Arial" w:hAnsi="Arial" w:cs="Arial"/>
          <w:lang w:val="en-US"/>
        </w:rPr>
        <w:t>Preparing for training workshops</w:t>
      </w:r>
    </w:p>
    <w:p w14:paraId="5BC2E0D4" w14:textId="77777777" w:rsidR="00824A5D" w:rsidRPr="00455059" w:rsidRDefault="00824A5D" w:rsidP="00455059">
      <w:pPr>
        <w:pStyle w:val="ListParagraph"/>
        <w:numPr>
          <w:ilvl w:val="0"/>
          <w:numId w:val="16"/>
        </w:numPr>
        <w:rPr>
          <w:rFonts w:ascii="Arial" w:hAnsi="Arial" w:cs="Arial"/>
          <w:lang w:val="en-US"/>
        </w:rPr>
      </w:pPr>
      <w:r w:rsidRPr="00455059">
        <w:rPr>
          <w:rFonts w:ascii="Arial" w:hAnsi="Arial" w:cs="Arial"/>
          <w:lang w:val="en-US"/>
        </w:rPr>
        <w:t>Identification and enrolment in training or education</w:t>
      </w:r>
    </w:p>
    <w:p w14:paraId="3FC1E56C" w14:textId="77777777" w:rsidR="00D2716A" w:rsidRPr="00455059" w:rsidRDefault="00D2716A" w:rsidP="00455059">
      <w:pPr>
        <w:pStyle w:val="ListParagraph"/>
        <w:numPr>
          <w:ilvl w:val="0"/>
          <w:numId w:val="16"/>
        </w:numPr>
        <w:rPr>
          <w:rFonts w:ascii="Arial" w:hAnsi="Arial" w:cs="Arial"/>
          <w:lang w:val="en-US"/>
        </w:rPr>
      </w:pPr>
      <w:r w:rsidRPr="00455059">
        <w:rPr>
          <w:rFonts w:ascii="Arial" w:hAnsi="Arial" w:cs="Arial"/>
          <w:lang w:val="en-US"/>
        </w:rPr>
        <w:t>Work readiness workshops</w:t>
      </w:r>
    </w:p>
    <w:p w14:paraId="0662BDC8" w14:textId="77777777" w:rsidR="00455059" w:rsidRPr="00455059" w:rsidRDefault="00455059" w:rsidP="00455059">
      <w:pPr>
        <w:pStyle w:val="ListParagraph"/>
        <w:numPr>
          <w:ilvl w:val="0"/>
          <w:numId w:val="16"/>
        </w:numPr>
        <w:rPr>
          <w:rFonts w:ascii="Arial" w:hAnsi="Arial" w:cs="Arial"/>
          <w:lang w:val="en-US"/>
        </w:rPr>
      </w:pPr>
      <w:r w:rsidRPr="00455059">
        <w:rPr>
          <w:rFonts w:ascii="Arial" w:hAnsi="Arial" w:cs="Arial"/>
          <w:lang w:val="en-US"/>
        </w:rPr>
        <w:t>Work experience</w:t>
      </w:r>
    </w:p>
    <w:p w14:paraId="1EBFBC4F" w14:textId="628822E4" w:rsidR="00455059" w:rsidRDefault="00455059" w:rsidP="00455059">
      <w:pPr>
        <w:pStyle w:val="ListParagraph"/>
        <w:numPr>
          <w:ilvl w:val="0"/>
          <w:numId w:val="16"/>
        </w:numPr>
        <w:rPr>
          <w:rFonts w:ascii="Arial" w:hAnsi="Arial" w:cs="Arial"/>
          <w:lang w:val="en-US"/>
        </w:rPr>
      </w:pPr>
      <w:r w:rsidRPr="00455059">
        <w:rPr>
          <w:rFonts w:ascii="Arial" w:hAnsi="Arial" w:cs="Arial"/>
          <w:lang w:val="en-US"/>
        </w:rPr>
        <w:t xml:space="preserve">Involvement in work-like projects to develop business and work skills </w:t>
      </w:r>
    </w:p>
    <w:p w14:paraId="035D700D" w14:textId="77777777" w:rsidR="00690F94" w:rsidRPr="00690F94" w:rsidRDefault="00690F94" w:rsidP="00690F94">
      <w:pPr>
        <w:pStyle w:val="Heading1"/>
        <w:rPr>
          <w:rFonts w:ascii="Arial" w:hAnsi="Arial" w:cs="Arial"/>
          <w:color w:val="0B4655"/>
          <w:sz w:val="28"/>
          <w:szCs w:val="28"/>
        </w:rPr>
      </w:pPr>
      <w:r w:rsidRPr="00690F94">
        <w:rPr>
          <w:rFonts w:ascii="Arial" w:hAnsi="Arial" w:cs="Arial"/>
          <w:color w:val="0B4655"/>
          <w:sz w:val="28"/>
          <w:szCs w:val="28"/>
        </w:rPr>
        <w:t>Checking your work-readiness</w:t>
      </w:r>
    </w:p>
    <w:p w14:paraId="3645790F" w14:textId="77777777" w:rsidR="00690F94" w:rsidRPr="00690F94" w:rsidRDefault="00690F94" w:rsidP="00690F94">
      <w:pPr>
        <w:rPr>
          <w:rFonts w:ascii="Arial" w:hAnsi="Arial" w:cs="Arial"/>
          <w:lang w:val="en-US"/>
        </w:rPr>
      </w:pPr>
      <w:r w:rsidRPr="00690F94">
        <w:rPr>
          <w:rFonts w:ascii="Arial" w:hAnsi="Arial" w:cs="Arial"/>
          <w:lang w:val="en-US"/>
        </w:rPr>
        <w:t xml:space="preserve">To check your </w:t>
      </w:r>
      <w:proofErr w:type="gramStart"/>
      <w:r w:rsidRPr="00690F94">
        <w:rPr>
          <w:rFonts w:ascii="Arial" w:hAnsi="Arial" w:cs="Arial"/>
          <w:lang w:val="en-US"/>
        </w:rPr>
        <w:t>progress</w:t>
      </w:r>
      <w:proofErr w:type="gramEnd"/>
      <w:r w:rsidRPr="00690F94">
        <w:rPr>
          <w:rFonts w:ascii="Arial" w:hAnsi="Arial" w:cs="Arial"/>
          <w:lang w:val="en-US"/>
        </w:rPr>
        <w:t xml:space="preserve"> we will use an assessment tool which helps identify your challenges, job specific skills, aspirations and work readiness. The information provided helps us and you track your progress.</w:t>
      </w:r>
    </w:p>
    <w:p w14:paraId="526294A9" w14:textId="77777777" w:rsidR="0050762D" w:rsidRPr="0050762D" w:rsidRDefault="0050762D" w:rsidP="0050762D">
      <w:pPr>
        <w:pStyle w:val="Heading1"/>
        <w:rPr>
          <w:rFonts w:ascii="Arial" w:hAnsi="Arial" w:cs="Arial"/>
          <w:color w:val="0B4655"/>
          <w:sz w:val="28"/>
          <w:szCs w:val="28"/>
        </w:rPr>
      </w:pPr>
      <w:r w:rsidRPr="0050762D">
        <w:rPr>
          <w:rFonts w:ascii="Arial" w:hAnsi="Arial" w:cs="Arial"/>
          <w:color w:val="0B4655"/>
          <w:sz w:val="28"/>
          <w:szCs w:val="28"/>
        </w:rPr>
        <w:t>Participation Fund</w:t>
      </w:r>
    </w:p>
    <w:p w14:paraId="2AEDF19C" w14:textId="77777777" w:rsidR="0050762D" w:rsidRDefault="0050762D" w:rsidP="0050762D">
      <w:pPr>
        <w:rPr>
          <w:rFonts w:ascii="Arial" w:hAnsi="Arial" w:cs="Arial"/>
          <w:lang w:val="en-US"/>
        </w:rPr>
      </w:pPr>
      <w:r w:rsidRPr="0050762D">
        <w:rPr>
          <w:rFonts w:ascii="Arial" w:hAnsi="Arial" w:cs="Arial"/>
          <w:lang w:val="en-US"/>
        </w:rPr>
        <w:t xml:space="preserve">To assist in supporting you with your preparation to enter the workforce, the Participation Fund can be </w:t>
      </w:r>
      <w:proofErr w:type="spellStart"/>
      <w:r w:rsidRPr="0050762D">
        <w:rPr>
          <w:rFonts w:ascii="Arial" w:hAnsi="Arial" w:cs="Arial"/>
          <w:lang w:val="en-US"/>
        </w:rPr>
        <w:t>utilised</w:t>
      </w:r>
      <w:proofErr w:type="spellEnd"/>
      <w:r w:rsidRPr="0050762D">
        <w:rPr>
          <w:rFonts w:ascii="Arial" w:hAnsi="Arial" w:cs="Arial"/>
          <w:lang w:val="en-US"/>
        </w:rPr>
        <w:t xml:space="preserve"> to pay for training and personal development courses. Funding can also assist you with lessons for car </w:t>
      </w:r>
      <w:proofErr w:type="spellStart"/>
      <w:r w:rsidRPr="0050762D">
        <w:rPr>
          <w:rFonts w:ascii="Arial" w:hAnsi="Arial" w:cs="Arial"/>
          <w:lang w:val="en-US"/>
        </w:rPr>
        <w:t>licences</w:t>
      </w:r>
      <w:proofErr w:type="spellEnd"/>
      <w:r w:rsidRPr="0050762D">
        <w:rPr>
          <w:rFonts w:ascii="Arial" w:hAnsi="Arial" w:cs="Arial"/>
          <w:lang w:val="en-US"/>
        </w:rPr>
        <w:t xml:space="preserve"> and a range of other supports specific to your individual needs.</w:t>
      </w:r>
    </w:p>
    <w:p w14:paraId="6D4CF7CA" w14:textId="77777777" w:rsidR="0050762D" w:rsidRPr="0050762D" w:rsidRDefault="0050762D" w:rsidP="0050762D">
      <w:pPr>
        <w:rPr>
          <w:rFonts w:ascii="Arial" w:hAnsi="Arial" w:cs="Arial"/>
          <w:lang w:val="en-US"/>
        </w:rPr>
      </w:pPr>
    </w:p>
    <w:p w14:paraId="055ABBD3" w14:textId="77777777" w:rsidR="0050762D" w:rsidRPr="0050762D" w:rsidRDefault="0050762D" w:rsidP="0050762D">
      <w:pPr>
        <w:pStyle w:val="Heading1"/>
        <w:rPr>
          <w:rFonts w:ascii="Arial" w:hAnsi="Arial" w:cs="Arial"/>
          <w:color w:val="0B4655"/>
          <w:sz w:val="28"/>
          <w:szCs w:val="28"/>
        </w:rPr>
      </w:pPr>
      <w:r w:rsidRPr="0050762D">
        <w:rPr>
          <w:rFonts w:ascii="Arial" w:hAnsi="Arial" w:cs="Arial"/>
          <w:color w:val="0B4655"/>
          <w:sz w:val="28"/>
          <w:szCs w:val="28"/>
        </w:rPr>
        <w:lastRenderedPageBreak/>
        <w:t>Accessible Services</w:t>
      </w:r>
    </w:p>
    <w:p w14:paraId="04E45271" w14:textId="77777777" w:rsidR="0050762D" w:rsidRPr="0050762D" w:rsidRDefault="0050762D" w:rsidP="0050762D">
      <w:pPr>
        <w:rPr>
          <w:rFonts w:ascii="Arial" w:hAnsi="Arial" w:cs="Arial"/>
          <w:lang w:val="en-US"/>
        </w:rPr>
      </w:pPr>
      <w:proofErr w:type="spellStart"/>
      <w:r w:rsidRPr="0050762D">
        <w:rPr>
          <w:rFonts w:ascii="Arial" w:hAnsi="Arial" w:cs="Arial"/>
          <w:lang w:val="en-US"/>
        </w:rPr>
        <w:t>ParentsNext</w:t>
      </w:r>
      <w:proofErr w:type="spellEnd"/>
      <w:r w:rsidRPr="0050762D">
        <w:rPr>
          <w:rFonts w:ascii="Arial" w:hAnsi="Arial" w:cs="Arial"/>
          <w:lang w:val="en-US"/>
        </w:rPr>
        <w:t xml:space="preserve"> is an inclusive program which is accessible to parents with disability and parents from Indigenous or culturally or linguistically diverse backgrounds. We will work with you to ensure you can access the program. We will also provide key information translated into local languages and arrange an interpreter if you need one.</w:t>
      </w:r>
    </w:p>
    <w:p w14:paraId="4049DB46" w14:textId="77777777" w:rsidR="00B1767D" w:rsidRPr="00B1767D" w:rsidRDefault="00B1767D" w:rsidP="00B1767D">
      <w:pPr>
        <w:pStyle w:val="Heading1"/>
        <w:rPr>
          <w:rFonts w:ascii="Arial" w:hAnsi="Arial" w:cs="Arial"/>
          <w:color w:val="0B4655"/>
          <w:sz w:val="28"/>
          <w:szCs w:val="28"/>
        </w:rPr>
      </w:pPr>
      <w:r w:rsidRPr="00B1767D">
        <w:rPr>
          <w:rFonts w:ascii="Arial" w:hAnsi="Arial" w:cs="Arial"/>
          <w:color w:val="0B4655"/>
          <w:sz w:val="28"/>
          <w:szCs w:val="28"/>
        </w:rPr>
        <w:t>Getting Feedback</w:t>
      </w:r>
    </w:p>
    <w:p w14:paraId="6C6DF1CE" w14:textId="77777777" w:rsidR="00B1767D" w:rsidRPr="00B1767D" w:rsidRDefault="00B1767D" w:rsidP="00B1767D">
      <w:pPr>
        <w:rPr>
          <w:rFonts w:ascii="Arial" w:hAnsi="Arial" w:cs="Arial"/>
          <w:lang w:val="en-US"/>
        </w:rPr>
      </w:pPr>
      <w:r w:rsidRPr="00B1767D">
        <w:rPr>
          <w:rFonts w:ascii="Arial" w:hAnsi="Arial" w:cs="Arial"/>
          <w:lang w:val="en-US"/>
        </w:rPr>
        <w:t>Our Program is designed with input from parents, your local community, and employers.</w:t>
      </w:r>
    </w:p>
    <w:p w14:paraId="50E262D2" w14:textId="77777777" w:rsidR="00B1767D" w:rsidRPr="00B1767D" w:rsidRDefault="00B1767D" w:rsidP="00B1767D">
      <w:pPr>
        <w:rPr>
          <w:rFonts w:ascii="Arial" w:hAnsi="Arial" w:cs="Arial"/>
          <w:lang w:val="en-US"/>
        </w:rPr>
      </w:pPr>
      <w:r w:rsidRPr="00B1767D">
        <w:rPr>
          <w:rFonts w:ascii="Arial" w:hAnsi="Arial" w:cs="Arial"/>
          <w:lang w:val="en-US"/>
        </w:rPr>
        <w:t>We will also ask you to provide feedback through surveys and encourage your ideas at Parent Group Meetings and other sessions.</w:t>
      </w:r>
    </w:p>
    <w:p w14:paraId="17F5FD37" w14:textId="77777777" w:rsidR="00B1767D" w:rsidRPr="00B1767D" w:rsidRDefault="00B1767D" w:rsidP="00B1767D">
      <w:pPr>
        <w:rPr>
          <w:rFonts w:ascii="Arial" w:hAnsi="Arial" w:cs="Arial"/>
          <w:lang w:val="en-US"/>
        </w:rPr>
      </w:pPr>
      <w:r w:rsidRPr="00B1767D">
        <w:rPr>
          <w:rFonts w:ascii="Arial" w:hAnsi="Arial" w:cs="Arial"/>
          <w:lang w:val="en-US"/>
        </w:rPr>
        <w:t>You can also provide feedback on the program by:</w:t>
      </w:r>
    </w:p>
    <w:p w14:paraId="0F679065" w14:textId="77777777" w:rsidR="00855202" w:rsidRPr="00855202" w:rsidRDefault="00855202" w:rsidP="00855202">
      <w:pPr>
        <w:pStyle w:val="ListParagraph"/>
        <w:numPr>
          <w:ilvl w:val="0"/>
          <w:numId w:val="17"/>
        </w:numPr>
        <w:rPr>
          <w:rFonts w:ascii="Arial" w:hAnsi="Arial" w:cs="Arial"/>
          <w:lang w:val="en-US"/>
        </w:rPr>
      </w:pPr>
      <w:r w:rsidRPr="00855202">
        <w:rPr>
          <w:rFonts w:ascii="Arial" w:hAnsi="Arial" w:cs="Arial"/>
          <w:lang w:val="en-US"/>
        </w:rPr>
        <w:t>Visiting www.syc.net.au/feedback or</w:t>
      </w:r>
    </w:p>
    <w:p w14:paraId="69379B0D" w14:textId="77777777" w:rsidR="00855202" w:rsidRPr="00855202" w:rsidRDefault="00855202" w:rsidP="00855202">
      <w:pPr>
        <w:pStyle w:val="ListParagraph"/>
        <w:numPr>
          <w:ilvl w:val="0"/>
          <w:numId w:val="17"/>
        </w:numPr>
        <w:rPr>
          <w:rFonts w:ascii="Arial" w:hAnsi="Arial" w:cs="Arial"/>
          <w:lang w:val="en-US"/>
        </w:rPr>
      </w:pPr>
      <w:r w:rsidRPr="00855202">
        <w:rPr>
          <w:rFonts w:ascii="Arial" w:hAnsi="Arial" w:cs="Arial"/>
          <w:lang w:val="en-US"/>
        </w:rPr>
        <w:t>Emailing SYC on feedback@syc.net.au, or</w:t>
      </w:r>
    </w:p>
    <w:p w14:paraId="379FDA22" w14:textId="77777777" w:rsidR="00855202" w:rsidRDefault="00855202" w:rsidP="00855202">
      <w:pPr>
        <w:pStyle w:val="ListParagraph"/>
        <w:numPr>
          <w:ilvl w:val="0"/>
          <w:numId w:val="17"/>
        </w:numPr>
        <w:rPr>
          <w:rFonts w:ascii="Arial" w:hAnsi="Arial" w:cs="Arial"/>
          <w:lang w:val="en-US"/>
        </w:rPr>
      </w:pPr>
      <w:r w:rsidRPr="00855202">
        <w:rPr>
          <w:rFonts w:ascii="Arial" w:hAnsi="Arial" w:cs="Arial"/>
          <w:lang w:val="en-US"/>
        </w:rPr>
        <w:t xml:space="preserve">Calling the Employment Services National Customer Service Line on 1800 805 260 </w:t>
      </w:r>
      <w:r w:rsidRPr="00855202">
        <w:rPr>
          <w:rFonts w:ascii="Arial" w:hAnsi="Arial" w:cs="Arial"/>
          <w:lang w:val="en-US"/>
        </w:rPr>
        <w:br/>
        <w:t>(free call from landlines)</w:t>
      </w:r>
    </w:p>
    <w:p w14:paraId="6F483014" w14:textId="77777777" w:rsidR="00304CAF" w:rsidRPr="00304CAF" w:rsidRDefault="00304CAF" w:rsidP="00304CAF">
      <w:pPr>
        <w:pStyle w:val="Heading1"/>
        <w:rPr>
          <w:rFonts w:ascii="Arial" w:hAnsi="Arial" w:cs="Arial"/>
          <w:color w:val="0B4655"/>
          <w:sz w:val="28"/>
          <w:szCs w:val="28"/>
        </w:rPr>
      </w:pPr>
      <w:r w:rsidRPr="00304CAF">
        <w:rPr>
          <w:rFonts w:ascii="Arial" w:hAnsi="Arial" w:cs="Arial"/>
          <w:color w:val="0B4655"/>
          <w:sz w:val="28"/>
          <w:szCs w:val="28"/>
        </w:rPr>
        <w:t>How do I apply?</w:t>
      </w:r>
    </w:p>
    <w:p w14:paraId="5C1833C6" w14:textId="22E8C731" w:rsidR="00304CAF" w:rsidRPr="00304CAF" w:rsidRDefault="00304CAF" w:rsidP="00304CAF">
      <w:pPr>
        <w:rPr>
          <w:rFonts w:ascii="Arial" w:hAnsi="Arial" w:cs="Arial"/>
          <w:lang w:val="en-US"/>
        </w:rPr>
      </w:pPr>
      <w:r w:rsidRPr="00304CAF">
        <w:rPr>
          <w:rFonts w:ascii="Arial" w:hAnsi="Arial" w:cs="Arial"/>
          <w:lang w:val="en-US"/>
        </w:rPr>
        <w:t>Talk to your employment consultant about getting involved or visit our website for more information.</w:t>
      </w:r>
    </w:p>
    <w:p w14:paraId="2B904C9F" w14:textId="6D85DB18" w:rsidR="00452F79" w:rsidRPr="00452F79" w:rsidRDefault="00452F79" w:rsidP="00452F79">
      <w:pPr>
        <w:pStyle w:val="Heading1"/>
        <w:rPr>
          <w:rFonts w:ascii="Arial" w:hAnsi="Arial" w:cs="Arial"/>
          <w:color w:val="0B4655"/>
          <w:sz w:val="28"/>
          <w:szCs w:val="28"/>
        </w:rPr>
      </w:pPr>
      <w:r w:rsidRPr="00452F79">
        <w:rPr>
          <w:rFonts w:ascii="Arial" w:hAnsi="Arial" w:cs="Arial"/>
          <w:color w:val="0B4655"/>
          <w:sz w:val="28"/>
          <w:szCs w:val="28"/>
        </w:rPr>
        <w:t>Office Locations</w:t>
      </w:r>
    </w:p>
    <w:p w14:paraId="29434A79" w14:textId="2279D819" w:rsidR="003C0F18" w:rsidRDefault="003C0F18" w:rsidP="003C0F18">
      <w:pPr>
        <w:rPr>
          <w:rFonts w:ascii="Arial" w:hAnsi="Arial" w:cs="Arial"/>
          <w:b/>
          <w:bCs/>
          <w:lang w:val="en-US"/>
        </w:rPr>
      </w:pPr>
      <w:r w:rsidRPr="003C0F18">
        <w:rPr>
          <w:rFonts w:ascii="Arial" w:hAnsi="Arial" w:cs="Arial"/>
          <w:b/>
          <w:bCs/>
          <w:lang w:val="en-US"/>
        </w:rPr>
        <w:t>Victoria</w:t>
      </w:r>
      <w:r>
        <w:rPr>
          <w:rFonts w:ascii="Arial" w:hAnsi="Arial" w:cs="Arial"/>
          <w:b/>
          <w:bCs/>
          <w:lang w:val="en-US"/>
        </w:rPr>
        <w:t>:</w:t>
      </w:r>
    </w:p>
    <w:p w14:paraId="0EBACFC5" w14:textId="6CF6DE30" w:rsidR="00CF6B84" w:rsidRDefault="00305FAA" w:rsidP="00305FAA">
      <w:pPr>
        <w:rPr>
          <w:rFonts w:ascii="Arial" w:hAnsi="Arial" w:cs="Arial"/>
        </w:rPr>
      </w:pPr>
      <w:r w:rsidRPr="00305FAA">
        <w:rPr>
          <w:rFonts w:ascii="Arial" w:hAnsi="Arial" w:cs="Arial"/>
        </w:rPr>
        <w:t>Craigieburn</w:t>
      </w:r>
      <w:r>
        <w:rPr>
          <w:rFonts w:ascii="Arial" w:hAnsi="Arial" w:cs="Arial"/>
        </w:rPr>
        <w:t xml:space="preserve">, </w:t>
      </w:r>
      <w:r w:rsidRPr="00305FAA">
        <w:rPr>
          <w:rFonts w:ascii="Arial" w:hAnsi="Arial" w:cs="Arial"/>
        </w:rPr>
        <w:t>Dandenong</w:t>
      </w:r>
      <w:r>
        <w:rPr>
          <w:rFonts w:ascii="Arial" w:hAnsi="Arial" w:cs="Arial"/>
        </w:rPr>
        <w:t xml:space="preserve">, </w:t>
      </w:r>
      <w:r w:rsidRPr="00305FAA">
        <w:rPr>
          <w:rFonts w:ascii="Arial" w:hAnsi="Arial" w:cs="Arial"/>
        </w:rPr>
        <w:t>Frankston</w:t>
      </w:r>
      <w:r>
        <w:rPr>
          <w:rFonts w:ascii="Arial" w:hAnsi="Arial" w:cs="Arial"/>
        </w:rPr>
        <w:t xml:space="preserve">, </w:t>
      </w:r>
      <w:r w:rsidRPr="00305FAA">
        <w:rPr>
          <w:rFonts w:ascii="Arial" w:hAnsi="Arial" w:cs="Arial"/>
        </w:rPr>
        <w:t>Heidelberg</w:t>
      </w:r>
      <w:r w:rsidR="00BF474C">
        <w:rPr>
          <w:rFonts w:ascii="Arial" w:hAnsi="Arial" w:cs="Arial"/>
        </w:rPr>
        <w:t>,</w:t>
      </w:r>
      <w:r>
        <w:rPr>
          <w:rFonts w:ascii="Arial" w:hAnsi="Arial" w:cs="Arial"/>
        </w:rPr>
        <w:t xml:space="preserve"> </w:t>
      </w:r>
      <w:proofErr w:type="gramStart"/>
      <w:r w:rsidRPr="00305FAA">
        <w:rPr>
          <w:rFonts w:ascii="Arial" w:hAnsi="Arial" w:cs="Arial"/>
        </w:rPr>
        <w:t>Preston</w:t>
      </w:r>
      <w:proofErr w:type="gramEnd"/>
      <w:r>
        <w:rPr>
          <w:rFonts w:ascii="Arial" w:hAnsi="Arial" w:cs="Arial"/>
        </w:rPr>
        <w:t xml:space="preserve"> and </w:t>
      </w:r>
      <w:r w:rsidRPr="00305FAA">
        <w:rPr>
          <w:rFonts w:ascii="Arial" w:hAnsi="Arial" w:cs="Arial"/>
        </w:rPr>
        <w:t>Sunbury</w:t>
      </w:r>
    </w:p>
    <w:p w14:paraId="132D409E" w14:textId="2EF82D73" w:rsidR="006A5672" w:rsidRDefault="006A5672" w:rsidP="006A5672">
      <w:pPr>
        <w:rPr>
          <w:rFonts w:ascii="Arial" w:hAnsi="Arial" w:cs="Arial"/>
          <w:b/>
          <w:bCs/>
          <w:lang w:val="en-US"/>
        </w:rPr>
      </w:pPr>
      <w:r w:rsidRPr="006A5672">
        <w:rPr>
          <w:rFonts w:ascii="Arial" w:hAnsi="Arial" w:cs="Arial"/>
          <w:b/>
          <w:bCs/>
          <w:lang w:val="en-US"/>
        </w:rPr>
        <w:t>South Australia</w:t>
      </w:r>
      <w:r>
        <w:rPr>
          <w:rFonts w:ascii="Arial" w:hAnsi="Arial" w:cs="Arial"/>
          <w:b/>
          <w:bCs/>
          <w:lang w:val="en-US"/>
        </w:rPr>
        <w:t>:</w:t>
      </w:r>
    </w:p>
    <w:p w14:paraId="07FCE004" w14:textId="51BC1C30" w:rsidR="006A5672" w:rsidRDefault="006A5672" w:rsidP="006A5672">
      <w:pPr>
        <w:rPr>
          <w:rFonts w:ascii="Arial" w:hAnsi="Arial" w:cs="Arial"/>
          <w:lang w:val="en-US"/>
        </w:rPr>
      </w:pPr>
      <w:r w:rsidRPr="006A5672">
        <w:rPr>
          <w:rFonts w:ascii="Arial" w:hAnsi="Arial" w:cs="Arial"/>
          <w:lang w:val="en-US"/>
        </w:rPr>
        <w:t xml:space="preserve">Blair Athol, Christies Beach, </w:t>
      </w:r>
      <w:proofErr w:type="gramStart"/>
      <w:r w:rsidRPr="006A5672">
        <w:rPr>
          <w:rFonts w:ascii="Arial" w:hAnsi="Arial" w:cs="Arial"/>
          <w:lang w:val="en-US"/>
        </w:rPr>
        <w:t>Elizabeth</w:t>
      </w:r>
      <w:proofErr w:type="gramEnd"/>
      <w:r w:rsidRPr="006A5672">
        <w:rPr>
          <w:rFonts w:ascii="Arial" w:hAnsi="Arial" w:cs="Arial"/>
          <w:lang w:val="en-US"/>
        </w:rPr>
        <w:t xml:space="preserve"> and Marion</w:t>
      </w:r>
    </w:p>
    <w:p w14:paraId="36C27FB6" w14:textId="5CB117FC" w:rsidR="00F43221" w:rsidRPr="00F43221" w:rsidRDefault="00F43221" w:rsidP="00F43221">
      <w:pPr>
        <w:rPr>
          <w:rFonts w:ascii="Arial" w:hAnsi="Arial" w:cs="Arial"/>
          <w:b/>
          <w:bCs/>
          <w:lang w:val="en-US"/>
        </w:rPr>
      </w:pPr>
      <w:r w:rsidRPr="00F43221">
        <w:rPr>
          <w:rFonts w:ascii="Arial" w:hAnsi="Arial" w:cs="Arial"/>
          <w:b/>
          <w:bCs/>
          <w:lang w:val="en-US"/>
        </w:rPr>
        <w:t>Que</w:t>
      </w:r>
      <w:r w:rsidR="00BF474C">
        <w:rPr>
          <w:rFonts w:ascii="Arial" w:hAnsi="Arial" w:cs="Arial"/>
          <w:b/>
          <w:bCs/>
          <w:lang w:val="en-US"/>
        </w:rPr>
        <w:t>e</w:t>
      </w:r>
      <w:r w:rsidRPr="00F43221">
        <w:rPr>
          <w:rFonts w:ascii="Arial" w:hAnsi="Arial" w:cs="Arial"/>
          <w:b/>
          <w:bCs/>
          <w:lang w:val="en-US"/>
        </w:rPr>
        <w:t>nsland</w:t>
      </w:r>
      <w:r>
        <w:rPr>
          <w:rFonts w:ascii="Arial" w:hAnsi="Arial" w:cs="Arial"/>
          <w:b/>
          <w:bCs/>
          <w:lang w:val="en-US"/>
        </w:rPr>
        <w:t>:</w:t>
      </w:r>
    </w:p>
    <w:p w14:paraId="0980A05A" w14:textId="77777777" w:rsidR="00BE769F" w:rsidRDefault="00F43221" w:rsidP="006A5672">
      <w:pPr>
        <w:rPr>
          <w:rFonts w:ascii="Arial" w:hAnsi="Arial" w:cs="Arial"/>
          <w:lang w:val="en-US"/>
        </w:rPr>
      </w:pPr>
      <w:r w:rsidRPr="00F43221">
        <w:rPr>
          <w:rFonts w:ascii="Arial" w:hAnsi="Arial" w:cs="Arial"/>
          <w:lang w:val="en-US"/>
        </w:rPr>
        <w:t>Logan Central</w:t>
      </w:r>
      <w:r>
        <w:rPr>
          <w:rFonts w:ascii="Arial" w:hAnsi="Arial" w:cs="Arial"/>
          <w:lang w:val="en-US"/>
        </w:rPr>
        <w:t xml:space="preserve"> and </w:t>
      </w:r>
      <w:r w:rsidRPr="00F43221">
        <w:rPr>
          <w:rFonts w:ascii="Arial" w:hAnsi="Arial" w:cs="Arial"/>
          <w:lang w:val="en-US"/>
        </w:rPr>
        <w:t>Upper Mount Gravatt</w:t>
      </w:r>
    </w:p>
    <w:p w14:paraId="20959386" w14:textId="77777777" w:rsidR="00BE769F" w:rsidRDefault="00BE769F" w:rsidP="006A5672">
      <w:pPr>
        <w:rPr>
          <w:rFonts w:ascii="Arial" w:hAnsi="Arial" w:cs="Arial"/>
          <w:lang w:val="en-US"/>
        </w:rPr>
      </w:pPr>
    </w:p>
    <w:p w14:paraId="065A83E9" w14:textId="77777777" w:rsidR="00BE769F" w:rsidRDefault="00BE769F" w:rsidP="006A5672">
      <w:pPr>
        <w:rPr>
          <w:rFonts w:ascii="Arial" w:hAnsi="Arial" w:cs="Arial"/>
          <w:lang w:val="en-US"/>
        </w:rPr>
      </w:pPr>
    </w:p>
    <w:p w14:paraId="198E3874" w14:textId="77777777" w:rsidR="00BE769F" w:rsidRDefault="00BE769F" w:rsidP="006A5672">
      <w:pPr>
        <w:rPr>
          <w:rFonts w:ascii="Arial" w:hAnsi="Arial" w:cs="Arial"/>
          <w:lang w:val="en-US"/>
        </w:rPr>
      </w:pPr>
    </w:p>
    <w:p w14:paraId="46993C65" w14:textId="77777777" w:rsidR="00BE769F" w:rsidRDefault="00BE769F" w:rsidP="006A5672">
      <w:pPr>
        <w:rPr>
          <w:rFonts w:ascii="Arial" w:hAnsi="Arial" w:cs="Arial"/>
          <w:lang w:val="en-US"/>
        </w:rPr>
      </w:pPr>
    </w:p>
    <w:p w14:paraId="6F4FE8B6" w14:textId="77777777" w:rsidR="00BE769F" w:rsidRDefault="00BE769F" w:rsidP="006A5672">
      <w:pPr>
        <w:rPr>
          <w:rFonts w:ascii="Arial" w:hAnsi="Arial" w:cs="Arial"/>
          <w:lang w:val="en-US"/>
        </w:rPr>
      </w:pPr>
    </w:p>
    <w:p w14:paraId="6F68AE6E" w14:textId="77777777" w:rsidR="00BE769F" w:rsidRDefault="00BE769F" w:rsidP="006A5672">
      <w:pPr>
        <w:rPr>
          <w:rFonts w:ascii="Arial" w:hAnsi="Arial" w:cs="Arial"/>
          <w:lang w:val="en-US"/>
        </w:rPr>
      </w:pPr>
    </w:p>
    <w:p w14:paraId="667F021B" w14:textId="77777777" w:rsidR="00BE769F" w:rsidRDefault="00BE769F" w:rsidP="006A5672">
      <w:pPr>
        <w:rPr>
          <w:rFonts w:ascii="Arial" w:hAnsi="Arial" w:cs="Arial"/>
          <w:lang w:val="en-US"/>
        </w:rPr>
      </w:pPr>
    </w:p>
    <w:p w14:paraId="3316DFD3" w14:textId="316279A5" w:rsidR="00BE769F" w:rsidRDefault="00BE769F" w:rsidP="006A5672">
      <w:pPr>
        <w:rPr>
          <w:rFonts w:ascii="Arial" w:hAnsi="Arial" w:cs="Arial"/>
          <w:lang w:val="en-US"/>
        </w:rPr>
      </w:pPr>
    </w:p>
    <w:p w14:paraId="2D08F5E8" w14:textId="29E18363" w:rsidR="00305FAA" w:rsidRPr="00CF6B84" w:rsidRDefault="00BE769F" w:rsidP="006A5672">
      <w:pPr>
        <w:rPr>
          <w:rFonts w:ascii="Arial" w:hAnsi="Arial" w:cs="Arial"/>
        </w:rPr>
      </w:pPr>
      <w:r>
        <w:rPr>
          <w:rFonts w:ascii="Arial" w:hAnsi="Arial" w:cs="Arial"/>
          <w:noProof/>
          <w:lang w:val="en-US"/>
        </w:rPr>
        <w:drawing>
          <wp:anchor distT="0" distB="0" distL="114300" distR="114300" simplePos="0" relativeHeight="251658240" behindDoc="0" locked="0" layoutInCell="1" allowOverlap="1" wp14:anchorId="0D464BE9" wp14:editId="573701B3">
            <wp:simplePos x="0" y="0"/>
            <wp:positionH relativeFrom="margin">
              <wp:posOffset>-516835</wp:posOffset>
            </wp:positionH>
            <wp:positionV relativeFrom="paragraph">
              <wp:posOffset>220556</wp:posOffset>
            </wp:positionV>
            <wp:extent cx="1924216" cy="443705"/>
            <wp:effectExtent l="0" t="0" r="0" b="0"/>
            <wp:wrapNone/>
            <wp:docPr id="3" name="Picture 3" descr="ParentsNex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rentsNext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9801" cy="44729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05FAA" w:rsidRPr="00CF6B84" w:rsidSect="00056C72">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70D6C" w14:textId="77777777" w:rsidR="00545FE6" w:rsidRDefault="00545FE6" w:rsidP="00545FE6">
      <w:pPr>
        <w:spacing w:after="0" w:line="240" w:lineRule="auto"/>
      </w:pPr>
      <w:r>
        <w:separator/>
      </w:r>
    </w:p>
  </w:endnote>
  <w:endnote w:type="continuationSeparator" w:id="0">
    <w:p w14:paraId="7A21D1A2" w14:textId="77777777" w:rsidR="00545FE6" w:rsidRDefault="00545FE6" w:rsidP="00545FE6">
      <w:pPr>
        <w:spacing w:after="0" w:line="240" w:lineRule="auto"/>
      </w:pPr>
      <w:r>
        <w:continuationSeparator/>
      </w:r>
    </w:p>
  </w:endnote>
  <w:endnote w:type="continuationNotice" w:id="1">
    <w:p w14:paraId="4A0F397E" w14:textId="77777777" w:rsidR="00737A1A" w:rsidRDefault="00737A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mbria"/>
    <w:panose1 w:val="00000000000000000000"/>
    <w:charset w:val="4D"/>
    <w:family w:val="auto"/>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528B" w14:textId="6BA57F67" w:rsidR="001B6741" w:rsidRPr="00301544" w:rsidRDefault="000F3A3E">
    <w:pPr>
      <w:pStyle w:val="Footer"/>
    </w:pPr>
    <w:r w:rsidRPr="00301544">
      <w:rPr>
        <w:noProof/>
      </w:rPr>
      <w:drawing>
        <wp:anchor distT="0" distB="0" distL="114300" distR="114300" simplePos="0" relativeHeight="251658241" behindDoc="1" locked="0" layoutInCell="1" allowOverlap="1" wp14:anchorId="51F4E796" wp14:editId="3C7D3E14">
          <wp:simplePos x="0" y="0"/>
          <wp:positionH relativeFrom="margin">
            <wp:posOffset>-920115</wp:posOffset>
          </wp:positionH>
          <wp:positionV relativeFrom="paragraph">
            <wp:posOffset>-293531</wp:posOffset>
          </wp:positionV>
          <wp:extent cx="7572375" cy="1074420"/>
          <wp:effectExtent l="0" t="0" r="952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72375" cy="1074420"/>
                  </a:xfrm>
                  <a:prstGeom prst="rect">
                    <a:avLst/>
                  </a:prstGeom>
                </pic:spPr>
              </pic:pic>
            </a:graphicData>
          </a:graphic>
          <wp14:sizeRelH relativeFrom="page">
            <wp14:pctWidth>0</wp14:pctWidth>
          </wp14:sizeRelH>
          <wp14:sizeRelV relativeFrom="page">
            <wp14:pctHeight>0</wp14:pctHeight>
          </wp14:sizeRelV>
        </wp:anchor>
      </w:drawing>
    </w:r>
  </w:p>
  <w:p w14:paraId="169A9A61" w14:textId="64512964" w:rsidR="001B6741" w:rsidRPr="00301544" w:rsidRDefault="001B6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19EB" w14:textId="71676AF1" w:rsidR="00056C72" w:rsidRDefault="00056C72">
    <w:pPr>
      <w:pStyle w:val="Footer"/>
    </w:pPr>
    <w:r>
      <w:rPr>
        <w:noProof/>
      </w:rPr>
      <w:drawing>
        <wp:anchor distT="0" distB="0" distL="114300" distR="114300" simplePos="0" relativeHeight="251658240" behindDoc="1" locked="0" layoutInCell="1" allowOverlap="1" wp14:anchorId="287A7FA0" wp14:editId="0FF2C725">
          <wp:simplePos x="0" y="0"/>
          <wp:positionH relativeFrom="page">
            <wp:align>left</wp:align>
          </wp:positionH>
          <wp:positionV relativeFrom="paragraph">
            <wp:posOffset>-309460</wp:posOffset>
          </wp:positionV>
          <wp:extent cx="7563513" cy="916327"/>
          <wp:effectExtent l="0" t="0" r="0" b="0"/>
          <wp:wrapNone/>
          <wp:docPr id="10" name="Picture 10" descr="Social media icons and syc.ne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ocial media icons and syc.net.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513" cy="916327"/>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98442" w14:textId="77777777" w:rsidR="00545FE6" w:rsidRDefault="00545FE6" w:rsidP="00545FE6">
      <w:pPr>
        <w:spacing w:after="0" w:line="240" w:lineRule="auto"/>
      </w:pPr>
      <w:r>
        <w:separator/>
      </w:r>
    </w:p>
  </w:footnote>
  <w:footnote w:type="continuationSeparator" w:id="0">
    <w:p w14:paraId="7EFF9D42" w14:textId="77777777" w:rsidR="00545FE6" w:rsidRDefault="00545FE6" w:rsidP="00545FE6">
      <w:pPr>
        <w:spacing w:after="0" w:line="240" w:lineRule="auto"/>
      </w:pPr>
      <w:r>
        <w:continuationSeparator/>
      </w:r>
    </w:p>
  </w:footnote>
  <w:footnote w:type="continuationNotice" w:id="1">
    <w:p w14:paraId="6AC7A91C" w14:textId="77777777" w:rsidR="00737A1A" w:rsidRDefault="00737A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967"/>
    <w:multiLevelType w:val="hybridMultilevel"/>
    <w:tmpl w:val="F9EA2B86"/>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3C74C7"/>
    <w:multiLevelType w:val="hybridMultilevel"/>
    <w:tmpl w:val="AF8AE394"/>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054631"/>
    <w:multiLevelType w:val="hybridMultilevel"/>
    <w:tmpl w:val="1E7487CE"/>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B744A1"/>
    <w:multiLevelType w:val="hybridMultilevel"/>
    <w:tmpl w:val="4EAC9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3A5E45"/>
    <w:multiLevelType w:val="hybridMultilevel"/>
    <w:tmpl w:val="88FE038E"/>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0F5D2F"/>
    <w:multiLevelType w:val="hybridMultilevel"/>
    <w:tmpl w:val="375876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927B5D"/>
    <w:multiLevelType w:val="hybridMultilevel"/>
    <w:tmpl w:val="EBAA7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C244C7"/>
    <w:multiLevelType w:val="hybridMultilevel"/>
    <w:tmpl w:val="71D463C2"/>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276D7C"/>
    <w:multiLevelType w:val="hybridMultilevel"/>
    <w:tmpl w:val="FCE0A52A"/>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9276BF"/>
    <w:multiLevelType w:val="hybridMultilevel"/>
    <w:tmpl w:val="F1F84ECE"/>
    <w:lvl w:ilvl="0" w:tplc="B478E1B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3900AC"/>
    <w:multiLevelType w:val="hybridMultilevel"/>
    <w:tmpl w:val="D0807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961817"/>
    <w:multiLevelType w:val="hybridMultilevel"/>
    <w:tmpl w:val="BECC3DD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0C480B"/>
    <w:multiLevelType w:val="hybridMultilevel"/>
    <w:tmpl w:val="FEE0A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B54C2C"/>
    <w:multiLevelType w:val="hybridMultilevel"/>
    <w:tmpl w:val="0C86F4F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6114F2"/>
    <w:multiLevelType w:val="hybridMultilevel"/>
    <w:tmpl w:val="79809EF0"/>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0F0DC3"/>
    <w:multiLevelType w:val="hybridMultilevel"/>
    <w:tmpl w:val="537625C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E57343B"/>
    <w:multiLevelType w:val="hybridMultilevel"/>
    <w:tmpl w:val="0972B9A8"/>
    <w:lvl w:ilvl="0" w:tplc="B478E1B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15"/>
  </w:num>
  <w:num w:numId="5">
    <w:abstractNumId w:val="7"/>
  </w:num>
  <w:num w:numId="6">
    <w:abstractNumId w:val="4"/>
  </w:num>
  <w:num w:numId="7">
    <w:abstractNumId w:val="2"/>
  </w:num>
  <w:num w:numId="8">
    <w:abstractNumId w:val="14"/>
  </w:num>
  <w:num w:numId="9">
    <w:abstractNumId w:val="13"/>
  </w:num>
  <w:num w:numId="10">
    <w:abstractNumId w:val="11"/>
  </w:num>
  <w:num w:numId="11">
    <w:abstractNumId w:val="8"/>
  </w:num>
  <w:num w:numId="12">
    <w:abstractNumId w:val="9"/>
  </w:num>
  <w:num w:numId="13">
    <w:abstractNumId w:val="6"/>
  </w:num>
  <w:num w:numId="14">
    <w:abstractNumId w:val="16"/>
  </w:num>
  <w:num w:numId="15">
    <w:abstractNumId w:val="12"/>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56"/>
    <w:rsid w:val="00003D73"/>
    <w:rsid w:val="00053DE7"/>
    <w:rsid w:val="00056C72"/>
    <w:rsid w:val="000B05FA"/>
    <w:rsid w:val="000E1477"/>
    <w:rsid w:val="000F3A3E"/>
    <w:rsid w:val="001126B9"/>
    <w:rsid w:val="00116017"/>
    <w:rsid w:val="00124EB2"/>
    <w:rsid w:val="001365AA"/>
    <w:rsid w:val="00154EFB"/>
    <w:rsid w:val="001B17B8"/>
    <w:rsid w:val="001B5B54"/>
    <w:rsid w:val="001B6741"/>
    <w:rsid w:val="001C759F"/>
    <w:rsid w:val="00245EDF"/>
    <w:rsid w:val="0026210F"/>
    <w:rsid w:val="00280582"/>
    <w:rsid w:val="002C50A5"/>
    <w:rsid w:val="002E2B88"/>
    <w:rsid w:val="002E5EB7"/>
    <w:rsid w:val="00301544"/>
    <w:rsid w:val="00304CAF"/>
    <w:rsid w:val="00305FAA"/>
    <w:rsid w:val="00386042"/>
    <w:rsid w:val="003C0F18"/>
    <w:rsid w:val="003C36BA"/>
    <w:rsid w:val="003F6849"/>
    <w:rsid w:val="00442849"/>
    <w:rsid w:val="00452F79"/>
    <w:rsid w:val="00455059"/>
    <w:rsid w:val="00482EDA"/>
    <w:rsid w:val="004A2B02"/>
    <w:rsid w:val="005027F0"/>
    <w:rsid w:val="0050586C"/>
    <w:rsid w:val="00506055"/>
    <w:rsid w:val="0050762D"/>
    <w:rsid w:val="00512E89"/>
    <w:rsid w:val="00522084"/>
    <w:rsid w:val="00545FE6"/>
    <w:rsid w:val="00664AE1"/>
    <w:rsid w:val="006657EA"/>
    <w:rsid w:val="00672B2F"/>
    <w:rsid w:val="0068205A"/>
    <w:rsid w:val="00690F94"/>
    <w:rsid w:val="006A296F"/>
    <w:rsid w:val="006A5672"/>
    <w:rsid w:val="006E1C9E"/>
    <w:rsid w:val="00717CA0"/>
    <w:rsid w:val="007245B0"/>
    <w:rsid w:val="00737A1A"/>
    <w:rsid w:val="00772C51"/>
    <w:rsid w:val="007B4207"/>
    <w:rsid w:val="007C20D6"/>
    <w:rsid w:val="007E458A"/>
    <w:rsid w:val="007F505C"/>
    <w:rsid w:val="00806678"/>
    <w:rsid w:val="0081014A"/>
    <w:rsid w:val="00824A5D"/>
    <w:rsid w:val="00855202"/>
    <w:rsid w:val="008559C1"/>
    <w:rsid w:val="008B12CE"/>
    <w:rsid w:val="008C39E7"/>
    <w:rsid w:val="008E6AFD"/>
    <w:rsid w:val="0096717D"/>
    <w:rsid w:val="0097651D"/>
    <w:rsid w:val="00AC12E2"/>
    <w:rsid w:val="00AE0356"/>
    <w:rsid w:val="00B1767D"/>
    <w:rsid w:val="00B30FAB"/>
    <w:rsid w:val="00B432AA"/>
    <w:rsid w:val="00BC44DD"/>
    <w:rsid w:val="00BE769F"/>
    <w:rsid w:val="00BF474C"/>
    <w:rsid w:val="00C17FB2"/>
    <w:rsid w:val="00C527C9"/>
    <w:rsid w:val="00C630C6"/>
    <w:rsid w:val="00C82623"/>
    <w:rsid w:val="00CA113F"/>
    <w:rsid w:val="00CF6B84"/>
    <w:rsid w:val="00D2716A"/>
    <w:rsid w:val="00D76CDE"/>
    <w:rsid w:val="00DF664D"/>
    <w:rsid w:val="00EA5E7E"/>
    <w:rsid w:val="00EF617D"/>
    <w:rsid w:val="00F11CCE"/>
    <w:rsid w:val="00F2518C"/>
    <w:rsid w:val="00F36082"/>
    <w:rsid w:val="00F43221"/>
    <w:rsid w:val="00FB297E"/>
    <w:rsid w:val="00FE54F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ABD2D6"/>
  <w15:chartTrackingRefBased/>
  <w15:docId w15:val="{0F5205B4-A24A-4499-8E07-A0173EEF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97E"/>
  </w:style>
  <w:style w:type="paragraph" w:styleId="Heading1">
    <w:name w:val="heading 1"/>
    <w:basedOn w:val="Normal"/>
    <w:next w:val="Normal"/>
    <w:link w:val="Heading1Char"/>
    <w:uiPriority w:val="9"/>
    <w:qFormat/>
    <w:rsid w:val="00EF6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59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61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61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6082"/>
    <w:pPr>
      <w:ind w:left="720"/>
      <w:contextualSpacing/>
    </w:pPr>
  </w:style>
  <w:style w:type="character" w:styleId="Hyperlink">
    <w:name w:val="Hyperlink"/>
    <w:basedOn w:val="DefaultParagraphFont"/>
    <w:uiPriority w:val="99"/>
    <w:unhideWhenUsed/>
    <w:rsid w:val="001365AA"/>
    <w:rPr>
      <w:color w:val="0563C1" w:themeColor="hyperlink"/>
      <w:u w:val="single"/>
    </w:rPr>
  </w:style>
  <w:style w:type="character" w:styleId="UnresolvedMention">
    <w:name w:val="Unresolved Mention"/>
    <w:basedOn w:val="DefaultParagraphFont"/>
    <w:uiPriority w:val="99"/>
    <w:semiHidden/>
    <w:unhideWhenUsed/>
    <w:rsid w:val="001365AA"/>
    <w:rPr>
      <w:color w:val="605E5C"/>
      <w:shd w:val="clear" w:color="auto" w:fill="E1DFDD"/>
    </w:rPr>
  </w:style>
  <w:style w:type="character" w:styleId="SubtleEmphasis">
    <w:name w:val="Subtle Emphasis"/>
    <w:basedOn w:val="DefaultParagraphFont"/>
    <w:uiPriority w:val="19"/>
    <w:qFormat/>
    <w:rsid w:val="001126B9"/>
    <w:rPr>
      <w:i/>
      <w:iCs/>
      <w:color w:val="404040" w:themeColor="text1" w:themeTint="BF"/>
    </w:rPr>
  </w:style>
  <w:style w:type="paragraph" w:styleId="Header">
    <w:name w:val="header"/>
    <w:basedOn w:val="Normal"/>
    <w:link w:val="HeaderChar"/>
    <w:uiPriority w:val="99"/>
    <w:unhideWhenUsed/>
    <w:rsid w:val="00545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FE6"/>
  </w:style>
  <w:style w:type="paragraph" w:styleId="Footer">
    <w:name w:val="footer"/>
    <w:basedOn w:val="Normal"/>
    <w:link w:val="FooterChar"/>
    <w:uiPriority w:val="99"/>
    <w:unhideWhenUsed/>
    <w:rsid w:val="0054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FE6"/>
  </w:style>
  <w:style w:type="paragraph" w:styleId="NoSpacing">
    <w:name w:val="No Spacing"/>
    <w:uiPriority w:val="1"/>
    <w:qFormat/>
    <w:rsid w:val="001C759F"/>
    <w:pPr>
      <w:spacing w:after="0" w:line="240" w:lineRule="auto"/>
    </w:pPr>
  </w:style>
  <w:style w:type="paragraph" w:customStyle="1" w:styleId="BasicParagraph">
    <w:name w:val="[Basic Paragraph]"/>
    <w:basedOn w:val="Normal"/>
    <w:uiPriority w:val="99"/>
    <w:rsid w:val="00280582"/>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B4429029D7444496FED705FB5EA58C" ma:contentTypeVersion="14" ma:contentTypeDescription="Create a new document." ma:contentTypeScope="" ma:versionID="2177366c548ca456fceff9217d09ae43">
  <xsd:schema xmlns:xsd="http://www.w3.org/2001/XMLSchema" xmlns:xs="http://www.w3.org/2001/XMLSchema" xmlns:p="http://schemas.microsoft.com/office/2006/metadata/properties" xmlns:ns3="76bf7b42-17ea-4ec4-9689-368fa6d0469b" xmlns:ns4="f37a76d9-c6cf-4c9c-9563-8d9cd7826093" targetNamespace="http://schemas.microsoft.com/office/2006/metadata/properties" ma:root="true" ma:fieldsID="1ea7845d99563dd1ca37b03193ec0203" ns3:_="" ns4:_="">
    <xsd:import namespace="76bf7b42-17ea-4ec4-9689-368fa6d0469b"/>
    <xsd:import namespace="f37a76d9-c6cf-4c9c-9563-8d9cd7826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bf7b42-17ea-4ec4-9689-368fa6d046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7a76d9-c6cf-4c9c-9563-8d9cd7826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265A69-A880-4DEE-B3E3-D983E13B0B72}">
  <ds:schemaRefs>
    <ds:schemaRef ds:uri="76bf7b42-17ea-4ec4-9689-368fa6d0469b"/>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f37a76d9-c6cf-4c9c-9563-8d9cd7826093"/>
    <ds:schemaRef ds:uri="http://www.w3.org/XML/1998/namespace"/>
    <ds:schemaRef ds:uri="http://purl.org/dc/dcmitype/"/>
  </ds:schemaRefs>
</ds:datastoreItem>
</file>

<file path=customXml/itemProps2.xml><?xml version="1.0" encoding="utf-8"?>
<ds:datastoreItem xmlns:ds="http://schemas.openxmlformats.org/officeDocument/2006/customXml" ds:itemID="{6D709F9D-D55E-43E9-BC07-764CFC008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bf7b42-17ea-4ec4-9689-368fa6d0469b"/>
    <ds:schemaRef ds:uri="f37a76d9-c6cf-4c9c-9563-8d9cd7826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EE45E3-BA06-404F-B8D1-46F1A2939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Panagiotas</dc:creator>
  <cp:keywords/>
  <dc:description/>
  <cp:lastModifiedBy>Chanel Panagiotas</cp:lastModifiedBy>
  <cp:revision>32</cp:revision>
  <dcterms:created xsi:type="dcterms:W3CDTF">2022-06-15T05:49:00Z</dcterms:created>
  <dcterms:modified xsi:type="dcterms:W3CDTF">2022-06-15T22:54:00Z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0x01010040B4429029D7444496FED705FB5EA58C</vt:lpwstr>
  </property>
</Properties>
</file>