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A07D" w14:textId="77777777" w:rsidR="00382E5A" w:rsidRDefault="00050DD8">
      <w:pPr>
        <w:rPr>
          <w:b/>
          <w:color w:val="ED7D31" w:themeColor="accent2"/>
          <w:szCs w:val="24"/>
        </w:rPr>
      </w:pPr>
      <w:r w:rsidRPr="00382E5A">
        <w:rPr>
          <w:b/>
          <w:noProof/>
          <w:color w:val="5B9BD5" w:themeColor="accent1"/>
          <w:sz w:val="24"/>
          <w:szCs w:val="28"/>
          <w:lang w:eastAsia="en-AU"/>
        </w:rPr>
        <mc:AlternateContent>
          <mc:Choice Requires="wps">
            <w:drawing>
              <wp:anchor distT="0" distB="0" distL="114300" distR="114300" simplePos="0" relativeHeight="251658240" behindDoc="0" locked="0" layoutInCell="1" allowOverlap="1" wp14:anchorId="1DC961E5" wp14:editId="51BD54FF">
                <wp:simplePos x="0" y="0"/>
                <wp:positionH relativeFrom="margin">
                  <wp:align>left</wp:align>
                </wp:positionH>
                <wp:positionV relativeFrom="paragraph">
                  <wp:posOffset>349250</wp:posOffset>
                </wp:positionV>
                <wp:extent cx="5886450" cy="1143000"/>
                <wp:effectExtent l="0" t="0" r="19050" b="19050"/>
                <wp:wrapThrough wrapText="bothSides">
                  <wp:wrapPolygon edited="0">
                    <wp:start x="0" y="0"/>
                    <wp:lineTo x="0" y="21600"/>
                    <wp:lineTo x="21600" y="21600"/>
                    <wp:lineTo x="21600" y="0"/>
                    <wp:lineTo x="0" y="0"/>
                  </wp:wrapPolygon>
                </wp:wrapThrough>
                <wp:docPr id="3" name="Rectangle 3" descr="Settlement Services International (SSI) ParentsNext Service Delivery Plan, Sydney East Metro Region" title="Heading for document"/>
                <wp:cNvGraphicFramePr/>
                <a:graphic xmlns:a="http://schemas.openxmlformats.org/drawingml/2006/main">
                  <a:graphicData uri="http://schemas.microsoft.com/office/word/2010/wordprocessingShape">
                    <wps:wsp>
                      <wps:cNvSpPr/>
                      <wps:spPr>
                        <a:xfrm>
                          <a:off x="0" y="0"/>
                          <a:ext cx="5886450" cy="114300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A5FB1" w14:textId="77777777" w:rsidR="001A0B8C" w:rsidRPr="00382E5A" w:rsidRDefault="001A0B8C" w:rsidP="001A0B8C">
                            <w:pPr>
                              <w:rPr>
                                <w:b/>
                                <w:sz w:val="28"/>
                                <w:szCs w:val="44"/>
                              </w:rPr>
                            </w:pPr>
                            <w:r w:rsidRPr="00382E5A">
                              <w:rPr>
                                <w:b/>
                                <w:color w:val="2E74B5" w:themeColor="accent1" w:themeShade="BF"/>
                                <w:sz w:val="44"/>
                              </w:rPr>
                              <w:t>Settlement Services International (SSI)</w:t>
                            </w:r>
                            <w:r w:rsidRPr="00382E5A">
                              <w:rPr>
                                <w:b/>
                                <w:color w:val="2E74B5" w:themeColor="accent1" w:themeShade="BF"/>
                                <w:sz w:val="44"/>
                              </w:rPr>
                              <w:br/>
                              <w:t>ParentsNext Service Delivery Plan</w:t>
                            </w:r>
                            <w:r w:rsidRPr="00382E5A">
                              <w:rPr>
                                <w:b/>
                                <w:color w:val="2E74B5" w:themeColor="accent1" w:themeShade="BF"/>
                                <w:sz w:val="44"/>
                              </w:rPr>
                              <w:br/>
                            </w:r>
                            <w:r w:rsidR="00AD514F">
                              <w:rPr>
                                <w:b/>
                                <w:color w:val="000000" w:themeColor="text1"/>
                                <w:sz w:val="28"/>
                                <w:szCs w:val="44"/>
                              </w:rPr>
                              <w:t xml:space="preserve">Sydney South West </w:t>
                            </w:r>
                            <w:r w:rsidRPr="001A0B8C">
                              <w:rPr>
                                <w:b/>
                                <w:color w:val="000000" w:themeColor="text1"/>
                                <w:sz w:val="28"/>
                                <w:szCs w:val="44"/>
                              </w:rPr>
                              <w:t>Region</w:t>
                            </w:r>
                          </w:p>
                          <w:p w14:paraId="6555E263" w14:textId="77777777" w:rsidR="001A0B8C" w:rsidRDefault="001A0B8C" w:rsidP="001A0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961E5" id="Rectangle 3" o:spid="_x0000_s1026" alt="Title: Heading for document - Description: Settlement Services International (SSI) ParentsNext Service Delivery Plan, Sydney East Metro Region" style="position:absolute;margin-left:0;margin-top:27.5pt;width:463.5pt;height:90pt;z-index:2516582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" fillcolor="#deeaf6 [660]" strokecolor="#deeaf6 [660]" strokeweight="1pt">
                <v:textbox>
                  <w:txbxContent>
                    <w:p w14:paraId="489A5FB1" w14:textId="77777777" w:rsidR="001A0B8C" w:rsidRPr="00382E5A" w:rsidRDefault="001A0B8C" w:rsidP="001A0B8C">
                      <w:pPr>
                        <w:rPr>
                          <w:b/>
                          <w:sz w:val="28"/>
                          <w:szCs w:val="44"/>
                        </w:rPr>
                      </w:pPr>
                      <w:r w:rsidRPr="00382E5A">
                        <w:rPr>
                          <w:b/>
                          <w:color w:val="2E74B5" w:themeColor="accent1" w:themeShade="BF"/>
                          <w:sz w:val="44"/>
                        </w:rPr>
                        <w:t>Settlement Services International (SSI)</w:t>
                      </w:r>
                      <w:r w:rsidRPr="00382E5A">
                        <w:rPr>
                          <w:b/>
                          <w:color w:val="2E74B5" w:themeColor="accent1" w:themeShade="BF"/>
                          <w:sz w:val="44"/>
                        </w:rPr>
                        <w:br/>
                        <w:t>ParentsNext Service Delivery Plan</w:t>
                      </w:r>
                      <w:r w:rsidRPr="00382E5A">
                        <w:rPr>
                          <w:b/>
                          <w:color w:val="2E74B5" w:themeColor="accent1" w:themeShade="BF"/>
                          <w:sz w:val="44"/>
                        </w:rPr>
                        <w:br/>
                      </w:r>
                      <w:r w:rsidR="00AD514F">
                        <w:rPr>
                          <w:b/>
                          <w:color w:val="000000" w:themeColor="text1"/>
                          <w:sz w:val="28"/>
                          <w:szCs w:val="44"/>
                        </w:rPr>
                        <w:t xml:space="preserve">Sydney South West </w:t>
                      </w:r>
                      <w:r w:rsidRPr="001A0B8C">
                        <w:rPr>
                          <w:b/>
                          <w:color w:val="000000" w:themeColor="text1"/>
                          <w:sz w:val="28"/>
                          <w:szCs w:val="44"/>
                        </w:rPr>
                        <w:t>Region</w:t>
                      </w:r>
                    </w:p>
                    <w:p w14:paraId="6555E263" w14:textId="77777777" w:rsidR="001A0B8C" w:rsidRDefault="001A0B8C" w:rsidP="001A0B8C">
                      <w:pPr>
                        <w:jc w:val="center"/>
                      </w:pPr>
                    </w:p>
                  </w:txbxContent>
                </v:textbox>
                <w10:wrap type="through" anchorx="margin"/>
              </v:rect>
            </w:pict>
          </mc:Fallback>
        </mc:AlternateContent>
      </w:r>
    </w:p>
    <w:p w14:paraId="7043B672" w14:textId="77777777" w:rsidR="006F2983" w:rsidRPr="00382E5A" w:rsidRDefault="001E0A5A">
      <w:pPr>
        <w:rPr>
          <w:b/>
          <w:color w:val="ED7D31" w:themeColor="accent2"/>
          <w:szCs w:val="24"/>
        </w:rPr>
      </w:pPr>
      <w:r w:rsidRPr="00382E5A">
        <w:rPr>
          <w:b/>
          <w:color w:val="ED7D31" w:themeColor="accent2"/>
          <w:szCs w:val="24"/>
        </w:rPr>
        <w:t xml:space="preserve">About </w:t>
      </w:r>
      <w:r w:rsidR="006F2983" w:rsidRPr="00382E5A">
        <w:rPr>
          <w:b/>
          <w:color w:val="ED7D31" w:themeColor="accent2"/>
          <w:szCs w:val="24"/>
        </w:rPr>
        <w:t>ParentsNext</w:t>
      </w:r>
    </w:p>
    <w:p w14:paraId="70BB27DA" w14:textId="77777777" w:rsidR="00380F36" w:rsidRPr="00382E5A" w:rsidRDefault="00380F36">
      <w:pPr>
        <w:rPr>
          <w:szCs w:val="44"/>
        </w:rPr>
      </w:pPr>
      <w:r w:rsidRPr="00382E5A">
        <w:rPr>
          <w:szCs w:val="44"/>
        </w:rPr>
        <w:t xml:space="preserve">ParentsNext is an Australian Government initiative to help parents to prepare for employment by the time their youngest child reaches school age. ParentsNext aims to increase the capacity of Participants to seek employment in an area that is suitable for you, by improving your confidence to achieve your short and long term goals such as education and employment. </w:t>
      </w:r>
    </w:p>
    <w:p w14:paraId="56F4BA86" w14:textId="77777777" w:rsidR="00380F36" w:rsidRPr="00382E5A" w:rsidRDefault="00380F36">
      <w:pPr>
        <w:rPr>
          <w:b/>
          <w:color w:val="ED7D31" w:themeColor="accent2"/>
          <w:szCs w:val="24"/>
        </w:rPr>
      </w:pPr>
      <w:r w:rsidRPr="00382E5A">
        <w:rPr>
          <w:b/>
          <w:color w:val="ED7D31" w:themeColor="accent2"/>
          <w:szCs w:val="24"/>
        </w:rPr>
        <w:t>About SSI</w:t>
      </w:r>
    </w:p>
    <w:p w14:paraId="05A488EA" w14:textId="77777777" w:rsidR="00D95AA4" w:rsidRDefault="00D95AA4" w:rsidP="00D95AA4">
      <w:pPr>
        <w:rPr>
          <w:szCs w:val="44"/>
        </w:rPr>
      </w:pPr>
      <w:r w:rsidRPr="00382E5A">
        <w:rPr>
          <w:szCs w:val="44"/>
        </w:rPr>
        <w:t>SSI is a leading community organisation that supports newcomers and other Australians to achieve their full potential. We work with all people who have experienced vulnerability, to build capacity and enable them to overcome inequality. We are experts at sup</w:t>
      </w:r>
      <w:r>
        <w:rPr>
          <w:szCs w:val="44"/>
        </w:rPr>
        <w:t>porting people into employment, including people who are culturally and linguistically diverse, long-term unemployed, and experiencing complex barriers to employment.</w:t>
      </w:r>
    </w:p>
    <w:p w14:paraId="14253182" w14:textId="77777777" w:rsidR="00D95AA4" w:rsidRPr="00382E5A" w:rsidRDefault="00AD514F" w:rsidP="00D95AA4">
      <w:pPr>
        <w:rPr>
          <w:szCs w:val="44"/>
        </w:rPr>
      </w:pPr>
      <w:r>
        <w:rPr>
          <w:szCs w:val="44"/>
        </w:rPr>
        <w:t xml:space="preserve">SSI delivers </w:t>
      </w:r>
      <w:r w:rsidRPr="00382E5A">
        <w:rPr>
          <w:szCs w:val="44"/>
        </w:rPr>
        <w:t>Pare</w:t>
      </w:r>
      <w:r>
        <w:rPr>
          <w:szCs w:val="44"/>
        </w:rPr>
        <w:t>ntsNext in the Sydney South West</w:t>
      </w:r>
      <w:r w:rsidRPr="00382E5A">
        <w:rPr>
          <w:szCs w:val="44"/>
        </w:rPr>
        <w:t xml:space="preserve"> Region in partnership </w:t>
      </w:r>
      <w:r w:rsidR="009F496A">
        <w:rPr>
          <w:szCs w:val="44"/>
        </w:rPr>
        <w:t>Metro</w:t>
      </w:r>
      <w:r w:rsidR="00603D94">
        <w:rPr>
          <w:szCs w:val="44"/>
        </w:rPr>
        <w:t xml:space="preserve"> Assist</w:t>
      </w:r>
      <w:r>
        <w:rPr>
          <w:szCs w:val="44"/>
        </w:rPr>
        <w:t>.</w:t>
      </w:r>
      <w:r w:rsidR="00D95AA4">
        <w:rPr>
          <w:szCs w:val="44"/>
        </w:rPr>
        <w:t xml:space="preserve"> Staff across all sites are bilingual, friendly and trained in culturally competency. </w:t>
      </w:r>
    </w:p>
    <w:p w14:paraId="71E8FA0D" w14:textId="77777777" w:rsidR="00D95AA4" w:rsidRPr="00A23D07" w:rsidRDefault="00D95AA4" w:rsidP="00D95AA4">
      <w:pPr>
        <w:rPr>
          <w:color w:val="FF0000"/>
          <w:szCs w:val="44"/>
        </w:rPr>
      </w:pPr>
      <w:r>
        <w:rPr>
          <w:szCs w:val="44"/>
        </w:rPr>
        <w:t xml:space="preserve">Our offices are accessible, child friendly, close to public transport and provide a safe and welcoming environment including spacious private rooms, toys for children, availability of computers and other IT equipment to support our participants. </w:t>
      </w:r>
    </w:p>
    <w:p w14:paraId="11CDBCE9" w14:textId="77777777" w:rsidR="003316C5" w:rsidRPr="00382E5A" w:rsidRDefault="003316C5">
      <w:pPr>
        <w:rPr>
          <w:b/>
          <w:color w:val="ED7D31" w:themeColor="accent2"/>
          <w:szCs w:val="24"/>
        </w:rPr>
      </w:pPr>
      <w:r w:rsidRPr="00382E5A">
        <w:rPr>
          <w:b/>
          <w:color w:val="ED7D31" w:themeColor="accent2"/>
          <w:szCs w:val="24"/>
        </w:rPr>
        <w:t>ParentsNext Services that we provide to you</w:t>
      </w:r>
    </w:p>
    <w:p w14:paraId="1CD4F79C" w14:textId="77777777" w:rsidR="003316C5" w:rsidRDefault="00550671">
      <w:pPr>
        <w:rPr>
          <w:szCs w:val="44"/>
        </w:rPr>
      </w:pPr>
      <w:r>
        <w:rPr>
          <w:szCs w:val="44"/>
        </w:rPr>
        <w:t>ParentsNext can support you to address a wide range of challenges in your life, connecting you to support services and activities, and helping you achieve your own goals. These</w:t>
      </w:r>
      <w:r w:rsidR="0088542A">
        <w:rPr>
          <w:szCs w:val="44"/>
        </w:rPr>
        <w:t xml:space="preserve"> may</w:t>
      </w:r>
      <w:r>
        <w:rPr>
          <w:szCs w:val="44"/>
        </w:rPr>
        <w:t xml:space="preserve"> include:</w:t>
      </w:r>
    </w:p>
    <w:p w14:paraId="312BE1A8" w14:textId="77777777" w:rsidR="004A1968" w:rsidRPr="004A1968" w:rsidRDefault="004A1968" w:rsidP="00550671">
      <w:pPr>
        <w:pStyle w:val="ListParagraph"/>
        <w:numPr>
          <w:ilvl w:val="0"/>
          <w:numId w:val="1"/>
        </w:numPr>
        <w:rPr>
          <w:szCs w:val="44"/>
        </w:rPr>
      </w:pPr>
      <w:r>
        <w:rPr>
          <w:b/>
          <w:szCs w:val="44"/>
        </w:rPr>
        <w:t xml:space="preserve">Career Planning and Identifying Passions: </w:t>
      </w:r>
      <w:r w:rsidR="0088542A">
        <w:rPr>
          <w:szCs w:val="44"/>
        </w:rPr>
        <w:t>Identifying your</w:t>
      </w:r>
      <w:r w:rsidR="00612701">
        <w:rPr>
          <w:szCs w:val="44"/>
        </w:rPr>
        <w:t xml:space="preserve"> existing strengths and skills. H</w:t>
      </w:r>
      <w:r w:rsidR="0088542A">
        <w:rPr>
          <w:szCs w:val="44"/>
        </w:rPr>
        <w:t xml:space="preserve">elping discover your </w:t>
      </w:r>
      <w:r w:rsidR="00612701">
        <w:rPr>
          <w:szCs w:val="44"/>
        </w:rPr>
        <w:t>career interests and passions. I</w:t>
      </w:r>
      <w:r w:rsidR="0088542A">
        <w:rPr>
          <w:szCs w:val="44"/>
        </w:rPr>
        <w:t>dentifying skill gaps and developing a career plan.</w:t>
      </w:r>
    </w:p>
    <w:p w14:paraId="7B7CB688" w14:textId="77777777" w:rsidR="00550671" w:rsidRDefault="004A1968" w:rsidP="00550671">
      <w:pPr>
        <w:pStyle w:val="ListParagraph"/>
        <w:numPr>
          <w:ilvl w:val="0"/>
          <w:numId w:val="1"/>
        </w:numPr>
        <w:rPr>
          <w:szCs w:val="44"/>
        </w:rPr>
      </w:pPr>
      <w:r>
        <w:rPr>
          <w:b/>
          <w:szCs w:val="44"/>
        </w:rPr>
        <w:t>Education and Training</w:t>
      </w:r>
      <w:r>
        <w:rPr>
          <w:szCs w:val="44"/>
        </w:rPr>
        <w:t xml:space="preserve">: Connecting you </w:t>
      </w:r>
      <w:r w:rsidR="00612701">
        <w:rPr>
          <w:szCs w:val="44"/>
        </w:rPr>
        <w:t>to vocational training courses. H</w:t>
      </w:r>
      <w:r>
        <w:rPr>
          <w:szCs w:val="44"/>
        </w:rPr>
        <w:t>elping you improve your lan</w:t>
      </w:r>
      <w:r w:rsidR="00612701">
        <w:rPr>
          <w:szCs w:val="44"/>
        </w:rPr>
        <w:t>guage skills. F</w:t>
      </w:r>
      <w:r>
        <w:rPr>
          <w:szCs w:val="44"/>
        </w:rPr>
        <w:t>inding affordable childcare so you can study.</w:t>
      </w:r>
    </w:p>
    <w:p w14:paraId="7A736AB3" w14:textId="77777777" w:rsidR="004A1968" w:rsidRDefault="0088542A" w:rsidP="00550671">
      <w:pPr>
        <w:pStyle w:val="ListParagraph"/>
        <w:numPr>
          <w:ilvl w:val="0"/>
          <w:numId w:val="1"/>
        </w:numPr>
        <w:rPr>
          <w:szCs w:val="44"/>
        </w:rPr>
      </w:pPr>
      <w:r>
        <w:rPr>
          <w:b/>
          <w:szCs w:val="44"/>
        </w:rPr>
        <w:t xml:space="preserve">Child and Family Support: </w:t>
      </w:r>
      <w:r>
        <w:rPr>
          <w:szCs w:val="44"/>
        </w:rPr>
        <w:t>Connecting you to playgr</w:t>
      </w:r>
      <w:r w:rsidR="00612701">
        <w:rPr>
          <w:szCs w:val="44"/>
        </w:rPr>
        <w:t>oups and affordable childcare. S</w:t>
      </w:r>
      <w:r>
        <w:rPr>
          <w:szCs w:val="44"/>
        </w:rPr>
        <w:t>upporting you to develop the p</w:t>
      </w:r>
      <w:r w:rsidR="00612701">
        <w:rPr>
          <w:szCs w:val="44"/>
        </w:rPr>
        <w:t>arenting skills that you want. H</w:t>
      </w:r>
      <w:r>
        <w:rPr>
          <w:szCs w:val="44"/>
        </w:rPr>
        <w:t>elping support you and your family to reduce unstable housing, conflict and violence, and improve family communication.</w:t>
      </w:r>
    </w:p>
    <w:p w14:paraId="38D1596D" w14:textId="77777777" w:rsidR="0088542A" w:rsidRDefault="0088542A" w:rsidP="00550671">
      <w:pPr>
        <w:pStyle w:val="ListParagraph"/>
        <w:numPr>
          <w:ilvl w:val="0"/>
          <w:numId w:val="1"/>
        </w:numPr>
        <w:rPr>
          <w:szCs w:val="44"/>
        </w:rPr>
      </w:pPr>
      <w:r>
        <w:rPr>
          <w:b/>
          <w:szCs w:val="44"/>
        </w:rPr>
        <w:t>Mental and Physical Health:</w:t>
      </w:r>
      <w:r>
        <w:rPr>
          <w:szCs w:val="44"/>
        </w:rPr>
        <w:t xml:space="preserve"> Supporting you with physical and mental health </w:t>
      </w:r>
      <w:r w:rsidR="007E42CA">
        <w:rPr>
          <w:szCs w:val="44"/>
        </w:rPr>
        <w:t>needs</w:t>
      </w:r>
      <w:r w:rsidR="00612701">
        <w:rPr>
          <w:szCs w:val="44"/>
        </w:rPr>
        <w:t>. C</w:t>
      </w:r>
      <w:r>
        <w:rPr>
          <w:szCs w:val="44"/>
        </w:rPr>
        <w:t xml:space="preserve">onnecting to </w:t>
      </w:r>
      <w:r w:rsidR="007E42CA">
        <w:rPr>
          <w:szCs w:val="44"/>
        </w:rPr>
        <w:t xml:space="preserve">mental health, drug and alcohol, and other </w:t>
      </w:r>
      <w:r>
        <w:rPr>
          <w:szCs w:val="44"/>
        </w:rPr>
        <w:t>support services in your local area</w:t>
      </w:r>
      <w:r w:rsidR="00612701">
        <w:rPr>
          <w:szCs w:val="44"/>
        </w:rPr>
        <w:t>. H</w:t>
      </w:r>
      <w:r>
        <w:rPr>
          <w:szCs w:val="44"/>
        </w:rPr>
        <w:t>elping you to develop an employment plan that is tailored around your individual physical and mental health.</w:t>
      </w:r>
    </w:p>
    <w:p w14:paraId="526082F0" w14:textId="77777777" w:rsidR="0088542A" w:rsidRDefault="0088542A" w:rsidP="00550671">
      <w:pPr>
        <w:pStyle w:val="ListParagraph"/>
        <w:numPr>
          <w:ilvl w:val="0"/>
          <w:numId w:val="1"/>
        </w:numPr>
        <w:rPr>
          <w:szCs w:val="44"/>
        </w:rPr>
      </w:pPr>
      <w:r>
        <w:rPr>
          <w:b/>
          <w:szCs w:val="44"/>
        </w:rPr>
        <w:t>Communication and Confidence:</w:t>
      </w:r>
      <w:r>
        <w:rPr>
          <w:szCs w:val="44"/>
        </w:rPr>
        <w:t xml:space="preserve"> Supporting you to grow your communication </w:t>
      </w:r>
      <w:r w:rsidR="00612701">
        <w:rPr>
          <w:szCs w:val="44"/>
        </w:rPr>
        <w:t>skills and confidence at work. G</w:t>
      </w:r>
      <w:r>
        <w:rPr>
          <w:szCs w:val="44"/>
        </w:rPr>
        <w:t>rowing</w:t>
      </w:r>
      <w:r w:rsidR="00612701">
        <w:rPr>
          <w:szCs w:val="44"/>
        </w:rPr>
        <w:t xml:space="preserve"> your</w:t>
      </w:r>
      <w:r>
        <w:rPr>
          <w:szCs w:val="44"/>
        </w:rPr>
        <w:t xml:space="preserve"> team work and personal presentation skills.</w:t>
      </w:r>
    </w:p>
    <w:p w14:paraId="5B8C10F2" w14:textId="77777777" w:rsidR="0088542A" w:rsidRDefault="0088542A" w:rsidP="00550671">
      <w:pPr>
        <w:pStyle w:val="ListParagraph"/>
        <w:numPr>
          <w:ilvl w:val="0"/>
          <w:numId w:val="1"/>
        </w:numPr>
        <w:rPr>
          <w:szCs w:val="44"/>
        </w:rPr>
      </w:pPr>
      <w:r>
        <w:rPr>
          <w:b/>
          <w:szCs w:val="44"/>
        </w:rPr>
        <w:t xml:space="preserve">Job Readiness: </w:t>
      </w:r>
      <w:r w:rsidR="007E42CA">
        <w:rPr>
          <w:szCs w:val="44"/>
        </w:rPr>
        <w:t>Providing</w:t>
      </w:r>
      <w:r w:rsidR="007B65F0">
        <w:rPr>
          <w:szCs w:val="44"/>
        </w:rPr>
        <w:t xml:space="preserve"> you with career advice, resume, interview, and</w:t>
      </w:r>
      <w:r w:rsidR="007E42CA">
        <w:rPr>
          <w:szCs w:val="44"/>
        </w:rPr>
        <w:t xml:space="preserve"> job application </w:t>
      </w:r>
      <w:r w:rsidR="007B65F0">
        <w:rPr>
          <w:szCs w:val="44"/>
        </w:rPr>
        <w:t>help. I</w:t>
      </w:r>
      <w:r w:rsidR="007E42CA">
        <w:rPr>
          <w:szCs w:val="44"/>
        </w:rPr>
        <w:t>nforma</w:t>
      </w:r>
      <w:r w:rsidR="00612701">
        <w:rPr>
          <w:szCs w:val="44"/>
        </w:rPr>
        <w:t>tion about the job market. C</w:t>
      </w:r>
      <w:r w:rsidR="007E42CA">
        <w:rPr>
          <w:szCs w:val="44"/>
        </w:rPr>
        <w:t>onnecting you to vacancies with our employer partners.</w:t>
      </w:r>
    </w:p>
    <w:p w14:paraId="2772F300" w14:textId="77777777" w:rsidR="004C6E28" w:rsidRDefault="004C6E28" w:rsidP="004C6E28">
      <w:pPr>
        <w:pStyle w:val="ListParagraph"/>
        <w:numPr>
          <w:ilvl w:val="0"/>
          <w:numId w:val="1"/>
        </w:numPr>
        <w:rPr>
          <w:szCs w:val="44"/>
        </w:rPr>
      </w:pPr>
      <w:r w:rsidRPr="000D7543">
        <w:rPr>
          <w:b/>
          <w:szCs w:val="44"/>
        </w:rPr>
        <w:lastRenderedPageBreak/>
        <w:t>Continuous improvement of services:</w:t>
      </w:r>
      <w:r w:rsidRPr="000D7543">
        <w:rPr>
          <w:szCs w:val="44"/>
        </w:rPr>
        <w:t xml:space="preserve"> Your feedback is important to us and that is why we</w:t>
      </w:r>
      <w:r>
        <w:rPr>
          <w:szCs w:val="44"/>
        </w:rPr>
        <w:t>,</w:t>
      </w:r>
      <w:r w:rsidRPr="000D7543">
        <w:rPr>
          <w:szCs w:val="44"/>
        </w:rPr>
        <w:t xml:space="preserve"> at regular intervals, collect your feedback on how our services are delivered, through surveys and feedback forms. The information collected is </w:t>
      </w:r>
      <w:r>
        <w:rPr>
          <w:szCs w:val="44"/>
        </w:rPr>
        <w:t xml:space="preserve">in turn </w:t>
      </w:r>
      <w:r w:rsidRPr="000D7543">
        <w:rPr>
          <w:szCs w:val="44"/>
        </w:rPr>
        <w:t xml:space="preserve">used to improve our services and provide better assistance to you. </w:t>
      </w:r>
    </w:p>
    <w:p w14:paraId="7FE10DBB" w14:textId="77777777" w:rsidR="004C6E28" w:rsidRPr="000D7543" w:rsidRDefault="004C6E28" w:rsidP="004C6E28">
      <w:pPr>
        <w:pStyle w:val="ListParagraph"/>
        <w:numPr>
          <w:ilvl w:val="0"/>
          <w:numId w:val="1"/>
        </w:numPr>
        <w:rPr>
          <w:szCs w:val="44"/>
        </w:rPr>
      </w:pPr>
      <w:r>
        <w:rPr>
          <w:b/>
          <w:szCs w:val="44"/>
        </w:rPr>
        <w:t>Diverse range of activities:</w:t>
      </w:r>
      <w:r>
        <w:rPr>
          <w:szCs w:val="44"/>
        </w:rPr>
        <w:t xml:space="preserve"> We work with several Indigenous and CALD communities to provide you maximum assistance, by identifying best suitable and local services and activities to participate. </w:t>
      </w:r>
    </w:p>
    <w:p w14:paraId="77D8AAC1" w14:textId="77777777" w:rsidR="0088542A" w:rsidRDefault="007B65F0" w:rsidP="0088542A">
      <w:pPr>
        <w:rPr>
          <w:b/>
          <w:color w:val="ED7D31" w:themeColor="accent2"/>
          <w:szCs w:val="24"/>
        </w:rPr>
      </w:pPr>
      <w:r>
        <w:rPr>
          <w:b/>
          <w:color w:val="ED7D31" w:themeColor="accent2"/>
          <w:szCs w:val="24"/>
        </w:rPr>
        <w:t>Get started today!</w:t>
      </w:r>
    </w:p>
    <w:p w14:paraId="4E1B96A3" w14:textId="77777777" w:rsidR="000464BB" w:rsidRPr="00DB2E5B" w:rsidRDefault="000464BB" w:rsidP="000464BB">
      <w:pPr>
        <w:rPr>
          <w:szCs w:val="44"/>
        </w:rPr>
      </w:pPr>
      <w:r>
        <w:rPr>
          <w:szCs w:val="44"/>
        </w:rPr>
        <w:t>Contact the SSI ParentsNext</w:t>
      </w:r>
      <w:r w:rsidR="00E51AAA">
        <w:rPr>
          <w:szCs w:val="44"/>
        </w:rPr>
        <w:t xml:space="preserve"> team on (02) 8713 9200 </w:t>
      </w:r>
      <w:r>
        <w:rPr>
          <w:szCs w:val="44"/>
        </w:rPr>
        <w:t>or pnxemployment@ssi.org.au.</w:t>
      </w:r>
    </w:p>
    <w:p w14:paraId="136ED40B" w14:textId="77777777" w:rsidR="003316C5" w:rsidRPr="00DB2E5B" w:rsidRDefault="003316C5" w:rsidP="000464BB">
      <w:pPr>
        <w:rPr>
          <w:szCs w:val="44"/>
        </w:rPr>
      </w:pPr>
    </w:p>
    <w:sectPr w:rsidR="003316C5" w:rsidRPr="00DB2E5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4C22E" w14:textId="77777777" w:rsidR="00EF3AE2" w:rsidRDefault="00EF3AE2" w:rsidP="001A0B8C">
      <w:pPr>
        <w:spacing w:after="0" w:line="240" w:lineRule="auto"/>
      </w:pPr>
      <w:r>
        <w:separator/>
      </w:r>
    </w:p>
  </w:endnote>
  <w:endnote w:type="continuationSeparator" w:id="0">
    <w:p w14:paraId="54069B98" w14:textId="77777777" w:rsidR="00EF3AE2" w:rsidRDefault="00EF3AE2" w:rsidP="001A0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C5EB" w14:textId="77777777" w:rsidR="00BC5896" w:rsidRDefault="00BC5896" w:rsidP="00BC5896">
    <w:pPr>
      <w:pStyle w:val="Footer"/>
      <w:rPr>
        <w:b/>
        <w:sz w:val="18"/>
      </w:rPr>
    </w:pPr>
    <w:r>
      <w:rPr>
        <w:b/>
        <w:sz w:val="18"/>
      </w:rPr>
      <w:t xml:space="preserve">ParentsNext Sites: </w:t>
    </w:r>
  </w:p>
  <w:p w14:paraId="6FD1BDA2" w14:textId="77777777" w:rsidR="00BC5896" w:rsidRPr="00BC5896" w:rsidRDefault="00BC5896">
    <w:pPr>
      <w:pStyle w:val="Footer"/>
      <w:rPr>
        <w:sz w:val="18"/>
      </w:rPr>
    </w:pPr>
    <w:r>
      <w:rPr>
        <w:b/>
        <w:sz w:val="18"/>
      </w:rPr>
      <w:t>Sydney South West Region:</w:t>
    </w:r>
    <w:r>
      <w:rPr>
        <w:sz w:val="18"/>
      </w:rPr>
      <w:t xml:space="preserve"> Bankstown, Condell Park, Homebush, Liverpool, Campbelltown, Fairfield, Cabramatta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2AD6D" w14:textId="77777777" w:rsidR="00EF3AE2" w:rsidRDefault="00EF3AE2" w:rsidP="001A0B8C">
      <w:pPr>
        <w:spacing w:after="0" w:line="240" w:lineRule="auto"/>
      </w:pPr>
      <w:r>
        <w:separator/>
      </w:r>
    </w:p>
  </w:footnote>
  <w:footnote w:type="continuationSeparator" w:id="0">
    <w:p w14:paraId="4106F041" w14:textId="77777777" w:rsidR="00EF3AE2" w:rsidRDefault="00EF3AE2" w:rsidP="001A0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1FFD4" w14:textId="77777777" w:rsidR="001A0B8C" w:rsidRDefault="004A5886">
    <w:pPr>
      <w:pStyle w:val="Header"/>
    </w:pPr>
    <w:r>
      <w:rPr>
        <w:b/>
        <w:noProof/>
        <w:color w:val="2E74B5" w:themeColor="accent1" w:themeShade="BF"/>
        <w:sz w:val="52"/>
        <w:lang w:eastAsia="en-AU"/>
      </w:rPr>
      <w:drawing>
        <wp:anchor distT="0" distB="0" distL="114300" distR="114300" simplePos="0" relativeHeight="251659264" behindDoc="0" locked="0" layoutInCell="1" allowOverlap="1" wp14:anchorId="3D9C40DE" wp14:editId="2E715FD6">
          <wp:simplePos x="0" y="0"/>
          <wp:positionH relativeFrom="column">
            <wp:posOffset>3651250</wp:posOffset>
          </wp:positionH>
          <wp:positionV relativeFrom="paragraph">
            <wp:posOffset>33020</wp:posOffset>
          </wp:positionV>
          <wp:extent cx="871200" cy="442800"/>
          <wp:effectExtent l="0" t="0" r="5715" b="0"/>
          <wp:wrapThrough wrapText="bothSides">
            <wp:wrapPolygon edited="0">
              <wp:start x="8035" y="0"/>
              <wp:lineTo x="0" y="14875"/>
              <wp:lineTo x="0" y="20453"/>
              <wp:lineTo x="21269" y="20453"/>
              <wp:lineTo x="21269" y="15805"/>
              <wp:lineTo x="17015" y="14875"/>
              <wp:lineTo x="14652" y="4648"/>
              <wp:lineTo x="13234" y="0"/>
              <wp:lineTo x="8035"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ents-Next_Stacked_Full-Colour.png"/>
                  <pic:cNvPicPr/>
                </pic:nvPicPr>
                <pic:blipFill>
                  <a:blip r:embed="rId1">
                    <a:extLst>
                      <a:ext uri="{28A0092B-C50C-407E-A947-70E740481C1C}">
                        <a14:useLocalDpi xmlns:a14="http://schemas.microsoft.com/office/drawing/2010/main" val="0"/>
                      </a:ext>
                    </a:extLst>
                  </a:blip>
                  <a:stretch>
                    <a:fillRect/>
                  </a:stretch>
                </pic:blipFill>
                <pic:spPr>
                  <a:xfrm>
                    <a:off x="0" y="0"/>
                    <a:ext cx="871200" cy="442800"/>
                  </a:xfrm>
                  <a:prstGeom prst="rect">
                    <a:avLst/>
                  </a:prstGeom>
                </pic:spPr>
              </pic:pic>
            </a:graphicData>
          </a:graphic>
          <wp14:sizeRelH relativeFrom="page">
            <wp14:pctWidth>0</wp14:pctWidth>
          </wp14:sizeRelH>
          <wp14:sizeRelV relativeFrom="page">
            <wp14:pctHeight>0</wp14:pctHeight>
          </wp14:sizeRelV>
        </wp:anchor>
      </w:drawing>
    </w:r>
    <w:r w:rsidR="001A0B8C" w:rsidRPr="00382E5A">
      <w:rPr>
        <w:b/>
        <w:noProof/>
        <w:color w:val="2E74B5" w:themeColor="accent1" w:themeShade="BF"/>
        <w:sz w:val="52"/>
        <w:lang w:eastAsia="en-AU"/>
      </w:rPr>
      <w:drawing>
        <wp:anchor distT="0" distB="0" distL="114300" distR="114300" simplePos="0" relativeHeight="251658240" behindDoc="0" locked="0" layoutInCell="1" allowOverlap="1" wp14:anchorId="4E7670C1" wp14:editId="30D0780D">
          <wp:simplePos x="0" y="0"/>
          <wp:positionH relativeFrom="column">
            <wp:posOffset>4819650</wp:posOffset>
          </wp:positionH>
          <wp:positionV relativeFrom="paragraph">
            <wp:posOffset>0</wp:posOffset>
          </wp:positionV>
          <wp:extent cx="933975" cy="533400"/>
          <wp:effectExtent l="0" t="0" r="0" b="0"/>
          <wp:wrapThrough wrapText="bothSides">
            <wp:wrapPolygon edited="0">
              <wp:start x="0" y="0"/>
              <wp:lineTo x="0" y="20829"/>
              <wp:lineTo x="21159" y="20829"/>
              <wp:lineTo x="21159" y="0"/>
              <wp:lineTo x="0" y="0"/>
            </wp:wrapPolygon>
          </wp:wrapThrough>
          <wp:docPr id="1" name="Picture 1" descr="Settlement Services International logo" title="Settlement Services Internatio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oorhouse\Desktop\uploadeq1hxgc4.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3397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C70D1"/>
    <w:multiLevelType w:val="hybridMultilevel"/>
    <w:tmpl w:val="9CDE5E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983"/>
    <w:rsid w:val="000464BB"/>
    <w:rsid w:val="00050DD8"/>
    <w:rsid w:val="0014067F"/>
    <w:rsid w:val="001A0B8C"/>
    <w:rsid w:val="001C411C"/>
    <w:rsid w:val="001E0A5A"/>
    <w:rsid w:val="0020106D"/>
    <w:rsid w:val="00222F90"/>
    <w:rsid w:val="00230CCF"/>
    <w:rsid w:val="003032CA"/>
    <w:rsid w:val="003316C5"/>
    <w:rsid w:val="00380F36"/>
    <w:rsid w:val="00382E5A"/>
    <w:rsid w:val="003C2AA6"/>
    <w:rsid w:val="004A1968"/>
    <w:rsid w:val="004A5886"/>
    <w:rsid w:val="004C6E28"/>
    <w:rsid w:val="00510D63"/>
    <w:rsid w:val="00550671"/>
    <w:rsid w:val="00603D94"/>
    <w:rsid w:val="00612701"/>
    <w:rsid w:val="006D16CF"/>
    <w:rsid w:val="006F2983"/>
    <w:rsid w:val="007B65F0"/>
    <w:rsid w:val="007E42CA"/>
    <w:rsid w:val="00870C56"/>
    <w:rsid w:val="00873719"/>
    <w:rsid w:val="0088542A"/>
    <w:rsid w:val="009E07C2"/>
    <w:rsid w:val="009F496A"/>
    <w:rsid w:val="00A61B6E"/>
    <w:rsid w:val="00AD514F"/>
    <w:rsid w:val="00BC5896"/>
    <w:rsid w:val="00D52AD5"/>
    <w:rsid w:val="00D564C0"/>
    <w:rsid w:val="00D95AA4"/>
    <w:rsid w:val="00DB2E5B"/>
    <w:rsid w:val="00E221DE"/>
    <w:rsid w:val="00E51AAA"/>
    <w:rsid w:val="00ED3996"/>
    <w:rsid w:val="00EF3AE2"/>
    <w:rsid w:val="00F8719C"/>
    <w:rsid w:val="00FD4A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0DD165"/>
  <w15:chartTrackingRefBased/>
  <w15:docId w15:val="{1C637116-2813-449E-855D-127AD9D8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983"/>
    <w:rPr>
      <w:color w:val="0563C1" w:themeColor="hyperlink"/>
      <w:u w:val="single"/>
    </w:rPr>
  </w:style>
  <w:style w:type="paragraph" w:styleId="ListParagraph">
    <w:name w:val="List Paragraph"/>
    <w:basedOn w:val="Normal"/>
    <w:uiPriority w:val="34"/>
    <w:qFormat/>
    <w:rsid w:val="00550671"/>
    <w:pPr>
      <w:ind w:left="720"/>
      <w:contextualSpacing/>
    </w:pPr>
  </w:style>
  <w:style w:type="paragraph" w:styleId="Header">
    <w:name w:val="header"/>
    <w:basedOn w:val="Normal"/>
    <w:link w:val="HeaderChar"/>
    <w:uiPriority w:val="99"/>
    <w:unhideWhenUsed/>
    <w:rsid w:val="001A0B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B8C"/>
  </w:style>
  <w:style w:type="paragraph" w:styleId="Footer">
    <w:name w:val="footer"/>
    <w:basedOn w:val="Normal"/>
    <w:link w:val="FooterChar"/>
    <w:uiPriority w:val="99"/>
    <w:unhideWhenUsed/>
    <w:rsid w:val="001A0B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Cynara Moorhouse</dc:creator>
  <cp:keywords/>
  <dc:description/>
  <cp:lastModifiedBy>MCDOUGALL,Rebecca-Lee</cp:lastModifiedBy>
  <cp:revision>2</cp:revision>
  <dcterms:created xsi:type="dcterms:W3CDTF">2022-06-23T02:33:00Z</dcterms:created>
  <dcterms:modified xsi:type="dcterms:W3CDTF">2022-06-23T02:33:00Z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2022-06-23T02:33:17Z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78011e23-4260-4a88-bb4a-a60d6fbaac1b</vt:lpwstr>
  </property>
  <property fmtid="{D5CDD505-2E9C-101B-9397-08002B2CF9AE}" pid="8" name="MSIP_Label_79d889eb-932f-4752-8739-64d25806ef64_ContentBits">
    <vt:lpwstr>0</vt:lpwstr>
  </property>
</Properties>
</file>