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5168" behindDoc="1" locked="0" layoutInCell="1" allowOverlap="1" wp14:anchorId="5B80CB99" wp14:editId="664FC096">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1C9C1F93">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3EC41C44" w:rsidR="000D06F7" w:rsidRDefault="00E845E6" w:rsidP="00DD7333">
      <w:pPr>
        <w:pStyle w:val="Title"/>
      </w:pPr>
      <w:r>
        <w:rPr>
          <w:noProof/>
        </w:rPr>
        <w:drawing>
          <wp:anchor distT="0" distB="0" distL="114300" distR="114300" simplePos="0" relativeHeight="251659264" behindDoc="0" locked="0" layoutInCell="1" allowOverlap="1" wp14:anchorId="5C5037A9" wp14:editId="2C8D288F">
            <wp:simplePos x="0" y="0"/>
            <wp:positionH relativeFrom="column">
              <wp:posOffset>6048111</wp:posOffset>
            </wp:positionH>
            <wp:positionV relativeFrom="paragraph">
              <wp:posOffset>712470</wp:posOffset>
            </wp:positionV>
            <wp:extent cx="3419475" cy="4282440"/>
            <wp:effectExtent l="0" t="0" r="9525" b="3810"/>
            <wp:wrapThrough wrapText="bothSides">
              <wp:wrapPolygon edited="0">
                <wp:start x="0" y="0"/>
                <wp:lineTo x="0" y="21523"/>
                <wp:lineTo x="21540" y="21523"/>
                <wp:lineTo x="21540" y="0"/>
                <wp:lineTo x="0" y="0"/>
              </wp:wrapPolygon>
            </wp:wrapThrough>
            <wp:docPr id="4" name="Picture 4" descr="Geographical map of the Kalgoorlie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eographical map of the Kalgoorlie Employment Region."/>
                    <pic:cNvPicPr/>
                  </pic:nvPicPr>
                  <pic:blipFill>
                    <a:blip r:embed="rId19"/>
                    <a:stretch>
                      <a:fillRect/>
                    </a:stretch>
                  </pic:blipFill>
                  <pic:spPr>
                    <a:xfrm>
                      <a:off x="0" y="0"/>
                      <a:ext cx="3419475" cy="4282440"/>
                    </a:xfrm>
                    <a:prstGeom prst="rect">
                      <a:avLst/>
                    </a:prstGeom>
                  </pic:spPr>
                </pic:pic>
              </a:graphicData>
            </a:graphic>
            <wp14:sizeRelH relativeFrom="page">
              <wp14:pctWidth>0</wp14:pctWidth>
            </wp14:sizeRelH>
            <wp14:sizeRelV relativeFrom="page">
              <wp14:pctHeight>0</wp14:pctHeight>
            </wp14:sizeRelV>
          </wp:anchor>
        </w:drawing>
      </w:r>
      <w:r w:rsidR="000D06F7">
        <w:t>Local Jobs Plan</w:t>
      </w:r>
    </w:p>
    <w:p w14:paraId="374AEBD5" w14:textId="00DD243E" w:rsidR="000D06F7" w:rsidRPr="000D06F7" w:rsidRDefault="00CF30AF" w:rsidP="00186F5B">
      <w:pPr>
        <w:pStyle w:val="Subtitle"/>
        <w:spacing w:after="0"/>
        <w:rPr>
          <w:rStyle w:val="Strong"/>
          <w:b/>
          <w:bCs w:val="0"/>
        </w:rPr>
      </w:pPr>
      <w:r>
        <w:t xml:space="preserve">Kalgoorlie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WA</w:t>
      </w:r>
      <w:r w:rsidR="000D06F7" w:rsidRPr="000D06F7">
        <w:rPr>
          <w:color w:val="0076BD" w:themeColor="text2"/>
        </w:rPr>
        <w:t xml:space="preserve"> | </w:t>
      </w:r>
      <w:r>
        <w:rPr>
          <w:rStyle w:val="Strong"/>
          <w:b/>
          <w:bCs w:val="0"/>
        </w:rPr>
        <w:t>January</w:t>
      </w:r>
      <w:r w:rsidR="00E41CC6">
        <w:rPr>
          <w:rStyle w:val="Strong"/>
          <w:b/>
          <w:bCs w:val="0"/>
        </w:rPr>
        <w:t xml:space="preserve"> </w:t>
      </w:r>
      <w:r>
        <w:rPr>
          <w:rStyle w:val="Strong"/>
          <w:b/>
          <w:bCs w:val="0"/>
        </w:rPr>
        <w:t>2023</w:t>
      </w:r>
    </w:p>
    <w:p w14:paraId="728E0E94" w14:textId="168F0E8D"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4143" behindDoc="1" locked="0" layoutInCell="1" allowOverlap="1" wp14:anchorId="7D7817BF" wp14:editId="79105035">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1DFF1" id="Rectangle 3" o:spid="_x0000_s1026" alt="&quot;&quot;" style="position:absolute;margin-left:-7.75pt;margin-top:302.25pt;width:472.55pt;height:261.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71246444" w:rsidR="000D06F7" w:rsidRDefault="000D06F7" w:rsidP="000D06F7">
      <w:pPr>
        <w:pStyle w:val="Heading3"/>
      </w:pPr>
      <w:r>
        <w:t>Local Jobs and Skills Taskforce</w:t>
      </w:r>
    </w:p>
    <w:p w14:paraId="1A643F67" w14:textId="44A07E0E"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73BFFA7" w:rsidR="000D06F7" w:rsidRDefault="000D06F7" w:rsidP="000D06F7">
      <w:pPr>
        <w:pStyle w:val="Heading3"/>
      </w:pPr>
      <w:r>
        <w:t xml:space="preserve">Local Recovery and National Priority Funds </w:t>
      </w:r>
    </w:p>
    <w:p w14:paraId="595F4A1A" w14:textId="3FD54A20"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0" behindDoc="0" locked="0" layoutInCell="1" allowOverlap="1" wp14:anchorId="10DD071C" wp14:editId="01E207AE">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2126024A" w:rsidR="00DD7333" w:rsidRPr="00E61F67" w:rsidRDefault="0095291A" w:rsidP="00ED5138">
                            <w:pPr>
                              <w:spacing w:after="0"/>
                              <w:jc w:val="center"/>
                              <w:rPr>
                                <w:color w:val="051532" w:themeColor="text1"/>
                              </w:rPr>
                            </w:pPr>
                            <w:r w:rsidRPr="00E61F67">
                              <w:rPr>
                                <w:color w:val="051532" w:themeColor="text1"/>
                              </w:rPr>
                              <w:t>Explore labour market insights for</w:t>
                            </w:r>
                            <w:r w:rsidR="00DF648B">
                              <w:rPr>
                                <w:color w:val="051532" w:themeColor="text1"/>
                              </w:rPr>
                              <w:t xml:space="preserve"> the</w:t>
                            </w:r>
                            <w:r w:rsidRPr="00E61F67">
                              <w:rPr>
                                <w:color w:val="051532" w:themeColor="text1"/>
                              </w:rPr>
                              <w:t xml:space="preserve"> </w:t>
                            </w:r>
                            <w:r w:rsidR="00ED5138" w:rsidRPr="00E61F67">
                              <w:rPr>
                                <w:color w:val="051532" w:themeColor="text1"/>
                              </w:rPr>
                              <w:br/>
                            </w:r>
                            <w:hyperlink r:id="rId20" w:history="1">
                              <w:r w:rsidR="00CF30AF" w:rsidRPr="00F74B7F">
                                <w:rPr>
                                  <w:rStyle w:val="Hyperlink"/>
                                </w:rPr>
                                <w:t>Kalgoorlie</w:t>
                              </w:r>
                            </w:hyperlink>
                            <w:r w:rsidR="00CF30AF">
                              <w:rPr>
                                <w:color w:val="051532" w:themeColor="text1"/>
                              </w:rPr>
                              <w:t xml:space="preserve"> </w:t>
                            </w:r>
                            <w:r w:rsidRPr="00E61F67">
                              <w:rPr>
                                <w:color w:val="051532" w:themeColor="text1"/>
                              </w:rPr>
                              <w:t>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9pt;margin-top:511.15pt;width:269.3pt;height:5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2126024A" w:rsidR="00DD7333" w:rsidRPr="00E61F67" w:rsidRDefault="0095291A" w:rsidP="00ED5138">
                      <w:pPr>
                        <w:spacing w:after="0"/>
                        <w:jc w:val="center"/>
                        <w:rPr>
                          <w:color w:val="051532" w:themeColor="text1"/>
                        </w:rPr>
                      </w:pPr>
                      <w:r w:rsidRPr="00E61F67">
                        <w:rPr>
                          <w:color w:val="051532" w:themeColor="text1"/>
                        </w:rPr>
                        <w:t>Explore labour market insights for</w:t>
                      </w:r>
                      <w:r w:rsidR="00DF648B">
                        <w:rPr>
                          <w:color w:val="051532" w:themeColor="text1"/>
                        </w:rPr>
                        <w:t xml:space="preserve"> the</w:t>
                      </w:r>
                      <w:r w:rsidRPr="00E61F67">
                        <w:rPr>
                          <w:color w:val="051532" w:themeColor="text1"/>
                        </w:rPr>
                        <w:t xml:space="preserve"> </w:t>
                      </w:r>
                      <w:r w:rsidR="00ED5138" w:rsidRPr="00E61F67">
                        <w:rPr>
                          <w:color w:val="051532" w:themeColor="text1"/>
                        </w:rPr>
                        <w:br/>
                      </w:r>
                      <w:hyperlink r:id="rId21" w:history="1">
                        <w:r w:rsidR="00CF30AF" w:rsidRPr="00F74B7F">
                          <w:rPr>
                            <w:rStyle w:val="Hyperlink"/>
                          </w:rPr>
                          <w:t>Kalgoorlie</w:t>
                        </w:r>
                      </w:hyperlink>
                      <w:r w:rsidR="00CF30AF">
                        <w:rPr>
                          <w:color w:val="051532" w:themeColor="text1"/>
                        </w:rPr>
                        <w:t xml:space="preserve"> </w:t>
                      </w:r>
                      <w:r w:rsidRPr="00E61F67">
                        <w:rPr>
                          <w:color w:val="051532" w:themeColor="text1"/>
                        </w:rPr>
                        <w:t>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0C086AC9" w14:textId="256D263D" w:rsidR="00DD7333" w:rsidRDefault="00D97972" w:rsidP="00DA33AE">
      <w:pPr>
        <w:pStyle w:val="Heading2"/>
        <w:spacing w:before="480"/>
        <w:sectPr w:rsidR="00DD7333" w:rsidSect="00DD7333">
          <w:headerReference w:type="default" r:id="rId22"/>
          <w:type w:val="continuous"/>
          <w:pgSz w:w="16840" w:h="23820"/>
          <w:pgMar w:top="1418" w:right="1418" w:bottom="1418" w:left="1418" w:header="0" w:footer="709" w:gutter="0"/>
          <w:cols w:space="708"/>
          <w:titlePg/>
          <w:docGrid w:linePitch="360"/>
        </w:sectPr>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2144A778" w14:textId="35286720" w:rsidR="00F84373" w:rsidRDefault="007255BB" w:rsidP="00655F81">
      <w:pPr>
        <w:pStyle w:val="ListParagraph"/>
        <w:numPr>
          <w:ilvl w:val="0"/>
          <w:numId w:val="23"/>
        </w:numPr>
        <w:spacing w:after="0" w:line="276" w:lineRule="auto"/>
        <w:ind w:left="284" w:hanging="284"/>
      </w:pPr>
      <w:r w:rsidRPr="00987C38">
        <w:t xml:space="preserve">The absorption of the available workforce into the </w:t>
      </w:r>
      <w:r w:rsidR="00982C82">
        <w:t xml:space="preserve">mining </w:t>
      </w:r>
      <w:r w:rsidR="00705217">
        <w:t xml:space="preserve">and resource </w:t>
      </w:r>
      <w:r w:rsidR="00982C82">
        <w:t>sector</w:t>
      </w:r>
      <w:r w:rsidRPr="00987C38">
        <w:t xml:space="preserve"> has </w:t>
      </w:r>
      <w:r w:rsidR="003824B3">
        <w:t>made it challenging to attract and retain staff in hospitality and accommodation services, childcare</w:t>
      </w:r>
      <w:r w:rsidR="00DA33AE">
        <w:t xml:space="preserve">, </w:t>
      </w:r>
      <w:r w:rsidR="002B2AA0">
        <w:t>health,</w:t>
      </w:r>
      <w:r w:rsidR="00DA33AE">
        <w:t xml:space="preserve"> and aged </w:t>
      </w:r>
      <w:r w:rsidR="00FD76D8">
        <w:t xml:space="preserve">care </w:t>
      </w:r>
      <w:r w:rsidR="00DA33AE">
        <w:t xml:space="preserve">and disability </w:t>
      </w:r>
      <w:r w:rsidR="00FD76D8">
        <w:t xml:space="preserve">support </w:t>
      </w:r>
      <w:r w:rsidR="00DA33AE">
        <w:t>services.</w:t>
      </w:r>
    </w:p>
    <w:p w14:paraId="6CB32E8E" w14:textId="6A09091E" w:rsidR="00FA2996" w:rsidRDefault="00FA2996" w:rsidP="00655F81">
      <w:pPr>
        <w:pStyle w:val="ListParagraph"/>
        <w:numPr>
          <w:ilvl w:val="0"/>
          <w:numId w:val="23"/>
        </w:numPr>
        <w:spacing w:after="0" w:line="276" w:lineRule="auto"/>
        <w:ind w:left="284" w:hanging="284"/>
      </w:pPr>
      <w:r w:rsidRPr="00FA2996">
        <w:rPr>
          <w:szCs w:val="20"/>
        </w:rPr>
        <w:t>Lack of affordable long and short-term accommodation can make it difficult for people to move to the region.</w:t>
      </w:r>
      <w:r w:rsidR="00FC51B2">
        <w:rPr>
          <w:szCs w:val="20"/>
        </w:rPr>
        <w:t xml:space="preserve"> Homelessness is also a contributing factor to </w:t>
      </w:r>
      <w:r w:rsidR="000A7348">
        <w:rPr>
          <w:szCs w:val="20"/>
        </w:rPr>
        <w:t>individuals</w:t>
      </w:r>
      <w:r w:rsidR="00FC51B2">
        <w:rPr>
          <w:szCs w:val="20"/>
        </w:rPr>
        <w:t xml:space="preserve"> ability to </w:t>
      </w:r>
      <w:r w:rsidR="00D90BAF">
        <w:rPr>
          <w:szCs w:val="20"/>
        </w:rPr>
        <w:t>secure employment.</w:t>
      </w:r>
    </w:p>
    <w:p w14:paraId="05E11C34" w14:textId="402B0E8F" w:rsidR="00250763" w:rsidRPr="00845404" w:rsidRDefault="00ED24F6" w:rsidP="00655F81">
      <w:pPr>
        <w:pStyle w:val="ListParagraph"/>
        <w:numPr>
          <w:ilvl w:val="0"/>
          <w:numId w:val="14"/>
        </w:numPr>
        <w:spacing w:after="0" w:line="276" w:lineRule="auto"/>
        <w:ind w:left="284" w:hanging="284"/>
      </w:pPr>
      <w:r w:rsidRPr="00AB0F24">
        <w:br w:type="column"/>
      </w:r>
      <w:r w:rsidR="00D768B8" w:rsidRPr="00FA2996">
        <w:rPr>
          <w:rFonts w:cstheme="minorHAnsi"/>
        </w:rPr>
        <w:t xml:space="preserve">Difficulty in recruiting trainers impacts on </w:t>
      </w:r>
      <w:r w:rsidR="00C06813">
        <w:rPr>
          <w:rFonts w:cstheme="minorHAnsi"/>
        </w:rPr>
        <w:t>r</w:t>
      </w:r>
      <w:r w:rsidR="003659A3" w:rsidRPr="00FA2996">
        <w:rPr>
          <w:rFonts w:cstheme="minorHAnsi"/>
        </w:rPr>
        <w:t xml:space="preserve">egistered </w:t>
      </w:r>
      <w:r w:rsidR="00C06813">
        <w:rPr>
          <w:rFonts w:cstheme="minorHAnsi"/>
        </w:rPr>
        <w:t>t</w:t>
      </w:r>
      <w:r w:rsidR="003659A3" w:rsidRPr="00FA2996">
        <w:rPr>
          <w:rFonts w:cstheme="minorHAnsi"/>
        </w:rPr>
        <w:t xml:space="preserve">raining </w:t>
      </w:r>
      <w:r w:rsidR="00C06813">
        <w:rPr>
          <w:rFonts w:cstheme="minorHAnsi"/>
        </w:rPr>
        <w:t>o</w:t>
      </w:r>
      <w:r w:rsidR="003659A3" w:rsidRPr="00FA2996">
        <w:rPr>
          <w:rFonts w:cstheme="minorHAnsi"/>
        </w:rPr>
        <w:t xml:space="preserve">rganisations </w:t>
      </w:r>
      <w:r w:rsidR="00D768B8" w:rsidRPr="00FA2996">
        <w:rPr>
          <w:rFonts w:cstheme="minorHAnsi"/>
        </w:rPr>
        <w:t>ability to deliver courses which may assist in preparing people to work in industries experiencing skills and labour shortages.</w:t>
      </w:r>
    </w:p>
    <w:p w14:paraId="66DC282D" w14:textId="4EDA643B" w:rsidR="00845404" w:rsidRPr="00655F81" w:rsidRDefault="00845404" w:rsidP="00655F81">
      <w:pPr>
        <w:pStyle w:val="ListParagraph"/>
        <w:numPr>
          <w:ilvl w:val="0"/>
          <w:numId w:val="23"/>
        </w:numPr>
        <w:spacing w:after="0" w:line="276" w:lineRule="auto"/>
        <w:ind w:left="284" w:hanging="284"/>
        <w:rPr>
          <w:szCs w:val="20"/>
        </w:rPr>
      </w:pPr>
      <w:r w:rsidRPr="00655F81">
        <w:rPr>
          <w:szCs w:val="20"/>
        </w:rPr>
        <w:t>Low literacy and numeracy levels</w:t>
      </w:r>
      <w:r w:rsidR="00A82BC9" w:rsidRPr="00655F81">
        <w:rPr>
          <w:szCs w:val="20"/>
        </w:rPr>
        <w:t xml:space="preserve"> also has a significant impact on </w:t>
      </w:r>
      <w:r w:rsidR="000A7348" w:rsidRPr="00655F81">
        <w:rPr>
          <w:szCs w:val="20"/>
        </w:rPr>
        <w:t>individuals</w:t>
      </w:r>
      <w:r w:rsidR="00A82BC9" w:rsidRPr="00655F81">
        <w:rPr>
          <w:szCs w:val="20"/>
        </w:rPr>
        <w:t xml:space="preserve"> ability </w:t>
      </w:r>
      <w:r w:rsidR="006C0487" w:rsidRPr="00655F81">
        <w:rPr>
          <w:szCs w:val="20"/>
        </w:rPr>
        <w:t xml:space="preserve">to successfully </w:t>
      </w:r>
      <w:r w:rsidR="00854F71" w:rsidRPr="00655F81">
        <w:rPr>
          <w:szCs w:val="20"/>
        </w:rPr>
        <w:t>complete accredited training.</w:t>
      </w:r>
    </w:p>
    <w:p w14:paraId="3694C38D" w14:textId="44A25330" w:rsidR="00DD7333" w:rsidRDefault="005B3365" w:rsidP="00E76FE7">
      <w:pPr>
        <w:numPr>
          <w:ilvl w:val="0"/>
          <w:numId w:val="14"/>
        </w:numPr>
        <w:spacing w:after="120"/>
        <w:ind w:left="284" w:hanging="284"/>
      </w:pPr>
      <w:r>
        <w:t>The availability of childcare is a serious constraint</w:t>
      </w:r>
      <w:r w:rsidR="00ED2E98" w:rsidRPr="00ED2E98">
        <w:t xml:space="preserve"> </w:t>
      </w:r>
      <w:r w:rsidR="006B17D4">
        <w:t>on labour market participation</w:t>
      </w:r>
      <w:r w:rsidR="00646DD0">
        <w:t xml:space="preserve">, </w:t>
      </w:r>
      <w:r w:rsidR="003869F6">
        <w:t>especially for women</w:t>
      </w:r>
      <w:r w:rsidR="00ED2E98">
        <w:t xml:space="preserve">, </w:t>
      </w:r>
      <w:r w:rsidR="00622A8A">
        <w:t xml:space="preserve">and their ability to </w:t>
      </w:r>
      <w:r w:rsidR="004B3E3F">
        <w:t xml:space="preserve">return to the workforce or work the </w:t>
      </w:r>
      <w:r w:rsidR="00BD0A56">
        <w:t>hours</w:t>
      </w:r>
      <w:r w:rsidR="00A82455">
        <w:t xml:space="preserve"> required by businesses.</w:t>
      </w:r>
    </w:p>
    <w:p w14:paraId="39F56A60" w14:textId="7FFABA6B" w:rsidR="00F33BF2" w:rsidRPr="00AB0F24" w:rsidRDefault="00F33BF2" w:rsidP="00FA2996">
      <w:pPr>
        <w:spacing w:after="120"/>
        <w:sectPr w:rsidR="00F33BF2" w:rsidRPr="00AB0F24" w:rsidSect="00DD7333">
          <w:type w:val="continuous"/>
          <w:pgSz w:w="16840" w:h="23820"/>
          <w:pgMar w:top="1418" w:right="1418" w:bottom="1418" w:left="1418" w:header="0" w:footer="709" w:gutter="0"/>
          <w:cols w:num="2" w:space="708"/>
          <w:titlePg/>
          <w:docGrid w:linePitch="360"/>
        </w:sectPr>
      </w:pPr>
    </w:p>
    <w:p w14:paraId="408C2363" w14:textId="5BB8478F" w:rsidR="00A8385D" w:rsidRPr="008C50DF" w:rsidRDefault="00547102" w:rsidP="00C673D4">
      <w:pPr>
        <w:pStyle w:val="Heading2"/>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50B541F2" w14:textId="50CD2326" w:rsidR="005E0F9C" w:rsidRDefault="00DA1C8D" w:rsidP="00E76FE7">
      <w:pPr>
        <w:pStyle w:val="Heading3"/>
        <w:spacing w:before="120"/>
      </w:pPr>
      <w:r w:rsidRPr="00250763">
        <w:t xml:space="preserve">Priority </w:t>
      </w:r>
      <w:r>
        <w:t>1</w:t>
      </w:r>
      <w:r w:rsidRPr="00250763">
        <w:t xml:space="preserve"> –</w:t>
      </w:r>
      <w:r w:rsidR="005E0F9C">
        <w:t xml:space="preserve"> Engage with </w:t>
      </w:r>
      <w:r w:rsidR="00DA33AE">
        <w:t>b</w:t>
      </w:r>
      <w:r w:rsidR="00F33BF2">
        <w:t xml:space="preserve">usinesses and </w:t>
      </w:r>
      <w:r w:rsidR="00DA33AE">
        <w:t>i</w:t>
      </w:r>
      <w:r w:rsidR="005E0F9C">
        <w:t>ndustry</w:t>
      </w:r>
    </w:p>
    <w:p w14:paraId="2908FF3D" w14:textId="01398441" w:rsidR="00DA33AE" w:rsidRPr="00DA33AE" w:rsidRDefault="00DA1C8D" w:rsidP="00655F81">
      <w:pPr>
        <w:pStyle w:val="Heading4"/>
        <w:spacing w:before="0"/>
      </w:pPr>
      <w:r>
        <w:t>What are our challenges</w:t>
      </w:r>
      <w:r w:rsidR="00DF648B">
        <w:t xml:space="preserve"> and opportunities</w:t>
      </w:r>
      <w:r>
        <w:t>?</w:t>
      </w:r>
    </w:p>
    <w:p w14:paraId="28C69C21" w14:textId="73B4FF85" w:rsidR="003D1FA3" w:rsidRDefault="00F36148" w:rsidP="00655F81">
      <w:pPr>
        <w:spacing w:after="0"/>
      </w:pPr>
      <w:r>
        <w:t>A h</w:t>
      </w:r>
      <w:r w:rsidR="00DA7CF9">
        <w:t>igh staff turnover</w:t>
      </w:r>
      <w:r w:rsidR="00DA33AE">
        <w:t xml:space="preserve"> and a transient </w:t>
      </w:r>
      <w:r w:rsidR="00F966E9">
        <w:t xml:space="preserve">workforce </w:t>
      </w:r>
      <w:r w:rsidR="00DA33AE">
        <w:t>popu</w:t>
      </w:r>
      <w:r w:rsidR="00F870EE">
        <w:t>lation</w:t>
      </w:r>
      <w:r w:rsidR="00DA33AE">
        <w:t xml:space="preserve"> </w:t>
      </w:r>
      <w:r w:rsidR="002F20EF">
        <w:t xml:space="preserve">impacts the </w:t>
      </w:r>
      <w:r w:rsidR="009137E0">
        <w:t xml:space="preserve">ability </w:t>
      </w:r>
      <w:r w:rsidR="005E0F9C">
        <w:t xml:space="preserve">to </w:t>
      </w:r>
      <w:r w:rsidR="008B624D">
        <w:t>remain</w:t>
      </w:r>
      <w:r w:rsidR="005E0F9C">
        <w:t xml:space="preserve"> connected</w:t>
      </w:r>
      <w:r w:rsidR="009137E0">
        <w:t xml:space="preserve"> and informed about </w:t>
      </w:r>
      <w:r w:rsidR="00F870EE">
        <w:t xml:space="preserve">labour market </w:t>
      </w:r>
      <w:r w:rsidR="00DA02AD">
        <w:t xml:space="preserve">trends, </w:t>
      </w:r>
      <w:r w:rsidR="009137E0">
        <w:t>programs</w:t>
      </w:r>
      <w:r w:rsidR="00F870EE">
        <w:t xml:space="preserve">, </w:t>
      </w:r>
      <w:r w:rsidR="009137E0">
        <w:t xml:space="preserve">incentives </w:t>
      </w:r>
      <w:r w:rsidR="00F870EE">
        <w:t>and opportunities</w:t>
      </w:r>
      <w:r w:rsidR="003D1FA3">
        <w:t>.</w:t>
      </w:r>
    </w:p>
    <w:p w14:paraId="01BB9724" w14:textId="7CE12A03" w:rsidR="003D1FA3" w:rsidRPr="003D1FA3" w:rsidRDefault="003D1FA3" w:rsidP="00655F81">
      <w:pPr>
        <w:pStyle w:val="Heading4"/>
        <w:spacing w:before="0"/>
        <w:rPr>
          <w:iCs w:val="0"/>
        </w:rPr>
      </w:pPr>
      <w:r w:rsidRPr="00250763">
        <w:rPr>
          <w:iCs w:val="0"/>
        </w:rPr>
        <w:t>How are we responding?</w:t>
      </w:r>
    </w:p>
    <w:p w14:paraId="61E68114" w14:textId="249F807F" w:rsidR="002E4D46" w:rsidRPr="00F114B4" w:rsidRDefault="00C06813" w:rsidP="00E476FA">
      <w:pPr>
        <w:pStyle w:val="ListParagraph"/>
        <w:numPr>
          <w:ilvl w:val="0"/>
          <w:numId w:val="31"/>
        </w:numPr>
        <w:spacing w:after="0" w:line="276" w:lineRule="auto"/>
        <w:ind w:left="284" w:hanging="284"/>
      </w:pPr>
      <w:r>
        <w:t>Conducting a</w:t>
      </w:r>
      <w:r w:rsidR="00313270">
        <w:t xml:space="preserve">nalysis to identify local industry needs and skills gaps. The Taskforce </w:t>
      </w:r>
      <w:r w:rsidR="00D836E6">
        <w:t xml:space="preserve">and Employment Facilitator are </w:t>
      </w:r>
      <w:r w:rsidR="00313270">
        <w:t>developing strategies to maximise employment opportunities to meet business demands.</w:t>
      </w:r>
    </w:p>
    <w:p w14:paraId="143CBB99" w14:textId="3F47F6F3" w:rsidR="00971451" w:rsidRPr="002F20EF" w:rsidRDefault="00FA2996" w:rsidP="00E476FA">
      <w:pPr>
        <w:pStyle w:val="ListParagraph"/>
        <w:numPr>
          <w:ilvl w:val="0"/>
          <w:numId w:val="25"/>
        </w:numPr>
        <w:spacing w:after="0" w:line="276" w:lineRule="auto"/>
        <w:ind w:left="284" w:hanging="284"/>
        <w:rPr>
          <w:b/>
          <w:bCs/>
        </w:rPr>
      </w:pPr>
      <w:r>
        <w:t>T</w:t>
      </w:r>
      <w:r w:rsidR="00363BC0">
        <w:t xml:space="preserve">he Employment Facilitator </w:t>
      </w:r>
      <w:r>
        <w:t xml:space="preserve">is a member </w:t>
      </w:r>
      <w:r w:rsidR="000D3068">
        <w:t xml:space="preserve">of </w:t>
      </w:r>
      <w:r w:rsidR="00B42B55">
        <w:t>local business and indu</w:t>
      </w:r>
      <w:r w:rsidR="00E4142C">
        <w:t>stry networks and committees.</w:t>
      </w:r>
      <w:r w:rsidR="00562330">
        <w:t xml:space="preserve"> </w:t>
      </w:r>
    </w:p>
    <w:p w14:paraId="16476874" w14:textId="6A57928D" w:rsidR="005E0F9C" w:rsidRPr="003D1FA3" w:rsidRDefault="002F20EF" w:rsidP="00E476FA">
      <w:pPr>
        <w:pStyle w:val="ListParagraph"/>
        <w:numPr>
          <w:ilvl w:val="0"/>
          <w:numId w:val="25"/>
        </w:numPr>
        <w:spacing w:after="0" w:line="276" w:lineRule="auto"/>
        <w:ind w:left="284" w:hanging="284"/>
        <w:rPr>
          <w:b/>
          <w:bCs/>
        </w:rPr>
      </w:pPr>
      <w:r>
        <w:t>We are connecting local employment service providers with key industry representatives to develop and promote career paths and develop networks.</w:t>
      </w:r>
    </w:p>
    <w:p w14:paraId="777CCDD7" w14:textId="25175D85" w:rsidR="00A8385D" w:rsidRDefault="00A8385D" w:rsidP="00E76FE7">
      <w:pPr>
        <w:pStyle w:val="Heading3"/>
      </w:pPr>
      <w:r>
        <w:t xml:space="preserve">Priority </w:t>
      </w:r>
      <w:r w:rsidR="00DA1C8D">
        <w:t>2</w:t>
      </w:r>
      <w:r>
        <w:t xml:space="preserve"> </w:t>
      </w:r>
      <w:r w:rsidRPr="00B35A6C">
        <w:t>–</w:t>
      </w:r>
      <w:r>
        <w:t xml:space="preserve"> </w:t>
      </w:r>
      <w:r w:rsidR="00F870EE">
        <w:t>Employment opportunities and job readiness</w:t>
      </w:r>
    </w:p>
    <w:p w14:paraId="09F1A8FF" w14:textId="11FA1C29" w:rsidR="00A8385D" w:rsidRDefault="00A8385D" w:rsidP="00655F81">
      <w:pPr>
        <w:pStyle w:val="Heading4"/>
        <w:spacing w:before="0"/>
      </w:pPr>
      <w:r>
        <w:t>What are our challenges</w:t>
      </w:r>
      <w:r w:rsidR="003877D8">
        <w:t xml:space="preserve"> and opportunities</w:t>
      </w:r>
      <w:r>
        <w:t>?</w:t>
      </w:r>
    </w:p>
    <w:p w14:paraId="6DAA9C85" w14:textId="6460383D" w:rsidR="003659A3" w:rsidRPr="003659A3" w:rsidRDefault="00057283" w:rsidP="00655F81">
      <w:pPr>
        <w:spacing w:after="0"/>
        <w:rPr>
          <w:sz w:val="24"/>
          <w:szCs w:val="24"/>
        </w:rPr>
      </w:pPr>
      <w:r>
        <w:rPr>
          <w:szCs w:val="20"/>
        </w:rPr>
        <w:t>A number of f</w:t>
      </w:r>
      <w:r w:rsidR="003659A3">
        <w:rPr>
          <w:szCs w:val="20"/>
        </w:rPr>
        <w:t xml:space="preserve">actors impact on job readiness, such as lack of transport, </w:t>
      </w:r>
      <w:r w:rsidR="00E543DF">
        <w:rPr>
          <w:szCs w:val="20"/>
        </w:rPr>
        <w:t xml:space="preserve">low literacy </w:t>
      </w:r>
      <w:r w:rsidR="00B30B2E">
        <w:rPr>
          <w:szCs w:val="20"/>
        </w:rPr>
        <w:t xml:space="preserve">and numeracy </w:t>
      </w:r>
      <w:r w:rsidR="00E543DF">
        <w:rPr>
          <w:szCs w:val="20"/>
        </w:rPr>
        <w:t xml:space="preserve">levels, </w:t>
      </w:r>
      <w:r w:rsidR="00FA2996">
        <w:rPr>
          <w:szCs w:val="20"/>
        </w:rPr>
        <w:t xml:space="preserve">homelessness, </w:t>
      </w:r>
      <w:r w:rsidR="003659A3">
        <w:rPr>
          <w:szCs w:val="20"/>
        </w:rPr>
        <w:t>l</w:t>
      </w:r>
      <w:r w:rsidR="00F83500">
        <w:rPr>
          <w:szCs w:val="20"/>
        </w:rPr>
        <w:t xml:space="preserve">imited or no </w:t>
      </w:r>
      <w:r w:rsidR="003659A3">
        <w:rPr>
          <w:szCs w:val="20"/>
        </w:rPr>
        <w:t xml:space="preserve">work experience, </w:t>
      </w:r>
      <w:r w:rsidR="00B30B2E">
        <w:rPr>
          <w:szCs w:val="20"/>
        </w:rPr>
        <w:t xml:space="preserve">lack of soft skills, </w:t>
      </w:r>
      <w:r w:rsidR="000C5B96">
        <w:rPr>
          <w:szCs w:val="20"/>
        </w:rPr>
        <w:t>justice issues, genera</w:t>
      </w:r>
      <w:r w:rsidR="00FD1A16">
        <w:rPr>
          <w:szCs w:val="20"/>
        </w:rPr>
        <w:t>tional unemployment</w:t>
      </w:r>
      <w:r w:rsidR="000C5B96">
        <w:rPr>
          <w:szCs w:val="20"/>
        </w:rPr>
        <w:t xml:space="preserve"> and drug and alcohol </w:t>
      </w:r>
      <w:r w:rsidR="00BF5B3E">
        <w:rPr>
          <w:szCs w:val="20"/>
        </w:rPr>
        <w:t>addiction</w:t>
      </w:r>
      <w:r w:rsidR="000C5B96">
        <w:rPr>
          <w:szCs w:val="20"/>
        </w:rPr>
        <w:t>.</w:t>
      </w:r>
    </w:p>
    <w:p w14:paraId="18E92D0A" w14:textId="77777777" w:rsidR="00A8385D" w:rsidRPr="00250763" w:rsidRDefault="00A8385D" w:rsidP="00A8385D">
      <w:pPr>
        <w:pStyle w:val="Heading4"/>
        <w:spacing w:before="0"/>
        <w:rPr>
          <w:iCs w:val="0"/>
        </w:rPr>
      </w:pPr>
      <w:bookmarkStart w:id="1" w:name="_Hlk125960204"/>
      <w:r w:rsidRPr="00250763">
        <w:rPr>
          <w:iCs w:val="0"/>
        </w:rPr>
        <w:t>How are we responding?</w:t>
      </w:r>
    </w:p>
    <w:bookmarkEnd w:id="1"/>
    <w:p w14:paraId="6CAFB1BC" w14:textId="1CE71D47" w:rsidR="003659A3" w:rsidRDefault="00F870EE" w:rsidP="00E476FA">
      <w:pPr>
        <w:pStyle w:val="ListParagraph"/>
        <w:numPr>
          <w:ilvl w:val="0"/>
          <w:numId w:val="31"/>
        </w:numPr>
        <w:spacing w:after="0" w:line="276" w:lineRule="auto"/>
        <w:ind w:left="284" w:hanging="284"/>
      </w:pPr>
      <w:r>
        <w:t xml:space="preserve">We have </w:t>
      </w:r>
      <w:r w:rsidR="003748D7">
        <w:t>identified</w:t>
      </w:r>
      <w:r>
        <w:t xml:space="preserve"> </w:t>
      </w:r>
      <w:r w:rsidR="00CC3400">
        <w:t>c</w:t>
      </w:r>
      <w:r w:rsidR="003659A3" w:rsidRPr="00987C38">
        <w:t xml:space="preserve">hallenges facing the local workforce and </w:t>
      </w:r>
      <w:r w:rsidR="00E543DF">
        <w:t>are looking for ways to optimise engagement with l</w:t>
      </w:r>
      <w:r w:rsidR="00BF5B3E">
        <w:t>ong term unemployed individuals.</w:t>
      </w:r>
    </w:p>
    <w:p w14:paraId="70B9C961" w14:textId="77A23801" w:rsidR="00971451" w:rsidRPr="00655F81" w:rsidRDefault="00F870EE" w:rsidP="00E476FA">
      <w:pPr>
        <w:pStyle w:val="ListParagraph"/>
        <w:numPr>
          <w:ilvl w:val="0"/>
          <w:numId w:val="31"/>
        </w:numPr>
        <w:spacing w:after="0" w:line="276" w:lineRule="auto"/>
        <w:ind w:left="284" w:hanging="284"/>
      </w:pPr>
      <w:r>
        <w:t>We are b</w:t>
      </w:r>
      <w:r w:rsidR="003659A3" w:rsidRPr="00987C38">
        <w:t>roker</w:t>
      </w:r>
      <w:r w:rsidR="00932A95">
        <w:t>ing</w:t>
      </w:r>
      <w:r w:rsidR="003659A3" w:rsidRPr="00987C38">
        <w:t xml:space="preserve"> solutions </w:t>
      </w:r>
      <w:r w:rsidR="000A4D32" w:rsidRPr="00987C38">
        <w:t>using</w:t>
      </w:r>
      <w:r w:rsidR="003659A3" w:rsidRPr="00987C38">
        <w:t xml:space="preserve"> </w:t>
      </w:r>
      <w:r w:rsidR="006B1573">
        <w:t>available supports and other programs</w:t>
      </w:r>
      <w:r w:rsidR="003659A3" w:rsidRPr="00987C38">
        <w:t xml:space="preserve">, to develop projects that will address specific barriers and train and prepare </w:t>
      </w:r>
      <w:r w:rsidR="003659A3">
        <w:t xml:space="preserve">individuals </w:t>
      </w:r>
      <w:r w:rsidR="003659A3" w:rsidRPr="00987C38">
        <w:t xml:space="preserve">to meet labour requirements of local </w:t>
      </w:r>
      <w:r w:rsidR="003659A3">
        <w:t>businesses</w:t>
      </w:r>
      <w:r w:rsidR="003659A3" w:rsidRPr="00987C38">
        <w:t xml:space="preserve"> and industries.</w:t>
      </w:r>
    </w:p>
    <w:p w14:paraId="6A337305" w14:textId="4BE49F03" w:rsidR="002F20EF" w:rsidRPr="00655F81" w:rsidRDefault="002F20EF" w:rsidP="00E476FA">
      <w:pPr>
        <w:pStyle w:val="ListParagraph"/>
        <w:numPr>
          <w:ilvl w:val="0"/>
          <w:numId w:val="31"/>
        </w:numPr>
        <w:spacing w:after="0" w:line="276" w:lineRule="auto"/>
        <w:ind w:left="284" w:hanging="284"/>
      </w:pPr>
      <w:r>
        <w:t>We are training and preparing individuals to meet labour market requirements, utilising existing programs where possible.</w:t>
      </w:r>
    </w:p>
    <w:p w14:paraId="7B39B9FB" w14:textId="211B7C9D" w:rsidR="00A8385D" w:rsidRDefault="00A8385D" w:rsidP="00A8385D">
      <w:pPr>
        <w:pStyle w:val="Heading3"/>
      </w:pPr>
      <w:r w:rsidRPr="00B35A6C">
        <w:lastRenderedPageBreak/>
        <w:t xml:space="preserve">Priority 3 – </w:t>
      </w:r>
      <w:r w:rsidR="00DC0E05">
        <w:t>P</w:t>
      </w:r>
      <w:r w:rsidR="005E0F9C">
        <w:t>athways into local industries</w:t>
      </w:r>
      <w:r w:rsidR="00E461D2">
        <w:t xml:space="preserve"> </w:t>
      </w:r>
      <w:r w:rsidR="00B401CA">
        <w:t>with significant labour shortages</w:t>
      </w:r>
    </w:p>
    <w:p w14:paraId="70A0BF34" w14:textId="3089C09C" w:rsidR="00A8385D" w:rsidRDefault="00A8385D" w:rsidP="00E476FA">
      <w:pPr>
        <w:pStyle w:val="Heading4"/>
        <w:spacing w:before="0"/>
      </w:pPr>
      <w:r w:rsidRPr="00B35A6C">
        <w:t>What are our challenges</w:t>
      </w:r>
      <w:r w:rsidR="003877D8">
        <w:t xml:space="preserve"> and opportunities</w:t>
      </w:r>
      <w:r w:rsidRPr="00B35A6C">
        <w:t>?</w:t>
      </w:r>
    </w:p>
    <w:p w14:paraId="697227DF" w14:textId="16115AB6" w:rsidR="00F33BF2" w:rsidRPr="00F33BF2" w:rsidRDefault="00551BBB" w:rsidP="00E476FA">
      <w:pPr>
        <w:spacing w:after="0"/>
      </w:pPr>
      <w:r>
        <w:t xml:space="preserve">A </w:t>
      </w:r>
      <w:r w:rsidR="00A35B93">
        <w:t>high pr</w:t>
      </w:r>
      <w:r w:rsidR="004107DB">
        <w:t>oportion of individuals have been unemployed fo</w:t>
      </w:r>
      <w:r w:rsidR="006640CE">
        <w:t xml:space="preserve">r more than 24 months and have significant barriers </w:t>
      </w:r>
      <w:r w:rsidR="00DA42B3">
        <w:t xml:space="preserve">that prevent them </w:t>
      </w:r>
      <w:r w:rsidR="006E686A">
        <w:t xml:space="preserve">from being employed in the aged </w:t>
      </w:r>
      <w:r w:rsidR="00D61519">
        <w:t>care</w:t>
      </w:r>
      <w:r w:rsidR="00777398">
        <w:t xml:space="preserve"> sector</w:t>
      </w:r>
      <w:r w:rsidR="00095928">
        <w:t xml:space="preserve">, </w:t>
      </w:r>
      <w:r w:rsidR="006E686A">
        <w:t>disability sector</w:t>
      </w:r>
      <w:r w:rsidR="00B6237F">
        <w:t>,</w:t>
      </w:r>
      <w:r w:rsidR="006E686A">
        <w:t xml:space="preserve"> </w:t>
      </w:r>
      <w:r w:rsidR="00FC51B2">
        <w:t xml:space="preserve">childcare </w:t>
      </w:r>
      <w:r w:rsidR="00244C51">
        <w:t xml:space="preserve">sector </w:t>
      </w:r>
      <w:r w:rsidR="006E686A">
        <w:t xml:space="preserve">and </w:t>
      </w:r>
      <w:r w:rsidR="002F20EF">
        <w:t xml:space="preserve">gold </w:t>
      </w:r>
      <w:r w:rsidR="006E686A">
        <w:t>mining industry</w:t>
      </w:r>
      <w:r w:rsidR="009A7374">
        <w:t xml:space="preserve">, with limited </w:t>
      </w:r>
      <w:r w:rsidR="006640CE">
        <w:t>short-term solutions</w:t>
      </w:r>
      <w:r w:rsidR="009A7374">
        <w:t xml:space="preserve"> available</w:t>
      </w:r>
      <w:r w:rsidR="009163D8">
        <w:t xml:space="preserve">. </w:t>
      </w:r>
      <w:r w:rsidR="00833839">
        <w:t xml:space="preserve">There </w:t>
      </w:r>
      <w:r w:rsidR="001B10FA">
        <w:t xml:space="preserve">is a need to </w:t>
      </w:r>
      <w:r w:rsidR="002C71C6">
        <w:t xml:space="preserve">leverage </w:t>
      </w:r>
      <w:r w:rsidR="00884835">
        <w:t>programs to create opportunities in these industries</w:t>
      </w:r>
      <w:r w:rsidR="00D27EB8">
        <w:t>,</w:t>
      </w:r>
      <w:r w:rsidR="008258A3">
        <w:t xml:space="preserve"> with </w:t>
      </w:r>
      <w:r w:rsidR="00EE2328">
        <w:t xml:space="preserve">a focus </w:t>
      </w:r>
      <w:r w:rsidR="00D27EB8">
        <w:t xml:space="preserve">on </w:t>
      </w:r>
      <w:r w:rsidR="008258A3">
        <w:t xml:space="preserve">youth and </w:t>
      </w:r>
      <w:r w:rsidR="00032DE7">
        <w:t>Indigenous Australians.</w:t>
      </w:r>
    </w:p>
    <w:p w14:paraId="1FE2CF8B" w14:textId="135CF9E6" w:rsidR="00A8385D" w:rsidRDefault="00A8385D" w:rsidP="00A8385D">
      <w:pPr>
        <w:pStyle w:val="Heading4"/>
        <w:spacing w:before="0"/>
      </w:pPr>
      <w:r w:rsidRPr="00B35A6C">
        <w:t>How are we responding?</w:t>
      </w:r>
    </w:p>
    <w:p w14:paraId="1C94CB7E" w14:textId="62BFECF8" w:rsidR="00F33BF2" w:rsidRPr="00987C38" w:rsidRDefault="00FA2996" w:rsidP="00E476FA">
      <w:pPr>
        <w:pStyle w:val="ListParagraph"/>
        <w:numPr>
          <w:ilvl w:val="0"/>
          <w:numId w:val="26"/>
        </w:numPr>
        <w:spacing w:after="0" w:line="276" w:lineRule="auto"/>
        <w:ind w:left="284" w:hanging="284"/>
      </w:pPr>
      <w:r>
        <w:t xml:space="preserve">The Employment Facilitator </w:t>
      </w:r>
      <w:r w:rsidR="00D41794">
        <w:t xml:space="preserve">and </w:t>
      </w:r>
      <w:r w:rsidR="00F33BF2" w:rsidRPr="00987C38">
        <w:t>loc</w:t>
      </w:r>
      <w:r w:rsidR="00F33BF2">
        <w:t xml:space="preserve">al </w:t>
      </w:r>
      <w:r w:rsidR="00774543">
        <w:t xml:space="preserve">employment service </w:t>
      </w:r>
      <w:r w:rsidR="00865F5D">
        <w:t xml:space="preserve">providers </w:t>
      </w:r>
      <w:r w:rsidR="00D41794">
        <w:t xml:space="preserve">are connecting </w:t>
      </w:r>
      <w:r w:rsidR="00F33BF2" w:rsidRPr="00987C38">
        <w:t xml:space="preserve">with key representatives of the </w:t>
      </w:r>
      <w:r w:rsidR="00F33BF2">
        <w:t>m</w:t>
      </w:r>
      <w:r w:rsidR="00F33BF2" w:rsidRPr="00987C38">
        <w:t>ining</w:t>
      </w:r>
      <w:r w:rsidR="00D85A2B">
        <w:t>, r</w:t>
      </w:r>
      <w:r w:rsidR="00F33BF2" w:rsidRPr="00987C38">
        <w:t xml:space="preserve">esources, </w:t>
      </w:r>
      <w:r w:rsidR="00F33BF2">
        <w:t>h</w:t>
      </w:r>
      <w:r w:rsidR="00F33BF2" w:rsidRPr="00987C38">
        <w:t xml:space="preserve">ospitality, </w:t>
      </w:r>
      <w:r w:rsidR="00F33BF2">
        <w:t>h</w:t>
      </w:r>
      <w:r w:rsidR="00F33BF2" w:rsidRPr="00987C38">
        <w:t xml:space="preserve">ealth </w:t>
      </w:r>
      <w:r w:rsidR="00F33BF2">
        <w:t>c</w:t>
      </w:r>
      <w:r w:rsidR="00F33BF2" w:rsidRPr="00987C38">
        <w:t xml:space="preserve">are and </w:t>
      </w:r>
      <w:r w:rsidR="00F33BF2">
        <w:t>s</w:t>
      </w:r>
      <w:r w:rsidR="00F33BF2" w:rsidRPr="00987C38">
        <w:t xml:space="preserve">ocial </w:t>
      </w:r>
      <w:r w:rsidR="00F33BF2">
        <w:t>a</w:t>
      </w:r>
      <w:r w:rsidR="00F33BF2" w:rsidRPr="00987C38">
        <w:t>ssistance industries to develop and promote specific career paths and build aspiration to work within these industries</w:t>
      </w:r>
      <w:r w:rsidR="00F33BF2">
        <w:t>.</w:t>
      </w:r>
      <w:r w:rsidR="00F33BF2" w:rsidRPr="00987C38">
        <w:t xml:space="preserve"> </w:t>
      </w:r>
    </w:p>
    <w:p w14:paraId="134F59F2" w14:textId="17487AD4" w:rsidR="00F33BF2" w:rsidRPr="00987C38" w:rsidRDefault="002E0BAE" w:rsidP="00E476FA">
      <w:pPr>
        <w:pStyle w:val="ListParagraph"/>
        <w:numPr>
          <w:ilvl w:val="0"/>
          <w:numId w:val="26"/>
        </w:numPr>
        <w:spacing w:after="0" w:line="276" w:lineRule="auto"/>
        <w:ind w:left="284" w:hanging="284"/>
      </w:pPr>
      <w:r>
        <w:t>We are i</w:t>
      </w:r>
      <w:r w:rsidR="00F33BF2" w:rsidRPr="00987C38">
        <w:t>dentify</w:t>
      </w:r>
      <w:r w:rsidR="00932A95">
        <w:t>ing</w:t>
      </w:r>
      <w:r w:rsidR="00F33BF2" w:rsidRPr="00987C38">
        <w:t xml:space="preserve"> transferable skills across industries to open alternate pathways</w:t>
      </w:r>
      <w:r w:rsidR="00F33BF2">
        <w:t>.</w:t>
      </w:r>
      <w:r w:rsidR="00F33BF2" w:rsidRPr="00987C38">
        <w:t xml:space="preserve"> </w:t>
      </w:r>
    </w:p>
    <w:p w14:paraId="25EAB9C0" w14:textId="32D1B20A" w:rsidR="00F33BF2" w:rsidRDefault="00481AE6" w:rsidP="00E476FA">
      <w:pPr>
        <w:pStyle w:val="ListParagraph"/>
        <w:numPr>
          <w:ilvl w:val="0"/>
          <w:numId w:val="26"/>
        </w:numPr>
        <w:spacing w:after="0" w:line="276" w:lineRule="auto"/>
        <w:ind w:left="284" w:hanging="284"/>
      </w:pPr>
      <w:r>
        <w:t xml:space="preserve">We are developing connections with </w:t>
      </w:r>
      <w:r w:rsidR="00F33BF2" w:rsidRPr="00987C38">
        <w:t xml:space="preserve">youth and </w:t>
      </w:r>
      <w:r w:rsidR="003877D8">
        <w:t>Indigenous Australians</w:t>
      </w:r>
      <w:r w:rsidR="003877D8" w:rsidDel="003877D8">
        <w:t xml:space="preserve"> </w:t>
      </w:r>
      <w:r w:rsidR="00F33BF2" w:rsidRPr="00987C38">
        <w:t xml:space="preserve">support services </w:t>
      </w:r>
      <w:r w:rsidR="00A6203D">
        <w:t xml:space="preserve">to develop </w:t>
      </w:r>
      <w:r w:rsidR="00CB6BA5">
        <w:t xml:space="preserve">solutions </w:t>
      </w:r>
      <w:r w:rsidR="00F33BF2" w:rsidRPr="00987C38">
        <w:t>appropriate and specific to these cohorts</w:t>
      </w:r>
      <w:r w:rsidR="00F33BF2">
        <w:t>.</w:t>
      </w:r>
    </w:p>
    <w:p w14:paraId="4589844D" w14:textId="788843BC" w:rsidR="00074608" w:rsidRDefault="00074608" w:rsidP="00E476FA">
      <w:pPr>
        <w:pStyle w:val="ListParagraph"/>
        <w:numPr>
          <w:ilvl w:val="0"/>
          <w:numId w:val="26"/>
        </w:numPr>
        <w:spacing w:after="0" w:line="276" w:lineRule="auto"/>
        <w:ind w:left="284" w:hanging="284"/>
      </w:pPr>
      <w:r>
        <w:t xml:space="preserve">Our Taskforce </w:t>
      </w:r>
      <w:r w:rsidR="00B37DEE">
        <w:t xml:space="preserve">and Employment Facilitator are </w:t>
      </w:r>
      <w:r>
        <w:t xml:space="preserve">developing a </w:t>
      </w:r>
      <w:r w:rsidR="006B729B">
        <w:t xml:space="preserve">resource that </w:t>
      </w:r>
      <w:r w:rsidR="000A20B5">
        <w:t xml:space="preserve">identifies </w:t>
      </w:r>
      <w:r w:rsidR="00223F41">
        <w:t>the programs and initiatives</w:t>
      </w:r>
      <w:r w:rsidR="002B797F">
        <w:t xml:space="preserve"> currently available to support individuals </w:t>
      </w:r>
      <w:r w:rsidR="00E20E1F">
        <w:t>to address</w:t>
      </w:r>
      <w:r w:rsidR="00842EF3">
        <w:t xml:space="preserve"> barriers that limit their employment and training opportunities.</w:t>
      </w:r>
    </w:p>
    <w:p w14:paraId="57A2B24A" w14:textId="37712963" w:rsidR="00A8385D" w:rsidRDefault="00A8385D" w:rsidP="00A8385D">
      <w:pPr>
        <w:pStyle w:val="Heading3"/>
      </w:pPr>
      <w:r w:rsidRPr="00B35A6C">
        <w:t xml:space="preserve">Priority 4 – </w:t>
      </w:r>
      <w:r w:rsidR="00FA2996">
        <w:t>Optimise communication and engagement with long term unemployed individuals on education, training and other entry pathways</w:t>
      </w:r>
    </w:p>
    <w:p w14:paraId="179E945B" w14:textId="3691D6F9" w:rsidR="00A8385D" w:rsidRDefault="00A8385D" w:rsidP="00E476FA">
      <w:pPr>
        <w:pStyle w:val="Heading4"/>
        <w:spacing w:before="0"/>
      </w:pPr>
      <w:r w:rsidRPr="00B35A6C">
        <w:t>What are our challenges?</w:t>
      </w:r>
    </w:p>
    <w:p w14:paraId="13F0EE71" w14:textId="33AB4FC2" w:rsidR="007325F9" w:rsidRPr="007325F9" w:rsidRDefault="007325F9" w:rsidP="00E476FA">
      <w:pPr>
        <w:spacing w:after="0"/>
      </w:pPr>
      <w:r>
        <w:t xml:space="preserve">A </w:t>
      </w:r>
      <w:r w:rsidR="004F14FC">
        <w:t>considerable number</w:t>
      </w:r>
      <w:r w:rsidR="00423060">
        <w:t xml:space="preserve"> of individuals have not completed secondary school</w:t>
      </w:r>
      <w:r w:rsidR="00B464A4">
        <w:t xml:space="preserve"> which has </w:t>
      </w:r>
      <w:r w:rsidR="00B154F1">
        <w:t>significantly impacted on their literacy and numeracy levels.</w:t>
      </w:r>
    </w:p>
    <w:p w14:paraId="4A541532" w14:textId="5DE34018" w:rsidR="00C373CB" w:rsidRDefault="00A8385D" w:rsidP="00B54475">
      <w:pPr>
        <w:pStyle w:val="Heading4"/>
        <w:spacing w:before="0"/>
      </w:pPr>
      <w:r w:rsidRPr="00B35A6C">
        <w:t>How are we responding?</w:t>
      </w:r>
    </w:p>
    <w:p w14:paraId="16BE0DE9" w14:textId="31A7ECC5" w:rsidR="00B54475" w:rsidRDefault="008A1944" w:rsidP="00E476FA">
      <w:pPr>
        <w:pStyle w:val="ListParagraph"/>
        <w:numPr>
          <w:ilvl w:val="0"/>
          <w:numId w:val="26"/>
        </w:numPr>
        <w:spacing w:after="0" w:line="276" w:lineRule="auto"/>
        <w:ind w:left="284" w:hanging="284"/>
      </w:pPr>
      <w:bookmarkStart w:id="2" w:name="_Hlk77841476"/>
      <w:r>
        <w:t>We are l</w:t>
      </w:r>
      <w:r w:rsidR="00B54475" w:rsidRPr="00987C38">
        <w:t>everag</w:t>
      </w:r>
      <w:r w:rsidR="00932A95">
        <w:t>ing</w:t>
      </w:r>
      <w:r w:rsidR="00B54475" w:rsidRPr="00987C38">
        <w:t xml:space="preserve"> existing promotional opportunities at events </w:t>
      </w:r>
      <w:r w:rsidR="00CF6CD9">
        <w:t>and encouraging participation at</w:t>
      </w:r>
      <w:r w:rsidR="00B54475" w:rsidRPr="00987C38">
        <w:t xml:space="preserve"> expos and </w:t>
      </w:r>
      <w:r w:rsidR="002A68FA">
        <w:t>business</w:t>
      </w:r>
      <w:r w:rsidR="003877D8">
        <w:t>-</w:t>
      </w:r>
      <w:r w:rsidR="00B54475" w:rsidRPr="00987C38">
        <w:t>run industry days</w:t>
      </w:r>
      <w:r w:rsidR="009163D8" w:rsidRPr="00987C38">
        <w:t xml:space="preserve">. </w:t>
      </w:r>
    </w:p>
    <w:p w14:paraId="650446C3" w14:textId="123311D1" w:rsidR="004B2B78" w:rsidRDefault="004B2B78" w:rsidP="00E476FA">
      <w:pPr>
        <w:pStyle w:val="ListParagraph"/>
        <w:numPr>
          <w:ilvl w:val="0"/>
          <w:numId w:val="26"/>
        </w:numPr>
        <w:spacing w:after="0" w:line="276" w:lineRule="auto"/>
        <w:ind w:left="284" w:hanging="284"/>
      </w:pPr>
      <w:r>
        <w:t>We are developing strategies to encourage individuals to p</w:t>
      </w:r>
      <w:r w:rsidR="00AF7DDD">
        <w:t xml:space="preserve">articipate in the </w:t>
      </w:r>
      <w:r w:rsidR="002C2E17">
        <w:t>Skills for Education and Employment progra</w:t>
      </w:r>
      <w:r w:rsidR="00B01807">
        <w:t>m</w:t>
      </w:r>
      <w:r w:rsidR="005A0653">
        <w:t xml:space="preserve"> and other programs to improve work readiness</w:t>
      </w:r>
      <w:r w:rsidR="00B01807">
        <w:t>.</w:t>
      </w:r>
    </w:p>
    <w:p w14:paraId="53048596" w14:textId="6F25EAAD" w:rsidR="00B01807" w:rsidRPr="00987C38" w:rsidRDefault="00FA2996" w:rsidP="00E476FA">
      <w:pPr>
        <w:pStyle w:val="ListParagraph"/>
        <w:numPr>
          <w:ilvl w:val="0"/>
          <w:numId w:val="26"/>
        </w:numPr>
        <w:spacing w:after="0" w:line="276" w:lineRule="auto"/>
        <w:ind w:left="284" w:hanging="284"/>
      </w:pPr>
      <w:r>
        <w:t xml:space="preserve">The Employment Facilitator is </w:t>
      </w:r>
      <w:r w:rsidR="00B01807">
        <w:t xml:space="preserve">discussing </w:t>
      </w:r>
      <w:r w:rsidR="00783B38">
        <w:t xml:space="preserve">assessment instruments with </w:t>
      </w:r>
      <w:r w:rsidR="003877D8">
        <w:t>v</w:t>
      </w:r>
      <w:r w:rsidR="00783B38">
        <w:t xml:space="preserve">ocational </w:t>
      </w:r>
      <w:r w:rsidR="003877D8">
        <w:t>e</w:t>
      </w:r>
      <w:r w:rsidR="00783B38">
        <w:t xml:space="preserve">ducation and </w:t>
      </w:r>
      <w:r w:rsidR="003877D8">
        <w:t>t</w:t>
      </w:r>
      <w:r w:rsidR="008E2F5F">
        <w:t>raining</w:t>
      </w:r>
      <w:r w:rsidR="00E12843">
        <w:t xml:space="preserve"> providers.</w:t>
      </w:r>
    </w:p>
    <w:p w14:paraId="142868F5" w14:textId="1C8C70E2" w:rsidR="00B54475" w:rsidRPr="00987C38" w:rsidRDefault="00864FD9" w:rsidP="00E476FA">
      <w:pPr>
        <w:pStyle w:val="ListParagraph"/>
        <w:numPr>
          <w:ilvl w:val="0"/>
          <w:numId w:val="26"/>
        </w:numPr>
        <w:spacing w:after="0" w:line="276" w:lineRule="auto"/>
        <w:ind w:left="284" w:hanging="284"/>
      </w:pPr>
      <w:r>
        <w:t xml:space="preserve">We are promoting </w:t>
      </w:r>
      <w:r w:rsidR="00B54475" w:rsidRPr="00987C38">
        <w:t xml:space="preserve">regular workshops and information sessions to </w:t>
      </w:r>
      <w:r w:rsidR="00B54475">
        <w:t>individuals</w:t>
      </w:r>
      <w:r w:rsidR="00B54475" w:rsidRPr="00987C38">
        <w:t xml:space="preserve"> on current opportunities and support services available. </w:t>
      </w:r>
    </w:p>
    <w:bookmarkEnd w:id="2"/>
    <w:p w14:paraId="0C26C341" w14:textId="74992223" w:rsidR="00982D74" w:rsidRPr="00C373CB" w:rsidRDefault="00982D74" w:rsidP="00C373CB">
      <w:pPr>
        <w:sectPr w:rsidR="00982D74" w:rsidRPr="00C373CB" w:rsidSect="00D97972">
          <w:type w:val="continuous"/>
          <w:pgSz w:w="16840" w:h="23820"/>
          <w:pgMar w:top="1418" w:right="1418" w:bottom="1418" w:left="1418" w:header="0" w:footer="709" w:gutter="0"/>
          <w:cols w:space="708"/>
          <w:docGrid w:linePitch="360"/>
        </w:sectPr>
      </w:pPr>
    </w:p>
    <w:p w14:paraId="0A47B329" w14:textId="473B5397" w:rsidR="00A8385D" w:rsidRPr="00B35A6C" w:rsidRDefault="00A8385D" w:rsidP="00FF212F">
      <w:pPr>
        <w:pStyle w:val="Heading2"/>
        <w:spacing w:before="600"/>
      </w:pPr>
      <w:r w:rsidRPr="00B35A6C">
        <w:t>Want to know more?</w:t>
      </w:r>
    </w:p>
    <w:p w14:paraId="5D37100E" w14:textId="12666B62"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9C7362">
        <w:t>Karen Thomas</w:t>
      </w:r>
      <w:r w:rsidR="00A45114">
        <w:t>,</w:t>
      </w:r>
      <w:r w:rsidR="003D1A3C">
        <w:t xml:space="preserve"> Kalgoorlie</w:t>
      </w:r>
      <w:r w:rsidR="00A45114">
        <w:t xml:space="preserve"> </w:t>
      </w:r>
      <w:r w:rsidR="00A45114" w:rsidRPr="00AB0F24">
        <w:t>Employment Region</w:t>
      </w:r>
      <w:r w:rsidR="00A45114">
        <w:t xml:space="preserve"> </w:t>
      </w:r>
      <w:r w:rsidRPr="00B35A6C">
        <w:t xml:space="preserve">Employment Facilitator: </w:t>
      </w:r>
      <w:hyperlink r:id="rId23" w:history="1">
        <w:r w:rsidR="00423350" w:rsidRPr="00763CBB">
          <w:rPr>
            <w:rStyle w:val="Hyperlink"/>
          </w:rPr>
          <w:t>kalgoorlie@employmentfacilitatorwa.com.au</w:t>
        </w:r>
      </w:hyperlink>
      <w:r w:rsidR="00423350">
        <w:rPr>
          <w:u w:val="single"/>
        </w:rPr>
        <w:t xml:space="preserve"> </w:t>
      </w:r>
    </w:p>
    <w:p w14:paraId="7446EA51" w14:textId="33436F72" w:rsidR="00014617" w:rsidRDefault="005C191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3" w:name="_Hlk121144473"/>
      <w:r>
        <w:t>V</w:t>
      </w:r>
      <w:r w:rsidR="00A8385D" w:rsidRPr="00B35A6C">
        <w:t>isit</w:t>
      </w:r>
      <w:r w:rsidR="00C10179">
        <w:t xml:space="preserve">: </w:t>
      </w:r>
      <w:hyperlink r:id="rId24" w:history="1">
        <w:bookmarkStart w:id="4" w:name="_Toc30065224"/>
        <w:bookmarkEnd w:id="4"/>
        <w:r w:rsidR="007B002F">
          <w:rPr>
            <w:rStyle w:val="Hyperlink"/>
          </w:rPr>
          <w:t>Local Jobs</w:t>
        </w:r>
      </w:hyperlink>
      <w:r w:rsidR="003F697B">
        <w:t xml:space="preserve"> or </w:t>
      </w:r>
      <w:hyperlink r:id="rId25" w:history="1">
        <w:r w:rsidR="007B002F">
          <w:rPr>
            <w:rStyle w:val="Hyperlink"/>
          </w:rPr>
          <w:t>Workforce Australia</w:t>
        </w:r>
      </w:hyperlink>
    </w:p>
    <w:bookmarkEnd w:id="3"/>
    <w:p w14:paraId="61864CEB" w14:textId="77777777" w:rsidR="00C10179" w:rsidRDefault="00C10179" w:rsidP="00C10179">
      <w:pPr>
        <w:pStyle w:val="ListBullet"/>
        <w:keepLines/>
        <w:numPr>
          <w:ilvl w:val="0"/>
          <w:numId w:val="0"/>
        </w:numPr>
        <w:tabs>
          <w:tab w:val="left" w:pos="851"/>
        </w:tabs>
        <w:suppressAutoHyphens/>
        <w:autoSpaceDE w:val="0"/>
        <w:autoSpaceDN w:val="0"/>
        <w:adjustRightInd w:val="0"/>
        <w:spacing w:after="0" w:line="240" w:lineRule="auto"/>
        <w:contextualSpacing w:val="0"/>
        <w:mirrorIndents/>
        <w:textAlignment w:val="center"/>
      </w:pPr>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95EF" w14:textId="77777777" w:rsidR="00BD2FD5" w:rsidRDefault="00BD2FD5" w:rsidP="0051352E">
      <w:pPr>
        <w:spacing w:after="0" w:line="240" w:lineRule="auto"/>
      </w:pPr>
      <w:r>
        <w:separator/>
      </w:r>
    </w:p>
  </w:endnote>
  <w:endnote w:type="continuationSeparator" w:id="0">
    <w:p w14:paraId="6B8E70F7" w14:textId="77777777" w:rsidR="00BD2FD5" w:rsidRDefault="00BD2FD5"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D208" w14:textId="77777777" w:rsidR="00ED5138" w:rsidRDefault="00ED5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5DDE2" w14:textId="77777777" w:rsidR="00ED5138" w:rsidRDefault="00ED5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6311" w14:textId="77777777" w:rsidR="00BD2FD5" w:rsidRDefault="00BD2FD5" w:rsidP="0051352E">
      <w:pPr>
        <w:spacing w:after="0" w:line="240" w:lineRule="auto"/>
      </w:pPr>
      <w:r>
        <w:separator/>
      </w:r>
    </w:p>
  </w:footnote>
  <w:footnote w:type="continuationSeparator" w:id="0">
    <w:p w14:paraId="5FA5170B" w14:textId="77777777" w:rsidR="00BD2FD5" w:rsidRDefault="00BD2FD5"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63DC" w14:textId="77777777" w:rsidR="00ED5138" w:rsidRDefault="00ED5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FB0C" w14:textId="77777777" w:rsidR="00ED5138" w:rsidRDefault="00ED51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8573" w14:textId="77777777" w:rsidR="00ED5138" w:rsidRDefault="00ED51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F3068"/>
    <w:multiLevelType w:val="hybridMultilevel"/>
    <w:tmpl w:val="A01492D0"/>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9E1AA5"/>
    <w:multiLevelType w:val="hybridMultilevel"/>
    <w:tmpl w:val="190AFC14"/>
    <w:lvl w:ilvl="0" w:tplc="544C80A4">
      <w:start w:val="1"/>
      <w:numFmt w:val="bullet"/>
      <w:lvlText w:val=""/>
      <w:lvlJc w:val="left"/>
      <w:pPr>
        <w:ind w:left="720" w:hanging="360"/>
      </w:pPr>
      <w:rPr>
        <w:rFonts w:ascii="Symbol" w:hAnsi="Symbol" w:hint="default"/>
        <w:color w:val="0076BD"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31E3BB0"/>
    <w:multiLevelType w:val="hybridMultilevel"/>
    <w:tmpl w:val="07BE614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75426C"/>
    <w:multiLevelType w:val="hybridMultilevel"/>
    <w:tmpl w:val="E4AC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D8515F"/>
    <w:multiLevelType w:val="hybridMultilevel"/>
    <w:tmpl w:val="05BC5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C509E6"/>
    <w:multiLevelType w:val="hybridMultilevel"/>
    <w:tmpl w:val="BD3C2B16"/>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2F6AAF"/>
    <w:multiLevelType w:val="hybridMultilevel"/>
    <w:tmpl w:val="3776F44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4BE19C2"/>
    <w:multiLevelType w:val="hybridMultilevel"/>
    <w:tmpl w:val="932A40A8"/>
    <w:lvl w:ilvl="0" w:tplc="544C80A4">
      <w:start w:val="1"/>
      <w:numFmt w:val="bullet"/>
      <w:lvlText w:val=""/>
      <w:lvlJc w:val="left"/>
      <w:pPr>
        <w:ind w:left="720" w:hanging="360"/>
      </w:pPr>
      <w:rPr>
        <w:rFonts w:ascii="Symbol" w:hAnsi="Symbol" w:hint="default"/>
        <w:color w:val="0076BD"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62D18F7"/>
    <w:multiLevelType w:val="hybridMultilevel"/>
    <w:tmpl w:val="A072C5EC"/>
    <w:lvl w:ilvl="0" w:tplc="544C80A4">
      <w:start w:val="1"/>
      <w:numFmt w:val="bullet"/>
      <w:lvlText w:val=""/>
      <w:lvlJc w:val="left"/>
      <w:pPr>
        <w:ind w:left="720" w:hanging="360"/>
      </w:pPr>
      <w:rPr>
        <w:rFonts w:ascii="Symbol" w:hAnsi="Symbol" w:hint="default"/>
        <w:color w:val="0076BD"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58763F"/>
    <w:multiLevelType w:val="hybridMultilevel"/>
    <w:tmpl w:val="586EC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07DE0"/>
    <w:multiLevelType w:val="hybridMultilevel"/>
    <w:tmpl w:val="1CA2F19A"/>
    <w:lvl w:ilvl="0" w:tplc="544C80A4">
      <w:start w:val="1"/>
      <w:numFmt w:val="bullet"/>
      <w:lvlText w:val=""/>
      <w:lvlJc w:val="left"/>
      <w:pPr>
        <w:ind w:left="2424" w:hanging="360"/>
      </w:pPr>
      <w:rPr>
        <w:rFonts w:ascii="Symbol" w:hAnsi="Symbol" w:hint="default"/>
        <w:color w:val="0076BD" w:themeColor="text2"/>
      </w:rPr>
    </w:lvl>
    <w:lvl w:ilvl="1" w:tplc="0C090003" w:tentative="1">
      <w:start w:val="1"/>
      <w:numFmt w:val="bullet"/>
      <w:lvlText w:val="o"/>
      <w:lvlJc w:val="left"/>
      <w:pPr>
        <w:ind w:left="3144" w:hanging="360"/>
      </w:pPr>
      <w:rPr>
        <w:rFonts w:ascii="Courier New" w:hAnsi="Courier New" w:cs="Courier New" w:hint="default"/>
      </w:rPr>
    </w:lvl>
    <w:lvl w:ilvl="2" w:tplc="0C090005" w:tentative="1">
      <w:start w:val="1"/>
      <w:numFmt w:val="bullet"/>
      <w:lvlText w:val=""/>
      <w:lvlJc w:val="left"/>
      <w:pPr>
        <w:ind w:left="3864" w:hanging="360"/>
      </w:pPr>
      <w:rPr>
        <w:rFonts w:ascii="Wingdings" w:hAnsi="Wingdings" w:hint="default"/>
      </w:rPr>
    </w:lvl>
    <w:lvl w:ilvl="3" w:tplc="0C090001" w:tentative="1">
      <w:start w:val="1"/>
      <w:numFmt w:val="bullet"/>
      <w:lvlText w:val=""/>
      <w:lvlJc w:val="left"/>
      <w:pPr>
        <w:ind w:left="4584" w:hanging="360"/>
      </w:pPr>
      <w:rPr>
        <w:rFonts w:ascii="Symbol" w:hAnsi="Symbol" w:hint="default"/>
      </w:rPr>
    </w:lvl>
    <w:lvl w:ilvl="4" w:tplc="0C090003" w:tentative="1">
      <w:start w:val="1"/>
      <w:numFmt w:val="bullet"/>
      <w:lvlText w:val="o"/>
      <w:lvlJc w:val="left"/>
      <w:pPr>
        <w:ind w:left="5304" w:hanging="360"/>
      </w:pPr>
      <w:rPr>
        <w:rFonts w:ascii="Courier New" w:hAnsi="Courier New" w:cs="Courier New" w:hint="default"/>
      </w:rPr>
    </w:lvl>
    <w:lvl w:ilvl="5" w:tplc="0C090005" w:tentative="1">
      <w:start w:val="1"/>
      <w:numFmt w:val="bullet"/>
      <w:lvlText w:val=""/>
      <w:lvlJc w:val="left"/>
      <w:pPr>
        <w:ind w:left="6024" w:hanging="360"/>
      </w:pPr>
      <w:rPr>
        <w:rFonts w:ascii="Wingdings" w:hAnsi="Wingdings" w:hint="default"/>
      </w:rPr>
    </w:lvl>
    <w:lvl w:ilvl="6" w:tplc="0C090001" w:tentative="1">
      <w:start w:val="1"/>
      <w:numFmt w:val="bullet"/>
      <w:lvlText w:val=""/>
      <w:lvlJc w:val="left"/>
      <w:pPr>
        <w:ind w:left="6744" w:hanging="360"/>
      </w:pPr>
      <w:rPr>
        <w:rFonts w:ascii="Symbol" w:hAnsi="Symbol" w:hint="default"/>
      </w:rPr>
    </w:lvl>
    <w:lvl w:ilvl="7" w:tplc="0C090003" w:tentative="1">
      <w:start w:val="1"/>
      <w:numFmt w:val="bullet"/>
      <w:lvlText w:val="o"/>
      <w:lvlJc w:val="left"/>
      <w:pPr>
        <w:ind w:left="7464" w:hanging="360"/>
      </w:pPr>
      <w:rPr>
        <w:rFonts w:ascii="Courier New" w:hAnsi="Courier New" w:cs="Courier New" w:hint="default"/>
      </w:rPr>
    </w:lvl>
    <w:lvl w:ilvl="8" w:tplc="0C090005" w:tentative="1">
      <w:start w:val="1"/>
      <w:numFmt w:val="bullet"/>
      <w:lvlText w:val=""/>
      <w:lvlJc w:val="left"/>
      <w:pPr>
        <w:ind w:left="8184" w:hanging="360"/>
      </w:pPr>
      <w:rPr>
        <w:rFonts w:ascii="Wingdings" w:hAnsi="Wingdings" w:hint="default"/>
      </w:rPr>
    </w:lvl>
  </w:abstractNum>
  <w:abstractNum w:abstractNumId="28" w15:restartNumberingAfterBreak="0">
    <w:nsid w:val="6E837002"/>
    <w:multiLevelType w:val="hybridMultilevel"/>
    <w:tmpl w:val="9ED4989E"/>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5D405B4"/>
    <w:multiLevelType w:val="hybridMultilevel"/>
    <w:tmpl w:val="11427A7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58323869">
    <w:abstractNumId w:val="9"/>
  </w:num>
  <w:num w:numId="2" w16cid:durableId="2079548239">
    <w:abstractNumId w:val="7"/>
  </w:num>
  <w:num w:numId="3" w16cid:durableId="1990018455">
    <w:abstractNumId w:val="6"/>
  </w:num>
  <w:num w:numId="4" w16cid:durableId="1385327604">
    <w:abstractNumId w:val="5"/>
  </w:num>
  <w:num w:numId="5" w16cid:durableId="847870211">
    <w:abstractNumId w:val="4"/>
  </w:num>
  <w:num w:numId="6" w16cid:durableId="2101562009">
    <w:abstractNumId w:val="8"/>
  </w:num>
  <w:num w:numId="7" w16cid:durableId="776676479">
    <w:abstractNumId w:val="3"/>
  </w:num>
  <w:num w:numId="8" w16cid:durableId="436561832">
    <w:abstractNumId w:val="2"/>
  </w:num>
  <w:num w:numId="9" w16cid:durableId="104662049">
    <w:abstractNumId w:val="1"/>
  </w:num>
  <w:num w:numId="10" w16cid:durableId="1096710607">
    <w:abstractNumId w:val="0"/>
  </w:num>
  <w:num w:numId="11" w16cid:durableId="1768505535">
    <w:abstractNumId w:val="11"/>
  </w:num>
  <w:num w:numId="12" w16cid:durableId="291979464">
    <w:abstractNumId w:val="14"/>
  </w:num>
  <w:num w:numId="13" w16cid:durableId="389112200">
    <w:abstractNumId w:val="16"/>
  </w:num>
  <w:num w:numId="14" w16cid:durableId="807741725">
    <w:abstractNumId w:val="27"/>
  </w:num>
  <w:num w:numId="15" w16cid:durableId="670911560">
    <w:abstractNumId w:val="17"/>
  </w:num>
  <w:num w:numId="16" w16cid:durableId="292828228">
    <w:abstractNumId w:val="22"/>
  </w:num>
  <w:num w:numId="17" w16cid:durableId="995106970">
    <w:abstractNumId w:val="23"/>
  </w:num>
  <w:num w:numId="18" w16cid:durableId="2072800724">
    <w:abstractNumId w:val="12"/>
  </w:num>
  <w:num w:numId="19" w16cid:durableId="403378767">
    <w:abstractNumId w:val="14"/>
  </w:num>
  <w:num w:numId="20" w16cid:durableId="732772897">
    <w:abstractNumId w:val="10"/>
  </w:num>
  <w:num w:numId="21" w16cid:durableId="2073960420">
    <w:abstractNumId w:val="19"/>
  </w:num>
  <w:num w:numId="22" w16cid:durableId="1249121457">
    <w:abstractNumId w:val="28"/>
  </w:num>
  <w:num w:numId="23" w16cid:durableId="541328612">
    <w:abstractNumId w:val="29"/>
  </w:num>
  <w:num w:numId="24" w16cid:durableId="1345740172">
    <w:abstractNumId w:val="21"/>
  </w:num>
  <w:num w:numId="25" w16cid:durableId="882448964">
    <w:abstractNumId w:val="24"/>
  </w:num>
  <w:num w:numId="26" w16cid:durableId="1941254507">
    <w:abstractNumId w:val="13"/>
  </w:num>
  <w:num w:numId="27" w16cid:durableId="1639798149">
    <w:abstractNumId w:val="18"/>
  </w:num>
  <w:num w:numId="28" w16cid:durableId="854072996">
    <w:abstractNumId w:val="25"/>
  </w:num>
  <w:num w:numId="29" w16cid:durableId="270936617">
    <w:abstractNumId w:val="26"/>
  </w:num>
  <w:num w:numId="30" w16cid:durableId="1291715094">
    <w:abstractNumId w:val="15"/>
  </w:num>
  <w:num w:numId="31" w16cid:durableId="9818848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102B3"/>
    <w:rsid w:val="00014617"/>
    <w:rsid w:val="000272E0"/>
    <w:rsid w:val="00032DE7"/>
    <w:rsid w:val="00041881"/>
    <w:rsid w:val="00044AF7"/>
    <w:rsid w:val="00047282"/>
    <w:rsid w:val="00051DC2"/>
    <w:rsid w:val="00052BBC"/>
    <w:rsid w:val="00057283"/>
    <w:rsid w:val="00067075"/>
    <w:rsid w:val="000675E0"/>
    <w:rsid w:val="00074608"/>
    <w:rsid w:val="00095928"/>
    <w:rsid w:val="00096A60"/>
    <w:rsid w:val="000A20B5"/>
    <w:rsid w:val="000A453D"/>
    <w:rsid w:val="000A4D32"/>
    <w:rsid w:val="000A7348"/>
    <w:rsid w:val="000C5B96"/>
    <w:rsid w:val="000C64EA"/>
    <w:rsid w:val="000D06F7"/>
    <w:rsid w:val="000D3068"/>
    <w:rsid w:val="000D6043"/>
    <w:rsid w:val="000F2E8B"/>
    <w:rsid w:val="000F5EE5"/>
    <w:rsid w:val="00106DF9"/>
    <w:rsid w:val="00111085"/>
    <w:rsid w:val="00127321"/>
    <w:rsid w:val="00133683"/>
    <w:rsid w:val="001436AA"/>
    <w:rsid w:val="00146215"/>
    <w:rsid w:val="00157F35"/>
    <w:rsid w:val="00174DC6"/>
    <w:rsid w:val="00175690"/>
    <w:rsid w:val="00184E7D"/>
    <w:rsid w:val="00186F5B"/>
    <w:rsid w:val="00190B26"/>
    <w:rsid w:val="001A5ED6"/>
    <w:rsid w:val="001B10FA"/>
    <w:rsid w:val="001B4628"/>
    <w:rsid w:val="001E3534"/>
    <w:rsid w:val="0020798B"/>
    <w:rsid w:val="002176BD"/>
    <w:rsid w:val="00217EAB"/>
    <w:rsid w:val="00222219"/>
    <w:rsid w:val="00223F41"/>
    <w:rsid w:val="0022498C"/>
    <w:rsid w:val="0022626C"/>
    <w:rsid w:val="00244C51"/>
    <w:rsid w:val="00250763"/>
    <w:rsid w:val="00264DDD"/>
    <w:rsid w:val="002724D0"/>
    <w:rsid w:val="00276E87"/>
    <w:rsid w:val="0028796F"/>
    <w:rsid w:val="002A5401"/>
    <w:rsid w:val="002A68FA"/>
    <w:rsid w:val="002A7840"/>
    <w:rsid w:val="002B1CE5"/>
    <w:rsid w:val="002B2AA0"/>
    <w:rsid w:val="002B303E"/>
    <w:rsid w:val="002B684F"/>
    <w:rsid w:val="002B797F"/>
    <w:rsid w:val="002C1E37"/>
    <w:rsid w:val="002C2E17"/>
    <w:rsid w:val="002C71C6"/>
    <w:rsid w:val="002E0BAE"/>
    <w:rsid w:val="002E4D46"/>
    <w:rsid w:val="002F20EF"/>
    <w:rsid w:val="002F3F44"/>
    <w:rsid w:val="002F4DB3"/>
    <w:rsid w:val="00313270"/>
    <w:rsid w:val="00324548"/>
    <w:rsid w:val="00350FFA"/>
    <w:rsid w:val="00357EC2"/>
    <w:rsid w:val="00363BC0"/>
    <w:rsid w:val="003659A3"/>
    <w:rsid w:val="003748D7"/>
    <w:rsid w:val="003824B3"/>
    <w:rsid w:val="00382F07"/>
    <w:rsid w:val="003869F6"/>
    <w:rsid w:val="003877D8"/>
    <w:rsid w:val="00392190"/>
    <w:rsid w:val="003932D9"/>
    <w:rsid w:val="003A063C"/>
    <w:rsid w:val="003A2EFF"/>
    <w:rsid w:val="003A35D1"/>
    <w:rsid w:val="003C3B5B"/>
    <w:rsid w:val="003D1A3C"/>
    <w:rsid w:val="003D1FA3"/>
    <w:rsid w:val="003D4206"/>
    <w:rsid w:val="003E2F4F"/>
    <w:rsid w:val="003F697B"/>
    <w:rsid w:val="003F6C12"/>
    <w:rsid w:val="00406DE0"/>
    <w:rsid w:val="004107DB"/>
    <w:rsid w:val="00411161"/>
    <w:rsid w:val="00414677"/>
    <w:rsid w:val="00420559"/>
    <w:rsid w:val="00423060"/>
    <w:rsid w:val="00423350"/>
    <w:rsid w:val="00424FF7"/>
    <w:rsid w:val="00437876"/>
    <w:rsid w:val="00453B27"/>
    <w:rsid w:val="00453C04"/>
    <w:rsid w:val="00453CC8"/>
    <w:rsid w:val="00460335"/>
    <w:rsid w:val="00481AE6"/>
    <w:rsid w:val="00497764"/>
    <w:rsid w:val="004B2B78"/>
    <w:rsid w:val="004B3E3F"/>
    <w:rsid w:val="004C0B13"/>
    <w:rsid w:val="004F14FC"/>
    <w:rsid w:val="004F1A12"/>
    <w:rsid w:val="004F6201"/>
    <w:rsid w:val="005109AE"/>
    <w:rsid w:val="0051352E"/>
    <w:rsid w:val="00517DA7"/>
    <w:rsid w:val="00520A33"/>
    <w:rsid w:val="00523ED0"/>
    <w:rsid w:val="00527AE4"/>
    <w:rsid w:val="00535DAF"/>
    <w:rsid w:val="00536461"/>
    <w:rsid w:val="00547102"/>
    <w:rsid w:val="005505E8"/>
    <w:rsid w:val="00551BBB"/>
    <w:rsid w:val="0055239E"/>
    <w:rsid w:val="0055569D"/>
    <w:rsid w:val="00556977"/>
    <w:rsid w:val="00562330"/>
    <w:rsid w:val="00562EAA"/>
    <w:rsid w:val="0057418C"/>
    <w:rsid w:val="00584749"/>
    <w:rsid w:val="00596A88"/>
    <w:rsid w:val="005A0653"/>
    <w:rsid w:val="005A215D"/>
    <w:rsid w:val="005A4347"/>
    <w:rsid w:val="005B0DBE"/>
    <w:rsid w:val="005B3365"/>
    <w:rsid w:val="005B37A1"/>
    <w:rsid w:val="005C191A"/>
    <w:rsid w:val="005C7047"/>
    <w:rsid w:val="005D054C"/>
    <w:rsid w:val="005D7CE7"/>
    <w:rsid w:val="005E0F9C"/>
    <w:rsid w:val="005F0144"/>
    <w:rsid w:val="005F167C"/>
    <w:rsid w:val="00610A38"/>
    <w:rsid w:val="0061516D"/>
    <w:rsid w:val="00622A8A"/>
    <w:rsid w:val="006272D4"/>
    <w:rsid w:val="00630DDF"/>
    <w:rsid w:val="006337C5"/>
    <w:rsid w:val="0064358A"/>
    <w:rsid w:val="00646DD0"/>
    <w:rsid w:val="00655F81"/>
    <w:rsid w:val="006563D8"/>
    <w:rsid w:val="00657BF7"/>
    <w:rsid w:val="00662A42"/>
    <w:rsid w:val="006640CE"/>
    <w:rsid w:val="00664821"/>
    <w:rsid w:val="006827B5"/>
    <w:rsid w:val="00687D39"/>
    <w:rsid w:val="00693DBB"/>
    <w:rsid w:val="006B1573"/>
    <w:rsid w:val="006B17D4"/>
    <w:rsid w:val="006B729B"/>
    <w:rsid w:val="006C0487"/>
    <w:rsid w:val="006D154E"/>
    <w:rsid w:val="006E0C58"/>
    <w:rsid w:val="006E0E1C"/>
    <w:rsid w:val="006E5D6E"/>
    <w:rsid w:val="006E686A"/>
    <w:rsid w:val="006F3DB3"/>
    <w:rsid w:val="00705217"/>
    <w:rsid w:val="00721B03"/>
    <w:rsid w:val="007255BB"/>
    <w:rsid w:val="007325F9"/>
    <w:rsid w:val="00735ED7"/>
    <w:rsid w:val="0075388C"/>
    <w:rsid w:val="007544E3"/>
    <w:rsid w:val="007570DC"/>
    <w:rsid w:val="00767DFC"/>
    <w:rsid w:val="00774543"/>
    <w:rsid w:val="00775893"/>
    <w:rsid w:val="00777398"/>
    <w:rsid w:val="00783B38"/>
    <w:rsid w:val="00797D1B"/>
    <w:rsid w:val="007B002F"/>
    <w:rsid w:val="007B1ABA"/>
    <w:rsid w:val="007B4F0C"/>
    <w:rsid w:val="007B5D9F"/>
    <w:rsid w:val="007B74C5"/>
    <w:rsid w:val="007C351F"/>
    <w:rsid w:val="007C743F"/>
    <w:rsid w:val="007F2A00"/>
    <w:rsid w:val="007F2F81"/>
    <w:rsid w:val="007F4F96"/>
    <w:rsid w:val="007F69C0"/>
    <w:rsid w:val="008034E7"/>
    <w:rsid w:val="00825223"/>
    <w:rsid w:val="008258A3"/>
    <w:rsid w:val="00826140"/>
    <w:rsid w:val="00831C98"/>
    <w:rsid w:val="00833839"/>
    <w:rsid w:val="00842C50"/>
    <w:rsid w:val="00842EF3"/>
    <w:rsid w:val="00845404"/>
    <w:rsid w:val="008507C1"/>
    <w:rsid w:val="00854F71"/>
    <w:rsid w:val="00861934"/>
    <w:rsid w:val="008619D7"/>
    <w:rsid w:val="00864FD9"/>
    <w:rsid w:val="00865F5D"/>
    <w:rsid w:val="00877C7A"/>
    <w:rsid w:val="00884835"/>
    <w:rsid w:val="00894426"/>
    <w:rsid w:val="008A1944"/>
    <w:rsid w:val="008B624D"/>
    <w:rsid w:val="008C50DF"/>
    <w:rsid w:val="008C5AC3"/>
    <w:rsid w:val="008E22BA"/>
    <w:rsid w:val="008E2F5F"/>
    <w:rsid w:val="008F0AC9"/>
    <w:rsid w:val="008F6A25"/>
    <w:rsid w:val="00900F7F"/>
    <w:rsid w:val="00905D80"/>
    <w:rsid w:val="009137E0"/>
    <w:rsid w:val="00914277"/>
    <w:rsid w:val="009163D8"/>
    <w:rsid w:val="00920116"/>
    <w:rsid w:val="00932A95"/>
    <w:rsid w:val="0093473D"/>
    <w:rsid w:val="009433F8"/>
    <w:rsid w:val="00944ECC"/>
    <w:rsid w:val="0094578A"/>
    <w:rsid w:val="00945E15"/>
    <w:rsid w:val="0095291A"/>
    <w:rsid w:val="00971451"/>
    <w:rsid w:val="00972F57"/>
    <w:rsid w:val="00973675"/>
    <w:rsid w:val="00982C82"/>
    <w:rsid w:val="00982D74"/>
    <w:rsid w:val="00984709"/>
    <w:rsid w:val="00995280"/>
    <w:rsid w:val="009978AA"/>
    <w:rsid w:val="009A277A"/>
    <w:rsid w:val="009A7374"/>
    <w:rsid w:val="009B3AC7"/>
    <w:rsid w:val="009B5D4C"/>
    <w:rsid w:val="009B7EAA"/>
    <w:rsid w:val="009C3419"/>
    <w:rsid w:val="009C63E5"/>
    <w:rsid w:val="009C7362"/>
    <w:rsid w:val="009C7620"/>
    <w:rsid w:val="009C7F5F"/>
    <w:rsid w:val="009F6567"/>
    <w:rsid w:val="009F7B5A"/>
    <w:rsid w:val="00A05EFB"/>
    <w:rsid w:val="00A06B27"/>
    <w:rsid w:val="00A24E6E"/>
    <w:rsid w:val="00A3099A"/>
    <w:rsid w:val="00A35B93"/>
    <w:rsid w:val="00A362B7"/>
    <w:rsid w:val="00A43694"/>
    <w:rsid w:val="00A45114"/>
    <w:rsid w:val="00A51312"/>
    <w:rsid w:val="00A529C9"/>
    <w:rsid w:val="00A54C2D"/>
    <w:rsid w:val="00A56FC7"/>
    <w:rsid w:val="00A6203D"/>
    <w:rsid w:val="00A668BF"/>
    <w:rsid w:val="00A72575"/>
    <w:rsid w:val="00A74071"/>
    <w:rsid w:val="00A754E4"/>
    <w:rsid w:val="00A75B06"/>
    <w:rsid w:val="00A82455"/>
    <w:rsid w:val="00A82BC9"/>
    <w:rsid w:val="00A8385D"/>
    <w:rsid w:val="00A93994"/>
    <w:rsid w:val="00AA124A"/>
    <w:rsid w:val="00AA2A96"/>
    <w:rsid w:val="00AB0F24"/>
    <w:rsid w:val="00AC196E"/>
    <w:rsid w:val="00AD60E1"/>
    <w:rsid w:val="00AF7DDD"/>
    <w:rsid w:val="00B01807"/>
    <w:rsid w:val="00B07772"/>
    <w:rsid w:val="00B100CC"/>
    <w:rsid w:val="00B154F1"/>
    <w:rsid w:val="00B30B2E"/>
    <w:rsid w:val="00B373C5"/>
    <w:rsid w:val="00B37DEE"/>
    <w:rsid w:val="00B401CA"/>
    <w:rsid w:val="00B42B55"/>
    <w:rsid w:val="00B456C5"/>
    <w:rsid w:val="00B464A4"/>
    <w:rsid w:val="00B54475"/>
    <w:rsid w:val="00B6237F"/>
    <w:rsid w:val="00B6689D"/>
    <w:rsid w:val="00B70BFB"/>
    <w:rsid w:val="00B72368"/>
    <w:rsid w:val="00B77914"/>
    <w:rsid w:val="00BB4DDC"/>
    <w:rsid w:val="00BC632E"/>
    <w:rsid w:val="00BD0A56"/>
    <w:rsid w:val="00BD2FD5"/>
    <w:rsid w:val="00BD3E1D"/>
    <w:rsid w:val="00BD48C7"/>
    <w:rsid w:val="00BE3825"/>
    <w:rsid w:val="00BF5B3E"/>
    <w:rsid w:val="00C004DE"/>
    <w:rsid w:val="00C051DC"/>
    <w:rsid w:val="00C06813"/>
    <w:rsid w:val="00C10179"/>
    <w:rsid w:val="00C119AA"/>
    <w:rsid w:val="00C16DDD"/>
    <w:rsid w:val="00C373CB"/>
    <w:rsid w:val="00C43C86"/>
    <w:rsid w:val="00C50122"/>
    <w:rsid w:val="00C54D58"/>
    <w:rsid w:val="00C573E1"/>
    <w:rsid w:val="00C60222"/>
    <w:rsid w:val="00C622D2"/>
    <w:rsid w:val="00C67024"/>
    <w:rsid w:val="00C673D4"/>
    <w:rsid w:val="00C7181A"/>
    <w:rsid w:val="00C736D3"/>
    <w:rsid w:val="00C93CC8"/>
    <w:rsid w:val="00C95DF6"/>
    <w:rsid w:val="00CA06E9"/>
    <w:rsid w:val="00CB6BA5"/>
    <w:rsid w:val="00CC1E7A"/>
    <w:rsid w:val="00CC3400"/>
    <w:rsid w:val="00CC3BA4"/>
    <w:rsid w:val="00CE74F8"/>
    <w:rsid w:val="00CE7CE3"/>
    <w:rsid w:val="00CF30AF"/>
    <w:rsid w:val="00CF6CD9"/>
    <w:rsid w:val="00D060D8"/>
    <w:rsid w:val="00D17E31"/>
    <w:rsid w:val="00D23730"/>
    <w:rsid w:val="00D27EB8"/>
    <w:rsid w:val="00D37FD6"/>
    <w:rsid w:val="00D41794"/>
    <w:rsid w:val="00D470D6"/>
    <w:rsid w:val="00D61519"/>
    <w:rsid w:val="00D762B5"/>
    <w:rsid w:val="00D768B8"/>
    <w:rsid w:val="00D836E6"/>
    <w:rsid w:val="00D8562D"/>
    <w:rsid w:val="00D85A2B"/>
    <w:rsid w:val="00D90BAF"/>
    <w:rsid w:val="00D97972"/>
    <w:rsid w:val="00DA02AD"/>
    <w:rsid w:val="00DA1B7B"/>
    <w:rsid w:val="00DA1C8D"/>
    <w:rsid w:val="00DA33AE"/>
    <w:rsid w:val="00DA42B3"/>
    <w:rsid w:val="00DA5889"/>
    <w:rsid w:val="00DA7CF9"/>
    <w:rsid w:val="00DB79DF"/>
    <w:rsid w:val="00DC0E05"/>
    <w:rsid w:val="00DC227F"/>
    <w:rsid w:val="00DD448C"/>
    <w:rsid w:val="00DD7333"/>
    <w:rsid w:val="00DE0402"/>
    <w:rsid w:val="00DF648B"/>
    <w:rsid w:val="00DF756C"/>
    <w:rsid w:val="00E02099"/>
    <w:rsid w:val="00E12843"/>
    <w:rsid w:val="00E20E1F"/>
    <w:rsid w:val="00E4142C"/>
    <w:rsid w:val="00E41CC6"/>
    <w:rsid w:val="00E461D2"/>
    <w:rsid w:val="00E476FA"/>
    <w:rsid w:val="00E543DF"/>
    <w:rsid w:val="00E61F67"/>
    <w:rsid w:val="00E63BAC"/>
    <w:rsid w:val="00E67289"/>
    <w:rsid w:val="00E76FE7"/>
    <w:rsid w:val="00E845E6"/>
    <w:rsid w:val="00EA32F7"/>
    <w:rsid w:val="00EA4B23"/>
    <w:rsid w:val="00EB0D2B"/>
    <w:rsid w:val="00EC6A53"/>
    <w:rsid w:val="00ED24F6"/>
    <w:rsid w:val="00ED2E98"/>
    <w:rsid w:val="00ED5138"/>
    <w:rsid w:val="00EE050D"/>
    <w:rsid w:val="00EE2328"/>
    <w:rsid w:val="00EE5EEB"/>
    <w:rsid w:val="00F112E0"/>
    <w:rsid w:val="00F114B4"/>
    <w:rsid w:val="00F14F04"/>
    <w:rsid w:val="00F20090"/>
    <w:rsid w:val="00F230CD"/>
    <w:rsid w:val="00F3071E"/>
    <w:rsid w:val="00F33BF2"/>
    <w:rsid w:val="00F33D98"/>
    <w:rsid w:val="00F36148"/>
    <w:rsid w:val="00F44661"/>
    <w:rsid w:val="00F5014F"/>
    <w:rsid w:val="00F51C18"/>
    <w:rsid w:val="00F74B7F"/>
    <w:rsid w:val="00F83500"/>
    <w:rsid w:val="00F84373"/>
    <w:rsid w:val="00F870EE"/>
    <w:rsid w:val="00F9298D"/>
    <w:rsid w:val="00F966E9"/>
    <w:rsid w:val="00F968AF"/>
    <w:rsid w:val="00FA2996"/>
    <w:rsid w:val="00FA31E2"/>
    <w:rsid w:val="00FA6E05"/>
    <w:rsid w:val="00FB6477"/>
    <w:rsid w:val="00FC51B2"/>
    <w:rsid w:val="00FC51B3"/>
    <w:rsid w:val="00FD1A16"/>
    <w:rsid w:val="00FD76D8"/>
    <w:rsid w:val="00FD7F06"/>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locked/>
    <w:rsid w:val="003659A3"/>
    <w:rPr>
      <w:sz w:val="21"/>
    </w:rPr>
  </w:style>
  <w:style w:type="paragraph" w:styleId="Revision">
    <w:name w:val="Revision"/>
    <w:hidden/>
    <w:uiPriority w:val="99"/>
    <w:semiHidden/>
    <w:rsid w:val="00971451"/>
    <w:pPr>
      <w:spacing w:after="0" w:line="240" w:lineRule="auto"/>
    </w:pPr>
    <w:rPr>
      <w:sz w:val="21"/>
    </w:rPr>
  </w:style>
  <w:style w:type="paragraph" w:customStyle="1" w:styleId="pf0">
    <w:name w:val="pf0"/>
    <w:basedOn w:val="Normal"/>
    <w:rsid w:val="009714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f01">
    <w:name w:val="cf01"/>
    <w:basedOn w:val="DefaultParagraphFont"/>
    <w:rsid w:val="0097145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1851482368">
      <w:bodyDiv w:val="1"/>
      <w:marLeft w:val="0"/>
      <w:marRight w:val="0"/>
      <w:marTop w:val="0"/>
      <w:marBottom w:val="0"/>
      <w:divBdr>
        <w:top w:val="none" w:sz="0" w:space="0" w:color="auto"/>
        <w:left w:val="none" w:sz="0" w:space="0" w:color="auto"/>
        <w:bottom w:val="none" w:sz="0" w:space="0" w:color="auto"/>
        <w:right w:val="none" w:sz="0" w:space="0" w:color="auto"/>
      </w:divBdr>
    </w:div>
    <w:div w:id="185434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jobsandskills.gov.au/work/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www.workforceaustralia.gov.au/"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work/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wr.gov.au/local-job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mailto:kalgoorlie@employmentfacilitatorwa.com.au"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61d8fa-5045-4ef5-870a-1e7b070ba4f3" xsi:nil="true"/>
    <lcf76f155ced4ddcb4097134ff3c332f xmlns="1e4a08c8-a4fd-47af-b106-46d910a9269d">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3EC686E03D934E980A4D2AC8D0FD73" ma:contentTypeVersion="16" ma:contentTypeDescription="Create a new document." ma:contentTypeScope="" ma:versionID="9abff4eaca03102cd23775547ba3ee53">
  <xsd:schema xmlns:xsd="http://www.w3.org/2001/XMLSchema" xmlns:xs="http://www.w3.org/2001/XMLSchema" xmlns:p="http://schemas.microsoft.com/office/2006/metadata/properties" xmlns:ns2="6761d8fa-5045-4ef5-870a-1e7b070ba4f3" xmlns:ns3="1e4a08c8-a4fd-47af-b106-46d910a9269d" targetNamespace="http://schemas.microsoft.com/office/2006/metadata/properties" ma:root="true" ma:fieldsID="66bd195220639dfc1267aeeb37a1a789" ns2:_="" ns3:_="">
    <xsd:import namespace="6761d8fa-5045-4ef5-870a-1e7b070ba4f3"/>
    <xsd:import namespace="1e4a08c8-a4fd-47af-b106-46d910a9269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1d8fa-5045-4ef5-870a-1e7b070ba4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dea0162-548c-430d-a8aa-457a0f4cb52d}" ma:internalName="TaxCatchAll" ma:showField="CatchAllData" ma:web="6761d8fa-5045-4ef5-870a-1e7b070ba4f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4a08c8-a4fd-47af-b106-46d910a9269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a035da9-36f7-4727-a806-cf504ed3e61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D6226-3EAF-46C5-B0F2-A2410F074527}">
  <ds:schemaRefs>
    <ds:schemaRef ds:uri="1e4a08c8-a4fd-47af-b106-46d910a9269d"/>
    <ds:schemaRef ds:uri="http://purl.org/dc/dcmitype/"/>
    <ds:schemaRef ds:uri="http://purl.org/dc/elements/1.1/"/>
    <ds:schemaRef ds:uri="http://schemas.openxmlformats.org/package/2006/metadata/core-properties"/>
    <ds:schemaRef ds:uri="http://schemas.microsoft.com/office/2006/metadata/properties"/>
    <ds:schemaRef ds:uri="http://www.w3.org/XML/1998/namespace"/>
    <ds:schemaRef ds:uri="http://purl.org/dc/terms/"/>
    <ds:schemaRef ds:uri="http://schemas.microsoft.com/office/2006/documentManagement/types"/>
    <ds:schemaRef ds:uri="http://schemas.microsoft.com/office/infopath/2007/PartnerControls"/>
    <ds:schemaRef ds:uri="6761d8fa-5045-4ef5-870a-1e7b070ba4f3"/>
  </ds:schemaRefs>
</ds:datastoreItem>
</file>

<file path=customXml/itemProps2.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10DAE464-A023-4ACC-A761-3E4FE9C35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1d8fa-5045-4ef5-870a-1e7b070ba4f3"/>
    <ds:schemaRef ds:uri="1e4a08c8-a4fd-47af-b106-46d910a926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889</Words>
  <Characters>5499</Characters>
  <Application>Microsoft Office Word</Application>
  <DocSecurity>0</DocSecurity>
  <Lines>103</Lines>
  <Paragraphs>52</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2023-01-30T06:17:00Z</dcterms:created>
  <dcterms:modified xsi:type="dcterms:W3CDTF">2023-08-14T09:32:00Z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0x0101008E3EC686E03D934E980A4D2AC8D0FD73</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MediaServiceImageTags">
    <vt:lpwstr/>
  </property>
</Properties>
</file>