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7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B13" w:rsidRPr="00081B13" w:rsidRDefault="00081B13" w:rsidP="00081B13">
      <w:pPr>
        <w:pStyle w:val="Title"/>
        <w:pBdr>
          <w:bottom w:val="none" w:sz="0" w:space="0" w:color="auto"/>
        </w:pBdr>
        <w:spacing w:before="960"/>
        <w:rPr>
          <w:rFonts w:asciiTheme="minorHAnsi" w:hAnsiTheme="minorHAnsi" w:cstheme="minorHAnsi"/>
          <w:b/>
          <w:sz w:val="24"/>
          <w:szCs w:val="24"/>
        </w:rPr>
      </w:pPr>
      <w:r w:rsidRPr="00081B13">
        <w:rPr>
          <w:rFonts w:asciiTheme="minorHAnsi" w:hAnsiTheme="minorHAnsi" w:cstheme="minorHAnsi"/>
          <w:b/>
          <w:sz w:val="24"/>
          <w:szCs w:val="24"/>
        </w:rPr>
        <w:t>Department of Employment</w:t>
      </w:r>
    </w:p>
    <w:p w:rsidR="000341B2" w:rsidRPr="00081B13" w:rsidRDefault="00081B13" w:rsidP="00081B13">
      <w:pPr>
        <w:pStyle w:val="Title"/>
        <w:pBdr>
          <w:bottom w:val="none" w:sz="0" w:space="0" w:color="auto"/>
        </w:pBdr>
        <w:spacing w:before="480"/>
        <w:contextualSpacing w:val="0"/>
        <w:rPr>
          <w:rFonts w:asciiTheme="minorHAnsi" w:hAnsiTheme="minorHAnsi" w:cstheme="minorHAnsi"/>
          <w:b/>
          <w:sz w:val="24"/>
          <w:szCs w:val="24"/>
        </w:rPr>
      </w:pPr>
      <w:r w:rsidRPr="00081B13">
        <w:rPr>
          <w:rFonts w:asciiTheme="minorHAnsi" w:hAnsiTheme="minorHAnsi" w:cstheme="minorHAnsi"/>
          <w:b/>
          <w:sz w:val="24"/>
          <w:szCs w:val="24"/>
        </w:rPr>
        <w:t>Financial Statements 2013-14</w:t>
      </w:r>
    </w:p>
    <w:p w:rsidR="003F3298" w:rsidRDefault="003F3298">
      <w:pPr>
        <w:spacing w:after="200"/>
      </w:pPr>
    </w:p>
    <w:p w:rsidR="003F3298" w:rsidRDefault="003F3298">
      <w:pPr>
        <w:spacing w:after="200"/>
        <w:sectPr w:rsidR="003F3298" w:rsidSect="003F329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D903FD" w:rsidRDefault="0036443E" w:rsidP="005C37CC">
      <w:pPr>
        <w:tabs>
          <w:tab w:val="right" w:pos="9639"/>
        </w:tabs>
        <w:ind w:left="-1134"/>
      </w:pPr>
      <w:r>
        <w:rPr>
          <w:noProof/>
          <w:lang w:eastAsia="en-AU"/>
        </w:rPr>
        <w:lastRenderedPageBreak/>
        <w:drawing>
          <wp:inline distT="0" distB="0" distL="0" distR="0" wp14:anchorId="15815EEA" wp14:editId="1F22FA25">
            <wp:extent cx="1334039" cy="14388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O cre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039" cy="143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AU"/>
        </w:rPr>
        <w:drawing>
          <wp:inline distT="0" distB="0" distL="0" distR="0" wp14:anchorId="1BE32DB1" wp14:editId="755CA761">
            <wp:extent cx="1620000" cy="154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stralian-national-audit-office-log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5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AC" w:rsidRDefault="003A1DAC" w:rsidP="005C37CC">
      <w:pPr>
        <w:sectPr w:rsidR="003A1DAC" w:rsidSect="003F3298">
          <w:headerReference w:type="default" r:id="rId16"/>
          <w:footerReference w:type="default" r:id="rId17"/>
          <w:pgSz w:w="11906" w:h="16838"/>
          <w:pgMar w:top="284" w:right="566" w:bottom="1440" w:left="1701" w:header="0" w:footer="709" w:gutter="0"/>
          <w:cols w:space="708"/>
          <w:docGrid w:linePitch="360"/>
        </w:sectPr>
      </w:pPr>
    </w:p>
    <w:p w:rsidR="004F37C0" w:rsidRPr="004F37C0" w:rsidRDefault="004F37C0" w:rsidP="004F37C0">
      <w:pPr>
        <w:pStyle w:val="Heading1"/>
        <w:rPr>
          <w:sz w:val="24"/>
        </w:rPr>
      </w:pPr>
      <w:r w:rsidRPr="004F37C0">
        <w:rPr>
          <w:sz w:val="24"/>
        </w:rPr>
        <w:lastRenderedPageBreak/>
        <w:t>INDEPENDENT AUDITOR'S REPORT</w:t>
      </w:r>
    </w:p>
    <w:p w:rsidR="004F37C0" w:rsidRPr="002F60C5" w:rsidRDefault="004F37C0" w:rsidP="005C37CC">
      <w:pPr>
        <w:spacing w:before="120"/>
        <w:jc w:val="both"/>
        <w:rPr>
          <w:rStyle w:val="Strong"/>
        </w:rPr>
      </w:pPr>
      <w:r w:rsidRPr="002F60C5">
        <w:rPr>
          <w:rStyle w:val="Strong"/>
        </w:rPr>
        <w:t>To the Minister for Employment</w:t>
      </w:r>
    </w:p>
    <w:p w:rsidR="004F37C0" w:rsidRDefault="004F37C0" w:rsidP="004F37C0">
      <w:pPr>
        <w:jc w:val="both"/>
      </w:pPr>
      <w:r w:rsidRPr="002F60C5">
        <w:t>I</w:t>
      </w:r>
      <w:r>
        <w:t xml:space="preserve"> </w:t>
      </w:r>
      <w:r w:rsidRPr="002F60C5">
        <w:t>have</w:t>
      </w:r>
      <w:r>
        <w:t xml:space="preserve"> </w:t>
      </w:r>
      <w:r w:rsidRPr="002F60C5">
        <w:t>audited</w:t>
      </w:r>
      <w:r>
        <w:t xml:space="preserve"> </w:t>
      </w:r>
      <w:r w:rsidRPr="002F60C5">
        <w:t>the</w:t>
      </w:r>
      <w:r>
        <w:t xml:space="preserve"> </w:t>
      </w:r>
      <w:r w:rsidRPr="002F60C5">
        <w:t>accompanying</w:t>
      </w:r>
      <w:r>
        <w:t xml:space="preserve"> </w:t>
      </w:r>
      <w:r w:rsidRPr="002F60C5">
        <w:t>financial</w:t>
      </w:r>
      <w:r>
        <w:t xml:space="preserve"> </w:t>
      </w:r>
      <w:r w:rsidRPr="002F60C5">
        <w:t>statements</w:t>
      </w:r>
      <w:r>
        <w:t xml:space="preserve"> </w:t>
      </w:r>
      <w:r w:rsidRPr="002F60C5">
        <w:t>of</w:t>
      </w:r>
      <w:r>
        <w:t xml:space="preserve"> </w:t>
      </w:r>
      <w:r w:rsidRPr="002F60C5">
        <w:t>the</w:t>
      </w:r>
      <w:r>
        <w:t xml:space="preserve"> </w:t>
      </w:r>
      <w:r w:rsidRPr="002F60C5">
        <w:t>Department</w:t>
      </w:r>
      <w:r>
        <w:t xml:space="preserve"> </w:t>
      </w:r>
      <w:r w:rsidRPr="002F60C5">
        <w:t>of</w:t>
      </w:r>
      <w:r>
        <w:t xml:space="preserve"> </w:t>
      </w:r>
      <w:r w:rsidRPr="002F60C5">
        <w:t>Employment</w:t>
      </w:r>
      <w:r>
        <w:t xml:space="preserve"> </w:t>
      </w:r>
      <w:r w:rsidRPr="002F60C5">
        <w:t>for</w:t>
      </w:r>
      <w:r>
        <w:t xml:space="preserve"> </w:t>
      </w:r>
      <w:r w:rsidRPr="002F60C5">
        <w:t>the</w:t>
      </w:r>
      <w:r>
        <w:t xml:space="preserve"> </w:t>
      </w:r>
      <w:r w:rsidRPr="002F60C5">
        <w:t>year</w:t>
      </w:r>
      <w:r>
        <w:t xml:space="preserve"> </w:t>
      </w:r>
      <w:r w:rsidRPr="002F60C5">
        <w:t>ended</w:t>
      </w:r>
      <w:r>
        <w:t xml:space="preserve"> </w:t>
      </w:r>
      <w:r w:rsidRPr="002F60C5">
        <w:t>30</w:t>
      </w:r>
      <w:r>
        <w:t xml:space="preserve"> </w:t>
      </w:r>
      <w:r w:rsidRPr="002F60C5">
        <w:t>June</w:t>
      </w:r>
      <w:r>
        <w:t xml:space="preserve"> </w:t>
      </w:r>
      <w:r w:rsidRPr="002F60C5">
        <w:t>2014,</w:t>
      </w:r>
      <w:r>
        <w:t xml:space="preserve"> </w:t>
      </w:r>
      <w:r w:rsidRPr="002F60C5">
        <w:t>which</w:t>
      </w:r>
      <w:r>
        <w:t xml:space="preserve"> </w:t>
      </w:r>
      <w:r w:rsidRPr="002F60C5">
        <w:t>comp</w:t>
      </w:r>
      <w:r w:rsidRPr="002F60C5">
        <w:rPr>
          <w:rFonts w:ascii="Tahoma" w:hAnsi="Tahoma" w:cs="Tahoma"/>
        </w:rPr>
        <w:t>r</w:t>
      </w:r>
      <w:r w:rsidRPr="002F60C5">
        <w:t>ise:</w:t>
      </w:r>
      <w:r>
        <w:t xml:space="preserve"> </w:t>
      </w:r>
      <w:r w:rsidRPr="002F60C5">
        <w:t>a</w:t>
      </w:r>
      <w:r>
        <w:t xml:space="preserve"> </w:t>
      </w:r>
      <w:r w:rsidRPr="002F60C5">
        <w:t>Statement</w:t>
      </w:r>
      <w:r>
        <w:t xml:space="preserve"> </w:t>
      </w:r>
      <w:r w:rsidRPr="002F60C5">
        <w:t>by</w:t>
      </w:r>
      <w:r>
        <w:t xml:space="preserve"> </w:t>
      </w:r>
      <w:r w:rsidRPr="002F60C5">
        <w:t>the</w:t>
      </w:r>
      <w:r>
        <w:t xml:space="preserve"> </w:t>
      </w:r>
      <w:r w:rsidRPr="002F60C5">
        <w:t>Chief</w:t>
      </w:r>
      <w:r>
        <w:t xml:space="preserve"> </w:t>
      </w:r>
      <w:r w:rsidRPr="002F60C5">
        <w:t>Executive</w:t>
      </w:r>
      <w:r>
        <w:t xml:space="preserve"> </w:t>
      </w:r>
      <w:r w:rsidRPr="002F60C5">
        <w:t>and</w:t>
      </w:r>
      <w:r>
        <w:t xml:space="preserve"> </w:t>
      </w:r>
      <w:r w:rsidRPr="002F60C5">
        <w:t>Chief</w:t>
      </w:r>
      <w:r>
        <w:t xml:space="preserve"> </w:t>
      </w:r>
      <w:r w:rsidRPr="002F60C5">
        <w:t>Finance</w:t>
      </w:r>
      <w:r>
        <w:t xml:space="preserve"> </w:t>
      </w:r>
      <w:r w:rsidRPr="002F60C5">
        <w:t>Officer;</w:t>
      </w:r>
      <w:r>
        <w:t xml:space="preserve"> </w:t>
      </w:r>
      <w:r w:rsidRPr="002F60C5">
        <w:t>Statement</w:t>
      </w:r>
      <w:r>
        <w:t xml:space="preserve"> </w:t>
      </w:r>
      <w:r w:rsidRPr="002F60C5">
        <w:t>of</w:t>
      </w:r>
      <w:r>
        <w:t xml:space="preserve"> </w:t>
      </w:r>
      <w:r w:rsidRPr="002F60C5">
        <w:t>Comprehensive</w:t>
      </w:r>
      <w:r>
        <w:t xml:space="preserve"> </w:t>
      </w:r>
      <w:r w:rsidRPr="002F60C5">
        <w:t>Income;</w:t>
      </w:r>
      <w:r>
        <w:t xml:space="preserve"> </w:t>
      </w:r>
      <w:r w:rsidRPr="002F60C5">
        <w:t>Statement</w:t>
      </w:r>
      <w:r>
        <w:t xml:space="preserve"> </w:t>
      </w:r>
      <w:r w:rsidRPr="002F60C5">
        <w:t>of</w:t>
      </w:r>
      <w:r>
        <w:t xml:space="preserve"> </w:t>
      </w:r>
      <w:r w:rsidRPr="002F60C5">
        <w:t>Financial</w:t>
      </w:r>
      <w:r>
        <w:t xml:space="preserve"> </w:t>
      </w:r>
      <w:r w:rsidRPr="002F60C5">
        <w:t>Position;</w:t>
      </w:r>
      <w:r>
        <w:t xml:space="preserve"> </w:t>
      </w:r>
      <w:r w:rsidRPr="002F60C5">
        <w:t>Statement</w:t>
      </w:r>
      <w:r>
        <w:t xml:space="preserve"> </w:t>
      </w:r>
      <w:r w:rsidRPr="002F60C5">
        <w:t>of</w:t>
      </w:r>
      <w:r>
        <w:t xml:space="preserve"> </w:t>
      </w:r>
      <w:r w:rsidRPr="002F60C5">
        <w:t>Changes</w:t>
      </w:r>
      <w:r>
        <w:t xml:space="preserve"> </w:t>
      </w:r>
      <w:r w:rsidRPr="002F60C5">
        <w:t>in</w:t>
      </w:r>
      <w:r>
        <w:t xml:space="preserve"> </w:t>
      </w:r>
      <w:r w:rsidRPr="002F60C5">
        <w:t>Equity;</w:t>
      </w:r>
      <w:r>
        <w:t xml:space="preserve"> </w:t>
      </w:r>
      <w:r w:rsidRPr="002F60C5">
        <w:t>Cash Flow</w:t>
      </w:r>
      <w:r>
        <w:t xml:space="preserve"> </w:t>
      </w:r>
      <w:r w:rsidRPr="002F60C5">
        <w:t>Statement;</w:t>
      </w:r>
      <w:r>
        <w:t xml:space="preserve"> </w:t>
      </w:r>
      <w:r w:rsidRPr="002F60C5">
        <w:t>Schedule</w:t>
      </w:r>
      <w:r>
        <w:t xml:space="preserve"> </w:t>
      </w:r>
      <w:r w:rsidRPr="002F60C5">
        <w:t>of</w:t>
      </w:r>
      <w:r>
        <w:t xml:space="preserve"> </w:t>
      </w:r>
      <w:r w:rsidRPr="002F60C5">
        <w:t>Commitments;</w:t>
      </w:r>
      <w:r>
        <w:t xml:space="preserve"> </w:t>
      </w:r>
      <w:r w:rsidRPr="002F60C5">
        <w:t>Schedule</w:t>
      </w:r>
      <w:r>
        <w:t xml:space="preserve"> </w:t>
      </w:r>
      <w:r w:rsidRPr="002F60C5">
        <w:t>of</w:t>
      </w:r>
      <w:r>
        <w:t xml:space="preserve"> </w:t>
      </w:r>
      <w:r w:rsidRPr="002F60C5">
        <w:t>Contingencies;</w:t>
      </w:r>
      <w:r>
        <w:t xml:space="preserve"> </w:t>
      </w:r>
      <w:r w:rsidRPr="002F60C5">
        <w:t>Administered</w:t>
      </w:r>
      <w:r>
        <w:t xml:space="preserve"> </w:t>
      </w:r>
      <w:r w:rsidRPr="002F60C5">
        <w:t>Schedule</w:t>
      </w:r>
      <w:r>
        <w:t xml:space="preserve"> </w:t>
      </w:r>
      <w:r w:rsidRPr="002F60C5">
        <w:t>of</w:t>
      </w:r>
      <w:r>
        <w:t xml:space="preserve"> </w:t>
      </w:r>
      <w:r w:rsidRPr="002F60C5">
        <w:t>Comprehensive</w:t>
      </w:r>
      <w:r>
        <w:t xml:space="preserve"> </w:t>
      </w:r>
      <w:r w:rsidRPr="002F60C5">
        <w:t>Income;</w:t>
      </w:r>
      <w:r>
        <w:t xml:space="preserve"> </w:t>
      </w:r>
      <w:r w:rsidRPr="002F60C5">
        <w:t>Administered</w:t>
      </w:r>
      <w:r>
        <w:t xml:space="preserve"> </w:t>
      </w:r>
      <w:r w:rsidRPr="002F60C5">
        <w:t>Schedule</w:t>
      </w:r>
      <w:r>
        <w:t xml:space="preserve"> </w:t>
      </w:r>
      <w:r w:rsidRPr="002F60C5">
        <w:t>of</w:t>
      </w:r>
      <w:r>
        <w:t xml:space="preserve"> </w:t>
      </w:r>
      <w:r w:rsidRPr="002F60C5">
        <w:t>Assets</w:t>
      </w:r>
      <w:r>
        <w:t xml:space="preserve"> </w:t>
      </w:r>
      <w:r w:rsidRPr="002F60C5">
        <w:t>and</w:t>
      </w:r>
      <w:r>
        <w:t xml:space="preserve"> </w:t>
      </w:r>
      <w:r w:rsidRPr="002F60C5">
        <w:t>Liabilities;</w:t>
      </w:r>
      <w:r>
        <w:t xml:space="preserve"> </w:t>
      </w:r>
      <w:r w:rsidRPr="002F60C5">
        <w:t>Administered</w:t>
      </w:r>
      <w:r>
        <w:t xml:space="preserve"> </w:t>
      </w:r>
      <w:r w:rsidRPr="002F60C5">
        <w:t>Reconciliation</w:t>
      </w:r>
      <w:r>
        <w:t xml:space="preserve"> </w:t>
      </w:r>
      <w:r w:rsidRPr="002F60C5">
        <w:t>Schedule;</w:t>
      </w:r>
      <w:r>
        <w:t xml:space="preserve"> </w:t>
      </w:r>
      <w:r w:rsidRPr="002F60C5">
        <w:t>Administered</w:t>
      </w:r>
      <w:r>
        <w:t xml:space="preserve"> </w:t>
      </w:r>
      <w:r w:rsidRPr="002F60C5">
        <w:t>Cash</w:t>
      </w:r>
      <w:r>
        <w:t xml:space="preserve"> </w:t>
      </w:r>
      <w:r w:rsidRPr="002F60C5">
        <w:t>Flow</w:t>
      </w:r>
      <w:r>
        <w:t xml:space="preserve"> </w:t>
      </w:r>
      <w:r w:rsidRPr="002F60C5">
        <w:t>Statement;</w:t>
      </w:r>
      <w:r>
        <w:t xml:space="preserve"> </w:t>
      </w:r>
      <w:r w:rsidRPr="002F60C5">
        <w:t>Schedule</w:t>
      </w:r>
      <w:r>
        <w:t xml:space="preserve"> </w:t>
      </w:r>
      <w:r w:rsidRPr="002F60C5">
        <w:t>of</w:t>
      </w:r>
      <w:r>
        <w:t xml:space="preserve"> </w:t>
      </w:r>
      <w:r w:rsidRPr="002F60C5">
        <w:t>Administered</w:t>
      </w:r>
      <w:r>
        <w:t xml:space="preserve"> </w:t>
      </w:r>
      <w:r w:rsidRPr="002F60C5">
        <w:t>Commitments;</w:t>
      </w:r>
      <w:r>
        <w:t xml:space="preserve"> </w:t>
      </w:r>
      <w:r w:rsidRPr="002F60C5">
        <w:t>Schedule</w:t>
      </w:r>
      <w:r>
        <w:t xml:space="preserve"> </w:t>
      </w:r>
      <w:r w:rsidRPr="002F60C5">
        <w:t>of</w:t>
      </w:r>
      <w:r>
        <w:t xml:space="preserve"> </w:t>
      </w:r>
      <w:r w:rsidRPr="002F60C5">
        <w:t>Administered</w:t>
      </w:r>
      <w:r>
        <w:t xml:space="preserve"> </w:t>
      </w:r>
      <w:r w:rsidRPr="002F60C5">
        <w:t>Contingencies;</w:t>
      </w:r>
      <w:r>
        <w:t xml:space="preserve"> </w:t>
      </w:r>
      <w:r w:rsidRPr="002F60C5">
        <w:t>and</w:t>
      </w:r>
      <w:r>
        <w:t xml:space="preserve"> </w:t>
      </w:r>
      <w:r w:rsidRPr="002F60C5">
        <w:t>Notes</w:t>
      </w:r>
      <w:r>
        <w:t xml:space="preserve"> </w:t>
      </w:r>
      <w:r w:rsidRPr="002F60C5">
        <w:t>comprising</w:t>
      </w:r>
      <w:r>
        <w:t xml:space="preserve"> </w:t>
      </w:r>
      <w:r w:rsidRPr="002F60C5">
        <w:t>a</w:t>
      </w:r>
      <w:r>
        <w:t xml:space="preserve"> </w:t>
      </w:r>
      <w:r w:rsidRPr="002F60C5">
        <w:t>Summary</w:t>
      </w:r>
      <w:r>
        <w:t xml:space="preserve"> </w:t>
      </w:r>
      <w:r w:rsidRPr="002F60C5">
        <w:t>of</w:t>
      </w:r>
      <w:r>
        <w:t xml:space="preserve"> </w:t>
      </w:r>
      <w:r w:rsidRPr="002F60C5">
        <w:t>Significant</w:t>
      </w:r>
      <w:r>
        <w:t xml:space="preserve"> </w:t>
      </w:r>
      <w:r w:rsidRPr="002F60C5">
        <w:t>Accounting</w:t>
      </w:r>
      <w:r>
        <w:t xml:space="preserve"> </w:t>
      </w:r>
      <w:r w:rsidRPr="002F60C5">
        <w:t>Policies</w:t>
      </w:r>
      <w:r>
        <w:t xml:space="preserve"> </w:t>
      </w:r>
      <w:r w:rsidRPr="002F60C5">
        <w:t>and</w:t>
      </w:r>
      <w:r>
        <w:t xml:space="preserve"> </w:t>
      </w:r>
      <w:r w:rsidRPr="002F60C5">
        <w:t>other</w:t>
      </w:r>
      <w:r>
        <w:t xml:space="preserve"> </w:t>
      </w:r>
      <w:r w:rsidRPr="002F60C5">
        <w:t>explanatory</w:t>
      </w:r>
      <w:r>
        <w:t xml:space="preserve"> </w:t>
      </w:r>
      <w:r w:rsidRPr="002F60C5">
        <w:t>information.</w:t>
      </w:r>
    </w:p>
    <w:p w:rsidR="004F37C0" w:rsidRDefault="004F37C0" w:rsidP="004F37C0">
      <w:pPr>
        <w:pStyle w:val="Heading2"/>
      </w:pPr>
      <w:r w:rsidRPr="002F60C5">
        <w:t>Chief</w:t>
      </w:r>
      <w:r>
        <w:t xml:space="preserve"> </w:t>
      </w:r>
      <w:r w:rsidRPr="002F60C5">
        <w:t>Executive's</w:t>
      </w:r>
      <w:r>
        <w:t xml:space="preserve"> </w:t>
      </w:r>
      <w:r w:rsidRPr="002F60C5">
        <w:t>Responsibility</w:t>
      </w:r>
      <w:r>
        <w:t xml:space="preserve"> </w:t>
      </w:r>
      <w:r w:rsidRPr="002F60C5">
        <w:t>for</w:t>
      </w:r>
      <w:r>
        <w:t xml:space="preserve"> </w:t>
      </w:r>
      <w:r w:rsidRPr="002F60C5">
        <w:t>the</w:t>
      </w:r>
      <w:r>
        <w:t xml:space="preserve"> </w:t>
      </w:r>
      <w:r w:rsidRPr="002F60C5">
        <w:t>Financial</w:t>
      </w:r>
      <w:r>
        <w:t xml:space="preserve"> </w:t>
      </w:r>
      <w:r w:rsidRPr="002F60C5">
        <w:t>Statements</w:t>
      </w:r>
    </w:p>
    <w:p w:rsidR="004F37C0" w:rsidRDefault="004F37C0" w:rsidP="004F37C0">
      <w:pPr>
        <w:jc w:val="both"/>
      </w:pPr>
      <w:r w:rsidRPr="002F60C5">
        <w:t>The</w:t>
      </w:r>
      <w:r>
        <w:t xml:space="preserve"> </w:t>
      </w:r>
      <w:r w:rsidRPr="002F60C5">
        <w:t>Chief</w:t>
      </w:r>
      <w:r>
        <w:t xml:space="preserve"> </w:t>
      </w:r>
      <w:r w:rsidRPr="002F60C5">
        <w:t>Executive</w:t>
      </w:r>
      <w:r>
        <w:t xml:space="preserve"> </w:t>
      </w:r>
      <w:r w:rsidRPr="002F60C5">
        <w:t>of</w:t>
      </w:r>
      <w:r>
        <w:t xml:space="preserve"> </w:t>
      </w:r>
      <w:r w:rsidRPr="002F60C5">
        <w:t>the</w:t>
      </w:r>
      <w:r>
        <w:t xml:space="preserve"> </w:t>
      </w:r>
      <w:r w:rsidRPr="002F60C5">
        <w:t>Department</w:t>
      </w:r>
      <w:r>
        <w:t xml:space="preserve"> </w:t>
      </w:r>
      <w:r w:rsidRPr="002F60C5">
        <w:t>of</w:t>
      </w:r>
      <w:r>
        <w:t xml:space="preserve"> </w:t>
      </w:r>
      <w:r w:rsidRPr="002F60C5">
        <w:t>Employment</w:t>
      </w:r>
      <w:r>
        <w:t xml:space="preserve"> </w:t>
      </w:r>
      <w:r w:rsidRPr="002F60C5">
        <w:t>is</w:t>
      </w:r>
      <w:r>
        <w:t xml:space="preserve"> </w:t>
      </w:r>
      <w:r w:rsidRPr="002F60C5">
        <w:t>responsible</w:t>
      </w:r>
      <w:r>
        <w:t xml:space="preserve"> </w:t>
      </w:r>
      <w:r w:rsidRPr="002F60C5">
        <w:t>for</w:t>
      </w:r>
      <w:r>
        <w:t xml:space="preserve"> </w:t>
      </w:r>
      <w:r w:rsidRPr="002F60C5">
        <w:t>the</w:t>
      </w:r>
      <w:r>
        <w:t xml:space="preserve"> </w:t>
      </w:r>
      <w:r w:rsidRPr="002F60C5">
        <w:t>preparation</w:t>
      </w:r>
      <w:r>
        <w:t xml:space="preserve"> </w:t>
      </w:r>
      <w:r w:rsidRPr="002F60C5">
        <w:t>of</w:t>
      </w:r>
      <w:r>
        <w:t xml:space="preserve"> </w:t>
      </w:r>
      <w:r w:rsidRPr="002F60C5">
        <w:t>financial</w:t>
      </w:r>
      <w:r>
        <w:t xml:space="preserve"> </w:t>
      </w:r>
      <w:r w:rsidRPr="002F60C5">
        <w:t>statements</w:t>
      </w:r>
      <w:r>
        <w:t xml:space="preserve"> </w:t>
      </w:r>
      <w:r w:rsidRPr="002F60C5">
        <w:t>that</w:t>
      </w:r>
      <w:r>
        <w:t xml:space="preserve"> </w:t>
      </w:r>
      <w:r w:rsidRPr="002F60C5">
        <w:t>give</w:t>
      </w:r>
      <w:r>
        <w:t xml:space="preserve"> </w:t>
      </w:r>
      <w:r w:rsidRPr="002F60C5">
        <w:t>a</w:t>
      </w:r>
      <w:r>
        <w:t xml:space="preserve"> </w:t>
      </w:r>
      <w:r w:rsidRPr="002F60C5">
        <w:t>true</w:t>
      </w:r>
      <w:r>
        <w:t xml:space="preserve"> </w:t>
      </w:r>
      <w:r w:rsidRPr="002F60C5">
        <w:t>and</w:t>
      </w:r>
      <w:r>
        <w:t xml:space="preserve"> </w:t>
      </w:r>
      <w:r w:rsidRPr="002F60C5">
        <w:t>fair</w:t>
      </w:r>
      <w:r>
        <w:t xml:space="preserve"> </w:t>
      </w:r>
      <w:r w:rsidRPr="002F60C5">
        <w:t>view</w:t>
      </w:r>
      <w:r>
        <w:t xml:space="preserve"> </w:t>
      </w:r>
      <w:r w:rsidRPr="002F60C5">
        <w:t>in</w:t>
      </w:r>
      <w:r>
        <w:t xml:space="preserve"> </w:t>
      </w:r>
      <w:r w:rsidRPr="002F60C5">
        <w:t>accordance</w:t>
      </w:r>
      <w:r>
        <w:t xml:space="preserve"> </w:t>
      </w:r>
      <w:r w:rsidRPr="002F60C5">
        <w:t>with</w:t>
      </w:r>
      <w:r>
        <w:t xml:space="preserve"> </w:t>
      </w:r>
      <w:r w:rsidRPr="002F60C5">
        <w:t>the</w:t>
      </w:r>
      <w:r>
        <w:t xml:space="preserve"> </w:t>
      </w:r>
      <w:r w:rsidRPr="002F60C5">
        <w:t>Finance</w:t>
      </w:r>
      <w:r>
        <w:t xml:space="preserve"> </w:t>
      </w:r>
      <w:r w:rsidRPr="002F60C5">
        <w:t>Minister's</w:t>
      </w:r>
      <w:r>
        <w:t xml:space="preserve"> </w:t>
      </w:r>
      <w:r w:rsidRPr="002F60C5">
        <w:t>Orders</w:t>
      </w:r>
      <w:r>
        <w:t xml:space="preserve"> </w:t>
      </w:r>
      <w:r w:rsidRPr="002F60C5">
        <w:t>made</w:t>
      </w:r>
      <w:r>
        <w:t xml:space="preserve"> </w:t>
      </w:r>
      <w:r w:rsidRPr="002F60C5">
        <w:t>under</w:t>
      </w:r>
      <w:r>
        <w:t xml:space="preserve"> </w:t>
      </w:r>
      <w:r w:rsidRPr="002F60C5">
        <w:t>the</w:t>
      </w:r>
      <w:r>
        <w:t xml:space="preserve"> </w:t>
      </w:r>
      <w:r w:rsidRPr="002361D2">
        <w:rPr>
          <w:i/>
        </w:rPr>
        <w:t>Financial Management and Accountability Act 1997</w:t>
      </w:r>
      <w:r w:rsidRPr="002F60C5">
        <w:t>,</w:t>
      </w:r>
      <w:r>
        <w:t xml:space="preserve"> </w:t>
      </w:r>
      <w:r w:rsidRPr="002F60C5">
        <w:t>including</w:t>
      </w:r>
      <w:r>
        <w:t xml:space="preserve"> </w:t>
      </w:r>
      <w:r w:rsidRPr="002F60C5">
        <w:t>the</w:t>
      </w:r>
      <w:r>
        <w:t xml:space="preserve"> </w:t>
      </w:r>
      <w:r w:rsidRPr="002F60C5">
        <w:t>Australian</w:t>
      </w:r>
      <w:r>
        <w:t xml:space="preserve"> </w:t>
      </w:r>
      <w:r w:rsidRPr="002F60C5">
        <w:t>Accounting</w:t>
      </w:r>
      <w:r>
        <w:t xml:space="preserve"> </w:t>
      </w:r>
      <w:r w:rsidRPr="002F60C5">
        <w:t>Standards,</w:t>
      </w:r>
      <w:r>
        <w:t xml:space="preserve"> </w:t>
      </w:r>
      <w:r w:rsidRPr="002F60C5">
        <w:t>and</w:t>
      </w:r>
      <w:r>
        <w:t xml:space="preserve"> </w:t>
      </w:r>
      <w:r w:rsidRPr="002F60C5">
        <w:t>for</w:t>
      </w:r>
      <w:r>
        <w:t xml:space="preserve"> </w:t>
      </w:r>
      <w:r w:rsidRPr="002F60C5">
        <w:t>such</w:t>
      </w:r>
      <w:r>
        <w:t xml:space="preserve"> </w:t>
      </w:r>
      <w:r w:rsidRPr="002F60C5">
        <w:t>internal</w:t>
      </w:r>
      <w:r>
        <w:t xml:space="preserve"> </w:t>
      </w:r>
      <w:r w:rsidRPr="002F60C5">
        <w:t>control</w:t>
      </w:r>
      <w:r>
        <w:t xml:space="preserve"> </w:t>
      </w:r>
      <w:r w:rsidRPr="002F60C5">
        <w:t>as</w:t>
      </w:r>
      <w:r>
        <w:t xml:space="preserve"> </w:t>
      </w:r>
      <w:r w:rsidRPr="002F60C5">
        <w:t>is</w:t>
      </w:r>
      <w:r>
        <w:t xml:space="preserve"> </w:t>
      </w:r>
      <w:r w:rsidRPr="002F60C5">
        <w:t>necessary</w:t>
      </w:r>
      <w:r>
        <w:t xml:space="preserve"> </w:t>
      </w:r>
      <w:r w:rsidRPr="002F60C5">
        <w:t>to</w:t>
      </w:r>
      <w:r>
        <w:t xml:space="preserve"> </w:t>
      </w:r>
      <w:r w:rsidRPr="002F60C5">
        <w:t>enable</w:t>
      </w:r>
      <w:r>
        <w:t xml:space="preserve"> </w:t>
      </w:r>
      <w:r w:rsidRPr="002F60C5">
        <w:t>the</w:t>
      </w:r>
      <w:r>
        <w:t xml:space="preserve"> </w:t>
      </w:r>
      <w:r w:rsidRPr="002F60C5">
        <w:t>preparation</w:t>
      </w:r>
      <w:r>
        <w:t xml:space="preserve"> </w:t>
      </w:r>
      <w:r w:rsidRPr="002F60C5">
        <w:t>of</w:t>
      </w:r>
      <w:r>
        <w:t xml:space="preserve"> </w:t>
      </w:r>
      <w:r w:rsidRPr="002F60C5">
        <w:t>financial</w:t>
      </w:r>
      <w:r>
        <w:t xml:space="preserve"> </w:t>
      </w:r>
      <w:r w:rsidRPr="002F60C5">
        <w:t>statements</w:t>
      </w:r>
      <w:r>
        <w:t xml:space="preserve"> </w:t>
      </w:r>
      <w:r w:rsidRPr="002F60C5">
        <w:t>that</w:t>
      </w:r>
      <w:r>
        <w:t xml:space="preserve"> </w:t>
      </w:r>
      <w:r w:rsidRPr="002F60C5">
        <w:t>give</w:t>
      </w:r>
      <w:r>
        <w:t xml:space="preserve"> </w:t>
      </w:r>
      <w:r w:rsidRPr="002F60C5">
        <w:t>a</w:t>
      </w:r>
      <w:r>
        <w:t xml:space="preserve"> </w:t>
      </w:r>
      <w:r w:rsidRPr="002F60C5">
        <w:t>true</w:t>
      </w:r>
      <w:r>
        <w:t xml:space="preserve"> </w:t>
      </w:r>
      <w:r w:rsidRPr="002F60C5">
        <w:t>and</w:t>
      </w:r>
      <w:r>
        <w:t xml:space="preserve"> </w:t>
      </w:r>
      <w:r w:rsidRPr="002F60C5">
        <w:t>fair</w:t>
      </w:r>
      <w:r>
        <w:t xml:space="preserve"> </w:t>
      </w:r>
      <w:r w:rsidRPr="002F60C5">
        <w:t>view</w:t>
      </w:r>
      <w:r>
        <w:t xml:space="preserve"> </w:t>
      </w:r>
      <w:r w:rsidRPr="002F60C5">
        <w:t>and</w:t>
      </w:r>
      <w:r>
        <w:t xml:space="preserve"> </w:t>
      </w:r>
      <w:r w:rsidRPr="002F60C5">
        <w:t>are</w:t>
      </w:r>
      <w:r>
        <w:t xml:space="preserve"> </w:t>
      </w:r>
      <w:r w:rsidRPr="002F60C5">
        <w:t>free</w:t>
      </w:r>
      <w:r>
        <w:t xml:space="preserve"> </w:t>
      </w:r>
      <w:r w:rsidRPr="002F60C5">
        <w:t>from</w:t>
      </w:r>
      <w:r>
        <w:t xml:space="preserve"> </w:t>
      </w:r>
      <w:r w:rsidRPr="002F60C5">
        <w:t>material</w:t>
      </w:r>
      <w:r>
        <w:t xml:space="preserve"> </w:t>
      </w:r>
      <w:r w:rsidRPr="002F60C5">
        <w:t>misstatement,</w:t>
      </w:r>
      <w:r>
        <w:t xml:space="preserve"> </w:t>
      </w:r>
      <w:r w:rsidRPr="002F60C5">
        <w:t>whether</w:t>
      </w:r>
      <w:r>
        <w:t xml:space="preserve"> </w:t>
      </w:r>
      <w:r w:rsidRPr="002F60C5">
        <w:t>due</w:t>
      </w:r>
      <w:r>
        <w:t xml:space="preserve"> </w:t>
      </w:r>
      <w:r w:rsidRPr="002F60C5">
        <w:t>to</w:t>
      </w:r>
      <w:r>
        <w:t xml:space="preserve"> </w:t>
      </w:r>
      <w:r w:rsidRPr="002F60C5">
        <w:t>fraud</w:t>
      </w:r>
      <w:r>
        <w:t xml:space="preserve"> </w:t>
      </w:r>
      <w:r w:rsidRPr="002F60C5">
        <w:t>or</w:t>
      </w:r>
      <w:r>
        <w:t xml:space="preserve"> </w:t>
      </w:r>
      <w:r w:rsidRPr="002F60C5">
        <w:t>error.</w:t>
      </w:r>
    </w:p>
    <w:p w:rsidR="004F37C0" w:rsidRDefault="004F37C0" w:rsidP="004F37C0">
      <w:pPr>
        <w:pStyle w:val="Heading2"/>
      </w:pPr>
      <w:r w:rsidRPr="002F60C5">
        <w:t>Auditor's</w:t>
      </w:r>
      <w:r>
        <w:t xml:space="preserve"> </w:t>
      </w:r>
      <w:r w:rsidRPr="002F60C5">
        <w:t>Responsibility</w:t>
      </w:r>
    </w:p>
    <w:p w:rsidR="004F37C0" w:rsidRDefault="004F37C0" w:rsidP="004F37C0">
      <w:pPr>
        <w:jc w:val="both"/>
      </w:pPr>
      <w:r w:rsidRPr="002F60C5">
        <w:t>My</w:t>
      </w:r>
      <w:r>
        <w:t xml:space="preserve"> </w:t>
      </w:r>
      <w:r w:rsidRPr="002F60C5">
        <w:t>responsibility</w:t>
      </w:r>
      <w:r>
        <w:t xml:space="preserve"> </w:t>
      </w:r>
      <w:r w:rsidRPr="002F60C5">
        <w:t>is</w:t>
      </w:r>
      <w:r>
        <w:t xml:space="preserve"> </w:t>
      </w:r>
      <w:r w:rsidRPr="002F60C5">
        <w:t>to</w:t>
      </w:r>
      <w:r>
        <w:t xml:space="preserve"> </w:t>
      </w:r>
      <w:r w:rsidRPr="002F60C5">
        <w:t>express</w:t>
      </w:r>
      <w:r>
        <w:t xml:space="preserve"> </w:t>
      </w:r>
      <w:r w:rsidRPr="002F60C5">
        <w:t>an</w:t>
      </w:r>
      <w:r>
        <w:t xml:space="preserve"> </w:t>
      </w:r>
      <w:r w:rsidRPr="002F60C5">
        <w:t>opinion</w:t>
      </w:r>
      <w:r>
        <w:t xml:space="preserve"> </w:t>
      </w:r>
      <w:r w:rsidRPr="002F60C5">
        <w:t>on</w:t>
      </w:r>
      <w:r>
        <w:t xml:space="preserve"> </w:t>
      </w:r>
      <w:r w:rsidRPr="002F60C5">
        <w:t>the</w:t>
      </w:r>
      <w:r>
        <w:t xml:space="preserve"> </w:t>
      </w:r>
      <w:r w:rsidRPr="002F60C5">
        <w:t>financial</w:t>
      </w:r>
      <w:r>
        <w:t xml:space="preserve"> </w:t>
      </w:r>
      <w:r w:rsidRPr="002F60C5">
        <w:t>statements</w:t>
      </w:r>
      <w:r>
        <w:t xml:space="preserve"> </w:t>
      </w:r>
      <w:r w:rsidRPr="002F60C5">
        <w:t>based</w:t>
      </w:r>
      <w:r>
        <w:t xml:space="preserve"> </w:t>
      </w:r>
      <w:r w:rsidRPr="002F60C5">
        <w:t>on</w:t>
      </w:r>
      <w:r>
        <w:t xml:space="preserve"> </w:t>
      </w:r>
      <w:r w:rsidRPr="002F60C5">
        <w:t>my</w:t>
      </w:r>
      <w:r>
        <w:t xml:space="preserve"> </w:t>
      </w:r>
      <w:r w:rsidRPr="002F60C5">
        <w:t>audit.</w:t>
      </w:r>
      <w:r>
        <w:t xml:space="preserve"> </w:t>
      </w:r>
      <w:r w:rsidRPr="002F60C5">
        <w:t>I</w:t>
      </w:r>
      <w:r>
        <w:t xml:space="preserve"> </w:t>
      </w:r>
      <w:r w:rsidRPr="002F60C5">
        <w:t>have</w:t>
      </w:r>
      <w:r>
        <w:t xml:space="preserve"> </w:t>
      </w:r>
      <w:r w:rsidRPr="002F60C5">
        <w:t>conducted</w:t>
      </w:r>
      <w:r>
        <w:t xml:space="preserve"> </w:t>
      </w:r>
      <w:r w:rsidRPr="002F60C5">
        <w:t>my</w:t>
      </w:r>
      <w:r>
        <w:t xml:space="preserve"> </w:t>
      </w:r>
      <w:r w:rsidRPr="002F60C5">
        <w:t>audit</w:t>
      </w:r>
      <w:r>
        <w:t xml:space="preserve"> </w:t>
      </w:r>
      <w:r w:rsidRPr="002F60C5">
        <w:t>in</w:t>
      </w:r>
      <w:r>
        <w:t xml:space="preserve"> </w:t>
      </w:r>
      <w:r w:rsidRPr="002F60C5">
        <w:t>accordance</w:t>
      </w:r>
      <w:r>
        <w:t xml:space="preserve"> </w:t>
      </w:r>
      <w:r w:rsidRPr="002F60C5">
        <w:t>with</w:t>
      </w:r>
      <w:r>
        <w:t xml:space="preserve"> </w:t>
      </w:r>
      <w:r w:rsidRPr="002F60C5">
        <w:t>the</w:t>
      </w:r>
      <w:r>
        <w:t xml:space="preserve"> </w:t>
      </w:r>
      <w:r w:rsidRPr="002F60C5">
        <w:t>Australian</w:t>
      </w:r>
      <w:r>
        <w:t xml:space="preserve"> </w:t>
      </w:r>
      <w:r w:rsidRPr="002F60C5">
        <w:t>National</w:t>
      </w:r>
      <w:r>
        <w:t xml:space="preserve"> </w:t>
      </w:r>
      <w:r w:rsidRPr="002F60C5">
        <w:t>Audit</w:t>
      </w:r>
      <w:r>
        <w:t xml:space="preserve"> </w:t>
      </w:r>
      <w:r w:rsidRPr="002F60C5">
        <w:t>Office</w:t>
      </w:r>
      <w:r>
        <w:t xml:space="preserve"> </w:t>
      </w:r>
      <w:r w:rsidRPr="002F60C5">
        <w:t>Auditing</w:t>
      </w:r>
      <w:r>
        <w:t xml:space="preserve"> </w:t>
      </w:r>
      <w:r w:rsidRPr="002F60C5">
        <w:t>Standards,</w:t>
      </w:r>
      <w:r>
        <w:t xml:space="preserve"> </w:t>
      </w:r>
      <w:r w:rsidRPr="002F60C5">
        <w:t>which</w:t>
      </w:r>
      <w:r>
        <w:t xml:space="preserve"> </w:t>
      </w:r>
      <w:r w:rsidRPr="002F60C5">
        <w:t>incorporate</w:t>
      </w:r>
      <w:r>
        <w:t xml:space="preserve"> </w:t>
      </w:r>
      <w:r w:rsidRPr="002F60C5">
        <w:t>the</w:t>
      </w:r>
      <w:r>
        <w:t xml:space="preserve"> </w:t>
      </w:r>
      <w:r w:rsidRPr="002F60C5">
        <w:t>Australian</w:t>
      </w:r>
      <w:r>
        <w:t xml:space="preserve"> </w:t>
      </w:r>
      <w:r w:rsidRPr="002F60C5">
        <w:t>Auditing</w:t>
      </w:r>
      <w:r>
        <w:t xml:space="preserve"> </w:t>
      </w:r>
      <w:r w:rsidRPr="002F60C5">
        <w:t>Standards.</w:t>
      </w:r>
      <w:r>
        <w:t xml:space="preserve"> </w:t>
      </w:r>
      <w:r w:rsidRPr="002F60C5">
        <w:t>These</w:t>
      </w:r>
      <w:r>
        <w:t xml:space="preserve"> </w:t>
      </w:r>
      <w:r w:rsidRPr="002F60C5">
        <w:t>auditing</w:t>
      </w:r>
      <w:r>
        <w:t xml:space="preserve"> </w:t>
      </w:r>
      <w:r w:rsidRPr="002F60C5">
        <w:t>standards</w:t>
      </w:r>
      <w:r>
        <w:t xml:space="preserve"> </w:t>
      </w:r>
      <w:r w:rsidRPr="002F60C5">
        <w:t>require</w:t>
      </w:r>
      <w:r>
        <w:t xml:space="preserve"> </w:t>
      </w:r>
      <w:r w:rsidRPr="002F60C5">
        <w:t>that</w:t>
      </w:r>
      <w:r>
        <w:t xml:space="preserve"> </w:t>
      </w:r>
      <w:r w:rsidRPr="002F60C5">
        <w:t>I</w:t>
      </w:r>
      <w:r>
        <w:t xml:space="preserve"> </w:t>
      </w:r>
      <w:r w:rsidRPr="002F60C5">
        <w:t>comply</w:t>
      </w:r>
      <w:r>
        <w:t xml:space="preserve"> </w:t>
      </w:r>
      <w:r w:rsidRPr="002F60C5">
        <w:t>with</w:t>
      </w:r>
      <w:r>
        <w:t xml:space="preserve"> </w:t>
      </w:r>
      <w:r w:rsidRPr="002F60C5">
        <w:t>relevant</w:t>
      </w:r>
      <w:r>
        <w:t xml:space="preserve"> </w:t>
      </w:r>
      <w:r w:rsidRPr="002F60C5">
        <w:t>ethical</w:t>
      </w:r>
      <w:r>
        <w:t xml:space="preserve"> </w:t>
      </w:r>
      <w:r w:rsidRPr="002F60C5">
        <w:t>requirements</w:t>
      </w:r>
      <w:r>
        <w:t xml:space="preserve"> </w:t>
      </w:r>
      <w:r w:rsidRPr="002F60C5">
        <w:t>relating</w:t>
      </w:r>
      <w:r>
        <w:t xml:space="preserve"> </w:t>
      </w:r>
      <w:r w:rsidRPr="002F60C5">
        <w:t>to</w:t>
      </w:r>
      <w:r>
        <w:t xml:space="preserve"> </w:t>
      </w:r>
      <w:r w:rsidRPr="002F60C5">
        <w:t>audit</w:t>
      </w:r>
      <w:r>
        <w:t xml:space="preserve"> </w:t>
      </w:r>
      <w:r w:rsidRPr="002F60C5">
        <w:t>engagements</w:t>
      </w:r>
      <w:r>
        <w:t xml:space="preserve"> </w:t>
      </w:r>
      <w:r w:rsidRPr="002F60C5">
        <w:t>and</w:t>
      </w:r>
      <w:r>
        <w:t xml:space="preserve"> </w:t>
      </w:r>
      <w:r w:rsidRPr="002F60C5">
        <w:t>plan</w:t>
      </w:r>
      <w:r>
        <w:t xml:space="preserve"> </w:t>
      </w:r>
      <w:r w:rsidRPr="002F60C5">
        <w:t>and</w:t>
      </w:r>
      <w:r>
        <w:t xml:space="preserve"> </w:t>
      </w:r>
      <w:r w:rsidRPr="002F60C5">
        <w:t>perform</w:t>
      </w:r>
      <w:r>
        <w:t xml:space="preserve"> </w:t>
      </w:r>
      <w:r w:rsidRPr="002F60C5">
        <w:t>the</w:t>
      </w:r>
      <w:r>
        <w:t xml:space="preserve"> </w:t>
      </w:r>
      <w:r w:rsidRPr="002F60C5">
        <w:t>audit</w:t>
      </w:r>
      <w:r>
        <w:t xml:space="preserve"> </w:t>
      </w:r>
      <w:r w:rsidRPr="002F60C5">
        <w:t>to</w:t>
      </w:r>
      <w:r>
        <w:t xml:space="preserve"> </w:t>
      </w:r>
      <w:r w:rsidRPr="002F60C5">
        <w:t>obtain</w:t>
      </w:r>
      <w:r>
        <w:t xml:space="preserve"> </w:t>
      </w:r>
      <w:r w:rsidRPr="002F60C5">
        <w:t>reasonable</w:t>
      </w:r>
      <w:r>
        <w:t xml:space="preserve"> </w:t>
      </w:r>
      <w:r w:rsidRPr="002F60C5">
        <w:t>assurance</w:t>
      </w:r>
      <w:r>
        <w:t xml:space="preserve"> </w:t>
      </w:r>
      <w:r w:rsidRPr="002F60C5">
        <w:t>about</w:t>
      </w:r>
      <w:r>
        <w:t xml:space="preserve"> </w:t>
      </w:r>
      <w:r w:rsidRPr="002F60C5">
        <w:t>whether</w:t>
      </w:r>
      <w:r>
        <w:t xml:space="preserve"> </w:t>
      </w:r>
      <w:r w:rsidRPr="002F60C5">
        <w:t>the</w:t>
      </w:r>
      <w:r>
        <w:t xml:space="preserve"> </w:t>
      </w:r>
      <w:r w:rsidRPr="002F60C5">
        <w:t>financial</w:t>
      </w:r>
      <w:r>
        <w:t xml:space="preserve"> </w:t>
      </w:r>
      <w:r w:rsidRPr="002F60C5">
        <w:t>statements</w:t>
      </w:r>
      <w:r>
        <w:t xml:space="preserve"> </w:t>
      </w:r>
      <w:r w:rsidRPr="002F60C5">
        <w:t>are</w:t>
      </w:r>
      <w:r>
        <w:t xml:space="preserve"> </w:t>
      </w:r>
      <w:r w:rsidRPr="002F60C5">
        <w:t>free</w:t>
      </w:r>
      <w:r>
        <w:t xml:space="preserve"> </w:t>
      </w:r>
      <w:r w:rsidRPr="002F60C5">
        <w:t>from</w:t>
      </w:r>
      <w:r>
        <w:t xml:space="preserve"> </w:t>
      </w:r>
      <w:r w:rsidRPr="002F60C5">
        <w:t>material</w:t>
      </w:r>
      <w:r>
        <w:t xml:space="preserve"> </w:t>
      </w:r>
      <w:r w:rsidRPr="002F60C5">
        <w:t>misstatement.</w:t>
      </w:r>
    </w:p>
    <w:p w:rsidR="004F37C0" w:rsidRDefault="004F37C0" w:rsidP="004F37C0">
      <w:pPr>
        <w:jc w:val="both"/>
      </w:pPr>
      <w:r w:rsidRPr="002F60C5">
        <w:t>An</w:t>
      </w:r>
      <w:r>
        <w:t xml:space="preserve"> </w:t>
      </w:r>
      <w:r w:rsidRPr="002F60C5">
        <w:t>audit</w:t>
      </w:r>
      <w:r>
        <w:t xml:space="preserve"> </w:t>
      </w:r>
      <w:r w:rsidRPr="002F60C5">
        <w:t>involves</w:t>
      </w:r>
      <w:r>
        <w:t xml:space="preserve"> </w:t>
      </w:r>
      <w:r w:rsidRPr="002F60C5">
        <w:t>performing</w:t>
      </w:r>
      <w:r>
        <w:t xml:space="preserve"> </w:t>
      </w:r>
      <w:r w:rsidRPr="002F60C5">
        <w:t>procedures</w:t>
      </w:r>
      <w:r>
        <w:t xml:space="preserve"> </w:t>
      </w:r>
      <w:r w:rsidRPr="002F60C5">
        <w:t>to</w:t>
      </w:r>
      <w:r>
        <w:t xml:space="preserve"> </w:t>
      </w:r>
      <w:r w:rsidRPr="002F60C5">
        <w:t>obtain</w:t>
      </w:r>
      <w:r>
        <w:t xml:space="preserve"> </w:t>
      </w:r>
      <w:r w:rsidRPr="002F60C5">
        <w:t>audit</w:t>
      </w:r>
      <w:r>
        <w:t xml:space="preserve"> </w:t>
      </w:r>
      <w:r w:rsidRPr="002F60C5">
        <w:t>evidence</w:t>
      </w:r>
      <w:r>
        <w:t xml:space="preserve"> </w:t>
      </w:r>
      <w:r w:rsidRPr="002F60C5">
        <w:t>about</w:t>
      </w:r>
      <w:r>
        <w:t xml:space="preserve"> </w:t>
      </w:r>
      <w:r w:rsidRPr="002F60C5">
        <w:t>the</w:t>
      </w:r>
      <w:r>
        <w:t xml:space="preserve"> </w:t>
      </w:r>
      <w:r w:rsidRPr="002F60C5">
        <w:t>amounts</w:t>
      </w:r>
      <w:r>
        <w:t xml:space="preserve"> </w:t>
      </w:r>
      <w:r w:rsidRPr="002F60C5">
        <w:t>and</w:t>
      </w:r>
      <w:r>
        <w:t xml:space="preserve"> </w:t>
      </w:r>
      <w:r w:rsidRPr="002F60C5">
        <w:t>disclosures</w:t>
      </w:r>
      <w:r>
        <w:t xml:space="preserve"> </w:t>
      </w:r>
      <w:r w:rsidRPr="002F60C5">
        <w:t>in</w:t>
      </w:r>
      <w:r>
        <w:t xml:space="preserve"> </w:t>
      </w:r>
      <w:r w:rsidRPr="002F60C5">
        <w:t>the</w:t>
      </w:r>
      <w:r>
        <w:t xml:space="preserve"> fin</w:t>
      </w:r>
      <w:r w:rsidRPr="002F60C5">
        <w:t>ancial</w:t>
      </w:r>
      <w:r>
        <w:t xml:space="preserve"> </w:t>
      </w:r>
      <w:r w:rsidRPr="002F60C5">
        <w:t>statements.</w:t>
      </w:r>
      <w:r>
        <w:t xml:space="preserve"> </w:t>
      </w:r>
      <w:r w:rsidRPr="002F60C5">
        <w:t>The</w:t>
      </w:r>
      <w:r>
        <w:t xml:space="preserve"> </w:t>
      </w:r>
      <w:r w:rsidRPr="002F60C5">
        <w:t>procedures</w:t>
      </w:r>
      <w:r>
        <w:t xml:space="preserve"> </w:t>
      </w:r>
      <w:r w:rsidRPr="002F60C5">
        <w:t>selected</w:t>
      </w:r>
      <w:r>
        <w:t xml:space="preserve"> </w:t>
      </w:r>
      <w:r w:rsidRPr="002F60C5">
        <w:t>depend</w:t>
      </w:r>
      <w:r>
        <w:t xml:space="preserve"> </w:t>
      </w:r>
      <w:r w:rsidRPr="002F60C5">
        <w:t>on</w:t>
      </w:r>
      <w:r>
        <w:t xml:space="preserve"> </w:t>
      </w:r>
      <w:r w:rsidRPr="002F60C5">
        <w:t>the</w:t>
      </w:r>
      <w:r>
        <w:t xml:space="preserve"> </w:t>
      </w:r>
      <w:r w:rsidRPr="002F60C5">
        <w:t>auditor's</w:t>
      </w:r>
      <w:r>
        <w:t xml:space="preserve"> </w:t>
      </w:r>
      <w:r w:rsidRPr="00362C09">
        <w:t>judgement</w:t>
      </w:r>
      <w:r w:rsidRPr="002F60C5">
        <w:t>,</w:t>
      </w:r>
      <w:r>
        <w:t xml:space="preserve"> </w:t>
      </w:r>
      <w:r w:rsidRPr="002F60C5">
        <w:t>including</w:t>
      </w:r>
      <w:r>
        <w:t xml:space="preserve"> </w:t>
      </w:r>
      <w:r w:rsidRPr="002F60C5">
        <w:t>the</w:t>
      </w:r>
      <w:r>
        <w:t xml:space="preserve"> </w:t>
      </w:r>
      <w:r w:rsidRPr="002F60C5">
        <w:t>assessment</w:t>
      </w:r>
      <w:r>
        <w:t xml:space="preserve"> </w:t>
      </w:r>
      <w:r w:rsidRPr="002F60C5">
        <w:t>of</w:t>
      </w:r>
      <w:r>
        <w:t xml:space="preserve"> </w:t>
      </w:r>
      <w:r w:rsidRPr="002F60C5">
        <w:t>the</w:t>
      </w:r>
      <w:r>
        <w:t xml:space="preserve"> </w:t>
      </w:r>
      <w:r w:rsidRPr="002F60C5">
        <w:t>risks</w:t>
      </w:r>
      <w:r>
        <w:t xml:space="preserve"> </w:t>
      </w:r>
      <w:r w:rsidRPr="002F60C5">
        <w:t>of</w:t>
      </w:r>
      <w:r>
        <w:t xml:space="preserve"> </w:t>
      </w:r>
      <w:r w:rsidRPr="002F60C5">
        <w:t>material</w:t>
      </w:r>
      <w:r>
        <w:t xml:space="preserve"> </w:t>
      </w:r>
      <w:r w:rsidRPr="002F60C5">
        <w:t>misstatement</w:t>
      </w:r>
      <w:r>
        <w:t xml:space="preserve"> </w:t>
      </w:r>
      <w:r w:rsidRPr="002F60C5">
        <w:t>of</w:t>
      </w:r>
      <w:r>
        <w:t xml:space="preserve"> </w:t>
      </w:r>
      <w:r w:rsidRPr="002F60C5">
        <w:t>the</w:t>
      </w:r>
      <w:r>
        <w:t xml:space="preserve"> </w:t>
      </w:r>
      <w:r w:rsidRPr="002F60C5">
        <w:t>financial</w:t>
      </w:r>
      <w:r>
        <w:t xml:space="preserve"> </w:t>
      </w:r>
      <w:r w:rsidRPr="002F60C5">
        <w:t>statements,</w:t>
      </w:r>
      <w:r>
        <w:t xml:space="preserve"> </w:t>
      </w:r>
      <w:r w:rsidRPr="002F60C5">
        <w:t>whether</w:t>
      </w:r>
      <w:r>
        <w:t xml:space="preserve"> </w:t>
      </w:r>
      <w:r w:rsidRPr="002F60C5">
        <w:t>due</w:t>
      </w:r>
      <w:r>
        <w:t xml:space="preserve"> </w:t>
      </w:r>
      <w:r w:rsidRPr="002F60C5">
        <w:t>to</w:t>
      </w:r>
      <w:r>
        <w:t xml:space="preserve"> </w:t>
      </w:r>
      <w:r w:rsidRPr="002F60C5">
        <w:t>fraud</w:t>
      </w:r>
      <w:r>
        <w:t xml:space="preserve"> </w:t>
      </w:r>
      <w:r w:rsidRPr="002F60C5">
        <w:t>or</w:t>
      </w:r>
      <w:r>
        <w:t xml:space="preserve"> </w:t>
      </w:r>
      <w:r w:rsidRPr="002F60C5">
        <w:t>error.</w:t>
      </w:r>
      <w:r>
        <w:t xml:space="preserve"> </w:t>
      </w:r>
      <w:r w:rsidRPr="002F60C5">
        <w:t>In</w:t>
      </w:r>
      <w:r>
        <w:t xml:space="preserve"> </w:t>
      </w:r>
      <w:r w:rsidRPr="002F60C5">
        <w:t>making</w:t>
      </w:r>
      <w:r>
        <w:t xml:space="preserve"> </w:t>
      </w:r>
      <w:r w:rsidRPr="002F60C5">
        <w:t>those</w:t>
      </w:r>
      <w:r>
        <w:t xml:space="preserve"> </w:t>
      </w:r>
      <w:r w:rsidRPr="002F60C5">
        <w:t>risk</w:t>
      </w:r>
      <w:r>
        <w:t xml:space="preserve"> </w:t>
      </w:r>
      <w:r w:rsidRPr="002F60C5">
        <w:t>assessments,</w:t>
      </w:r>
      <w:r>
        <w:t xml:space="preserve"> </w:t>
      </w:r>
      <w:r w:rsidRPr="002F60C5">
        <w:t>the</w:t>
      </w:r>
      <w:r>
        <w:t xml:space="preserve"> </w:t>
      </w:r>
      <w:r w:rsidRPr="002F60C5">
        <w:t>auditor</w:t>
      </w:r>
      <w:r>
        <w:t xml:space="preserve"> </w:t>
      </w:r>
      <w:r w:rsidRPr="002F60C5">
        <w:t>considers</w:t>
      </w:r>
      <w:r>
        <w:t xml:space="preserve"> </w:t>
      </w:r>
      <w:r w:rsidRPr="002F60C5">
        <w:t>internal</w:t>
      </w:r>
      <w:r>
        <w:t xml:space="preserve"> </w:t>
      </w:r>
      <w:r w:rsidRPr="002F60C5">
        <w:t>control</w:t>
      </w:r>
      <w:r>
        <w:t xml:space="preserve"> </w:t>
      </w:r>
      <w:r w:rsidRPr="002F60C5">
        <w:t>relevant</w:t>
      </w:r>
      <w:r>
        <w:t xml:space="preserve"> </w:t>
      </w:r>
      <w:r w:rsidRPr="002F60C5">
        <w:t>to</w:t>
      </w:r>
      <w:r>
        <w:t xml:space="preserve"> </w:t>
      </w:r>
      <w:r w:rsidRPr="002F60C5">
        <w:t>the</w:t>
      </w:r>
      <w:r>
        <w:t xml:space="preserve"> </w:t>
      </w:r>
      <w:r w:rsidRPr="002F60C5">
        <w:t>Department</w:t>
      </w:r>
      <w:r>
        <w:t xml:space="preserve"> </w:t>
      </w:r>
      <w:r w:rsidRPr="002F60C5">
        <w:t>of</w:t>
      </w:r>
      <w:r>
        <w:t xml:space="preserve"> </w:t>
      </w:r>
      <w:r w:rsidRPr="002F60C5">
        <w:t>Employment's</w:t>
      </w:r>
      <w:r>
        <w:t xml:space="preserve"> </w:t>
      </w:r>
      <w:r w:rsidRPr="002F60C5">
        <w:t>preparation</w:t>
      </w:r>
      <w:r>
        <w:t xml:space="preserve"> </w:t>
      </w:r>
      <w:r w:rsidRPr="002F60C5">
        <w:t>of</w:t>
      </w:r>
      <w:r>
        <w:t xml:space="preserve"> </w:t>
      </w:r>
      <w:r w:rsidRPr="002F60C5">
        <w:t>the</w:t>
      </w:r>
      <w:r>
        <w:t xml:space="preserve"> </w:t>
      </w:r>
      <w:r w:rsidRPr="002F60C5">
        <w:t>financial</w:t>
      </w:r>
      <w:r>
        <w:t xml:space="preserve"> </w:t>
      </w:r>
      <w:r w:rsidRPr="002F60C5">
        <w:t>statements</w:t>
      </w:r>
      <w:r>
        <w:t xml:space="preserve"> </w:t>
      </w:r>
      <w:r w:rsidRPr="002F60C5">
        <w:t>that</w:t>
      </w:r>
      <w:r>
        <w:t xml:space="preserve"> </w:t>
      </w:r>
      <w:r w:rsidRPr="002F60C5">
        <w:t>give</w:t>
      </w:r>
      <w:r>
        <w:t xml:space="preserve"> </w:t>
      </w:r>
      <w:r w:rsidRPr="002F60C5">
        <w:t>a</w:t>
      </w:r>
      <w:r>
        <w:t xml:space="preserve"> </w:t>
      </w:r>
      <w:r w:rsidRPr="002F60C5">
        <w:t>true</w:t>
      </w:r>
      <w:r>
        <w:t xml:space="preserve"> </w:t>
      </w:r>
      <w:r w:rsidRPr="002F60C5">
        <w:t>and</w:t>
      </w:r>
      <w:r>
        <w:t xml:space="preserve"> </w:t>
      </w:r>
      <w:r w:rsidRPr="002F60C5">
        <w:t>fair</w:t>
      </w:r>
      <w:r>
        <w:t xml:space="preserve"> </w:t>
      </w:r>
      <w:r w:rsidRPr="002F60C5">
        <w:t>view</w:t>
      </w:r>
      <w:r>
        <w:t xml:space="preserve"> </w:t>
      </w:r>
      <w:r w:rsidRPr="002F60C5">
        <w:t>in</w:t>
      </w:r>
      <w:r>
        <w:t xml:space="preserve"> </w:t>
      </w:r>
      <w:r w:rsidRPr="002F60C5">
        <w:t>order</w:t>
      </w:r>
      <w:r>
        <w:t xml:space="preserve"> </w:t>
      </w:r>
      <w:r w:rsidRPr="002F60C5">
        <w:t>to</w:t>
      </w:r>
      <w:r>
        <w:t xml:space="preserve"> </w:t>
      </w:r>
      <w:r w:rsidRPr="002F60C5">
        <w:t>design</w:t>
      </w:r>
      <w:r>
        <w:t xml:space="preserve"> </w:t>
      </w:r>
      <w:r w:rsidRPr="002F60C5">
        <w:t>audit</w:t>
      </w:r>
      <w:r>
        <w:t xml:space="preserve"> </w:t>
      </w:r>
      <w:r w:rsidRPr="002F60C5">
        <w:t>procedures</w:t>
      </w:r>
      <w:r>
        <w:t xml:space="preserve"> </w:t>
      </w:r>
      <w:r w:rsidRPr="002F60C5">
        <w:t>that</w:t>
      </w:r>
      <w:r>
        <w:t xml:space="preserve"> </w:t>
      </w:r>
      <w:r w:rsidRPr="002F60C5">
        <w:t>are</w:t>
      </w:r>
      <w:r>
        <w:t xml:space="preserve"> </w:t>
      </w:r>
      <w:r w:rsidRPr="002F60C5">
        <w:t>appropriate</w:t>
      </w:r>
      <w:r>
        <w:t xml:space="preserve"> </w:t>
      </w:r>
      <w:r w:rsidRPr="002F60C5">
        <w:t>in</w:t>
      </w:r>
      <w:r>
        <w:t xml:space="preserve"> </w:t>
      </w:r>
      <w:r w:rsidRPr="002F60C5">
        <w:t>the</w:t>
      </w:r>
      <w:r>
        <w:t xml:space="preserve"> </w:t>
      </w:r>
      <w:r w:rsidRPr="002F60C5">
        <w:t>circumstances,</w:t>
      </w:r>
      <w:r>
        <w:t xml:space="preserve"> </w:t>
      </w:r>
      <w:r w:rsidRPr="002F60C5">
        <w:t>but</w:t>
      </w:r>
      <w:r>
        <w:t xml:space="preserve"> </w:t>
      </w:r>
      <w:r w:rsidRPr="002F60C5">
        <w:t>not</w:t>
      </w:r>
      <w:r>
        <w:t xml:space="preserve"> </w:t>
      </w:r>
      <w:r w:rsidRPr="002F60C5">
        <w:t>for</w:t>
      </w:r>
      <w:r>
        <w:t xml:space="preserve"> </w:t>
      </w:r>
      <w:r w:rsidRPr="002F60C5">
        <w:t>the</w:t>
      </w:r>
      <w:r>
        <w:t xml:space="preserve"> </w:t>
      </w:r>
      <w:r w:rsidRPr="002F60C5">
        <w:t>purpose</w:t>
      </w:r>
      <w:r>
        <w:t xml:space="preserve"> </w:t>
      </w:r>
      <w:r w:rsidRPr="002F60C5">
        <w:t>of</w:t>
      </w:r>
      <w:r>
        <w:t xml:space="preserve"> </w:t>
      </w:r>
      <w:r w:rsidRPr="002F60C5">
        <w:t>expressing</w:t>
      </w:r>
      <w:r>
        <w:t xml:space="preserve"> </w:t>
      </w:r>
      <w:r w:rsidRPr="002F60C5">
        <w:t>an</w:t>
      </w:r>
      <w:r>
        <w:t xml:space="preserve"> </w:t>
      </w:r>
      <w:r w:rsidRPr="002F60C5">
        <w:t>opinion</w:t>
      </w:r>
      <w:r>
        <w:t xml:space="preserve"> </w:t>
      </w:r>
      <w:r w:rsidRPr="002F60C5">
        <w:t>on</w:t>
      </w:r>
      <w:r>
        <w:t xml:space="preserve"> </w:t>
      </w:r>
      <w:r w:rsidRPr="002F60C5">
        <w:t>the</w:t>
      </w:r>
      <w:r>
        <w:t xml:space="preserve"> </w:t>
      </w:r>
      <w:r w:rsidRPr="002F60C5">
        <w:t>effectiveness</w:t>
      </w:r>
      <w:r>
        <w:t xml:space="preserve"> </w:t>
      </w:r>
      <w:r w:rsidRPr="002F60C5">
        <w:t>of</w:t>
      </w:r>
      <w:r>
        <w:t xml:space="preserve"> </w:t>
      </w:r>
      <w:r w:rsidRPr="002F60C5">
        <w:t>the</w:t>
      </w:r>
      <w:r>
        <w:t xml:space="preserve"> </w:t>
      </w:r>
      <w:r w:rsidRPr="002F60C5">
        <w:t>Department</w:t>
      </w:r>
      <w:r>
        <w:t xml:space="preserve"> </w:t>
      </w:r>
      <w:r w:rsidRPr="002F60C5">
        <w:t>of</w:t>
      </w:r>
      <w:r>
        <w:t xml:space="preserve"> </w:t>
      </w:r>
      <w:r w:rsidRPr="002F60C5">
        <w:t>Employment's</w:t>
      </w:r>
      <w:r>
        <w:t xml:space="preserve"> </w:t>
      </w:r>
      <w:r w:rsidRPr="002F60C5">
        <w:t>internal</w:t>
      </w:r>
      <w:r>
        <w:t xml:space="preserve"> </w:t>
      </w:r>
      <w:r w:rsidRPr="002F60C5">
        <w:t>control.</w:t>
      </w:r>
      <w:r>
        <w:t xml:space="preserve"> </w:t>
      </w:r>
      <w:r w:rsidRPr="002F60C5">
        <w:t>An</w:t>
      </w:r>
      <w:r>
        <w:t xml:space="preserve"> </w:t>
      </w:r>
      <w:r w:rsidRPr="002F60C5">
        <w:t>audit</w:t>
      </w:r>
      <w:r>
        <w:t xml:space="preserve"> </w:t>
      </w:r>
      <w:r w:rsidRPr="002F60C5">
        <w:t>also</w:t>
      </w:r>
      <w:r>
        <w:t xml:space="preserve"> </w:t>
      </w:r>
      <w:r w:rsidRPr="002F60C5">
        <w:t>includes</w:t>
      </w:r>
      <w:r>
        <w:t xml:space="preserve"> </w:t>
      </w:r>
      <w:r w:rsidRPr="002F60C5">
        <w:t>evaluating</w:t>
      </w:r>
      <w:r>
        <w:t xml:space="preserve"> </w:t>
      </w:r>
      <w:r w:rsidRPr="002F60C5">
        <w:t>the</w:t>
      </w:r>
      <w:r>
        <w:t xml:space="preserve"> </w:t>
      </w:r>
      <w:r w:rsidRPr="002F60C5">
        <w:t>appropriateness</w:t>
      </w:r>
      <w:r>
        <w:t xml:space="preserve"> </w:t>
      </w:r>
      <w:r w:rsidRPr="002F60C5">
        <w:t>of</w:t>
      </w:r>
      <w:r>
        <w:t xml:space="preserve"> </w:t>
      </w:r>
      <w:r w:rsidRPr="002F60C5">
        <w:t>the</w:t>
      </w:r>
      <w:r>
        <w:t xml:space="preserve"> </w:t>
      </w:r>
      <w:r w:rsidRPr="002F60C5">
        <w:t>accounting</w:t>
      </w:r>
      <w:r>
        <w:t xml:space="preserve"> </w:t>
      </w:r>
      <w:r w:rsidRPr="002F60C5">
        <w:t>policies</w:t>
      </w:r>
      <w:r>
        <w:t xml:space="preserve"> </w:t>
      </w:r>
      <w:r w:rsidRPr="002F60C5">
        <w:t>used</w:t>
      </w:r>
      <w:r>
        <w:t xml:space="preserve"> </w:t>
      </w:r>
      <w:r w:rsidRPr="002F60C5">
        <w:t>and</w:t>
      </w:r>
      <w:r>
        <w:t xml:space="preserve"> </w:t>
      </w:r>
      <w:r w:rsidRPr="002F60C5">
        <w:t>the</w:t>
      </w:r>
      <w:r>
        <w:t xml:space="preserve"> </w:t>
      </w:r>
      <w:r w:rsidRPr="002F60C5">
        <w:t>reasonableness</w:t>
      </w:r>
      <w:r>
        <w:t xml:space="preserve"> </w:t>
      </w:r>
      <w:r w:rsidRPr="002F60C5">
        <w:t>of</w:t>
      </w:r>
      <w:r>
        <w:t xml:space="preserve"> </w:t>
      </w:r>
      <w:r w:rsidRPr="002F60C5">
        <w:t>accounting</w:t>
      </w:r>
      <w:r>
        <w:t xml:space="preserve"> </w:t>
      </w:r>
      <w:r w:rsidRPr="002F60C5">
        <w:t>estimates</w:t>
      </w:r>
      <w:r>
        <w:t xml:space="preserve"> </w:t>
      </w:r>
      <w:r w:rsidRPr="002F60C5">
        <w:t>made</w:t>
      </w:r>
      <w:r>
        <w:t xml:space="preserve"> </w:t>
      </w:r>
      <w:r w:rsidRPr="002F60C5">
        <w:t>by</w:t>
      </w:r>
      <w:r>
        <w:t xml:space="preserve"> </w:t>
      </w:r>
      <w:r w:rsidRPr="002F60C5">
        <w:t>the</w:t>
      </w:r>
      <w:r>
        <w:t xml:space="preserve"> </w:t>
      </w:r>
      <w:r w:rsidRPr="002F60C5">
        <w:t>Chief</w:t>
      </w:r>
      <w:r>
        <w:t xml:space="preserve"> </w:t>
      </w:r>
      <w:r w:rsidRPr="002F60C5">
        <w:t>Executive</w:t>
      </w:r>
      <w:r>
        <w:t xml:space="preserve"> </w:t>
      </w:r>
      <w:r w:rsidRPr="002F60C5">
        <w:t>of</w:t>
      </w:r>
      <w:r>
        <w:t xml:space="preserve"> </w:t>
      </w:r>
      <w:r w:rsidRPr="002F60C5">
        <w:t>the</w:t>
      </w:r>
      <w:r>
        <w:t xml:space="preserve"> </w:t>
      </w:r>
      <w:r w:rsidRPr="002F60C5">
        <w:t>Department</w:t>
      </w:r>
      <w:r>
        <w:t xml:space="preserve"> </w:t>
      </w:r>
      <w:r w:rsidRPr="002F60C5">
        <w:t>of</w:t>
      </w:r>
      <w:r>
        <w:t xml:space="preserve"> </w:t>
      </w:r>
      <w:r w:rsidRPr="002F60C5">
        <w:t>Employment,</w:t>
      </w:r>
      <w:r>
        <w:t xml:space="preserve"> </w:t>
      </w:r>
      <w:r w:rsidRPr="002F60C5">
        <w:t>as</w:t>
      </w:r>
      <w:r>
        <w:t xml:space="preserve"> </w:t>
      </w:r>
      <w:r w:rsidRPr="002F60C5">
        <w:t>well</w:t>
      </w:r>
      <w:r>
        <w:t xml:space="preserve"> </w:t>
      </w:r>
      <w:r w:rsidRPr="002F60C5">
        <w:t>as</w:t>
      </w:r>
      <w:r>
        <w:t xml:space="preserve"> </w:t>
      </w:r>
      <w:r w:rsidRPr="002F60C5">
        <w:t>evaluating</w:t>
      </w:r>
      <w:r>
        <w:t xml:space="preserve"> </w:t>
      </w:r>
      <w:r w:rsidRPr="002F60C5">
        <w:t>the</w:t>
      </w:r>
      <w:r>
        <w:t xml:space="preserve"> </w:t>
      </w:r>
      <w:r w:rsidRPr="002F60C5">
        <w:t>overall</w:t>
      </w:r>
      <w:r>
        <w:t xml:space="preserve"> </w:t>
      </w:r>
      <w:r w:rsidRPr="002F60C5">
        <w:t>presentation</w:t>
      </w:r>
      <w:r>
        <w:t xml:space="preserve"> </w:t>
      </w:r>
      <w:r w:rsidRPr="002F60C5">
        <w:t>of</w:t>
      </w:r>
      <w:r>
        <w:t xml:space="preserve"> </w:t>
      </w:r>
      <w:r w:rsidRPr="002F60C5">
        <w:t>the</w:t>
      </w:r>
      <w:r>
        <w:t xml:space="preserve"> fin</w:t>
      </w:r>
      <w:r w:rsidRPr="002F60C5">
        <w:t>ancial</w:t>
      </w:r>
      <w:r>
        <w:t xml:space="preserve"> </w:t>
      </w:r>
      <w:r w:rsidRPr="002F60C5">
        <w:t>statements.</w:t>
      </w:r>
    </w:p>
    <w:p w:rsidR="00644BCE" w:rsidRDefault="004F37C0" w:rsidP="004F37C0">
      <w:pPr>
        <w:jc w:val="both"/>
      </w:pPr>
      <w:r w:rsidRPr="002F60C5">
        <w:t>I</w:t>
      </w:r>
      <w:r>
        <w:t xml:space="preserve"> </w:t>
      </w:r>
      <w:r w:rsidRPr="002F60C5">
        <w:t>believe</w:t>
      </w:r>
      <w:r>
        <w:t xml:space="preserve"> </w:t>
      </w:r>
      <w:r w:rsidRPr="002F60C5">
        <w:t>that</w:t>
      </w:r>
      <w:r>
        <w:t xml:space="preserve"> </w:t>
      </w:r>
      <w:r w:rsidRPr="002F60C5">
        <w:t>the</w:t>
      </w:r>
      <w:r>
        <w:t xml:space="preserve"> </w:t>
      </w:r>
      <w:r w:rsidRPr="002F60C5">
        <w:t>audit</w:t>
      </w:r>
      <w:r>
        <w:t xml:space="preserve"> </w:t>
      </w:r>
      <w:r w:rsidRPr="002F60C5">
        <w:t>evidence</w:t>
      </w:r>
      <w:r>
        <w:t xml:space="preserve"> </w:t>
      </w:r>
      <w:r w:rsidRPr="002F60C5">
        <w:t>I</w:t>
      </w:r>
      <w:r>
        <w:t xml:space="preserve"> </w:t>
      </w:r>
      <w:r w:rsidRPr="002F60C5">
        <w:t>have</w:t>
      </w:r>
      <w:r>
        <w:t xml:space="preserve"> </w:t>
      </w:r>
      <w:r w:rsidRPr="002F60C5">
        <w:t>obtained</w:t>
      </w:r>
      <w:r>
        <w:t xml:space="preserve"> </w:t>
      </w:r>
      <w:r w:rsidRPr="002F60C5">
        <w:t>is</w:t>
      </w:r>
      <w:r>
        <w:t xml:space="preserve"> </w:t>
      </w:r>
      <w:r w:rsidRPr="002F60C5">
        <w:t>sufficient</w:t>
      </w:r>
      <w:r>
        <w:t xml:space="preserve"> </w:t>
      </w:r>
      <w:r w:rsidRPr="002F60C5">
        <w:t>and</w:t>
      </w:r>
      <w:r>
        <w:t xml:space="preserve"> </w:t>
      </w:r>
      <w:r w:rsidRPr="002F60C5">
        <w:t>appropriate</w:t>
      </w:r>
      <w:r>
        <w:t xml:space="preserve"> </w:t>
      </w:r>
      <w:r w:rsidRPr="002F60C5">
        <w:t>to</w:t>
      </w:r>
      <w:r>
        <w:t xml:space="preserve"> </w:t>
      </w:r>
      <w:r w:rsidRPr="002F60C5">
        <w:t>provide</w:t>
      </w:r>
      <w:r>
        <w:t xml:space="preserve"> </w:t>
      </w:r>
      <w:r w:rsidRPr="002F60C5">
        <w:t>a</w:t>
      </w:r>
      <w:r>
        <w:t xml:space="preserve"> </w:t>
      </w:r>
      <w:r w:rsidRPr="002F60C5">
        <w:t>basis</w:t>
      </w:r>
      <w:r>
        <w:t xml:space="preserve"> </w:t>
      </w:r>
      <w:r w:rsidRPr="002F60C5">
        <w:t>for</w:t>
      </w:r>
      <w:r>
        <w:t xml:space="preserve"> </w:t>
      </w:r>
      <w:r w:rsidRPr="002F60C5">
        <w:t>my</w:t>
      </w:r>
      <w:r>
        <w:t xml:space="preserve"> </w:t>
      </w:r>
      <w:r w:rsidRPr="002F60C5">
        <w:t>audit</w:t>
      </w:r>
      <w:r>
        <w:t xml:space="preserve"> </w:t>
      </w:r>
      <w:r w:rsidRPr="002F60C5">
        <w:t>opinion.</w:t>
      </w:r>
    </w:p>
    <w:p w:rsidR="00644BCE" w:rsidRDefault="00644BCE">
      <w:pPr>
        <w:spacing w:after="200"/>
      </w:pPr>
      <w:r>
        <w:br w:type="page"/>
      </w:r>
    </w:p>
    <w:p w:rsidR="004F37C0" w:rsidRDefault="004F37C0" w:rsidP="004F37C0">
      <w:pPr>
        <w:pStyle w:val="Heading2"/>
      </w:pPr>
      <w:r w:rsidRPr="002F60C5">
        <w:lastRenderedPageBreak/>
        <w:t>Independence</w:t>
      </w:r>
    </w:p>
    <w:p w:rsidR="004F37C0" w:rsidRDefault="004F37C0" w:rsidP="004F37C0">
      <w:pPr>
        <w:jc w:val="both"/>
      </w:pPr>
      <w:r w:rsidRPr="002F60C5">
        <w:t>In</w:t>
      </w:r>
      <w:r>
        <w:t xml:space="preserve"> </w:t>
      </w:r>
      <w:r w:rsidRPr="002F60C5">
        <w:t>conducting</w:t>
      </w:r>
      <w:r>
        <w:t xml:space="preserve"> </w:t>
      </w:r>
      <w:r w:rsidRPr="002F60C5">
        <w:t>my</w:t>
      </w:r>
      <w:r>
        <w:t xml:space="preserve"> </w:t>
      </w:r>
      <w:r w:rsidRPr="002F60C5">
        <w:t>audit,</w:t>
      </w:r>
      <w:r>
        <w:t xml:space="preserve"> </w:t>
      </w:r>
      <w:r w:rsidRPr="002F60C5">
        <w:t>I</w:t>
      </w:r>
      <w:r>
        <w:t xml:space="preserve"> </w:t>
      </w:r>
      <w:r w:rsidRPr="002F60C5">
        <w:t>have</w:t>
      </w:r>
      <w:r>
        <w:t xml:space="preserve"> </w:t>
      </w:r>
      <w:r w:rsidRPr="002F60C5">
        <w:t>followed</w:t>
      </w:r>
      <w:r>
        <w:t xml:space="preserve"> </w:t>
      </w:r>
      <w:r w:rsidRPr="002F60C5">
        <w:t>the</w:t>
      </w:r>
      <w:r>
        <w:t xml:space="preserve"> </w:t>
      </w:r>
      <w:r w:rsidRPr="002F60C5">
        <w:t>independence</w:t>
      </w:r>
      <w:r>
        <w:t xml:space="preserve"> </w:t>
      </w:r>
      <w:r w:rsidRPr="002F60C5">
        <w:t>requirements</w:t>
      </w:r>
      <w:r>
        <w:t xml:space="preserve"> </w:t>
      </w:r>
      <w:r w:rsidRPr="002F60C5">
        <w:t>of</w:t>
      </w:r>
      <w:r>
        <w:t xml:space="preserve"> </w:t>
      </w:r>
      <w:r w:rsidRPr="002F60C5">
        <w:t>the</w:t>
      </w:r>
      <w:r>
        <w:t xml:space="preserve"> </w:t>
      </w:r>
      <w:r w:rsidRPr="002F60C5">
        <w:t>Australian</w:t>
      </w:r>
      <w:r>
        <w:t xml:space="preserve"> </w:t>
      </w:r>
      <w:r w:rsidRPr="002F60C5">
        <w:t>National</w:t>
      </w:r>
      <w:r>
        <w:t xml:space="preserve"> </w:t>
      </w:r>
      <w:r w:rsidRPr="002F60C5">
        <w:t>Audit</w:t>
      </w:r>
      <w:r>
        <w:t xml:space="preserve"> </w:t>
      </w:r>
      <w:r w:rsidRPr="002F60C5">
        <w:t>Office,</w:t>
      </w:r>
      <w:r>
        <w:t xml:space="preserve"> </w:t>
      </w:r>
      <w:r w:rsidRPr="002F60C5">
        <w:t>which</w:t>
      </w:r>
      <w:r>
        <w:t xml:space="preserve"> </w:t>
      </w:r>
      <w:r w:rsidRPr="002F60C5">
        <w:t>incorporate</w:t>
      </w:r>
      <w:r>
        <w:t xml:space="preserve"> </w:t>
      </w:r>
      <w:r w:rsidRPr="002F60C5">
        <w:t>the</w:t>
      </w:r>
      <w:r>
        <w:t xml:space="preserve"> </w:t>
      </w:r>
      <w:r w:rsidRPr="002F60C5">
        <w:t>requirements</w:t>
      </w:r>
      <w:r>
        <w:t xml:space="preserve"> </w:t>
      </w:r>
      <w:r w:rsidRPr="002F60C5">
        <w:t>of</w:t>
      </w:r>
      <w:r>
        <w:t xml:space="preserve"> </w:t>
      </w:r>
      <w:r w:rsidRPr="002F60C5">
        <w:t>the</w:t>
      </w:r>
      <w:r>
        <w:t xml:space="preserve"> </w:t>
      </w:r>
      <w:r w:rsidRPr="002F60C5">
        <w:t>Australian</w:t>
      </w:r>
      <w:r>
        <w:t xml:space="preserve"> </w:t>
      </w:r>
      <w:r w:rsidRPr="002F60C5">
        <w:t>accounting</w:t>
      </w:r>
      <w:r>
        <w:t xml:space="preserve"> </w:t>
      </w:r>
      <w:r w:rsidRPr="002F60C5">
        <w:t>profession.</w:t>
      </w:r>
    </w:p>
    <w:p w:rsidR="004F37C0" w:rsidRDefault="004F37C0" w:rsidP="004F37C0">
      <w:pPr>
        <w:pStyle w:val="Heading2"/>
      </w:pPr>
      <w:r w:rsidRPr="002F60C5">
        <w:t>Opinion</w:t>
      </w:r>
    </w:p>
    <w:p w:rsidR="004F37C0" w:rsidRDefault="004F37C0" w:rsidP="004F37C0">
      <w:pPr>
        <w:jc w:val="both"/>
      </w:pPr>
      <w:r w:rsidRPr="002F60C5">
        <w:t>In</w:t>
      </w:r>
      <w:r>
        <w:t xml:space="preserve"> </w:t>
      </w:r>
      <w:r w:rsidRPr="002F60C5">
        <w:t>my</w:t>
      </w:r>
      <w:r>
        <w:t xml:space="preserve"> </w:t>
      </w:r>
      <w:r w:rsidRPr="002F60C5">
        <w:t>opinion,</w:t>
      </w:r>
      <w:r>
        <w:t xml:space="preserve"> </w:t>
      </w:r>
      <w:r w:rsidRPr="002F60C5">
        <w:t>the</w:t>
      </w:r>
      <w:r>
        <w:t xml:space="preserve"> </w:t>
      </w:r>
      <w:r w:rsidRPr="002F60C5">
        <w:t>financial</w:t>
      </w:r>
      <w:r>
        <w:t xml:space="preserve"> </w:t>
      </w:r>
      <w:r w:rsidRPr="002F60C5">
        <w:t>statements</w:t>
      </w:r>
      <w:r>
        <w:t xml:space="preserve"> </w:t>
      </w:r>
      <w:r w:rsidRPr="002F60C5">
        <w:t>of</w:t>
      </w:r>
      <w:r>
        <w:t xml:space="preserve"> </w:t>
      </w:r>
      <w:r w:rsidRPr="002F60C5">
        <w:t>the</w:t>
      </w:r>
      <w:r>
        <w:t xml:space="preserve"> </w:t>
      </w:r>
      <w:r w:rsidRPr="002F60C5">
        <w:t>Department</w:t>
      </w:r>
      <w:r>
        <w:t xml:space="preserve"> </w:t>
      </w:r>
      <w:r w:rsidRPr="002F60C5">
        <w:t>of</w:t>
      </w:r>
      <w:r>
        <w:t xml:space="preserve"> </w:t>
      </w:r>
      <w:r w:rsidRPr="002F60C5">
        <w:t>Employment:</w:t>
      </w:r>
    </w:p>
    <w:p w:rsidR="004F37C0" w:rsidRDefault="004F37C0" w:rsidP="003C2080">
      <w:pPr>
        <w:pStyle w:val="ListParagraph"/>
        <w:numPr>
          <w:ilvl w:val="0"/>
          <w:numId w:val="13"/>
        </w:numPr>
        <w:ind w:left="567"/>
        <w:jc w:val="both"/>
      </w:pPr>
      <w:r w:rsidRPr="002F60C5">
        <w:t>have</w:t>
      </w:r>
      <w:r>
        <w:t xml:space="preserve"> </w:t>
      </w:r>
      <w:r w:rsidRPr="002F60C5">
        <w:t>been</w:t>
      </w:r>
      <w:r>
        <w:t xml:space="preserve"> </w:t>
      </w:r>
      <w:r w:rsidRPr="002F60C5">
        <w:t>prepared</w:t>
      </w:r>
      <w:r>
        <w:t xml:space="preserve"> </w:t>
      </w:r>
      <w:r w:rsidRPr="002F60C5">
        <w:t>in</w:t>
      </w:r>
      <w:r>
        <w:t xml:space="preserve"> </w:t>
      </w:r>
      <w:r w:rsidRPr="002F60C5">
        <w:t>accordance</w:t>
      </w:r>
      <w:r>
        <w:t xml:space="preserve"> </w:t>
      </w:r>
      <w:r w:rsidRPr="002F60C5">
        <w:t>with</w:t>
      </w:r>
      <w:r>
        <w:t xml:space="preserve"> </w:t>
      </w:r>
      <w:r w:rsidRPr="002F60C5">
        <w:t>the</w:t>
      </w:r>
      <w:r>
        <w:t xml:space="preserve"> </w:t>
      </w:r>
      <w:r w:rsidRPr="002F60C5">
        <w:t>Finance</w:t>
      </w:r>
      <w:r>
        <w:t xml:space="preserve"> </w:t>
      </w:r>
      <w:r w:rsidRPr="002F60C5">
        <w:t>Minister's</w:t>
      </w:r>
      <w:r>
        <w:t xml:space="preserve"> </w:t>
      </w:r>
      <w:r w:rsidRPr="002F60C5">
        <w:t>Orders</w:t>
      </w:r>
      <w:r>
        <w:t xml:space="preserve"> </w:t>
      </w:r>
      <w:r w:rsidRPr="002F60C5">
        <w:t>made</w:t>
      </w:r>
      <w:r>
        <w:t xml:space="preserve"> </w:t>
      </w:r>
      <w:r w:rsidRPr="002F60C5">
        <w:t>under</w:t>
      </w:r>
      <w:r>
        <w:t xml:space="preserve"> </w:t>
      </w:r>
      <w:r w:rsidRPr="002F60C5">
        <w:t>the</w:t>
      </w:r>
      <w:r>
        <w:t xml:space="preserve"> </w:t>
      </w:r>
      <w:r w:rsidRPr="002361D2">
        <w:rPr>
          <w:i/>
        </w:rPr>
        <w:t>Financial Management and Accountability Act 1997</w:t>
      </w:r>
      <w:r w:rsidRPr="002F60C5">
        <w:t>,</w:t>
      </w:r>
      <w:r>
        <w:t xml:space="preserve"> </w:t>
      </w:r>
      <w:r w:rsidRPr="002F60C5">
        <w:t>including</w:t>
      </w:r>
      <w:r>
        <w:t xml:space="preserve"> </w:t>
      </w:r>
      <w:r w:rsidRPr="002F60C5">
        <w:t>the</w:t>
      </w:r>
      <w:r>
        <w:t xml:space="preserve"> </w:t>
      </w:r>
      <w:r w:rsidRPr="002F60C5">
        <w:t>Australian</w:t>
      </w:r>
      <w:r>
        <w:t xml:space="preserve"> </w:t>
      </w:r>
      <w:r w:rsidRPr="002F60C5">
        <w:t>Accounting</w:t>
      </w:r>
      <w:r>
        <w:t xml:space="preserve"> </w:t>
      </w:r>
      <w:r w:rsidRPr="002F60C5">
        <w:t>Standards;</w:t>
      </w:r>
      <w:r>
        <w:t xml:space="preserve"> </w:t>
      </w:r>
      <w:r w:rsidRPr="002F60C5">
        <w:t>and</w:t>
      </w:r>
    </w:p>
    <w:p w:rsidR="004F37C0" w:rsidRDefault="004F37C0" w:rsidP="003C2080">
      <w:pPr>
        <w:pStyle w:val="ListParagraph"/>
        <w:numPr>
          <w:ilvl w:val="0"/>
          <w:numId w:val="13"/>
        </w:numPr>
        <w:ind w:left="567"/>
        <w:jc w:val="both"/>
      </w:pPr>
      <w:proofErr w:type="gramStart"/>
      <w:r w:rsidRPr="002F60C5">
        <w:t>give</w:t>
      </w:r>
      <w:proofErr w:type="gramEnd"/>
      <w:r>
        <w:t xml:space="preserve"> </w:t>
      </w:r>
      <w:r w:rsidRPr="002F60C5">
        <w:t>a</w:t>
      </w:r>
      <w:r>
        <w:t xml:space="preserve"> </w:t>
      </w:r>
      <w:r w:rsidRPr="002F60C5">
        <w:t>true</w:t>
      </w:r>
      <w:r>
        <w:t xml:space="preserve"> </w:t>
      </w:r>
      <w:r w:rsidRPr="002F60C5">
        <w:t>and</w:t>
      </w:r>
      <w:r>
        <w:t xml:space="preserve"> </w:t>
      </w:r>
      <w:r w:rsidRPr="002F60C5">
        <w:t>fair</w:t>
      </w:r>
      <w:r>
        <w:t xml:space="preserve"> </w:t>
      </w:r>
      <w:r w:rsidRPr="002F60C5">
        <w:t>view</w:t>
      </w:r>
      <w:r>
        <w:t xml:space="preserve"> </w:t>
      </w:r>
      <w:r w:rsidRPr="002F60C5">
        <w:t>of</w:t>
      </w:r>
      <w:r>
        <w:t xml:space="preserve"> </w:t>
      </w:r>
      <w:r w:rsidRPr="002F60C5">
        <w:t>the</w:t>
      </w:r>
      <w:r>
        <w:t xml:space="preserve"> </w:t>
      </w:r>
      <w:r w:rsidRPr="002F60C5">
        <w:t>matters</w:t>
      </w:r>
      <w:r>
        <w:t xml:space="preserve"> </w:t>
      </w:r>
      <w:r w:rsidRPr="002F60C5">
        <w:t>required</w:t>
      </w:r>
      <w:r>
        <w:t xml:space="preserve"> </w:t>
      </w:r>
      <w:r w:rsidRPr="002F60C5">
        <w:t>by</w:t>
      </w:r>
      <w:r>
        <w:t xml:space="preserve"> </w:t>
      </w:r>
      <w:r w:rsidRPr="002F60C5">
        <w:t>the</w:t>
      </w:r>
      <w:r>
        <w:t xml:space="preserve"> </w:t>
      </w:r>
      <w:r w:rsidRPr="002F60C5">
        <w:t>Finance</w:t>
      </w:r>
      <w:r>
        <w:t xml:space="preserve"> </w:t>
      </w:r>
      <w:r w:rsidRPr="002F60C5">
        <w:t>Minister's</w:t>
      </w:r>
      <w:r>
        <w:t xml:space="preserve"> </w:t>
      </w:r>
      <w:r w:rsidRPr="002F60C5">
        <w:t>Orders,</w:t>
      </w:r>
      <w:r>
        <w:t xml:space="preserve"> </w:t>
      </w:r>
      <w:r w:rsidRPr="002F60C5">
        <w:t>including</w:t>
      </w:r>
      <w:r>
        <w:t xml:space="preserve"> </w:t>
      </w:r>
      <w:r w:rsidRPr="002F60C5">
        <w:t>the</w:t>
      </w:r>
      <w:r>
        <w:t xml:space="preserve"> </w:t>
      </w:r>
      <w:r w:rsidRPr="002F60C5">
        <w:t>Department</w:t>
      </w:r>
      <w:r>
        <w:t xml:space="preserve"> </w:t>
      </w:r>
      <w:r w:rsidRPr="002F60C5">
        <w:t>of</w:t>
      </w:r>
      <w:r>
        <w:t xml:space="preserve"> </w:t>
      </w:r>
      <w:r w:rsidRPr="002F60C5">
        <w:t>Employment's</w:t>
      </w:r>
      <w:r>
        <w:t xml:space="preserve"> financial </w:t>
      </w:r>
      <w:r w:rsidRPr="002F60C5">
        <w:t>position</w:t>
      </w:r>
      <w:r>
        <w:t xml:space="preserve"> </w:t>
      </w:r>
      <w:r w:rsidRPr="002F60C5">
        <w:t>as</w:t>
      </w:r>
      <w:r>
        <w:t xml:space="preserve"> </w:t>
      </w:r>
      <w:r w:rsidRPr="002F60C5">
        <w:t>at</w:t>
      </w:r>
      <w:r>
        <w:t xml:space="preserve"> </w:t>
      </w:r>
      <w:r w:rsidRPr="002F60C5">
        <w:t>30</w:t>
      </w:r>
      <w:r>
        <w:t xml:space="preserve"> </w:t>
      </w:r>
      <w:r w:rsidRPr="002F60C5">
        <w:t>June</w:t>
      </w:r>
      <w:r>
        <w:t xml:space="preserve"> </w:t>
      </w:r>
      <w:r w:rsidRPr="002F60C5">
        <w:t>2014</w:t>
      </w:r>
      <w:r>
        <w:t xml:space="preserve"> </w:t>
      </w:r>
      <w:r w:rsidRPr="002F60C5">
        <w:t>and</w:t>
      </w:r>
      <w:r>
        <w:t xml:space="preserve"> </w:t>
      </w:r>
      <w:r w:rsidRPr="002F60C5">
        <w:t>its</w:t>
      </w:r>
      <w:r>
        <w:t xml:space="preserve"> </w:t>
      </w:r>
      <w:r w:rsidRPr="002F60C5">
        <w:t>financial</w:t>
      </w:r>
      <w:r>
        <w:t xml:space="preserve"> </w:t>
      </w:r>
      <w:r w:rsidRPr="002F60C5">
        <w:t>performance</w:t>
      </w:r>
      <w:r>
        <w:t xml:space="preserve"> </w:t>
      </w:r>
      <w:r w:rsidRPr="002F60C5">
        <w:t>and</w:t>
      </w:r>
      <w:r>
        <w:t xml:space="preserve"> </w:t>
      </w:r>
      <w:r w:rsidRPr="002F60C5">
        <w:t>cash</w:t>
      </w:r>
      <w:r>
        <w:t xml:space="preserve"> </w:t>
      </w:r>
      <w:r w:rsidRPr="002F60C5">
        <w:t>flows</w:t>
      </w:r>
      <w:r>
        <w:t xml:space="preserve"> </w:t>
      </w:r>
      <w:r w:rsidRPr="002F60C5">
        <w:t>for</w:t>
      </w:r>
      <w:r>
        <w:t xml:space="preserve"> </w:t>
      </w:r>
      <w:r w:rsidRPr="002F60C5">
        <w:t>the</w:t>
      </w:r>
      <w:r>
        <w:t xml:space="preserve"> </w:t>
      </w:r>
      <w:r w:rsidRPr="002F60C5">
        <w:t>year</w:t>
      </w:r>
      <w:r>
        <w:t xml:space="preserve"> </w:t>
      </w:r>
      <w:r w:rsidRPr="002F60C5">
        <w:t>then</w:t>
      </w:r>
      <w:r>
        <w:t xml:space="preserve"> </w:t>
      </w:r>
      <w:r w:rsidRPr="002F60C5">
        <w:t>ended.</w:t>
      </w:r>
    </w:p>
    <w:p w:rsidR="004F37C0" w:rsidRDefault="004F37C0" w:rsidP="003C2080">
      <w:pPr>
        <w:spacing w:before="480"/>
        <w:jc w:val="both"/>
      </w:pPr>
      <w:r w:rsidRPr="002F60C5">
        <w:t>Australian</w:t>
      </w:r>
      <w:r>
        <w:t xml:space="preserve"> </w:t>
      </w:r>
      <w:r w:rsidRPr="002F60C5">
        <w:t>National</w:t>
      </w:r>
      <w:r>
        <w:t xml:space="preserve"> </w:t>
      </w:r>
      <w:r w:rsidRPr="002F60C5">
        <w:t>Audit</w:t>
      </w:r>
      <w:r>
        <w:t xml:space="preserve"> </w:t>
      </w:r>
      <w:r w:rsidRPr="002F60C5">
        <w:t>Office</w:t>
      </w:r>
    </w:p>
    <w:p w:rsidR="003C2080" w:rsidRDefault="003C2080" w:rsidP="003C2080">
      <w:pPr>
        <w:spacing w:before="120" w:after="0"/>
        <w:jc w:val="both"/>
      </w:pPr>
      <w:r>
        <w:rPr>
          <w:noProof/>
          <w:lang w:eastAsia="en-AU"/>
        </w:rPr>
        <w:drawing>
          <wp:inline distT="0" distB="0" distL="0" distR="0" wp14:anchorId="04044BCE" wp14:editId="3742F3A9">
            <wp:extent cx="1209846" cy="640080"/>
            <wp:effectExtent l="0" t="0" r="9525" b="762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0959" cy="64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7C0" w:rsidRPr="002F60C5" w:rsidRDefault="004F37C0" w:rsidP="003C2080">
      <w:pPr>
        <w:spacing w:before="120" w:after="0"/>
        <w:jc w:val="both"/>
      </w:pPr>
      <w:r w:rsidRPr="002F60C5">
        <w:t>Kristian</w:t>
      </w:r>
      <w:r>
        <w:t xml:space="preserve"> </w:t>
      </w:r>
      <w:r w:rsidRPr="002F60C5">
        <w:t>Gage</w:t>
      </w:r>
    </w:p>
    <w:p w:rsidR="004F37C0" w:rsidRDefault="004F37C0" w:rsidP="004F37C0">
      <w:pPr>
        <w:jc w:val="both"/>
      </w:pPr>
      <w:r w:rsidRPr="002F60C5">
        <w:t>Acting</w:t>
      </w:r>
      <w:r>
        <w:t xml:space="preserve"> </w:t>
      </w:r>
      <w:r w:rsidRPr="002F60C5">
        <w:t>Executive</w:t>
      </w:r>
      <w:r>
        <w:t xml:space="preserve"> </w:t>
      </w:r>
      <w:r w:rsidRPr="002F60C5">
        <w:t>Director</w:t>
      </w:r>
    </w:p>
    <w:p w:rsidR="003C2080" w:rsidRDefault="004F37C0" w:rsidP="003C2080">
      <w:pPr>
        <w:spacing w:before="240"/>
        <w:jc w:val="both"/>
      </w:pPr>
      <w:r w:rsidRPr="002F60C5">
        <w:t>Delegate</w:t>
      </w:r>
      <w:r>
        <w:t xml:space="preserve"> </w:t>
      </w:r>
      <w:r w:rsidRPr="002F60C5">
        <w:t>of</w:t>
      </w:r>
      <w:r>
        <w:t xml:space="preserve"> </w:t>
      </w:r>
      <w:r w:rsidRPr="002F60C5">
        <w:t>the</w:t>
      </w:r>
      <w:r>
        <w:t xml:space="preserve"> </w:t>
      </w:r>
      <w:r w:rsidRPr="002F60C5">
        <w:t>Auditor-General</w:t>
      </w:r>
    </w:p>
    <w:p w:rsidR="004F37C0" w:rsidRPr="002F60C5" w:rsidRDefault="004F37C0" w:rsidP="003C2080">
      <w:pPr>
        <w:spacing w:before="240"/>
        <w:jc w:val="both"/>
      </w:pPr>
      <w:r w:rsidRPr="002F60C5">
        <w:t>Canberra</w:t>
      </w:r>
    </w:p>
    <w:p w:rsidR="00391ED1" w:rsidRDefault="004F37C0" w:rsidP="00391ED1">
      <w:pPr>
        <w:spacing w:before="240"/>
      </w:pPr>
      <w:r w:rsidRPr="002F60C5">
        <w:t>8</w:t>
      </w:r>
      <w:r>
        <w:t xml:space="preserve"> </w:t>
      </w:r>
      <w:r w:rsidRPr="002F60C5">
        <w:t>October</w:t>
      </w:r>
      <w:r>
        <w:t xml:space="preserve"> </w:t>
      </w:r>
      <w:r w:rsidRPr="002F60C5">
        <w:t>2014</w:t>
      </w:r>
    </w:p>
    <w:p w:rsidR="00391ED1" w:rsidRDefault="00391ED1">
      <w:pPr>
        <w:sectPr w:rsidR="00391ED1" w:rsidSect="003C2080">
          <w:footerReference w:type="default" r:id="rId19"/>
          <w:type w:val="continuous"/>
          <w:pgSz w:w="11906" w:h="16838"/>
          <w:pgMar w:top="1560" w:right="1559" w:bottom="1440" w:left="1843" w:header="709" w:footer="709" w:gutter="0"/>
          <w:cols w:space="708"/>
          <w:docGrid w:linePitch="360"/>
        </w:sectPr>
      </w:pPr>
    </w:p>
    <w:p w:rsidR="00391ED1" w:rsidRPr="00F80CAA" w:rsidRDefault="00391ED1" w:rsidP="00376CEC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F80CAA">
        <w:rPr>
          <w:rFonts w:asciiTheme="minorHAnsi" w:hAnsiTheme="minorHAnsi" w:cstheme="minorHAnsi"/>
          <w:b/>
          <w:sz w:val="24"/>
          <w:szCs w:val="24"/>
        </w:rPr>
        <w:lastRenderedPageBreak/>
        <w:fldChar w:fldCharType="begin"/>
      </w:r>
      <w:r w:rsidRPr="00F80CAA">
        <w:rPr>
          <w:rFonts w:asciiTheme="minorHAnsi" w:hAnsiTheme="minorHAnsi" w:cstheme="minorHAnsi"/>
          <w:b/>
          <w:sz w:val="24"/>
          <w:szCs w:val="24"/>
        </w:rPr>
        <w:instrText xml:space="preserve"> DOCPROPERTY  longName  \* MERGEFORMAT </w:instrText>
      </w:r>
      <w:r w:rsidRPr="00F80CAA">
        <w:rPr>
          <w:rFonts w:asciiTheme="minorHAnsi" w:hAnsiTheme="minorHAnsi" w:cstheme="minorHAnsi"/>
          <w:b/>
          <w:sz w:val="24"/>
          <w:szCs w:val="24"/>
        </w:rPr>
        <w:fldChar w:fldCharType="separate"/>
      </w:r>
      <w:r w:rsidRPr="00F80CAA">
        <w:rPr>
          <w:rFonts w:asciiTheme="minorHAnsi" w:hAnsiTheme="minorHAnsi" w:cstheme="minorHAnsi"/>
          <w:b/>
          <w:sz w:val="24"/>
          <w:szCs w:val="24"/>
        </w:rPr>
        <w:t>Department of Employment</w:t>
      </w:r>
      <w:r w:rsidRPr="00F80CAA">
        <w:rPr>
          <w:rFonts w:asciiTheme="minorHAnsi" w:hAnsiTheme="minorHAnsi" w:cstheme="minorHAnsi"/>
          <w:b/>
          <w:sz w:val="24"/>
          <w:szCs w:val="24"/>
        </w:rPr>
        <w:fldChar w:fldCharType="end"/>
      </w:r>
    </w:p>
    <w:p w:rsidR="00391ED1" w:rsidRDefault="00391ED1" w:rsidP="00391ED1">
      <w:pPr>
        <w:spacing w:after="48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STATEMENT BY THE CHIEF EXECUTIVE AND CHIEF FINANCE OFFICER</w:t>
      </w:r>
    </w:p>
    <w:p w:rsidR="00391ED1" w:rsidRPr="00376CEC" w:rsidRDefault="00391ED1" w:rsidP="003F3298">
      <w:pPr>
        <w:spacing w:after="0"/>
        <w:rPr>
          <w:rFonts w:asciiTheme="minorHAnsi" w:hAnsiTheme="minorHAnsi" w:cstheme="minorHAnsi"/>
          <w:sz w:val="18"/>
          <w:szCs w:val="18"/>
        </w:rPr>
      </w:pPr>
      <w:r w:rsidRPr="00376CEC">
        <w:rPr>
          <w:rFonts w:asciiTheme="minorHAnsi" w:hAnsiTheme="minorHAnsi" w:cstheme="minorHAnsi"/>
          <w:sz w:val="18"/>
          <w:szCs w:val="18"/>
        </w:rPr>
        <w:t xml:space="preserve">In our opinion, the attached financial statements for the period ended </w:t>
      </w:r>
      <w:r w:rsidRPr="00376CEC">
        <w:rPr>
          <w:rFonts w:asciiTheme="minorHAnsi" w:hAnsiTheme="minorHAnsi" w:cstheme="minorHAnsi"/>
          <w:sz w:val="18"/>
          <w:szCs w:val="18"/>
        </w:rPr>
        <w:fldChar w:fldCharType="begin"/>
      </w:r>
      <w:r w:rsidRPr="00376CEC">
        <w:rPr>
          <w:rFonts w:asciiTheme="minorHAnsi" w:hAnsiTheme="minorHAnsi" w:cstheme="minorHAnsi"/>
          <w:sz w:val="18"/>
          <w:szCs w:val="18"/>
        </w:rPr>
        <w:instrText xml:space="preserve"> DOCPROPERTY  pEnd  \* MERGEFORMAT </w:instrText>
      </w:r>
      <w:r w:rsidRPr="00376CEC">
        <w:rPr>
          <w:rFonts w:asciiTheme="minorHAnsi" w:hAnsiTheme="minorHAnsi" w:cstheme="minorHAnsi"/>
          <w:sz w:val="18"/>
          <w:szCs w:val="18"/>
        </w:rPr>
        <w:fldChar w:fldCharType="separate"/>
      </w:r>
      <w:r w:rsidRPr="00376CEC">
        <w:rPr>
          <w:rFonts w:asciiTheme="minorHAnsi" w:hAnsiTheme="minorHAnsi" w:cstheme="minorHAnsi"/>
          <w:sz w:val="18"/>
          <w:szCs w:val="18"/>
        </w:rPr>
        <w:t>30 June</w:t>
      </w:r>
      <w:r w:rsidRPr="00376CEC">
        <w:rPr>
          <w:rFonts w:asciiTheme="minorHAnsi" w:hAnsiTheme="minorHAnsi" w:cstheme="minorHAnsi"/>
          <w:sz w:val="18"/>
          <w:szCs w:val="18"/>
        </w:rPr>
        <w:fldChar w:fldCharType="end"/>
      </w:r>
      <w:r w:rsidRPr="00376CEC">
        <w:rPr>
          <w:rFonts w:asciiTheme="minorHAnsi" w:hAnsiTheme="minorHAnsi" w:cstheme="minorHAnsi"/>
          <w:sz w:val="18"/>
          <w:szCs w:val="18"/>
        </w:rPr>
        <w:t xml:space="preserve"> </w:t>
      </w:r>
      <w:r w:rsidRPr="00376CEC">
        <w:rPr>
          <w:rFonts w:asciiTheme="minorHAnsi" w:hAnsiTheme="minorHAnsi" w:cstheme="minorHAnsi"/>
          <w:sz w:val="18"/>
          <w:szCs w:val="18"/>
        </w:rPr>
        <w:fldChar w:fldCharType="begin"/>
      </w:r>
      <w:r w:rsidRPr="00376CEC">
        <w:rPr>
          <w:rFonts w:asciiTheme="minorHAnsi" w:hAnsiTheme="minorHAnsi" w:cstheme="minorHAnsi"/>
          <w:sz w:val="18"/>
          <w:szCs w:val="18"/>
        </w:rPr>
        <w:instrText xml:space="preserve"> DOCPROPERTY  crYear  \* MERGEFORMAT </w:instrText>
      </w:r>
      <w:r w:rsidRPr="00376CEC">
        <w:rPr>
          <w:rFonts w:asciiTheme="minorHAnsi" w:hAnsiTheme="minorHAnsi" w:cstheme="minorHAnsi"/>
          <w:sz w:val="18"/>
          <w:szCs w:val="18"/>
        </w:rPr>
        <w:fldChar w:fldCharType="separate"/>
      </w:r>
      <w:r w:rsidRPr="00376CEC">
        <w:rPr>
          <w:rFonts w:asciiTheme="minorHAnsi" w:hAnsiTheme="minorHAnsi" w:cstheme="minorHAnsi"/>
          <w:sz w:val="18"/>
          <w:szCs w:val="18"/>
        </w:rPr>
        <w:t>2014</w:t>
      </w:r>
      <w:r w:rsidRPr="00376CEC">
        <w:rPr>
          <w:rFonts w:asciiTheme="minorHAnsi" w:hAnsiTheme="minorHAnsi" w:cstheme="minorHAnsi"/>
          <w:sz w:val="18"/>
          <w:szCs w:val="18"/>
        </w:rPr>
        <w:fldChar w:fldCharType="end"/>
      </w:r>
      <w:r w:rsidRPr="00376CEC">
        <w:rPr>
          <w:rFonts w:asciiTheme="minorHAnsi" w:hAnsiTheme="minorHAnsi" w:cstheme="minorHAnsi"/>
          <w:sz w:val="18"/>
          <w:szCs w:val="18"/>
        </w:rPr>
        <w:t xml:space="preserve"> are based on properly maintained financial records and give a true and fair view of the matters required by the Finance Minister’s Orders made under the </w:t>
      </w:r>
      <w:r w:rsidRPr="00376CEC">
        <w:rPr>
          <w:rFonts w:asciiTheme="minorHAnsi" w:hAnsiTheme="minorHAnsi" w:cstheme="minorHAnsi"/>
          <w:i/>
          <w:sz w:val="18"/>
          <w:szCs w:val="18"/>
        </w:rPr>
        <w:t>Financial Management and Accountability Act 1997</w:t>
      </w:r>
      <w:r w:rsidRPr="00376CEC">
        <w:rPr>
          <w:rFonts w:asciiTheme="minorHAnsi" w:hAnsiTheme="minorHAnsi" w:cstheme="minorHAnsi"/>
          <w:sz w:val="18"/>
          <w:szCs w:val="18"/>
        </w:rPr>
        <w:t xml:space="preserve">, as amended.  </w:t>
      </w:r>
    </w:p>
    <w:p w:rsidR="00391ED1" w:rsidRPr="00376CEC" w:rsidRDefault="00391ED1" w:rsidP="003F3298">
      <w:pPr>
        <w:pStyle w:val="ReferenceText"/>
        <w:rPr>
          <w:szCs w:val="18"/>
        </w:rPr>
        <w:sectPr w:rsidR="00391ED1" w:rsidRPr="00376CEC" w:rsidSect="00391ED1">
          <w:pgSz w:w="11906" w:h="16838"/>
          <w:pgMar w:top="1134" w:right="1134" w:bottom="1134" w:left="1134" w:header="958" w:footer="737" w:gutter="0"/>
          <w:cols w:space="720"/>
        </w:sectPr>
      </w:pPr>
    </w:p>
    <w:p w:rsidR="00391ED1" w:rsidRPr="00376CEC" w:rsidRDefault="00391ED1" w:rsidP="00391ED1">
      <w:pPr>
        <w:pStyle w:val="ReferenceText"/>
        <w:rPr>
          <w:szCs w:val="18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59264" behindDoc="1" locked="0" layoutInCell="1" allowOverlap="1" wp14:anchorId="105FE0BE" wp14:editId="493D8874">
            <wp:simplePos x="0" y="0"/>
            <wp:positionH relativeFrom="column">
              <wp:posOffset>-56515</wp:posOffset>
            </wp:positionH>
            <wp:positionV relativeFrom="paragraph">
              <wp:posOffset>291738</wp:posOffset>
            </wp:positionV>
            <wp:extent cx="4676503" cy="1521777"/>
            <wp:effectExtent l="0" t="0" r="0" b="2540"/>
            <wp:wrapNone/>
            <wp:docPr id="4" name="Picture 4" descr="Decor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503" cy="1521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6CEC">
        <w:rPr>
          <w:szCs w:val="18"/>
        </w:rPr>
        <w:t>Signed................................</w:t>
      </w:r>
    </w:p>
    <w:p w:rsidR="00391ED1" w:rsidRPr="00376CEC" w:rsidRDefault="00391ED1" w:rsidP="00376CEC">
      <w:pPr>
        <w:spacing w:before="240" w:after="0"/>
        <w:rPr>
          <w:rFonts w:asciiTheme="minorHAnsi" w:hAnsiTheme="minorHAnsi" w:cstheme="minorHAnsi"/>
          <w:sz w:val="18"/>
          <w:szCs w:val="18"/>
        </w:rPr>
      </w:pPr>
      <w:proofErr w:type="spellStart"/>
      <w:r w:rsidRPr="00376CEC">
        <w:rPr>
          <w:rFonts w:asciiTheme="minorHAnsi" w:hAnsiTheme="minorHAnsi" w:cstheme="minorHAnsi"/>
          <w:sz w:val="18"/>
          <w:szCs w:val="18"/>
        </w:rPr>
        <w:t>Reneé</w:t>
      </w:r>
      <w:proofErr w:type="spellEnd"/>
      <w:r w:rsidRPr="00376CEC">
        <w:rPr>
          <w:rFonts w:asciiTheme="minorHAnsi" w:hAnsiTheme="minorHAnsi" w:cstheme="minorHAnsi"/>
          <w:sz w:val="18"/>
          <w:szCs w:val="18"/>
        </w:rPr>
        <w:t xml:space="preserve"> Leon </w:t>
      </w:r>
      <w:proofErr w:type="spellStart"/>
      <w:r w:rsidRPr="00376CEC">
        <w:rPr>
          <w:rFonts w:asciiTheme="minorHAnsi" w:hAnsiTheme="minorHAnsi" w:cstheme="minorHAnsi"/>
          <w:sz w:val="18"/>
          <w:szCs w:val="18"/>
        </w:rPr>
        <w:t>PSM</w:t>
      </w:r>
      <w:proofErr w:type="spellEnd"/>
    </w:p>
    <w:p w:rsidR="00391ED1" w:rsidRPr="00376CEC" w:rsidRDefault="00391ED1" w:rsidP="00376CEC">
      <w:pPr>
        <w:spacing w:after="0"/>
        <w:rPr>
          <w:rFonts w:asciiTheme="minorHAnsi" w:hAnsiTheme="minorHAnsi" w:cstheme="minorHAnsi"/>
          <w:sz w:val="18"/>
          <w:szCs w:val="18"/>
        </w:rPr>
      </w:pPr>
      <w:r w:rsidRPr="00376CEC">
        <w:rPr>
          <w:rFonts w:asciiTheme="minorHAnsi" w:hAnsiTheme="minorHAnsi" w:cstheme="minorHAnsi"/>
          <w:sz w:val="18"/>
          <w:szCs w:val="18"/>
        </w:rPr>
        <w:t>Chief Executive</w:t>
      </w:r>
    </w:p>
    <w:p w:rsidR="00391ED1" w:rsidRPr="00376CEC" w:rsidRDefault="00391ED1" w:rsidP="00391ED1">
      <w:pPr>
        <w:pStyle w:val="ReferenceText"/>
        <w:rPr>
          <w:szCs w:val="18"/>
        </w:rPr>
      </w:pPr>
      <w:r w:rsidRPr="00376CEC">
        <w:rPr>
          <w:szCs w:val="18"/>
        </w:rPr>
        <w:br w:type="column"/>
      </w:r>
      <w:r w:rsidRPr="00376CEC">
        <w:rPr>
          <w:szCs w:val="18"/>
        </w:rPr>
        <w:lastRenderedPageBreak/>
        <w:t>Signed................................</w:t>
      </w:r>
    </w:p>
    <w:p w:rsidR="00391ED1" w:rsidRPr="00376CEC" w:rsidRDefault="00391ED1" w:rsidP="00376CEC">
      <w:pPr>
        <w:spacing w:before="240" w:after="0"/>
        <w:rPr>
          <w:rFonts w:asciiTheme="minorHAnsi" w:hAnsiTheme="minorHAnsi" w:cstheme="minorHAnsi"/>
          <w:sz w:val="18"/>
          <w:szCs w:val="18"/>
        </w:rPr>
      </w:pPr>
      <w:r w:rsidRPr="00376CEC">
        <w:rPr>
          <w:rFonts w:asciiTheme="minorHAnsi" w:hAnsiTheme="minorHAnsi" w:cstheme="minorHAnsi"/>
          <w:sz w:val="18"/>
          <w:szCs w:val="18"/>
        </w:rPr>
        <w:t>Justine Potter</w:t>
      </w:r>
    </w:p>
    <w:p w:rsidR="00391ED1" w:rsidRPr="00376CEC" w:rsidRDefault="00391ED1" w:rsidP="00391ED1">
      <w:pPr>
        <w:rPr>
          <w:rFonts w:asciiTheme="minorHAnsi" w:hAnsiTheme="minorHAnsi" w:cstheme="minorHAnsi"/>
          <w:sz w:val="18"/>
          <w:szCs w:val="18"/>
        </w:rPr>
      </w:pPr>
      <w:r w:rsidRPr="00376CEC">
        <w:rPr>
          <w:rFonts w:asciiTheme="minorHAnsi" w:hAnsiTheme="minorHAnsi" w:cstheme="minorHAnsi"/>
          <w:sz w:val="18"/>
          <w:szCs w:val="18"/>
        </w:rPr>
        <w:t>Chief Finance Officer</w:t>
      </w:r>
    </w:p>
    <w:p w:rsidR="00391ED1" w:rsidRPr="00376CEC" w:rsidRDefault="00391ED1" w:rsidP="00391ED1">
      <w:pPr>
        <w:rPr>
          <w:rFonts w:asciiTheme="minorHAnsi" w:hAnsiTheme="minorHAnsi" w:cstheme="minorHAnsi"/>
          <w:sz w:val="18"/>
          <w:szCs w:val="18"/>
        </w:rPr>
      </w:pPr>
    </w:p>
    <w:p w:rsidR="00391ED1" w:rsidRPr="007A3976" w:rsidRDefault="00391ED1" w:rsidP="00391ED1"/>
    <w:p w:rsidR="00391ED1" w:rsidRDefault="00391ED1">
      <w:pPr>
        <w:sectPr w:rsidR="00391ED1" w:rsidSect="00D31ED3">
          <w:type w:val="continuous"/>
          <w:pgSz w:w="11906" w:h="16838"/>
          <w:pgMar w:top="851" w:right="1134" w:bottom="1134" w:left="1134" w:header="958" w:footer="737" w:gutter="0"/>
          <w:cols w:num="2" w:space="2"/>
        </w:sectPr>
      </w:pPr>
    </w:p>
    <w:tbl>
      <w:tblPr>
        <w:tblW w:w="9087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6111"/>
        <w:gridCol w:w="1488"/>
        <w:gridCol w:w="1488"/>
      </w:tblGrid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bookmarkStart w:id="0" w:name="Note_DPLTABLE1" w:colFirst="0" w:colLast="0"/>
            <w:r>
              <w:rPr>
                <w:rFonts w:cs="Calibri"/>
                <w:szCs w:val="18"/>
              </w:rPr>
              <w:lastRenderedPageBreak/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2014</w:t>
            </w:r>
          </w:p>
        </w:tc>
      </w:tr>
      <w:bookmarkEnd w:id="0"/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Notes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$'000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NET COST OF SERVICES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EXPENSES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Employee benefits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3A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171,548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Suppliers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3B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91,679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 xml:space="preserve">Grants 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3C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1,925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Depreciation and amortisation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3D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43,362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Finance costs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3E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35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Write-down and impairment of assets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3F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19,046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Losses from asset sales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3G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1,576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i/>
                <w:iCs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Cs w:val="18"/>
              </w:rPr>
              <w:t>Total expenses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329,171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OWN-SOURCE INCOME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Own-source revenue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Sale of goods and rendering of services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4A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13,813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Other Revenue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4B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465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own-source revenue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14,278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Gains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Gains from sale of assets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4C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436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Other gains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4D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821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gains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1,257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i/>
                <w:iCs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Cs w:val="18"/>
              </w:rPr>
              <w:t>Total own-source income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15,535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i/>
                <w:iCs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Cs w:val="18"/>
              </w:rPr>
              <w:t xml:space="preserve">Net cost of services 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313,636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Revenue from Government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4E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288,195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i/>
                <w:iCs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Cs w:val="18"/>
              </w:rPr>
              <w:t>Deficit attributable to the Australian Government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(25,441)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lastRenderedPageBreak/>
              <w:t>OTHER COMPREHENSIVE INCOME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480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Items not subject to subsequent reclassification to net cost of services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Changes in asset revaluation surplus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3,376 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i/>
                <w:iCs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Cs w:val="18"/>
              </w:rPr>
              <w:t>Total other comprehensive income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3,376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70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i/>
                <w:iCs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Cs w:val="18"/>
              </w:rPr>
              <w:t>Total comprehensive loss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(22,065)</w:t>
            </w:r>
          </w:p>
        </w:tc>
      </w:tr>
    </w:tbl>
    <w:p w:rsidR="00081B13" w:rsidRDefault="00081B13" w:rsidP="00081B13">
      <w:pPr>
        <w:spacing w:line="240" w:lineRule="auto"/>
        <w:sectPr w:rsidR="00081B13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134" w:right="1134" w:bottom="1134" w:left="1134" w:header="958" w:footer="737" w:gutter="0"/>
          <w:pgNumType w:start="1"/>
          <w:cols w:space="720"/>
        </w:sectPr>
      </w:pPr>
      <w:r>
        <w:br w:type="page"/>
      </w:r>
    </w:p>
    <w:tbl>
      <w:tblPr>
        <w:tblW w:w="9087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6111"/>
        <w:gridCol w:w="1488"/>
        <w:gridCol w:w="1488"/>
      </w:tblGrid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bookmarkStart w:id="1" w:name="Note_DBSTABLE1" w:colFirst="0" w:colLast="0"/>
            <w:r>
              <w:rPr>
                <w:rFonts w:cs="Calibri"/>
                <w:szCs w:val="18"/>
              </w:rPr>
              <w:lastRenderedPageBreak/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2014</w:t>
            </w:r>
          </w:p>
        </w:tc>
      </w:tr>
      <w:bookmarkEnd w:id="1"/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Notes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$'000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ASSETS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Financial Assets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Cash and cash equivalents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6A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5,669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Trade and other receivables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6B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73,454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Other financial assets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6C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2,604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financial assets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81,727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Non-financial Assets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Leasehold Improvements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7A</w:t>
            </w:r>
            <w:proofErr w:type="spellEnd"/>
            <w:r>
              <w:rPr>
                <w:rFonts w:cs="Calibri"/>
                <w:szCs w:val="18"/>
              </w:rPr>
              <w:t>/</w:t>
            </w:r>
            <w:proofErr w:type="spellStart"/>
            <w:r>
              <w:rPr>
                <w:rFonts w:cs="Calibri"/>
                <w:szCs w:val="18"/>
              </w:rPr>
              <w:t>7C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21,017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Infrastructure, plant and equipment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7B</w:t>
            </w:r>
            <w:proofErr w:type="spellEnd"/>
            <w:r>
              <w:rPr>
                <w:rFonts w:cs="Calibri"/>
                <w:szCs w:val="18"/>
              </w:rPr>
              <w:t>/</w:t>
            </w:r>
            <w:proofErr w:type="spellStart"/>
            <w:r>
              <w:rPr>
                <w:rFonts w:cs="Calibri"/>
                <w:szCs w:val="18"/>
              </w:rPr>
              <w:t>7C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13,102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Intangibles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7D</w:t>
            </w:r>
            <w:proofErr w:type="spellEnd"/>
            <w:r>
              <w:rPr>
                <w:rFonts w:cs="Calibri"/>
                <w:szCs w:val="18"/>
              </w:rPr>
              <w:t>/</w:t>
            </w:r>
            <w:proofErr w:type="spellStart"/>
            <w:r>
              <w:rPr>
                <w:rFonts w:cs="Calibri"/>
                <w:szCs w:val="18"/>
              </w:rPr>
              <w:t>7E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40,011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Other non-financial assets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7F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16,050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non-financial assets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90,180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70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i/>
                <w:iCs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Cs w:val="18"/>
              </w:rPr>
              <w:t>Total assets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171,907</w:t>
            </w:r>
          </w:p>
        </w:tc>
      </w:tr>
      <w:tr w:rsidR="00081B13" w:rsidTr="006B7DEE">
        <w:trPr>
          <w:trHeight w:val="270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LIABILITIES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Payables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Suppliers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8A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6,146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Other payables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8B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30,447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payables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36,593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Provisions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Employee provisions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9A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59,560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Other provisions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9B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1,315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provisions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60,875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70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i/>
                <w:iCs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Cs w:val="18"/>
              </w:rPr>
              <w:t>Total liabilities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97,468</w:t>
            </w:r>
          </w:p>
        </w:tc>
      </w:tr>
      <w:tr w:rsidR="00081B13" w:rsidTr="006B7DEE">
        <w:trPr>
          <w:trHeight w:val="270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i/>
                <w:iCs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Cs w:val="18"/>
              </w:rPr>
              <w:lastRenderedPageBreak/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70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i/>
                <w:iCs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Cs w:val="18"/>
              </w:rPr>
              <w:t>Net assets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74,439</w:t>
            </w:r>
          </w:p>
        </w:tc>
      </w:tr>
      <w:tr w:rsidR="00081B13" w:rsidTr="006B7DEE">
        <w:trPr>
          <w:trHeight w:val="270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EQUITY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Contributed equity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96,504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Reserves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3,376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Accumulated deficit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(25,441)</w:t>
            </w:r>
          </w:p>
        </w:tc>
      </w:tr>
      <w:tr w:rsidR="00081B13" w:rsidTr="006B7DEE">
        <w:trPr>
          <w:trHeight w:val="270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i/>
                <w:iCs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Cs w:val="18"/>
              </w:rPr>
              <w:t>Total equity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74,439</w:t>
            </w:r>
          </w:p>
        </w:tc>
      </w:tr>
    </w:tbl>
    <w:p w:rsidR="00081B13" w:rsidRDefault="00081B13" w:rsidP="00081B13">
      <w:pPr>
        <w:spacing w:line="240" w:lineRule="auto"/>
        <w:rPr>
          <w:rFonts w:ascii="Arial" w:hAnsi="Arial" w:cs="Arial"/>
          <w:sz w:val="16"/>
          <w:szCs w:val="16"/>
        </w:rPr>
        <w:sectPr w:rsidR="00081B13">
          <w:headerReference w:type="even" r:id="rId25"/>
          <w:headerReference w:type="default" r:id="rId26"/>
          <w:headerReference w:type="first" r:id="rId27"/>
          <w:pgSz w:w="11906" w:h="16838"/>
          <w:pgMar w:top="1134" w:right="1134" w:bottom="1134" w:left="1134" w:header="958" w:footer="737" w:gutter="0"/>
          <w:cols w:space="720"/>
        </w:sectPr>
      </w:pPr>
      <w:bookmarkStart w:id="2" w:name="RANGE!D6:H69"/>
      <w:bookmarkStart w:id="3" w:name="RANGE!D6:D69"/>
      <w:bookmarkStart w:id="4" w:name="RANGE!D6:H68"/>
      <w:bookmarkStart w:id="5" w:name="RANGE!D6:D68"/>
      <w:bookmarkStart w:id="6" w:name="RANGE!D6:H48"/>
      <w:bookmarkStart w:id="7" w:name="RANGE!D6:H41"/>
      <w:bookmarkStart w:id="8" w:name="RANGE!D6:H40"/>
      <w:bookmarkStart w:id="9" w:name="RANGE!D6:H42"/>
      <w:bookmarkStart w:id="10" w:name="RANGE!D6:H46"/>
      <w:bookmarkStart w:id="11" w:name="RANGE!D6:H45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br w:type="page"/>
      </w:r>
    </w:p>
    <w:tbl>
      <w:tblPr>
        <w:tblW w:w="13991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7155"/>
        <w:gridCol w:w="1660"/>
        <w:gridCol w:w="1660"/>
        <w:gridCol w:w="1856"/>
        <w:gridCol w:w="1660"/>
      </w:tblGrid>
      <w:tr w:rsidR="00081B13" w:rsidTr="006B7DEE">
        <w:trPr>
          <w:trHeight w:val="705"/>
        </w:trPr>
        <w:tc>
          <w:tcPr>
            <w:tcW w:w="4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Cs w:val="18"/>
              </w:rPr>
            </w:pPr>
            <w:bookmarkStart w:id="12" w:name="RANGE!E7:E32"/>
            <w:bookmarkStart w:id="13" w:name="Note_CEQTABLE1" w:colFirst="0" w:colLast="0"/>
            <w:r>
              <w:rPr>
                <w:rFonts w:ascii="Arial" w:hAnsi="Arial" w:cs="Arial"/>
                <w:szCs w:val="18"/>
              </w:rPr>
              <w:lastRenderedPageBreak/>
              <w:t> </w:t>
            </w:r>
            <w:bookmarkEnd w:id="12"/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Retained earnings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Asset revaluation surplus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Contributed equity/capital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bookmarkStart w:id="14" w:name="RANGE!L7:L32"/>
            <w:r>
              <w:rPr>
                <w:rFonts w:cs="Calibri"/>
                <w:b/>
                <w:bCs/>
                <w:szCs w:val="18"/>
              </w:rPr>
              <w:t>Total equity</w:t>
            </w:r>
            <w:bookmarkEnd w:id="14"/>
          </w:p>
        </w:tc>
      </w:tr>
      <w:bookmarkEnd w:id="13"/>
      <w:tr w:rsidR="00081B13" w:rsidTr="006B7DEE">
        <w:trPr>
          <w:trHeight w:val="255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2014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2014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2014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2014</w:t>
            </w:r>
          </w:p>
        </w:tc>
      </w:tr>
      <w:tr w:rsidR="00081B13" w:rsidTr="006B7DEE">
        <w:trPr>
          <w:trHeight w:val="255"/>
        </w:trPr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$'000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$'000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$'000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$'000</w:t>
            </w:r>
          </w:p>
        </w:tc>
      </w:tr>
      <w:tr w:rsidR="00081B13" w:rsidTr="006B7DEE">
        <w:trPr>
          <w:trHeight w:val="255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Opening balance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Balance carried forward from previous period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-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-</w:t>
            </w:r>
          </w:p>
        </w:tc>
      </w:tr>
      <w:tr w:rsidR="00081B13" w:rsidTr="006B7DEE">
        <w:trPr>
          <w:trHeight w:val="255"/>
        </w:trPr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Adjusted opening balance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-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-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-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-</w:t>
            </w:r>
          </w:p>
        </w:tc>
      </w:tr>
      <w:tr w:rsidR="00081B13" w:rsidTr="006B7DEE">
        <w:trPr>
          <w:trHeight w:val="255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Comprehensive income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Other comprehensive income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3,376 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3,376</w:t>
            </w:r>
          </w:p>
        </w:tc>
      </w:tr>
      <w:tr w:rsidR="00081B13" w:rsidTr="006B7DEE">
        <w:trPr>
          <w:trHeight w:val="255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Deficit for the period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(25,441)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-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(25,441)</w:t>
            </w:r>
          </w:p>
        </w:tc>
      </w:tr>
      <w:tr w:rsidR="00081B13" w:rsidTr="006B7DEE">
        <w:trPr>
          <w:trHeight w:val="255"/>
        </w:trPr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comprehensive income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(25,441)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3,376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-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(22,065)</w:t>
            </w:r>
          </w:p>
        </w:tc>
      </w:tr>
      <w:tr w:rsidR="00081B13" w:rsidTr="006B7DEE">
        <w:trPr>
          <w:trHeight w:val="255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Contributions by owners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Equity injection - Appropriation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 -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 -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2,127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2,127</w:t>
            </w:r>
          </w:p>
        </w:tc>
      </w:tr>
      <w:tr w:rsidR="00081B13" w:rsidTr="006B7DEE">
        <w:trPr>
          <w:trHeight w:val="255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Departmental capital budget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 -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 -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21,265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21,265</w:t>
            </w:r>
          </w:p>
        </w:tc>
      </w:tr>
      <w:tr w:rsidR="00081B13" w:rsidTr="006B7DEE">
        <w:trPr>
          <w:trHeight w:val="255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Restructuring (Note 10)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 -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 -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73,112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73,112</w:t>
            </w:r>
          </w:p>
        </w:tc>
      </w:tr>
      <w:tr w:rsidR="00081B13" w:rsidTr="006B7DEE">
        <w:trPr>
          <w:trHeight w:val="255"/>
        </w:trPr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Sub-total transactions with owners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-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-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96,504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96,504</w:t>
            </w:r>
          </w:p>
        </w:tc>
      </w:tr>
      <w:tr w:rsidR="00081B13" w:rsidTr="006B7DEE">
        <w:trPr>
          <w:trHeight w:val="255"/>
        </w:trPr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Closing balance attributable to Australian Government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(25,441)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3,376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96,504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74,439</w:t>
            </w:r>
          </w:p>
        </w:tc>
      </w:tr>
    </w:tbl>
    <w:p w:rsidR="00081B13" w:rsidRDefault="00081B13" w:rsidP="00081B13">
      <w:bookmarkStart w:id="15" w:name="RANGE!D6:H57"/>
      <w:bookmarkStart w:id="16" w:name="RANGE!D6:D57"/>
      <w:bookmarkStart w:id="17" w:name="RANGE!D6:D56"/>
      <w:bookmarkStart w:id="18" w:name="RANGE!D6:H53"/>
      <w:bookmarkStart w:id="19" w:name="RANGE!D6:H43"/>
      <w:bookmarkStart w:id="20" w:name="RANGE!D6:H44"/>
      <w:bookmarkStart w:id="21" w:name="RANGE!E7:M33"/>
      <w:bookmarkStart w:id="22" w:name="RANGE!E7:M32"/>
      <w:bookmarkStart w:id="23" w:name="RANGE!E6:M31"/>
      <w:bookmarkStart w:id="24" w:name="RANGE!E6:M30"/>
      <w:bookmarkStart w:id="25" w:name="RANGE!E6:M35"/>
      <w:bookmarkStart w:id="26" w:name="RANGE!E6:E37"/>
      <w:bookmarkStart w:id="27" w:name="RANGE!E6:M37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081B13" w:rsidRDefault="00081B13" w:rsidP="00081B13"/>
    <w:p w:rsidR="00081B13" w:rsidRDefault="00081B13" w:rsidP="00081B13">
      <w:pPr>
        <w:spacing w:line="240" w:lineRule="auto"/>
        <w:sectPr w:rsidR="00081B13">
          <w:headerReference w:type="even" r:id="rId28"/>
          <w:headerReference w:type="default" r:id="rId29"/>
          <w:headerReference w:type="first" r:id="rId30"/>
          <w:pgSz w:w="16838" w:h="11906" w:orient="landscape"/>
          <w:pgMar w:top="1134" w:right="1134" w:bottom="1134" w:left="1134" w:header="958" w:footer="737" w:gutter="0"/>
          <w:cols w:space="720"/>
        </w:sectPr>
      </w:pPr>
    </w:p>
    <w:tbl>
      <w:tblPr>
        <w:tblW w:w="9087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6111"/>
        <w:gridCol w:w="1488"/>
        <w:gridCol w:w="1488"/>
      </w:tblGrid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bookmarkStart w:id="28" w:name="Note_DCFTABLE1" w:colFirst="0" w:colLast="0"/>
            <w:r>
              <w:rPr>
                <w:rFonts w:cs="Calibri"/>
                <w:szCs w:val="18"/>
              </w:rPr>
              <w:lastRenderedPageBreak/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2014</w:t>
            </w:r>
          </w:p>
        </w:tc>
      </w:tr>
      <w:bookmarkEnd w:id="28"/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Notes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$'000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OPERATING ACTIVITIES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Cash received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Appropriations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262,471 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Sale of goods and rendering of services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16,405 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Net GST received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8,357 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cash received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287,233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Cash used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</w:tr>
      <w:tr w:rsidR="00081B13" w:rsidTr="006B7DEE">
        <w:trPr>
          <w:trHeight w:val="240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Employees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165,197 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Suppliers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94,897 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Grants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1,925 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 xml:space="preserve">Section 31 receipts transferred to the </w:t>
            </w:r>
            <w:proofErr w:type="spellStart"/>
            <w:r>
              <w:rPr>
                <w:rFonts w:cs="Calibri"/>
                <w:szCs w:val="18"/>
              </w:rPr>
              <w:t>OPA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84 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cash used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262,103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70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i/>
                <w:iCs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Cs w:val="18"/>
              </w:rPr>
              <w:t>Net cash from operating activities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11</w:t>
            </w:r>
          </w:p>
        </w:tc>
        <w:tc>
          <w:tcPr>
            <w:tcW w:w="125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25,130</w:t>
            </w:r>
          </w:p>
        </w:tc>
      </w:tr>
      <w:tr w:rsidR="00081B13" w:rsidTr="006B7DEE">
        <w:trPr>
          <w:trHeight w:val="270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INVESTING ACTIVITIES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Cash received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Proceeds from sales of leaseholds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B70094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439</w:t>
            </w:r>
            <w:r w:rsidR="00081B13">
              <w:rPr>
                <w:rFonts w:cs="Calibri"/>
                <w:b/>
                <w:bCs/>
                <w:szCs w:val="18"/>
              </w:rPr>
              <w:t xml:space="preserve"> 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cash received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B70094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439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Cash used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Purchase of infrastructure, plant and equipment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B70094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2,665</w:t>
            </w:r>
            <w:r w:rsidR="00081B13">
              <w:rPr>
                <w:rFonts w:cs="Calibri"/>
                <w:b/>
                <w:bCs/>
                <w:szCs w:val="18"/>
              </w:rPr>
              <w:t xml:space="preserve"> 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Purchase / development of intangibles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19,025 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Purchase of leaseholds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205 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cash used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B70094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21,895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70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i/>
                <w:iCs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Cs w:val="18"/>
              </w:rPr>
              <w:lastRenderedPageBreak/>
              <w:t>Net cash used by investing activities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B70094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(21,45</w:t>
            </w:r>
            <w:r w:rsidR="00B70094">
              <w:rPr>
                <w:rFonts w:cs="Calibri"/>
                <w:b/>
                <w:bCs/>
                <w:szCs w:val="18"/>
              </w:rPr>
              <w:t>6</w:t>
            </w:r>
            <w:r>
              <w:rPr>
                <w:rFonts w:cs="Calibri"/>
                <w:b/>
                <w:bCs/>
                <w:szCs w:val="18"/>
              </w:rPr>
              <w:t>)</w:t>
            </w:r>
          </w:p>
        </w:tc>
      </w:tr>
      <w:tr w:rsidR="00081B13" w:rsidTr="006B7DEE">
        <w:trPr>
          <w:trHeight w:val="270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FINANCING ACTIVITIES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Cash received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Contributed equity - restructure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1,995 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cash received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1,995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70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i/>
                <w:iCs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Cs w:val="18"/>
              </w:rPr>
              <w:t>Net cash from financing activities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1,995</w:t>
            </w:r>
          </w:p>
        </w:tc>
      </w:tr>
      <w:tr w:rsidR="00081B13" w:rsidTr="006B7DEE">
        <w:trPr>
          <w:trHeight w:val="270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i/>
                <w:iCs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Cs w:val="18"/>
              </w:rPr>
              <w:t>Net increase in cash held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B70094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5,6</w:t>
            </w:r>
            <w:r w:rsidR="00B70094">
              <w:rPr>
                <w:rFonts w:cs="Calibri"/>
                <w:b/>
                <w:bCs/>
                <w:szCs w:val="18"/>
              </w:rPr>
              <w:t>69</w:t>
            </w:r>
          </w:p>
        </w:tc>
      </w:tr>
      <w:tr w:rsidR="00081B13" w:rsidTr="006B7DEE">
        <w:trPr>
          <w:trHeight w:val="480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Cash and cash equivalents at the beginning of the reporting period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 -</w:t>
            </w:r>
          </w:p>
        </w:tc>
      </w:tr>
      <w:tr w:rsidR="00081B13" w:rsidTr="006B7DEE">
        <w:trPr>
          <w:trHeight w:val="270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i/>
                <w:iCs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Cs w:val="18"/>
              </w:rPr>
              <w:t>Cash and cash equivalents at the end of the reporting period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6A</w:t>
            </w:r>
            <w:proofErr w:type="spellEnd"/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B70094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5,6</w:t>
            </w:r>
            <w:r w:rsidR="00B70094">
              <w:rPr>
                <w:rFonts w:cs="Calibri"/>
                <w:b/>
                <w:bCs/>
                <w:szCs w:val="18"/>
              </w:rPr>
              <w:t>69</w:t>
            </w:r>
            <w:bookmarkStart w:id="29" w:name="_GoBack"/>
            <w:bookmarkEnd w:id="29"/>
          </w:p>
        </w:tc>
      </w:tr>
    </w:tbl>
    <w:p w:rsidR="00081B13" w:rsidRDefault="00081B13" w:rsidP="00081B13">
      <w:pPr>
        <w:spacing w:line="240" w:lineRule="auto"/>
        <w:sectPr w:rsidR="00081B13">
          <w:headerReference w:type="even" r:id="rId31"/>
          <w:headerReference w:type="default" r:id="rId32"/>
          <w:headerReference w:type="first" r:id="rId33"/>
          <w:pgSz w:w="11906" w:h="16838"/>
          <w:pgMar w:top="1134" w:right="1134" w:bottom="1134" w:left="1134" w:header="958" w:footer="737" w:gutter="0"/>
          <w:cols w:space="720"/>
        </w:sectPr>
      </w:pPr>
    </w:p>
    <w:p w:rsidR="00081B13" w:rsidRDefault="00081B13" w:rsidP="00081B13">
      <w:pPr>
        <w:spacing w:line="240" w:lineRule="auto"/>
      </w:pPr>
      <w:r>
        <w:rPr>
          <w:sz w:val="24"/>
          <w:szCs w:val="24"/>
          <w:lang w:eastAsia="en-AU"/>
        </w:rPr>
        <w:lastRenderedPageBreak/>
        <w:br w:type="page"/>
      </w:r>
      <w:bookmarkStart w:id="30" w:name="RANGE!E6:I53"/>
      <w:bookmarkStart w:id="31" w:name="RANGE!E6:I52"/>
      <w:bookmarkStart w:id="32" w:name="RANGE!E6:I59"/>
      <w:bookmarkStart w:id="33" w:name="RANGE!E6:E65"/>
      <w:bookmarkStart w:id="34" w:name="RANGE!E6:I65"/>
      <w:bookmarkStart w:id="35" w:name="RANGE!E6:E64"/>
      <w:bookmarkStart w:id="36" w:name="RANGE!E6:I64"/>
      <w:bookmarkEnd w:id="30"/>
      <w:bookmarkEnd w:id="31"/>
      <w:bookmarkEnd w:id="32"/>
      <w:bookmarkEnd w:id="33"/>
      <w:bookmarkEnd w:id="34"/>
      <w:bookmarkEnd w:id="35"/>
      <w:bookmarkEnd w:id="36"/>
    </w:p>
    <w:tbl>
      <w:tblPr>
        <w:tblW w:w="9087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7426"/>
        <w:gridCol w:w="1661"/>
      </w:tblGrid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bookmarkStart w:id="37" w:name="RANGE!D7:D64"/>
            <w:bookmarkStart w:id="38" w:name="Note_SOCTABLE1" w:colFirst="0" w:colLast="0"/>
            <w:r>
              <w:rPr>
                <w:rFonts w:cs="Calibri"/>
                <w:szCs w:val="18"/>
              </w:rPr>
              <w:lastRenderedPageBreak/>
              <w:t> </w:t>
            </w:r>
            <w:bookmarkEnd w:id="37"/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2014</w:t>
            </w:r>
          </w:p>
        </w:tc>
      </w:tr>
      <w:bookmarkEnd w:id="38"/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BY TYPE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$'000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Commitments receivable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</w:tr>
      <w:tr w:rsidR="00081B13" w:rsidTr="006B7DEE">
        <w:trPr>
          <w:trHeight w:val="28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 xml:space="preserve">Sublease rental </w:t>
            </w:r>
            <w:proofErr w:type="spellStart"/>
            <w:r>
              <w:rPr>
                <w:rFonts w:cs="Calibri"/>
                <w:szCs w:val="18"/>
              </w:rPr>
              <w:t>income</w:t>
            </w:r>
            <w:r>
              <w:rPr>
                <w:rFonts w:cs="Calibri"/>
                <w:szCs w:val="18"/>
                <w:vertAlign w:val="superscript"/>
              </w:rPr>
              <w:t>1</w:t>
            </w:r>
            <w:proofErr w:type="spellEnd"/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(10,424)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Net GST recoverable on commitments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(10,694)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commitments receivable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(21,118)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Commitments payable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Other commitments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</w:tr>
      <w:tr w:rsidR="00081B13" w:rsidTr="006B7DEE">
        <w:trPr>
          <w:trHeight w:val="28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 xml:space="preserve">Operating </w:t>
            </w:r>
            <w:proofErr w:type="spellStart"/>
            <w:r>
              <w:rPr>
                <w:rFonts w:cs="Calibri"/>
                <w:szCs w:val="18"/>
              </w:rPr>
              <w:t>leases</w:t>
            </w:r>
            <w:r>
              <w:rPr>
                <w:rFonts w:cs="Calibri"/>
                <w:szCs w:val="18"/>
                <w:vertAlign w:val="superscript"/>
              </w:rPr>
              <w:t>1</w:t>
            </w:r>
            <w:proofErr w:type="spellEnd"/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81,028 </w:t>
            </w:r>
          </w:p>
        </w:tc>
      </w:tr>
      <w:tr w:rsidR="00081B13" w:rsidTr="006B7DEE">
        <w:trPr>
          <w:trHeight w:val="28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 xml:space="preserve">IT </w:t>
            </w:r>
            <w:proofErr w:type="spellStart"/>
            <w:r>
              <w:rPr>
                <w:rFonts w:cs="Calibri"/>
                <w:szCs w:val="18"/>
              </w:rPr>
              <w:t>commitments</w:t>
            </w:r>
            <w:r>
              <w:rPr>
                <w:rFonts w:cs="Calibri"/>
                <w:szCs w:val="18"/>
                <w:vertAlign w:val="superscript"/>
              </w:rPr>
              <w:t>2</w:t>
            </w:r>
            <w:proofErr w:type="spellEnd"/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27,164 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Research and development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30 </w:t>
            </w:r>
          </w:p>
        </w:tc>
      </w:tr>
      <w:tr w:rsidR="00081B13" w:rsidTr="006B7DEE">
        <w:trPr>
          <w:trHeight w:val="28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Other</w:t>
            </w:r>
            <w:r>
              <w:rPr>
                <w:rFonts w:cs="Calibri"/>
                <w:szCs w:val="18"/>
                <w:vertAlign w:val="superscript"/>
              </w:rPr>
              <w:t>3</w:t>
            </w:r>
            <w:proofErr w:type="spellEnd"/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22,628 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other commitments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130,850</w:t>
            </w:r>
          </w:p>
        </w:tc>
      </w:tr>
      <w:tr w:rsidR="00081B13" w:rsidTr="006B7DEE">
        <w:trPr>
          <w:trHeight w:val="27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i/>
                <w:iCs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Cs w:val="18"/>
              </w:rPr>
              <w:t>Net commitments by type</w:t>
            </w:r>
          </w:p>
        </w:tc>
        <w:tc>
          <w:tcPr>
            <w:tcW w:w="166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109,732</w:t>
            </w:r>
          </w:p>
        </w:tc>
      </w:tr>
      <w:tr w:rsidR="00081B13" w:rsidTr="006B7DEE">
        <w:trPr>
          <w:trHeight w:val="27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BY MATURITY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Commitments receivable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Operating lease income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Within one year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(4,374)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Between one to five years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(4,924)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More than five years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(1,126)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operating lease income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(10,424)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Other commitments receivable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Within one year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(5,209)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Between one to five years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(4,931)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More than five years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(554)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other commitments receivable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(10,694)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commitments receivable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(21,118)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lastRenderedPageBreak/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Commitments payable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8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Operating lease </w:t>
            </w:r>
            <w:proofErr w:type="spellStart"/>
            <w:r>
              <w:rPr>
                <w:rFonts w:cs="Calibri"/>
                <w:b/>
                <w:bCs/>
                <w:szCs w:val="18"/>
              </w:rPr>
              <w:t>commitments</w:t>
            </w:r>
            <w:r>
              <w:rPr>
                <w:rFonts w:cs="Calibri"/>
                <w:b/>
                <w:bCs/>
                <w:szCs w:val="18"/>
                <w:vertAlign w:val="superscript"/>
              </w:rPr>
              <w:t>1</w:t>
            </w:r>
            <w:proofErr w:type="spellEnd"/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Within one year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30,360 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Between one to five years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43,442 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More than five years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7,226 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operating lease commitments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81,028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</w:tr>
      <w:tr w:rsidR="00081B13" w:rsidTr="006B7DEE">
        <w:trPr>
          <w:trHeight w:val="28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IT </w:t>
            </w:r>
            <w:proofErr w:type="spellStart"/>
            <w:r>
              <w:rPr>
                <w:rFonts w:cs="Calibri"/>
                <w:b/>
                <w:bCs/>
                <w:szCs w:val="18"/>
              </w:rPr>
              <w:t>commitments</w:t>
            </w:r>
            <w:r>
              <w:rPr>
                <w:rFonts w:cs="Calibri"/>
                <w:b/>
                <w:bCs/>
                <w:szCs w:val="18"/>
                <w:vertAlign w:val="superscript"/>
              </w:rPr>
              <w:t>2</w:t>
            </w:r>
            <w:proofErr w:type="spellEnd"/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Within one year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13,680 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Between one to five years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13,484 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IT commitments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27,164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Research and development commitments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Within one year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30 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research and development commitments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30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</w:tr>
    </w:tbl>
    <w:p w:rsidR="00081B13" w:rsidRDefault="00081B13" w:rsidP="00081B13">
      <w:r>
        <w:br w:type="page"/>
      </w:r>
    </w:p>
    <w:tbl>
      <w:tblPr>
        <w:tblW w:w="9087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7426"/>
        <w:gridCol w:w="1661"/>
      </w:tblGrid>
      <w:tr w:rsidR="00081B13" w:rsidTr="006B7DEE">
        <w:trPr>
          <w:trHeight w:val="36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lastRenderedPageBreak/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2014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$'000</w:t>
            </w:r>
          </w:p>
        </w:tc>
      </w:tr>
      <w:tr w:rsidR="00081B13" w:rsidTr="006B7DEE">
        <w:trPr>
          <w:trHeight w:val="28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Other </w:t>
            </w:r>
            <w:proofErr w:type="spellStart"/>
            <w:r>
              <w:rPr>
                <w:rFonts w:cs="Calibri"/>
                <w:b/>
                <w:bCs/>
                <w:szCs w:val="18"/>
              </w:rPr>
              <w:t>commitments</w:t>
            </w:r>
            <w:r>
              <w:rPr>
                <w:rFonts w:cs="Calibri"/>
                <w:b/>
                <w:bCs/>
                <w:szCs w:val="18"/>
                <w:vertAlign w:val="superscript"/>
              </w:rPr>
              <w:t>3</w:t>
            </w:r>
            <w:proofErr w:type="spellEnd"/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Within one year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19,665 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Between one to five years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2,963 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other commitments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22,628</w:t>
            </w:r>
          </w:p>
        </w:tc>
      </w:tr>
      <w:tr w:rsidR="00081B13" w:rsidTr="006B7DEE">
        <w:trPr>
          <w:trHeight w:val="255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commitments payable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130,850</w:t>
            </w:r>
          </w:p>
        </w:tc>
      </w:tr>
      <w:tr w:rsidR="00081B13" w:rsidTr="006B7DEE">
        <w:trPr>
          <w:trHeight w:val="27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i/>
                <w:iCs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Cs w:val="18"/>
              </w:rPr>
              <w:t>Net commitments by maturity</w:t>
            </w:r>
          </w:p>
        </w:tc>
        <w:tc>
          <w:tcPr>
            <w:tcW w:w="166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109,732</w:t>
            </w:r>
          </w:p>
        </w:tc>
      </w:tr>
    </w:tbl>
    <w:p w:rsidR="00081B13" w:rsidRDefault="00081B13" w:rsidP="00081B13">
      <w:bookmarkStart w:id="39" w:name="RANGE!D7:G64"/>
      <w:bookmarkEnd w:id="39"/>
    </w:p>
    <w:p w:rsidR="00081B13" w:rsidRDefault="00081B13" w:rsidP="00081B13"/>
    <w:p w:rsidR="00081B13" w:rsidRDefault="00081B13" w:rsidP="00081B13">
      <w:r>
        <w:t>Note: Commitments are GST inclusive where relevant.</w:t>
      </w:r>
    </w:p>
    <w:p w:rsidR="00081B13" w:rsidRDefault="00081B13" w:rsidP="00081B13">
      <w:pPr>
        <w:pStyle w:val="ReferenceText"/>
        <w:rPr>
          <w:vertAlign w:val="superscript"/>
        </w:rPr>
      </w:pPr>
    </w:p>
    <w:p w:rsidR="00081B13" w:rsidRDefault="00081B13" w:rsidP="00081B13">
      <w:pPr>
        <w:pStyle w:val="ReferenceText"/>
      </w:pPr>
      <w:r>
        <w:rPr>
          <w:vertAlign w:val="superscript"/>
        </w:rPr>
        <w:t xml:space="preserve">1 </w:t>
      </w:r>
      <w:r>
        <w:t>Operating leases included are effectively non-cancellable and comprise:</w:t>
      </w:r>
    </w:p>
    <w:p w:rsidR="00081B13" w:rsidRDefault="00081B13" w:rsidP="00081B13">
      <w:pPr>
        <w:rPr>
          <w:rFonts w:cs="Arial"/>
          <w:szCs w:val="18"/>
        </w:rPr>
      </w:pP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6"/>
        <w:gridCol w:w="4536"/>
      </w:tblGrid>
      <w:tr w:rsidR="00081B13" w:rsidTr="006B7DEE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B13" w:rsidRDefault="00081B13" w:rsidP="006B7DEE">
            <w:pPr>
              <w:pStyle w:val="StatementTextLevel1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Nature of lease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B13" w:rsidRDefault="00081B13" w:rsidP="006B7DEE">
            <w:pPr>
              <w:pStyle w:val="StatementTextLevel1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General description of leasing arrangement</w:t>
            </w:r>
          </w:p>
        </w:tc>
      </w:tr>
      <w:tr w:rsidR="00081B13" w:rsidTr="006B7DEE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B13" w:rsidRDefault="00081B13" w:rsidP="006B7DEE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Leases for office accommodation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B13" w:rsidRDefault="00081B13" w:rsidP="006B7DEE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Lease payments are subject to periodic market value or indexed increases.</w:t>
            </w:r>
          </w:p>
        </w:tc>
      </w:tr>
      <w:tr w:rsidR="00081B13" w:rsidTr="006B7DEE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B13" w:rsidRDefault="00081B13" w:rsidP="006B7DEE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Sub lease revenue for office accommodation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B13" w:rsidRDefault="00081B13" w:rsidP="006B7DEE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Vacant office space is sub leased where possible. The total of future minimum lease payments expected to be received over the next five years is $9.3 million including GST.</w:t>
            </w:r>
          </w:p>
        </w:tc>
      </w:tr>
      <w:tr w:rsidR="00081B13" w:rsidTr="006B7DEE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B13" w:rsidRDefault="00081B13" w:rsidP="006B7DEE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Agreement for provision of motor vehicles to senior executive officers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B13" w:rsidRDefault="00081B13" w:rsidP="006B7DEE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 contingent rentals exist. There are no renewal or purchase options available to the department.</w:t>
            </w:r>
          </w:p>
        </w:tc>
      </w:tr>
    </w:tbl>
    <w:p w:rsidR="00081B13" w:rsidRDefault="00081B13" w:rsidP="00081B13">
      <w:pPr>
        <w:rPr>
          <w:rFonts w:cs="Arial"/>
          <w:szCs w:val="18"/>
        </w:rPr>
      </w:pPr>
    </w:p>
    <w:p w:rsidR="00081B13" w:rsidRDefault="00081B13" w:rsidP="00081B13">
      <w:pPr>
        <w:pStyle w:val="ReferenceText"/>
      </w:pPr>
      <w:r>
        <w:rPr>
          <w:rStyle w:val="FootnoteReference"/>
        </w:rPr>
        <w:lastRenderedPageBreak/>
        <w:t>2</w:t>
      </w:r>
      <w:r>
        <w:t xml:space="preserve"> IT commitments include contracts for data services, IT software licensing and hardware maintenance agreements.</w:t>
      </w:r>
    </w:p>
    <w:p w:rsidR="00081B13" w:rsidRDefault="00081B13" w:rsidP="00081B13">
      <w:pPr>
        <w:pStyle w:val="ReferenceText"/>
      </w:pPr>
      <w:r>
        <w:rPr>
          <w:rStyle w:val="FootnoteReference"/>
        </w:rPr>
        <w:t>3</w:t>
      </w:r>
      <w:r>
        <w:t xml:space="preserve"> Other commitments include a range of contracts such as fees for provision of services. </w:t>
      </w:r>
    </w:p>
    <w:p w:rsidR="00081B13" w:rsidRDefault="00081B13" w:rsidP="00081B13">
      <w:pPr>
        <w:pStyle w:val="ReferenceText"/>
      </w:pPr>
    </w:p>
    <w:p w:rsidR="00081B13" w:rsidRDefault="00081B13" w:rsidP="00081B13"/>
    <w:p w:rsidR="00081B13" w:rsidRDefault="00081B13" w:rsidP="00081B13"/>
    <w:p w:rsidR="00081B13" w:rsidRDefault="00081B13" w:rsidP="00081B13">
      <w:bookmarkStart w:id="40" w:name="RANGE!D7:G61"/>
      <w:bookmarkStart w:id="41" w:name="RANGE!D7:G60"/>
      <w:bookmarkStart w:id="42" w:name="RANGE!D7:G50"/>
      <w:bookmarkStart w:id="43" w:name="RANGE!D7:G52"/>
      <w:bookmarkStart w:id="44" w:name="RANGE!D7:G63"/>
      <w:bookmarkStart w:id="45" w:name="RANGE!D7:G62"/>
      <w:bookmarkStart w:id="46" w:name="RANGE!D6:G63"/>
      <w:bookmarkStart w:id="47" w:name="RANGE!D6:H55"/>
      <w:bookmarkStart w:id="48" w:name="RANGE!D6:G59"/>
      <w:bookmarkStart w:id="49" w:name="RANGE!D6:D62"/>
      <w:bookmarkStart w:id="50" w:name="RANGE!D6:G62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081B13" w:rsidRDefault="00081B13" w:rsidP="00081B13">
      <w:pPr>
        <w:spacing w:line="240" w:lineRule="auto"/>
        <w:sectPr w:rsidR="00081B13">
          <w:headerReference w:type="even" r:id="rId34"/>
          <w:headerReference w:type="default" r:id="rId35"/>
          <w:footerReference w:type="default" r:id="rId36"/>
          <w:headerReference w:type="first" r:id="rId37"/>
          <w:type w:val="continuous"/>
          <w:pgSz w:w="11906" w:h="16838"/>
          <w:pgMar w:top="1134" w:right="1134" w:bottom="1134" w:left="1134" w:header="958" w:footer="737" w:gutter="0"/>
          <w:cols w:space="720"/>
        </w:sectPr>
      </w:pPr>
    </w:p>
    <w:tbl>
      <w:tblPr>
        <w:tblW w:w="9087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7595"/>
        <w:gridCol w:w="1492"/>
      </w:tblGrid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bookmarkStart w:id="51" w:name="Note_SCOTABLE1" w:colFirst="0" w:colLast="0"/>
            <w:r>
              <w:rPr>
                <w:rFonts w:cs="Calibri"/>
                <w:szCs w:val="18"/>
              </w:rPr>
              <w:lastRenderedPageBreak/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2014</w:t>
            </w:r>
          </w:p>
        </w:tc>
      </w:tr>
      <w:bookmarkEnd w:id="51"/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$'000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Contingent liabilities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Claims for damages or costs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180 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contingent liabilities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180</w:t>
            </w:r>
          </w:p>
        </w:tc>
      </w:tr>
      <w:tr w:rsidR="00081B13" w:rsidTr="006B7DEE">
        <w:trPr>
          <w:trHeight w:val="270"/>
        </w:trPr>
        <w:tc>
          <w:tcPr>
            <w:tcW w:w="63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i/>
                <w:iCs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Cs w:val="18"/>
              </w:rPr>
              <w:t>Net contingent liabilities</w:t>
            </w:r>
          </w:p>
        </w:tc>
        <w:tc>
          <w:tcPr>
            <w:tcW w:w="125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(180)</w:t>
            </w:r>
          </w:p>
        </w:tc>
      </w:tr>
    </w:tbl>
    <w:p w:rsidR="00081B13" w:rsidRDefault="00081B13" w:rsidP="00081B13">
      <w:bookmarkStart w:id="52" w:name="RANGE!D7:G16"/>
      <w:bookmarkStart w:id="53" w:name="RANGE!D6:D19"/>
      <w:bookmarkStart w:id="54" w:name="RANGE!D6:G19"/>
      <w:bookmarkEnd w:id="52"/>
      <w:bookmarkEnd w:id="53"/>
      <w:bookmarkEnd w:id="54"/>
    </w:p>
    <w:p w:rsidR="00081B13" w:rsidRDefault="00081B13" w:rsidP="00081B13">
      <w:pPr>
        <w:rPr>
          <w:rFonts w:ascii="Arial" w:hAnsi="Arial" w:cs="Arial"/>
          <w:sz w:val="16"/>
          <w:szCs w:val="16"/>
        </w:rPr>
      </w:pPr>
    </w:p>
    <w:p w:rsidR="00081B13" w:rsidRDefault="00081B13" w:rsidP="00081B13">
      <w:pPr>
        <w:pStyle w:val="ReferenceText"/>
        <w:rPr>
          <w:sz w:val="16"/>
          <w:szCs w:val="16"/>
        </w:rPr>
      </w:pPr>
      <w:r>
        <w:t xml:space="preserve">Details of each class of contingent liabilities and contingent assets listed above are disclosed in </w:t>
      </w:r>
      <w:r>
        <w:fldChar w:fldCharType="begin"/>
      </w:r>
      <w:r>
        <w:instrText xml:space="preserve"> REF _Ref317489574 \r \h </w:instrText>
      </w:r>
      <w:r>
        <w:fldChar w:fldCharType="separate"/>
      </w:r>
      <w:r>
        <w:t xml:space="preserve">Note 12: </w:t>
      </w:r>
      <w:r>
        <w:fldChar w:fldCharType="end"/>
      </w:r>
      <w:r>
        <w:t xml:space="preserve"> Contingent Assets and Liabilities, along with information on significant remote contingencies and contingencies that cannot be quantified.</w:t>
      </w:r>
    </w:p>
    <w:p w:rsidR="00081B13" w:rsidRDefault="00081B13" w:rsidP="00081B13">
      <w:pPr>
        <w:spacing w:line="240" w:lineRule="auto"/>
        <w:rPr>
          <w:rFonts w:asciiTheme="minorHAnsi" w:hAnsiTheme="minorHAnsi" w:cstheme="minorHAnsi"/>
          <w:sz w:val="16"/>
          <w:szCs w:val="16"/>
          <w:lang w:eastAsia="en-AU"/>
        </w:rPr>
        <w:sectPr w:rsidR="00081B13">
          <w:headerReference w:type="even" r:id="rId38"/>
          <w:headerReference w:type="default" r:id="rId39"/>
          <w:headerReference w:type="first" r:id="rId40"/>
          <w:pgSz w:w="11906" w:h="16838"/>
          <w:pgMar w:top="1134" w:right="1134" w:bottom="1134" w:left="1134" w:header="958" w:footer="737" w:gutter="0"/>
          <w:cols w:space="720"/>
        </w:sectPr>
      </w:pPr>
    </w:p>
    <w:tbl>
      <w:tblPr>
        <w:tblW w:w="9087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6111"/>
        <w:gridCol w:w="1488"/>
        <w:gridCol w:w="1488"/>
      </w:tblGrid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bookmarkStart w:id="55" w:name="RANGE!D7:D51"/>
            <w:bookmarkStart w:id="56" w:name="Note_APLTABLE1" w:colFirst="0" w:colLast="0"/>
            <w:r>
              <w:rPr>
                <w:rFonts w:ascii="Arial" w:hAnsi="Arial" w:cs="Arial"/>
                <w:sz w:val="16"/>
                <w:szCs w:val="16"/>
              </w:rPr>
              <w:lastRenderedPageBreak/>
              <w:t> </w:t>
            </w:r>
            <w:bookmarkEnd w:id="55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2014</w:t>
            </w:r>
          </w:p>
        </w:tc>
      </w:tr>
      <w:bookmarkEnd w:id="56"/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Notes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$'000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NET COST OF SERVICES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EXPENSES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Suppliers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17A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1,333,586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Subsidies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17B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161,784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Personal benefits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17C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212,836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 xml:space="preserve">Grants 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17D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37,279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Write-down and impairment of assets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17E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203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Payment to CAC Act bodies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17F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1,433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expenses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1,747,121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INCOME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Revenue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Taxation revenue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Other taxes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18A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133,578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taxation revenue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133,578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single" w:sz="12" w:space="0" w:color="D9D9D9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Non-taxation revenue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Interest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18B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6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Commonwealth asset recoveries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18C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16,778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Other revenue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18D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3,969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non-taxation revenue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20,753</w:t>
            </w:r>
          </w:p>
        </w:tc>
      </w:tr>
      <w:tr w:rsidR="00081B13" w:rsidTr="006B7DEE">
        <w:trPr>
          <w:trHeight w:val="270"/>
        </w:trPr>
        <w:tc>
          <w:tcPr>
            <w:tcW w:w="5156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i/>
                <w:iCs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Cs w:val="18"/>
              </w:rPr>
              <w:t>Total revenue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154,331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Gains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Reversals of previous asset write-downs and impairment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18E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155</w:t>
            </w:r>
          </w:p>
        </w:tc>
      </w:tr>
      <w:tr w:rsidR="00081B13" w:rsidTr="006B7DEE">
        <w:trPr>
          <w:trHeight w:val="270"/>
        </w:trPr>
        <w:tc>
          <w:tcPr>
            <w:tcW w:w="5156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i/>
                <w:iCs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Cs w:val="18"/>
              </w:rPr>
              <w:t>Total gains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155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income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154,486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single" w:sz="12" w:space="0" w:color="D9D9D9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Net cost of services 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(1,592,635)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OTHER COMPREHENSIVE INCOME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480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Items not subject to subsequent reclassification to net cost of services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Changes in asset revaluation surplus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28,752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other comprehensive income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28,752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70"/>
        </w:trPr>
        <w:tc>
          <w:tcPr>
            <w:tcW w:w="5156" w:type="dxa"/>
            <w:tcBorders>
              <w:top w:val="single" w:sz="4" w:space="0" w:color="D9D9D9"/>
              <w:left w:val="nil"/>
              <w:bottom w:val="single" w:sz="24" w:space="0" w:color="D8D8D8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i/>
                <w:iCs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Cs w:val="18"/>
              </w:rPr>
              <w:t>Total comprehensive loss</w:t>
            </w:r>
          </w:p>
        </w:tc>
        <w:tc>
          <w:tcPr>
            <w:tcW w:w="1256" w:type="dxa"/>
            <w:tcBorders>
              <w:top w:val="single" w:sz="4" w:space="0" w:color="D9D9D9"/>
              <w:left w:val="nil"/>
              <w:bottom w:val="single" w:sz="24" w:space="0" w:color="D8D8D8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(1,563,883)</w:t>
            </w:r>
          </w:p>
        </w:tc>
      </w:tr>
    </w:tbl>
    <w:p w:rsidR="00081B13" w:rsidRDefault="00081B13" w:rsidP="00081B13">
      <w:pPr>
        <w:spacing w:line="240" w:lineRule="auto"/>
        <w:sectPr w:rsidR="00081B13">
          <w:headerReference w:type="even" r:id="rId41"/>
          <w:headerReference w:type="default" r:id="rId42"/>
          <w:headerReference w:type="first" r:id="rId43"/>
          <w:pgSz w:w="11906" w:h="16838"/>
          <w:pgMar w:top="1134" w:right="1134" w:bottom="1134" w:left="1134" w:header="958" w:footer="737" w:gutter="0"/>
          <w:cols w:space="720"/>
        </w:sectPr>
      </w:pPr>
      <w:bookmarkStart w:id="57" w:name="RANGE!D7:H51"/>
      <w:bookmarkEnd w:id="57"/>
    </w:p>
    <w:tbl>
      <w:tblPr>
        <w:tblW w:w="9087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6111"/>
        <w:gridCol w:w="1488"/>
        <w:gridCol w:w="1488"/>
      </w:tblGrid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bookmarkStart w:id="58" w:name="Note_ABSTABLE1" w:colFirst="0" w:colLast="0"/>
            <w:r>
              <w:rPr>
                <w:rFonts w:ascii="Arial" w:hAnsi="Arial" w:cs="Arial"/>
                <w:sz w:val="16"/>
                <w:szCs w:val="16"/>
              </w:rPr>
              <w:lastRenderedPageBreak/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2014</w:t>
            </w:r>
          </w:p>
        </w:tc>
      </w:tr>
      <w:bookmarkEnd w:id="58"/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Notes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$'000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ASSETS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Financial assets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Cash and cash equivalents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20A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-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Trade and other receivables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20B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23,340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Other investments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20C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145,477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financial assets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168,817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Non-financial assets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Other non-financial assets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21A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4,968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non-financial assets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4,968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70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assets administered on behalf of Government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173,785</w:t>
            </w:r>
          </w:p>
        </w:tc>
      </w:tr>
      <w:tr w:rsidR="00081B13" w:rsidTr="006B7DEE">
        <w:trPr>
          <w:trHeight w:val="270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LIABILITIES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Payables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Suppliers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22A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21,641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Subsidies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22B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14,810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Personal benefits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22C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9,441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Grants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22D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459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Other payables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22E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2,784,003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payables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2,830,354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70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liabilities administered on behalf of Government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2,830,354</w:t>
            </w:r>
          </w:p>
        </w:tc>
      </w:tr>
      <w:tr w:rsidR="00081B13" w:rsidTr="006B7DEE">
        <w:trPr>
          <w:trHeight w:val="270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70"/>
        </w:trPr>
        <w:tc>
          <w:tcPr>
            <w:tcW w:w="5156" w:type="dxa"/>
            <w:tcBorders>
              <w:top w:val="single" w:sz="4" w:space="0" w:color="D9D9D9"/>
              <w:left w:val="nil"/>
              <w:bottom w:val="single" w:sz="24" w:space="0" w:color="D8D8D8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Net liabilities</w:t>
            </w:r>
          </w:p>
        </w:tc>
        <w:tc>
          <w:tcPr>
            <w:tcW w:w="1256" w:type="dxa"/>
            <w:tcBorders>
              <w:top w:val="single" w:sz="4" w:space="0" w:color="D9D9D9"/>
              <w:left w:val="nil"/>
              <w:bottom w:val="single" w:sz="24" w:space="0" w:color="D8D8D8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(2,656,569)</w:t>
            </w:r>
          </w:p>
        </w:tc>
      </w:tr>
    </w:tbl>
    <w:p w:rsidR="00081B13" w:rsidRDefault="00081B13" w:rsidP="00081B13">
      <w:pPr>
        <w:spacing w:line="240" w:lineRule="auto"/>
      </w:pPr>
      <w:bookmarkStart w:id="59" w:name="RANGE!D6:H80"/>
      <w:bookmarkStart w:id="60" w:name="RANGE!D6:H64"/>
      <w:bookmarkStart w:id="61" w:name="RANGE!D6:H50"/>
      <w:bookmarkStart w:id="62" w:name="RANGE!D6:H52"/>
      <w:bookmarkStart w:id="63" w:name="RANGE!D7:H53"/>
      <w:bookmarkStart w:id="64" w:name="RANGE!D7:H52"/>
      <w:bookmarkStart w:id="65" w:name="RANGE!D7:H33"/>
      <w:bookmarkStart w:id="66" w:name="RANGE!D7:H37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081B13" w:rsidRDefault="00081B13" w:rsidP="00081B13">
      <w:pPr>
        <w:spacing w:line="240" w:lineRule="auto"/>
      </w:pPr>
    </w:p>
    <w:p w:rsidR="00081B13" w:rsidRDefault="00081B13" w:rsidP="00081B13">
      <w:pPr>
        <w:spacing w:line="240" w:lineRule="auto"/>
        <w:sectPr w:rsidR="00081B13">
          <w:headerReference w:type="even" r:id="rId44"/>
          <w:headerReference w:type="default" r:id="rId45"/>
          <w:headerReference w:type="first" r:id="rId46"/>
          <w:pgSz w:w="11906" w:h="16838"/>
          <w:pgMar w:top="1134" w:right="1134" w:bottom="1134" w:left="1134" w:header="958" w:footer="737" w:gutter="0"/>
          <w:cols w:space="720"/>
        </w:sectPr>
      </w:pPr>
    </w:p>
    <w:tbl>
      <w:tblPr>
        <w:tblW w:w="9087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7271"/>
        <w:gridCol w:w="1816"/>
      </w:tblGrid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bookmarkStart w:id="67" w:name="RANGE!E7:E42"/>
            <w:bookmarkStart w:id="68" w:name="Note_AEQTABLE1" w:colFirst="0" w:colLast="0"/>
            <w:r>
              <w:rPr>
                <w:rFonts w:ascii="Arial" w:hAnsi="Arial" w:cs="Arial"/>
                <w:sz w:val="16"/>
                <w:szCs w:val="16"/>
              </w:rPr>
              <w:lastRenderedPageBreak/>
              <w:t> </w:t>
            </w:r>
            <w:bookmarkEnd w:id="67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bookmarkStart w:id="69" w:name="RANGE!F7:F42"/>
            <w:r>
              <w:rPr>
                <w:rFonts w:cs="Calibri"/>
                <w:b/>
                <w:bCs/>
                <w:szCs w:val="18"/>
              </w:rPr>
              <w:t>2014</w:t>
            </w:r>
            <w:bookmarkEnd w:id="69"/>
          </w:p>
        </w:tc>
      </w:tr>
      <w:bookmarkEnd w:id="68"/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$'000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Opening assets less liabilities as at 19 September 2013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 -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Adjusted opening assets less liabilities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-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Net cost of services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Income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154,486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Expenses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Payments to Non-CAC Act bodies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(1,745,688)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Payments to CAC Act bodies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(1,433)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Other comprehensive income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Revaluations transferred to reserves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28,752 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Transfers (to)/from the Australian Government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Appropriation transfers from Official Public Account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Administered assets and liabilities appropriations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80 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Annual appropriations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200" w:firstLine="44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Payments to Non-CAC Act bodies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1,439,078 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200" w:firstLine="44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Payments to CAC Act bodies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1,433 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Special appropriations (unlimited)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200" w:firstLine="44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Payments to Non-CAC Act bodies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322,003 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Appropriation transfers to Official Public Account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Transfers to Official Public Account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(152,610)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 xml:space="preserve">Restructuring 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(2,702,670)</w:t>
            </w:r>
          </w:p>
        </w:tc>
      </w:tr>
      <w:tr w:rsidR="00081B13" w:rsidTr="006B7DEE">
        <w:trPr>
          <w:trHeight w:val="270"/>
        </w:trPr>
        <w:tc>
          <w:tcPr>
            <w:tcW w:w="6396" w:type="dxa"/>
            <w:tcBorders>
              <w:top w:val="nil"/>
              <w:left w:val="nil"/>
              <w:bottom w:val="single" w:sz="24" w:space="0" w:color="D8D8D8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i/>
                <w:iCs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Cs w:val="18"/>
              </w:rPr>
              <w:t>Closing assets less liabilities as at 30 June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(2,656,569)</w:t>
            </w:r>
          </w:p>
        </w:tc>
      </w:tr>
    </w:tbl>
    <w:p w:rsidR="00081B13" w:rsidRDefault="00081B13" w:rsidP="00081B13">
      <w:pPr>
        <w:spacing w:line="240" w:lineRule="auto"/>
      </w:pPr>
      <w:bookmarkStart w:id="70" w:name="RANGE!E7:H42"/>
      <w:bookmarkStart w:id="71" w:name="RANGE!E7:H41"/>
      <w:bookmarkStart w:id="72" w:name="RANGE!E7:H40"/>
      <w:bookmarkStart w:id="73" w:name="RANGE!D6:H56"/>
      <w:bookmarkStart w:id="74" w:name="RANGE!D6:H37"/>
      <w:bookmarkStart w:id="75" w:name="RANGE!D6:H36"/>
      <w:bookmarkStart w:id="76" w:name="RANGE!E7:H31"/>
      <w:bookmarkStart w:id="77" w:name="RANGE!E6:H30"/>
      <w:bookmarkStart w:id="78" w:name="RANGE!E6:H34"/>
      <w:bookmarkStart w:id="79" w:name="RANGE!E6:M33"/>
      <w:bookmarkStart w:id="80" w:name="RANGE!E6:M36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081B13" w:rsidRDefault="00081B13" w:rsidP="00081B13">
      <w:pPr>
        <w:spacing w:line="240" w:lineRule="auto"/>
        <w:sectPr w:rsidR="00081B13">
          <w:headerReference w:type="even" r:id="rId47"/>
          <w:headerReference w:type="default" r:id="rId48"/>
          <w:headerReference w:type="first" r:id="rId49"/>
          <w:pgSz w:w="11906" w:h="16838"/>
          <w:pgMar w:top="1134" w:right="1134" w:bottom="1134" w:left="1134" w:header="958" w:footer="737" w:gutter="0"/>
          <w:cols w:space="720"/>
        </w:sectPr>
      </w:pPr>
    </w:p>
    <w:tbl>
      <w:tblPr>
        <w:tblW w:w="9087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6111"/>
        <w:gridCol w:w="1488"/>
        <w:gridCol w:w="1488"/>
      </w:tblGrid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bookmarkStart w:id="81" w:name="Note_ACFTABLE1" w:colFirst="0" w:colLast="0"/>
            <w:r>
              <w:rPr>
                <w:rFonts w:ascii="Arial" w:hAnsi="Arial" w:cs="Arial"/>
                <w:sz w:val="16"/>
                <w:szCs w:val="16"/>
              </w:rPr>
              <w:lastRenderedPageBreak/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2014</w:t>
            </w:r>
          </w:p>
        </w:tc>
      </w:tr>
      <w:bookmarkEnd w:id="81"/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Notes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$'000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OPERATING ACTIVITIES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Cash received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single" w:sz="12" w:space="0" w:color="D9D9D9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Interest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6 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single" w:sz="12" w:space="0" w:color="D9D9D9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Net GST received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144,261 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single" w:sz="12" w:space="0" w:color="D9D9D9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Levies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127,622 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single" w:sz="12" w:space="0" w:color="D9D9D9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Other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20,747 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cash received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292,636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Cash used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single" w:sz="12" w:space="0" w:color="D9D9D9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Suppliers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1,482,956 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single" w:sz="12" w:space="0" w:color="D9D9D9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Subsidies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154,999 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single" w:sz="12" w:space="0" w:color="D9D9D9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Personal benefits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205,671 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single" w:sz="12" w:space="0" w:color="D9D9D9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Grants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55,743 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single" w:sz="12" w:space="0" w:color="D9D9D9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Payments to CAC Act bodies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1,433 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cash used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1,900,802</w:t>
            </w:r>
          </w:p>
        </w:tc>
      </w:tr>
      <w:tr w:rsidR="00081B13" w:rsidTr="006B7DEE">
        <w:trPr>
          <w:trHeight w:val="270"/>
        </w:trPr>
        <w:tc>
          <w:tcPr>
            <w:tcW w:w="5156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i/>
                <w:iCs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Cs w:val="18"/>
              </w:rPr>
              <w:t>Net cash flows used by operating activities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 xml:space="preserve"> 23 </w:t>
            </w:r>
          </w:p>
        </w:tc>
        <w:tc>
          <w:tcPr>
            <w:tcW w:w="125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(1,608,166)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70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Net decrease in cash held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(1,608,166)</w:t>
            </w:r>
          </w:p>
        </w:tc>
      </w:tr>
      <w:tr w:rsidR="00081B13" w:rsidTr="006B7DEE">
        <w:trPr>
          <w:trHeight w:val="270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single" w:sz="12" w:space="0" w:color="D9D9D9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Cash and cash equivalents at the beginning of the reporting period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 -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Cash from the Official Public Account for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- Appropriations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1,762,594 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- GST appropriations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43,205 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1,805,799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Cash to the Official Public Account for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- Appropriations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(152,610)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081B13">
            <w:pPr>
              <w:ind w:firstLineChars="100" w:firstLine="220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lastRenderedPageBreak/>
              <w:t>- Return of GST appropriations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(45,023)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(197,633)</w:t>
            </w:r>
          </w:p>
        </w:tc>
      </w:tr>
      <w:tr w:rsidR="00081B13" w:rsidTr="006B7DEE">
        <w:trPr>
          <w:trHeight w:val="255"/>
        </w:trPr>
        <w:tc>
          <w:tcPr>
            <w:tcW w:w="51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70"/>
        </w:trPr>
        <w:tc>
          <w:tcPr>
            <w:tcW w:w="5156" w:type="dxa"/>
            <w:tcBorders>
              <w:top w:val="single" w:sz="4" w:space="0" w:color="D9D9D9"/>
              <w:left w:val="nil"/>
              <w:bottom w:val="single" w:sz="24" w:space="0" w:color="D8D8D8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Cash and cash equivalents at the end of the reporting period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24" w:space="0" w:color="D8D8D8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center"/>
              <w:rPr>
                <w:rFonts w:cs="Calibri"/>
                <w:szCs w:val="18"/>
              </w:rPr>
            </w:pPr>
            <w:proofErr w:type="spellStart"/>
            <w:r>
              <w:rPr>
                <w:rFonts w:cs="Calibri"/>
                <w:szCs w:val="18"/>
              </w:rPr>
              <w:t>20A</w:t>
            </w:r>
            <w:proofErr w:type="spellEnd"/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-</w:t>
            </w:r>
          </w:p>
        </w:tc>
      </w:tr>
    </w:tbl>
    <w:p w:rsidR="00081B13" w:rsidRDefault="00081B13" w:rsidP="00081B13">
      <w:pPr>
        <w:spacing w:line="240" w:lineRule="auto"/>
      </w:pPr>
      <w:bookmarkStart w:id="82" w:name="RANGE!E7:I53"/>
      <w:bookmarkStart w:id="83" w:name="RANGE!E7:I52"/>
      <w:bookmarkStart w:id="84" w:name="RANGE!E6:I51"/>
      <w:bookmarkStart w:id="85" w:name="RANGE!E6:I54"/>
      <w:bookmarkEnd w:id="82"/>
      <w:bookmarkEnd w:id="83"/>
      <w:bookmarkEnd w:id="84"/>
      <w:bookmarkEnd w:id="85"/>
    </w:p>
    <w:p w:rsidR="00081B13" w:rsidRDefault="00081B13" w:rsidP="00081B13">
      <w:pPr>
        <w:spacing w:line="240" w:lineRule="auto"/>
      </w:pPr>
      <w:r>
        <w:br w:type="page"/>
      </w:r>
    </w:p>
    <w:p w:rsidR="00081B13" w:rsidRDefault="00081B13" w:rsidP="00081B13">
      <w:pPr>
        <w:spacing w:line="240" w:lineRule="auto"/>
        <w:sectPr w:rsidR="00081B13">
          <w:headerReference w:type="even" r:id="rId50"/>
          <w:headerReference w:type="default" r:id="rId51"/>
          <w:headerReference w:type="first" r:id="rId52"/>
          <w:pgSz w:w="11906" w:h="16838"/>
          <w:pgMar w:top="1134" w:right="1134" w:bottom="1134" w:left="1134" w:header="958" w:footer="737" w:gutter="0"/>
          <w:cols w:space="720"/>
        </w:sectPr>
      </w:pPr>
    </w:p>
    <w:tbl>
      <w:tblPr>
        <w:tblW w:w="9087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7595"/>
        <w:gridCol w:w="1492"/>
      </w:tblGrid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bookmarkStart w:id="86" w:name="RANGE!D7:D36"/>
            <w:bookmarkStart w:id="87" w:name="Note_ACMTABLE1" w:colFirst="0" w:colLast="0"/>
            <w:r>
              <w:rPr>
                <w:rFonts w:ascii="Arial" w:hAnsi="Arial" w:cs="Arial"/>
                <w:sz w:val="16"/>
                <w:szCs w:val="16"/>
              </w:rPr>
              <w:lastRenderedPageBreak/>
              <w:t> </w:t>
            </w:r>
            <w:bookmarkEnd w:id="86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2014</w:t>
            </w:r>
          </w:p>
        </w:tc>
      </w:tr>
      <w:bookmarkEnd w:id="87"/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BY TYPE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$'000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Commitments receivable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Net GST recoverable on commitments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(145,685)</w:t>
            </w:r>
          </w:p>
        </w:tc>
      </w:tr>
      <w:tr w:rsidR="00081B13" w:rsidTr="006B7DEE">
        <w:trPr>
          <w:trHeight w:val="270"/>
        </w:trPr>
        <w:tc>
          <w:tcPr>
            <w:tcW w:w="6396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i/>
                <w:iCs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Cs w:val="18"/>
              </w:rPr>
              <w:t>Total commitments receivable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(145,685)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Commitments payable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Other commitments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Employment programs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1,592,246 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Goods and services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3,519 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Grants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6,770 </w:t>
            </w:r>
          </w:p>
        </w:tc>
      </w:tr>
      <w:tr w:rsidR="00081B13" w:rsidTr="006B7DEE">
        <w:trPr>
          <w:trHeight w:val="270"/>
        </w:trPr>
        <w:tc>
          <w:tcPr>
            <w:tcW w:w="6396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i/>
                <w:iCs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Cs w:val="18"/>
              </w:rPr>
              <w:t>Total other commitments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1,602,535</w:t>
            </w:r>
          </w:p>
        </w:tc>
      </w:tr>
      <w:tr w:rsidR="00081B13" w:rsidTr="006B7DEE">
        <w:trPr>
          <w:trHeight w:val="270"/>
        </w:trPr>
        <w:tc>
          <w:tcPr>
            <w:tcW w:w="6396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i/>
                <w:iCs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Cs w:val="18"/>
              </w:rPr>
              <w:t>Net commitments by type</w:t>
            </w:r>
          </w:p>
        </w:tc>
        <w:tc>
          <w:tcPr>
            <w:tcW w:w="125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1,456,850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BY MATURITY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Commitments receivable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Within one year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(144,861)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Between one to five years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(824)</w:t>
            </w:r>
          </w:p>
        </w:tc>
      </w:tr>
      <w:tr w:rsidR="00081B13" w:rsidTr="006B7DEE">
        <w:trPr>
          <w:trHeight w:val="270"/>
        </w:trPr>
        <w:tc>
          <w:tcPr>
            <w:tcW w:w="6396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i/>
                <w:iCs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Cs w:val="18"/>
              </w:rPr>
              <w:t>Total commitments receivable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(145,685)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Commitments payable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Other Commitments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Within one year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1,593,469 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Between one to five years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9,066 </w:t>
            </w:r>
          </w:p>
        </w:tc>
      </w:tr>
      <w:tr w:rsidR="00081B13" w:rsidTr="006B7DEE">
        <w:trPr>
          <w:trHeight w:val="270"/>
        </w:trPr>
        <w:tc>
          <w:tcPr>
            <w:tcW w:w="6396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i/>
                <w:iCs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Cs w:val="18"/>
              </w:rPr>
              <w:t>Total other commitments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1,602,535</w:t>
            </w:r>
          </w:p>
        </w:tc>
      </w:tr>
      <w:tr w:rsidR="00081B13" w:rsidTr="006B7DEE">
        <w:trPr>
          <w:trHeight w:val="270"/>
        </w:trPr>
        <w:tc>
          <w:tcPr>
            <w:tcW w:w="6396" w:type="dxa"/>
            <w:tcBorders>
              <w:top w:val="single" w:sz="8" w:space="0" w:color="D9D9D9"/>
              <w:left w:val="nil"/>
              <w:bottom w:val="single" w:sz="24" w:space="0" w:color="D8D8D8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i/>
                <w:iCs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Cs w:val="18"/>
              </w:rPr>
              <w:t>Net commitments by maturity</w:t>
            </w:r>
          </w:p>
        </w:tc>
        <w:tc>
          <w:tcPr>
            <w:tcW w:w="125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1,456,850</w:t>
            </w:r>
          </w:p>
        </w:tc>
      </w:tr>
    </w:tbl>
    <w:p w:rsidR="00081B13" w:rsidRDefault="00081B13" w:rsidP="00081B13">
      <w:pPr>
        <w:pStyle w:val="GreyShadeTableBreak"/>
      </w:pPr>
      <w:bookmarkStart w:id="88" w:name="RANGE!D7:G36"/>
      <w:bookmarkEnd w:id="88"/>
    </w:p>
    <w:tbl>
      <w:tblPr>
        <w:tblW w:w="9090" w:type="dxa"/>
        <w:tblInd w:w="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</w:tblGrid>
      <w:tr w:rsidR="00081B13" w:rsidTr="006B7DEE">
        <w:trPr>
          <w:trHeight w:val="255"/>
        </w:trPr>
        <w:tc>
          <w:tcPr>
            <w:tcW w:w="9072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:rsidR="00081B13" w:rsidRDefault="00081B13" w:rsidP="006B7DEE">
            <w:pPr>
              <w:pStyle w:val="ReferenceText"/>
            </w:pPr>
          </w:p>
        </w:tc>
      </w:tr>
      <w:tr w:rsidR="00081B13" w:rsidTr="006B7DEE">
        <w:trPr>
          <w:trHeight w:val="255"/>
        </w:trPr>
        <w:tc>
          <w:tcPr>
            <w:tcW w:w="9072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:rsidR="00081B13" w:rsidRDefault="00081B13" w:rsidP="006B7DEE">
            <w:pPr>
              <w:pStyle w:val="ReferenceText"/>
            </w:pPr>
            <w:r>
              <w:lastRenderedPageBreak/>
              <w:t>Note: All commitments are GST inclusive where relevant.</w:t>
            </w:r>
          </w:p>
          <w:p w:rsidR="00081B13" w:rsidRDefault="00081B13" w:rsidP="006B7DEE">
            <w:pPr>
              <w:pStyle w:val="ReferenceText"/>
            </w:pPr>
            <w:r>
              <w:t>The value of commitments is determined based on expected value of services contracted, but yet to be performed under the agreement.</w:t>
            </w:r>
          </w:p>
        </w:tc>
      </w:tr>
    </w:tbl>
    <w:p w:rsidR="00081B13" w:rsidRDefault="00081B13" w:rsidP="00081B13">
      <w:pPr>
        <w:spacing w:line="240" w:lineRule="auto"/>
      </w:pPr>
    </w:p>
    <w:p w:rsidR="00081B13" w:rsidRDefault="00081B13" w:rsidP="00081B13">
      <w:pPr>
        <w:spacing w:line="240" w:lineRule="auto"/>
        <w:sectPr w:rsidR="00081B13">
          <w:headerReference w:type="even" r:id="rId53"/>
          <w:headerReference w:type="default" r:id="rId54"/>
          <w:headerReference w:type="first" r:id="rId55"/>
          <w:type w:val="continuous"/>
          <w:pgSz w:w="11906" w:h="16838"/>
          <w:pgMar w:top="1134" w:right="1134" w:bottom="1134" w:left="1134" w:header="958" w:footer="737" w:gutter="0"/>
          <w:cols w:space="720"/>
        </w:sectPr>
      </w:pPr>
    </w:p>
    <w:p w:rsidR="00081B13" w:rsidRDefault="00081B13" w:rsidP="00081B13">
      <w:pPr>
        <w:spacing w:line="240" w:lineRule="auto"/>
      </w:pPr>
      <w:r>
        <w:rPr>
          <w:sz w:val="24"/>
          <w:szCs w:val="24"/>
          <w:lang w:eastAsia="en-AU"/>
        </w:rPr>
        <w:lastRenderedPageBreak/>
        <w:br w:type="page"/>
      </w:r>
    </w:p>
    <w:tbl>
      <w:tblPr>
        <w:tblW w:w="9087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7595"/>
        <w:gridCol w:w="1492"/>
      </w:tblGrid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bookmarkStart w:id="89" w:name="Note_ACOTABLE1" w:colFirst="0" w:colLast="0"/>
            <w:r>
              <w:rPr>
                <w:rFonts w:ascii="Arial" w:hAnsi="Arial" w:cs="Arial"/>
                <w:sz w:val="16"/>
                <w:szCs w:val="16"/>
              </w:rPr>
              <w:lastRenderedPageBreak/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2014</w:t>
            </w:r>
          </w:p>
        </w:tc>
      </w:tr>
      <w:bookmarkEnd w:id="89"/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$'000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Contingent assets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Claims for damages or costs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22,724 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contingent assets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22,724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Contingent liabilities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szCs w:val="18"/>
              </w:rPr>
            </w:pPr>
            <w:r>
              <w:rPr>
                <w:rFonts w:cs="Calibri"/>
                <w:szCs w:val="18"/>
              </w:rPr>
              <w:t>Claims for damages or costs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 xml:space="preserve">114,469 </w:t>
            </w:r>
          </w:p>
        </w:tc>
      </w:tr>
      <w:tr w:rsidR="00081B13" w:rsidTr="006B7DEE">
        <w:trPr>
          <w:trHeight w:val="255"/>
        </w:trPr>
        <w:tc>
          <w:tcPr>
            <w:tcW w:w="6396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Total contingent liabilities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114,469</w:t>
            </w:r>
          </w:p>
        </w:tc>
      </w:tr>
      <w:tr w:rsidR="00081B13" w:rsidTr="006B7DEE">
        <w:trPr>
          <w:trHeight w:val="270"/>
        </w:trPr>
        <w:tc>
          <w:tcPr>
            <w:tcW w:w="6396" w:type="dxa"/>
            <w:tcBorders>
              <w:top w:val="single" w:sz="4" w:space="0" w:color="D9D9D9"/>
              <w:left w:val="nil"/>
              <w:bottom w:val="single" w:sz="24" w:space="0" w:color="D8D8D8"/>
              <w:right w:val="nil"/>
            </w:tcBorders>
            <w:shd w:val="clear" w:color="000000" w:fill="D9D9D9"/>
            <w:vAlign w:val="bottom"/>
            <w:hideMark/>
          </w:tcPr>
          <w:p w:rsidR="00081B13" w:rsidRDefault="00081B13" w:rsidP="006B7DEE">
            <w:pPr>
              <w:rPr>
                <w:rFonts w:cs="Calibri"/>
                <w:b/>
                <w:bCs/>
                <w:i/>
                <w:iCs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szCs w:val="18"/>
              </w:rPr>
              <w:t>Net contingent liabilities</w:t>
            </w:r>
          </w:p>
        </w:tc>
        <w:tc>
          <w:tcPr>
            <w:tcW w:w="125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081B13" w:rsidRDefault="00081B13" w:rsidP="006B7DEE">
            <w:pPr>
              <w:jc w:val="right"/>
              <w:rPr>
                <w:rFonts w:cs="Calibri"/>
                <w:b/>
                <w:bCs/>
                <w:szCs w:val="18"/>
              </w:rPr>
            </w:pPr>
            <w:r>
              <w:rPr>
                <w:rFonts w:cs="Calibri"/>
                <w:b/>
                <w:bCs/>
                <w:szCs w:val="18"/>
              </w:rPr>
              <w:t>(91,745)</w:t>
            </w:r>
          </w:p>
        </w:tc>
      </w:tr>
    </w:tbl>
    <w:p w:rsidR="00081B13" w:rsidRDefault="00081B13" w:rsidP="00081B13">
      <w:pPr>
        <w:pStyle w:val="GreyShadeTableBreak"/>
      </w:pPr>
      <w:bookmarkStart w:id="90" w:name="RANGE!D7:G17"/>
      <w:bookmarkEnd w:id="90"/>
    </w:p>
    <w:tbl>
      <w:tblPr>
        <w:tblW w:w="9075" w:type="dxa"/>
        <w:tblInd w:w="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5"/>
      </w:tblGrid>
      <w:tr w:rsidR="00081B13" w:rsidTr="006B7DEE">
        <w:trPr>
          <w:trHeight w:val="255"/>
        </w:trPr>
        <w:tc>
          <w:tcPr>
            <w:tcW w:w="9072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:rsidR="00081B13" w:rsidRDefault="00081B13" w:rsidP="006B7DEE">
            <w:pPr>
              <w:pStyle w:val="ReferenceText"/>
            </w:pPr>
            <w:r>
              <w:t xml:space="preserve">Details of each class of contingent assets and liabilities in the above table are disclosed in </w:t>
            </w:r>
            <w:r>
              <w:fldChar w:fldCharType="begin"/>
            </w:r>
            <w:r>
              <w:instrText xml:space="preserve"> REF _Ref317489659 \r \h  \* MERGEFORMAT </w:instrText>
            </w:r>
            <w:r>
              <w:fldChar w:fldCharType="separate"/>
            </w:r>
            <w:r>
              <w:t xml:space="preserve">Note 24: </w:t>
            </w:r>
            <w:r>
              <w:fldChar w:fldCharType="end"/>
            </w:r>
            <w:r>
              <w:t>Administered -Contingent Assets and Liabilities, along with information on significant remote contingencies and contingences that cannot be quantified.</w:t>
            </w:r>
          </w:p>
        </w:tc>
      </w:tr>
    </w:tbl>
    <w:p w:rsidR="00830899" w:rsidRDefault="00830899" w:rsidP="00081B13"/>
    <w:sectPr w:rsidR="00830899" w:rsidSect="00391ED1">
      <w:pgSz w:w="11906" w:h="16838"/>
      <w:pgMar w:top="1440" w:right="1440" w:bottom="1440" w:left="1440" w:header="958" w:footer="737" w:gutter="0"/>
      <w:cols w:num="2" w:space="2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899" w:rsidRDefault="00830899" w:rsidP="00830899">
      <w:pPr>
        <w:spacing w:after="0" w:line="240" w:lineRule="auto"/>
      </w:pPr>
      <w:r>
        <w:separator/>
      </w:r>
    </w:p>
  </w:endnote>
  <w:endnote w:type="continuationSeparator" w:id="0">
    <w:p w:rsidR="00830899" w:rsidRDefault="00830899" w:rsidP="00830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3EA" w:rsidRDefault="007A13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3EA" w:rsidRDefault="007A13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3EA" w:rsidRDefault="007A13E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298" w:rsidRPr="00644BCE" w:rsidRDefault="003F3298" w:rsidP="00644BCE">
    <w:pPr>
      <w:pStyle w:val="NoSpacing"/>
      <w:ind w:left="5812" w:right="992"/>
      <w:jc w:val="both"/>
      <w:rPr>
        <w:sz w:val="16"/>
        <w:szCs w:val="16"/>
      </w:rPr>
    </w:pPr>
    <w:r w:rsidRPr="00644BCE">
      <w:rPr>
        <w:sz w:val="16"/>
        <w:szCs w:val="16"/>
      </w:rPr>
      <w:t>GPO Box 707 CANBERRA ACT 2601</w:t>
    </w:r>
  </w:p>
  <w:p w:rsidR="003F3298" w:rsidRPr="00644BCE" w:rsidRDefault="003F3298" w:rsidP="00644BCE">
    <w:pPr>
      <w:pStyle w:val="NoSpacing"/>
      <w:ind w:left="5812" w:right="992"/>
      <w:jc w:val="both"/>
      <w:rPr>
        <w:sz w:val="16"/>
        <w:szCs w:val="16"/>
      </w:rPr>
    </w:pPr>
    <w:r w:rsidRPr="00644BCE">
      <w:rPr>
        <w:sz w:val="16"/>
        <w:szCs w:val="16"/>
      </w:rPr>
      <w:t>19 National Circuit BARTON ACT</w:t>
    </w:r>
  </w:p>
  <w:p w:rsidR="003F3298" w:rsidRPr="00644BCE" w:rsidRDefault="003F3298" w:rsidP="00644BCE">
    <w:pPr>
      <w:pStyle w:val="NoSpacing"/>
      <w:ind w:left="5812" w:right="992"/>
      <w:jc w:val="both"/>
      <w:rPr>
        <w:sz w:val="16"/>
        <w:szCs w:val="16"/>
      </w:rPr>
    </w:pPr>
    <w:r w:rsidRPr="00644BCE">
      <w:rPr>
        <w:sz w:val="16"/>
        <w:szCs w:val="16"/>
      </w:rPr>
      <w:t>Phone (02) 6203 7300 Fax (02) 6203 7777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BCE" w:rsidRPr="00644BCE" w:rsidRDefault="00644BCE" w:rsidP="00644BCE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 w:cstheme="minorHAnsi"/>
      </w:rPr>
      <w:id w:val="484177449"/>
      <w:docPartObj>
        <w:docPartGallery w:val="Page Numbers (Bottom of Page)"/>
        <w:docPartUnique/>
      </w:docPartObj>
    </w:sdtPr>
    <w:sdtEndPr/>
    <w:sdtContent>
      <w:p w:rsidR="00081B13" w:rsidRDefault="00081B13">
        <w:pPr>
          <w:pStyle w:val="Footer"/>
          <w:jc w:val="right"/>
          <w:rPr>
            <w:rFonts w:asciiTheme="minorHAnsi" w:hAnsiTheme="minorHAnsi" w:cstheme="minorHAnsi"/>
          </w:rPr>
        </w:pPr>
        <w:r>
          <w:rPr>
            <w:rFonts w:asciiTheme="minorHAnsi" w:hAnsiTheme="minorHAnsi" w:cstheme="minorHAnsi"/>
          </w:rPr>
          <w:fldChar w:fldCharType="begin"/>
        </w:r>
        <w:r>
          <w:rPr>
            <w:rFonts w:asciiTheme="minorHAnsi" w:hAnsiTheme="minorHAnsi" w:cstheme="minorHAnsi"/>
          </w:rPr>
          <w:instrText xml:space="preserve"> PAGE   \* MERGEFORMAT </w:instrText>
        </w:r>
        <w:r>
          <w:rPr>
            <w:rFonts w:asciiTheme="minorHAnsi" w:hAnsiTheme="minorHAnsi" w:cstheme="minorHAnsi"/>
          </w:rPr>
          <w:fldChar w:fldCharType="separate"/>
        </w:r>
        <w:r w:rsidR="00B70094">
          <w:rPr>
            <w:rFonts w:asciiTheme="minorHAnsi" w:hAnsiTheme="minorHAnsi" w:cstheme="minorHAnsi"/>
            <w:noProof/>
          </w:rPr>
          <w:t>8</w:t>
        </w:r>
        <w:r>
          <w:rPr>
            <w:rFonts w:asciiTheme="minorHAnsi" w:hAnsiTheme="minorHAnsi" w:cstheme="minorHAnsi"/>
          </w:rPr>
          <w:fldChar w:fldCharType="end"/>
        </w:r>
      </w:p>
    </w:sdtContent>
  </w:sdt>
  <w:p w:rsidR="00081B13" w:rsidRDefault="00081B13">
    <w:pPr>
      <w:pStyle w:val="Foo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The above statement should be read in conjunction with the accompanying notes.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 w:cstheme="minorHAnsi"/>
      </w:rPr>
      <w:id w:val="1388610210"/>
      <w:docPartObj>
        <w:docPartGallery w:val="Page Numbers (Bottom of Page)"/>
        <w:docPartUnique/>
      </w:docPartObj>
    </w:sdtPr>
    <w:sdtEndPr/>
    <w:sdtContent>
      <w:p w:rsidR="00081B13" w:rsidRDefault="00081B13">
        <w:pPr>
          <w:pStyle w:val="Footer"/>
          <w:jc w:val="right"/>
          <w:rPr>
            <w:rFonts w:asciiTheme="minorHAnsi" w:hAnsiTheme="minorHAnsi" w:cstheme="minorHAnsi"/>
          </w:rPr>
        </w:pPr>
        <w:r>
          <w:rPr>
            <w:rFonts w:asciiTheme="minorHAnsi" w:hAnsiTheme="minorHAnsi" w:cstheme="minorHAnsi"/>
          </w:rPr>
          <w:fldChar w:fldCharType="begin"/>
        </w:r>
        <w:r>
          <w:rPr>
            <w:rFonts w:asciiTheme="minorHAnsi" w:hAnsiTheme="minorHAnsi" w:cstheme="minorHAnsi"/>
          </w:rPr>
          <w:instrText xml:space="preserve"> PAGE   \* MERGEFORMAT </w:instrText>
        </w:r>
        <w:r>
          <w:rPr>
            <w:rFonts w:asciiTheme="minorHAnsi" w:hAnsiTheme="minorHAnsi" w:cstheme="minorHAnsi"/>
          </w:rPr>
          <w:fldChar w:fldCharType="separate"/>
        </w:r>
        <w:r w:rsidR="00B70094">
          <w:rPr>
            <w:rFonts w:asciiTheme="minorHAnsi" w:hAnsiTheme="minorHAnsi" w:cstheme="minorHAnsi"/>
            <w:noProof/>
          </w:rPr>
          <w:t>9</w:t>
        </w:r>
        <w:r>
          <w:rPr>
            <w:rFonts w:asciiTheme="minorHAnsi" w:hAnsiTheme="minorHAnsi" w:cstheme="minorHAnsi"/>
          </w:rPr>
          <w:fldChar w:fldCharType="end"/>
        </w:r>
      </w:p>
    </w:sdtContent>
  </w:sdt>
  <w:p w:rsidR="00081B13" w:rsidRDefault="00081B13">
    <w:pPr>
      <w:pStyle w:val="Foo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The above schedule should be read in conjunction with the accompanying notes.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899" w:rsidRDefault="00830899" w:rsidP="00830899">
      <w:pPr>
        <w:spacing w:after="0" w:line="240" w:lineRule="auto"/>
      </w:pPr>
      <w:r>
        <w:separator/>
      </w:r>
    </w:p>
  </w:footnote>
  <w:footnote w:type="continuationSeparator" w:id="0">
    <w:p w:rsidR="00830899" w:rsidRDefault="00830899" w:rsidP="00830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3EA" w:rsidRDefault="007A13EA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>
    <w:pPr>
      <w:pStyle w:val="Header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>
    <w:pPr>
      <w:rPr>
        <w:rFonts w:asciiTheme="minorHAnsi" w:hAnsiTheme="minorHAnsi" w:cstheme="minorHAnsi"/>
        <w:b/>
        <w:sz w:val="24"/>
        <w:szCs w:val="24"/>
      </w:rPr>
    </w:pPr>
    <w:r w:rsidRPr="003E7A83">
      <w:rPr>
        <w:rFonts w:asciiTheme="minorHAnsi" w:hAnsiTheme="minorHAnsi" w:cstheme="minorHAnsi"/>
        <w:b/>
        <w:sz w:val="24"/>
        <w:szCs w:val="24"/>
      </w:rPr>
      <w:t>Department of Employment</w:t>
    </w:r>
  </w:p>
  <w:p w:rsidR="00081B13" w:rsidRDefault="00081B13">
    <w:pPr>
      <w:rPr>
        <w:rFonts w:asciiTheme="minorHAnsi" w:hAnsiTheme="minorHAnsi" w:cstheme="minorHAnsi"/>
        <w:b/>
        <w:sz w:val="24"/>
        <w:szCs w:val="24"/>
      </w:rPr>
    </w:pPr>
    <w:r>
      <w:rPr>
        <w:rFonts w:asciiTheme="minorHAnsi" w:hAnsiTheme="minorHAnsi" w:cstheme="minorHAnsi"/>
        <w:b/>
        <w:sz w:val="24"/>
        <w:szCs w:val="24"/>
      </w:rPr>
      <w:t>STATEMENT OF CHANGES IN EQUITY</w:t>
    </w:r>
  </w:p>
  <w:p w:rsidR="00081B13" w:rsidRDefault="00081B13">
    <w:pPr>
      <w:rPr>
        <w:rFonts w:asciiTheme="minorHAnsi" w:hAnsiTheme="minorHAnsi" w:cstheme="minorHAnsi"/>
      </w:rPr>
    </w:pPr>
    <w:proofErr w:type="gramStart"/>
    <w:r>
      <w:rPr>
        <w:rFonts w:asciiTheme="minorHAnsi" w:hAnsiTheme="minorHAnsi" w:cstheme="minorHAnsi"/>
        <w:i/>
        <w:sz w:val="24"/>
        <w:szCs w:val="24"/>
      </w:rPr>
      <w:t>for</w:t>
    </w:r>
    <w:proofErr w:type="gramEnd"/>
    <w:r>
      <w:rPr>
        <w:rFonts w:asciiTheme="minorHAnsi" w:hAnsiTheme="minorHAnsi" w:cstheme="minorHAnsi"/>
        <w:i/>
        <w:sz w:val="24"/>
        <w:szCs w:val="24"/>
      </w:rPr>
      <w:t xml:space="preserve"> the period ended </w:t>
    </w:r>
    <w:r w:rsidRPr="003E7A83">
      <w:rPr>
        <w:rFonts w:asciiTheme="minorHAnsi" w:hAnsiTheme="minorHAnsi" w:cstheme="minorHAnsi"/>
        <w:i/>
        <w:sz w:val="24"/>
        <w:szCs w:val="24"/>
      </w:rPr>
      <w:t>30 June</w:t>
    </w:r>
    <w:r>
      <w:rPr>
        <w:rFonts w:asciiTheme="minorHAnsi" w:hAnsiTheme="minorHAnsi" w:cstheme="minorHAnsi"/>
        <w:i/>
        <w:sz w:val="24"/>
        <w:szCs w:val="24"/>
      </w:rPr>
      <w:t xml:space="preserve"> </w:t>
    </w:r>
    <w:r w:rsidRPr="003E7A83">
      <w:rPr>
        <w:rFonts w:asciiTheme="minorHAnsi" w:hAnsiTheme="minorHAnsi" w:cstheme="minorHAnsi"/>
        <w:i/>
        <w:sz w:val="24"/>
        <w:szCs w:val="24"/>
      </w:rPr>
      <w:t>2014</w:t>
    </w:r>
  </w:p>
  <w:p w:rsidR="00081B13" w:rsidRDefault="00081B13">
    <w:pPr>
      <w:rPr>
        <w:rFonts w:ascii="Arial" w:hAnsi="Arial" w:cs="Arial"/>
        <w:i/>
        <w:sz w:val="24"/>
        <w:szCs w:val="24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>
    <w:pPr>
      <w:pStyle w:val="Header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>
    <w:pPr>
      <w:pStyle w:val="Header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>
    <w:pPr>
      <w:rPr>
        <w:rFonts w:asciiTheme="minorHAnsi" w:hAnsiTheme="minorHAnsi" w:cstheme="minorHAnsi"/>
        <w:b/>
        <w:sz w:val="24"/>
        <w:szCs w:val="24"/>
      </w:rPr>
    </w:pPr>
    <w:r w:rsidRPr="003E7A83">
      <w:rPr>
        <w:rFonts w:asciiTheme="minorHAnsi" w:hAnsiTheme="minorHAnsi" w:cstheme="minorHAnsi"/>
        <w:b/>
        <w:sz w:val="24"/>
        <w:szCs w:val="24"/>
      </w:rPr>
      <w:t>Department of</w:t>
    </w:r>
    <w:r w:rsidRPr="003E7A83">
      <w:rPr>
        <w:rFonts w:asciiTheme="minorHAnsi" w:hAnsiTheme="minorHAnsi" w:cstheme="minorHAnsi"/>
      </w:rPr>
      <w:t xml:space="preserve"> </w:t>
    </w:r>
    <w:r w:rsidRPr="003E7A83">
      <w:rPr>
        <w:rFonts w:asciiTheme="minorHAnsi" w:hAnsiTheme="minorHAnsi" w:cstheme="minorHAnsi"/>
        <w:b/>
        <w:sz w:val="24"/>
        <w:szCs w:val="24"/>
      </w:rPr>
      <w:t>Employment</w:t>
    </w:r>
  </w:p>
  <w:p w:rsidR="00081B13" w:rsidRDefault="00081B13">
    <w:pPr>
      <w:rPr>
        <w:rFonts w:asciiTheme="minorHAnsi" w:hAnsiTheme="minorHAnsi" w:cstheme="minorHAnsi"/>
        <w:b/>
        <w:sz w:val="24"/>
        <w:szCs w:val="24"/>
      </w:rPr>
    </w:pPr>
    <w:r>
      <w:rPr>
        <w:rFonts w:asciiTheme="minorHAnsi" w:hAnsiTheme="minorHAnsi" w:cstheme="minorHAnsi"/>
        <w:b/>
        <w:sz w:val="24"/>
        <w:szCs w:val="24"/>
      </w:rPr>
      <w:t>CASH FLOW STATEMENT</w:t>
    </w:r>
  </w:p>
  <w:p w:rsidR="00081B13" w:rsidRDefault="00081B13">
    <w:pPr>
      <w:rPr>
        <w:rFonts w:asciiTheme="minorHAnsi" w:hAnsiTheme="minorHAnsi" w:cstheme="minorHAnsi"/>
      </w:rPr>
    </w:pPr>
    <w:proofErr w:type="gramStart"/>
    <w:r>
      <w:rPr>
        <w:rFonts w:asciiTheme="minorHAnsi" w:hAnsiTheme="minorHAnsi" w:cstheme="minorHAnsi"/>
        <w:i/>
        <w:sz w:val="24"/>
        <w:szCs w:val="24"/>
      </w:rPr>
      <w:t>for</w:t>
    </w:r>
    <w:proofErr w:type="gramEnd"/>
    <w:r>
      <w:rPr>
        <w:rFonts w:asciiTheme="minorHAnsi" w:hAnsiTheme="minorHAnsi" w:cstheme="minorHAnsi"/>
        <w:i/>
        <w:sz w:val="24"/>
        <w:szCs w:val="24"/>
      </w:rPr>
      <w:t xml:space="preserve"> the period ended </w:t>
    </w:r>
    <w:r w:rsidRPr="003E7A83">
      <w:rPr>
        <w:rFonts w:asciiTheme="minorHAnsi" w:hAnsiTheme="minorHAnsi" w:cstheme="minorHAnsi"/>
        <w:i/>
        <w:sz w:val="24"/>
        <w:szCs w:val="24"/>
      </w:rPr>
      <w:t>30 June</w:t>
    </w:r>
    <w:r>
      <w:rPr>
        <w:rFonts w:asciiTheme="minorHAnsi" w:hAnsiTheme="minorHAnsi" w:cstheme="minorHAnsi"/>
        <w:i/>
        <w:sz w:val="24"/>
        <w:szCs w:val="24"/>
      </w:rPr>
      <w:t xml:space="preserve"> </w:t>
    </w:r>
    <w:r w:rsidRPr="003E7A83">
      <w:rPr>
        <w:rFonts w:asciiTheme="minorHAnsi" w:hAnsiTheme="minorHAnsi" w:cstheme="minorHAnsi"/>
        <w:i/>
        <w:sz w:val="24"/>
        <w:szCs w:val="24"/>
      </w:rPr>
      <w:t>2014</w:t>
    </w:r>
  </w:p>
  <w:p w:rsidR="00081B13" w:rsidRDefault="00081B13">
    <w:pPr>
      <w:rPr>
        <w:rFonts w:ascii="Arial" w:hAnsi="Arial" w:cs="Arial"/>
        <w:i/>
        <w:sz w:val="24"/>
        <w:szCs w:val="24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>
    <w:pPr>
      <w:pStyle w:val="Header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>
    <w:pPr>
      <w:pStyle w:val="Header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>
    <w:pPr>
      <w:rPr>
        <w:rFonts w:asciiTheme="minorHAnsi" w:hAnsiTheme="minorHAnsi" w:cstheme="minorHAnsi"/>
        <w:b/>
        <w:sz w:val="24"/>
        <w:szCs w:val="24"/>
      </w:rPr>
    </w:pPr>
    <w:r w:rsidRPr="003E7A83">
      <w:rPr>
        <w:rFonts w:asciiTheme="minorHAnsi" w:hAnsiTheme="minorHAnsi" w:cstheme="minorHAnsi"/>
        <w:b/>
        <w:sz w:val="24"/>
        <w:szCs w:val="24"/>
      </w:rPr>
      <w:t>Department of</w:t>
    </w:r>
    <w:r w:rsidRPr="003E7A83">
      <w:rPr>
        <w:rFonts w:asciiTheme="minorHAnsi" w:hAnsiTheme="minorHAnsi" w:cstheme="minorHAnsi"/>
      </w:rPr>
      <w:t xml:space="preserve"> </w:t>
    </w:r>
    <w:r w:rsidRPr="003E7A83">
      <w:rPr>
        <w:rFonts w:asciiTheme="minorHAnsi" w:hAnsiTheme="minorHAnsi" w:cstheme="minorHAnsi"/>
        <w:b/>
        <w:sz w:val="24"/>
        <w:szCs w:val="24"/>
      </w:rPr>
      <w:t>Employment</w:t>
    </w:r>
  </w:p>
  <w:p w:rsidR="00081B13" w:rsidRDefault="00081B13">
    <w:pPr>
      <w:rPr>
        <w:rFonts w:asciiTheme="minorHAnsi" w:hAnsiTheme="minorHAnsi" w:cstheme="minorHAnsi"/>
        <w:b/>
        <w:sz w:val="24"/>
        <w:szCs w:val="24"/>
      </w:rPr>
    </w:pPr>
    <w:r>
      <w:rPr>
        <w:rFonts w:asciiTheme="minorHAnsi" w:hAnsiTheme="minorHAnsi" w:cstheme="minorHAnsi"/>
        <w:b/>
        <w:sz w:val="24"/>
        <w:szCs w:val="24"/>
      </w:rPr>
      <w:t>SCHEDULE OF COMMITMENTS</w:t>
    </w:r>
  </w:p>
  <w:p w:rsidR="00081B13" w:rsidRDefault="00081B13">
    <w:pPr>
      <w:rPr>
        <w:rFonts w:asciiTheme="minorHAnsi" w:hAnsiTheme="minorHAnsi" w:cstheme="minorHAnsi"/>
      </w:rPr>
    </w:pPr>
    <w:proofErr w:type="gramStart"/>
    <w:r>
      <w:rPr>
        <w:rFonts w:asciiTheme="minorHAnsi" w:hAnsiTheme="minorHAnsi" w:cstheme="minorHAnsi"/>
        <w:i/>
        <w:sz w:val="24"/>
        <w:szCs w:val="24"/>
      </w:rPr>
      <w:t>as</w:t>
    </w:r>
    <w:proofErr w:type="gramEnd"/>
    <w:r>
      <w:rPr>
        <w:rFonts w:asciiTheme="minorHAnsi" w:hAnsiTheme="minorHAnsi" w:cstheme="minorHAnsi"/>
        <w:i/>
        <w:sz w:val="24"/>
        <w:szCs w:val="24"/>
      </w:rPr>
      <w:t xml:space="preserve"> at </w:t>
    </w:r>
    <w:r w:rsidRPr="003E7A83">
      <w:rPr>
        <w:rFonts w:asciiTheme="minorHAnsi" w:hAnsiTheme="minorHAnsi" w:cstheme="minorHAnsi"/>
        <w:i/>
        <w:sz w:val="24"/>
        <w:szCs w:val="24"/>
      </w:rPr>
      <w:t>30 June</w:t>
    </w:r>
    <w:r>
      <w:rPr>
        <w:rFonts w:asciiTheme="minorHAnsi" w:hAnsiTheme="minorHAnsi" w:cstheme="minorHAnsi"/>
        <w:i/>
        <w:sz w:val="24"/>
        <w:szCs w:val="24"/>
      </w:rPr>
      <w:t xml:space="preserve"> </w:t>
    </w:r>
    <w:r w:rsidRPr="003E7A83">
      <w:rPr>
        <w:rFonts w:asciiTheme="minorHAnsi" w:hAnsiTheme="minorHAnsi" w:cstheme="minorHAnsi"/>
        <w:i/>
        <w:sz w:val="24"/>
        <w:szCs w:val="24"/>
      </w:rPr>
      <w:t>2014</w:t>
    </w:r>
  </w:p>
  <w:p w:rsidR="00081B13" w:rsidRDefault="00081B13">
    <w:pPr>
      <w:rPr>
        <w:rFonts w:ascii="Arial" w:hAnsi="Arial" w:cs="Arial"/>
        <w:i/>
        <w:sz w:val="24"/>
        <w:szCs w:val="24"/>
      </w:rPr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 w:rsidP="00081B13">
    <w:pPr>
      <w:jc w:val="right"/>
    </w:pPr>
    <w:r>
      <w:t>Item 2.1 A</w:t>
    </w:r>
  </w:p>
  <w:p w:rsidR="00081B13" w:rsidRPr="00081B13" w:rsidRDefault="00081B13" w:rsidP="00081B13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>
    <w:pPr>
      <w:pStyle w:val="Header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>
    <w:pPr>
      <w:rPr>
        <w:rFonts w:asciiTheme="minorHAnsi" w:hAnsiTheme="minorHAnsi" w:cstheme="minorHAnsi"/>
        <w:b/>
        <w:sz w:val="24"/>
        <w:szCs w:val="24"/>
      </w:rPr>
    </w:pPr>
    <w:r w:rsidRPr="003E7A83">
      <w:rPr>
        <w:rFonts w:asciiTheme="minorHAnsi" w:hAnsiTheme="minorHAnsi" w:cstheme="minorHAnsi"/>
        <w:b/>
        <w:sz w:val="24"/>
        <w:szCs w:val="24"/>
      </w:rPr>
      <w:t>Department of Employment</w:t>
    </w:r>
  </w:p>
  <w:p w:rsidR="00081B13" w:rsidRDefault="00081B13">
    <w:pPr>
      <w:rPr>
        <w:rFonts w:asciiTheme="minorHAnsi" w:hAnsiTheme="minorHAnsi" w:cstheme="minorHAnsi"/>
        <w:b/>
        <w:sz w:val="24"/>
        <w:szCs w:val="24"/>
      </w:rPr>
    </w:pPr>
    <w:r>
      <w:rPr>
        <w:rFonts w:asciiTheme="minorHAnsi" w:hAnsiTheme="minorHAnsi" w:cstheme="minorHAnsi"/>
        <w:b/>
        <w:sz w:val="24"/>
        <w:szCs w:val="24"/>
      </w:rPr>
      <w:t>SCHEDULE OF CONTINGENCIES</w:t>
    </w:r>
  </w:p>
  <w:p w:rsidR="00081B13" w:rsidRDefault="00081B13">
    <w:pPr>
      <w:rPr>
        <w:rFonts w:asciiTheme="minorHAnsi" w:hAnsiTheme="minorHAnsi" w:cstheme="minorHAnsi"/>
      </w:rPr>
    </w:pPr>
    <w:proofErr w:type="gramStart"/>
    <w:r>
      <w:rPr>
        <w:rFonts w:asciiTheme="minorHAnsi" w:hAnsiTheme="minorHAnsi" w:cstheme="minorHAnsi"/>
        <w:i/>
        <w:sz w:val="24"/>
        <w:szCs w:val="24"/>
      </w:rPr>
      <w:t>as</w:t>
    </w:r>
    <w:proofErr w:type="gramEnd"/>
    <w:r>
      <w:rPr>
        <w:rFonts w:asciiTheme="minorHAnsi" w:hAnsiTheme="minorHAnsi" w:cstheme="minorHAnsi"/>
        <w:i/>
        <w:sz w:val="24"/>
        <w:szCs w:val="24"/>
      </w:rPr>
      <w:t xml:space="preserve"> at </w:t>
    </w:r>
    <w:r w:rsidRPr="003E7A83">
      <w:rPr>
        <w:rFonts w:asciiTheme="minorHAnsi" w:hAnsiTheme="minorHAnsi" w:cstheme="minorHAnsi"/>
        <w:i/>
        <w:sz w:val="24"/>
        <w:szCs w:val="24"/>
      </w:rPr>
      <w:t>30 June</w:t>
    </w:r>
    <w:r>
      <w:rPr>
        <w:rFonts w:asciiTheme="minorHAnsi" w:hAnsiTheme="minorHAnsi" w:cstheme="minorHAnsi"/>
        <w:i/>
        <w:sz w:val="24"/>
        <w:szCs w:val="24"/>
      </w:rPr>
      <w:t xml:space="preserve"> </w:t>
    </w:r>
    <w:r w:rsidRPr="003E7A83">
      <w:rPr>
        <w:rFonts w:asciiTheme="minorHAnsi" w:hAnsiTheme="minorHAnsi" w:cstheme="minorHAnsi"/>
        <w:i/>
        <w:sz w:val="24"/>
        <w:szCs w:val="24"/>
      </w:rPr>
      <w:t>2014</w:t>
    </w:r>
  </w:p>
  <w:p w:rsidR="00081B13" w:rsidRDefault="00081B13">
    <w:pPr>
      <w:rPr>
        <w:rFonts w:ascii="Arial" w:hAnsi="Arial" w:cs="Arial"/>
        <w:i/>
        <w:sz w:val="24"/>
        <w:szCs w:val="24"/>
      </w:rPr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>
    <w:pPr>
      <w:pStyle w:val="Header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>
    <w:pPr>
      <w:pStyle w:val="Header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>
    <w:pPr>
      <w:tabs>
        <w:tab w:val="right" w:pos="9072"/>
      </w:tabs>
      <w:rPr>
        <w:rFonts w:asciiTheme="minorHAnsi" w:hAnsiTheme="minorHAnsi" w:cstheme="minorHAnsi"/>
        <w:b/>
        <w:sz w:val="24"/>
        <w:szCs w:val="24"/>
      </w:rPr>
    </w:pPr>
    <w:r w:rsidRPr="003E7A83">
      <w:rPr>
        <w:rFonts w:asciiTheme="minorHAnsi" w:hAnsiTheme="minorHAnsi" w:cstheme="minorHAnsi"/>
        <w:b/>
        <w:sz w:val="24"/>
        <w:szCs w:val="24"/>
      </w:rPr>
      <w:t>Department of</w:t>
    </w:r>
    <w:r w:rsidRPr="003E7A83">
      <w:rPr>
        <w:rFonts w:asciiTheme="minorHAnsi" w:hAnsiTheme="minorHAnsi" w:cstheme="minorHAnsi"/>
      </w:rPr>
      <w:t xml:space="preserve"> </w:t>
    </w:r>
    <w:r w:rsidRPr="003E7A83">
      <w:rPr>
        <w:rFonts w:asciiTheme="minorHAnsi" w:hAnsiTheme="minorHAnsi" w:cstheme="minorHAnsi"/>
        <w:b/>
        <w:sz w:val="24"/>
        <w:szCs w:val="24"/>
      </w:rPr>
      <w:t>Employment</w:t>
    </w:r>
  </w:p>
  <w:p w:rsidR="00081B13" w:rsidRDefault="00081B13">
    <w:pPr>
      <w:rPr>
        <w:rFonts w:asciiTheme="minorHAnsi" w:hAnsiTheme="minorHAnsi" w:cstheme="minorHAnsi"/>
        <w:b/>
        <w:sz w:val="24"/>
        <w:szCs w:val="24"/>
      </w:rPr>
    </w:pPr>
    <w:r>
      <w:rPr>
        <w:rFonts w:asciiTheme="minorHAnsi" w:hAnsiTheme="minorHAnsi" w:cstheme="minorHAnsi"/>
        <w:b/>
        <w:sz w:val="24"/>
        <w:szCs w:val="24"/>
      </w:rPr>
      <w:t>ADMINISTERED SCHEDULE OF COMPREHENSIVE INCOME</w:t>
    </w:r>
  </w:p>
  <w:p w:rsidR="00081B13" w:rsidRDefault="00081B13">
    <w:pPr>
      <w:rPr>
        <w:rFonts w:asciiTheme="minorHAnsi" w:hAnsiTheme="minorHAnsi" w:cstheme="minorHAnsi"/>
        <w:b/>
        <w:sz w:val="24"/>
        <w:szCs w:val="24"/>
      </w:rPr>
    </w:pPr>
    <w:proofErr w:type="gramStart"/>
    <w:r>
      <w:rPr>
        <w:rFonts w:asciiTheme="minorHAnsi" w:hAnsiTheme="minorHAnsi" w:cstheme="minorHAnsi"/>
        <w:i/>
        <w:sz w:val="24"/>
        <w:szCs w:val="24"/>
      </w:rPr>
      <w:t>for</w:t>
    </w:r>
    <w:proofErr w:type="gramEnd"/>
    <w:r>
      <w:rPr>
        <w:rFonts w:asciiTheme="minorHAnsi" w:hAnsiTheme="minorHAnsi" w:cstheme="minorHAnsi"/>
        <w:i/>
        <w:sz w:val="24"/>
        <w:szCs w:val="24"/>
      </w:rPr>
      <w:t xml:space="preserve"> the period ended </w:t>
    </w:r>
    <w:r w:rsidRPr="003E7A83">
      <w:rPr>
        <w:rFonts w:asciiTheme="minorHAnsi" w:hAnsiTheme="minorHAnsi" w:cstheme="minorHAnsi"/>
        <w:i/>
        <w:sz w:val="24"/>
        <w:szCs w:val="24"/>
      </w:rPr>
      <w:t>30 June</w:t>
    </w:r>
    <w:r>
      <w:rPr>
        <w:rFonts w:asciiTheme="minorHAnsi" w:hAnsiTheme="minorHAnsi" w:cstheme="minorHAnsi"/>
        <w:i/>
        <w:sz w:val="24"/>
        <w:szCs w:val="24"/>
      </w:rPr>
      <w:t xml:space="preserve"> </w:t>
    </w:r>
    <w:r w:rsidRPr="003E7A83">
      <w:rPr>
        <w:rFonts w:asciiTheme="minorHAnsi" w:hAnsiTheme="minorHAnsi" w:cstheme="minorHAnsi"/>
        <w:i/>
        <w:sz w:val="24"/>
        <w:szCs w:val="24"/>
      </w:rPr>
      <w:t>2014</w: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>
    <w:pPr>
      <w:pStyle w:val="Header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>
    <w:pPr>
      <w:pStyle w:val="Header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>
    <w:pPr>
      <w:tabs>
        <w:tab w:val="right" w:pos="9072"/>
      </w:tabs>
      <w:rPr>
        <w:rFonts w:asciiTheme="minorHAnsi" w:hAnsiTheme="minorHAnsi" w:cstheme="minorHAnsi"/>
        <w:b/>
        <w:sz w:val="24"/>
        <w:szCs w:val="24"/>
      </w:rPr>
    </w:pPr>
    <w:r w:rsidRPr="003E7A83">
      <w:rPr>
        <w:rFonts w:asciiTheme="minorHAnsi" w:hAnsiTheme="minorHAnsi" w:cstheme="minorHAnsi"/>
        <w:b/>
        <w:sz w:val="24"/>
        <w:szCs w:val="24"/>
      </w:rPr>
      <w:t>Department of</w:t>
    </w:r>
    <w:r w:rsidRPr="003E7A83">
      <w:rPr>
        <w:rFonts w:asciiTheme="minorHAnsi" w:hAnsiTheme="minorHAnsi" w:cstheme="minorHAnsi"/>
      </w:rPr>
      <w:t xml:space="preserve"> </w:t>
    </w:r>
    <w:r w:rsidRPr="003E7A83">
      <w:rPr>
        <w:rFonts w:asciiTheme="minorHAnsi" w:hAnsiTheme="minorHAnsi" w:cstheme="minorHAnsi"/>
        <w:b/>
        <w:sz w:val="24"/>
        <w:szCs w:val="24"/>
      </w:rPr>
      <w:t>Employment</w:t>
    </w:r>
  </w:p>
  <w:p w:rsidR="00081B13" w:rsidRDefault="00081B13">
    <w:pPr>
      <w:rPr>
        <w:rFonts w:asciiTheme="minorHAnsi" w:hAnsiTheme="minorHAnsi" w:cstheme="minorHAnsi"/>
        <w:b/>
        <w:sz w:val="24"/>
        <w:szCs w:val="24"/>
      </w:rPr>
    </w:pPr>
    <w:r>
      <w:rPr>
        <w:rFonts w:asciiTheme="minorHAnsi" w:hAnsiTheme="minorHAnsi" w:cstheme="minorHAnsi"/>
        <w:b/>
        <w:sz w:val="24"/>
        <w:szCs w:val="24"/>
      </w:rPr>
      <w:t>ADMINISTERED SCHEDULE OF ASSETS AND LIABILITIES</w:t>
    </w:r>
  </w:p>
  <w:p w:rsidR="00081B13" w:rsidRDefault="00081B13">
    <w:pPr>
      <w:rPr>
        <w:rFonts w:asciiTheme="minorHAnsi" w:hAnsiTheme="minorHAnsi" w:cstheme="minorHAnsi"/>
        <w:b/>
        <w:sz w:val="24"/>
        <w:szCs w:val="24"/>
      </w:rPr>
    </w:pPr>
    <w:proofErr w:type="gramStart"/>
    <w:r>
      <w:rPr>
        <w:rFonts w:asciiTheme="minorHAnsi" w:hAnsiTheme="minorHAnsi" w:cstheme="minorHAnsi"/>
        <w:i/>
        <w:sz w:val="24"/>
        <w:szCs w:val="24"/>
      </w:rPr>
      <w:t>as</w:t>
    </w:r>
    <w:proofErr w:type="gramEnd"/>
    <w:r>
      <w:rPr>
        <w:rFonts w:asciiTheme="minorHAnsi" w:hAnsiTheme="minorHAnsi" w:cstheme="minorHAnsi"/>
        <w:i/>
        <w:sz w:val="24"/>
        <w:szCs w:val="24"/>
      </w:rPr>
      <w:t xml:space="preserve"> at </w:t>
    </w:r>
    <w:r w:rsidRPr="003E7A83">
      <w:rPr>
        <w:rFonts w:asciiTheme="minorHAnsi" w:hAnsiTheme="minorHAnsi" w:cstheme="minorHAnsi"/>
        <w:i/>
        <w:sz w:val="24"/>
        <w:szCs w:val="24"/>
      </w:rPr>
      <w:t>30 June</w:t>
    </w:r>
    <w:r>
      <w:rPr>
        <w:rFonts w:asciiTheme="minorHAnsi" w:hAnsiTheme="minorHAnsi" w:cstheme="minorHAnsi"/>
        <w:i/>
        <w:sz w:val="24"/>
        <w:szCs w:val="24"/>
      </w:rPr>
      <w:t xml:space="preserve"> </w:t>
    </w:r>
    <w:r w:rsidRPr="003E7A83">
      <w:rPr>
        <w:rFonts w:asciiTheme="minorHAnsi" w:hAnsiTheme="minorHAnsi" w:cstheme="minorHAnsi"/>
        <w:i/>
        <w:sz w:val="24"/>
        <w:szCs w:val="24"/>
      </w:rPr>
      <w:t>2014</w: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>
    <w:pPr>
      <w:pStyle w:val="Header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3EA" w:rsidRDefault="007A13EA">
    <w:pPr>
      <w:pStyle w:val="Header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>
    <w:pPr>
      <w:tabs>
        <w:tab w:val="right" w:pos="9072"/>
      </w:tabs>
      <w:rPr>
        <w:rFonts w:asciiTheme="minorHAnsi" w:hAnsiTheme="minorHAnsi" w:cstheme="minorHAnsi"/>
        <w:b/>
        <w:sz w:val="24"/>
        <w:szCs w:val="24"/>
      </w:rPr>
    </w:pPr>
    <w:r w:rsidRPr="003E7A83">
      <w:rPr>
        <w:rFonts w:asciiTheme="minorHAnsi" w:hAnsiTheme="minorHAnsi" w:cstheme="minorHAnsi"/>
        <w:b/>
        <w:sz w:val="24"/>
        <w:szCs w:val="24"/>
      </w:rPr>
      <w:t>Department of Employment</w:t>
    </w:r>
  </w:p>
  <w:p w:rsidR="00081B13" w:rsidRDefault="00081B13">
    <w:pPr>
      <w:rPr>
        <w:rFonts w:asciiTheme="minorHAnsi" w:hAnsiTheme="minorHAnsi" w:cstheme="minorHAnsi"/>
        <w:b/>
        <w:sz w:val="24"/>
        <w:szCs w:val="24"/>
      </w:rPr>
    </w:pPr>
    <w:r>
      <w:rPr>
        <w:rFonts w:asciiTheme="minorHAnsi" w:hAnsiTheme="minorHAnsi" w:cstheme="minorHAnsi"/>
        <w:b/>
        <w:sz w:val="24"/>
        <w:szCs w:val="24"/>
      </w:rPr>
      <w:t>ADMINISTERED RECONCILIATION SCHEDULE</w:t>
    </w:r>
  </w:p>
  <w:p w:rsidR="00081B13" w:rsidRDefault="00081B13">
    <w:pPr>
      <w:rPr>
        <w:rFonts w:asciiTheme="minorHAnsi" w:hAnsiTheme="minorHAnsi" w:cstheme="minorHAnsi"/>
      </w:rPr>
    </w:pPr>
  </w:p>
  <w:p w:rsidR="00081B13" w:rsidRDefault="00081B13">
    <w:pPr>
      <w:rPr>
        <w:rFonts w:ascii="Arial" w:hAnsi="Arial" w:cs="Arial"/>
        <w:b/>
        <w:sz w:val="24"/>
        <w:szCs w:val="24"/>
      </w:rPr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>
    <w:pPr>
      <w:pStyle w:val="Header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>
    <w:pPr>
      <w:pStyle w:val="Header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>
    <w:pPr>
      <w:tabs>
        <w:tab w:val="right" w:pos="9072"/>
      </w:tabs>
      <w:rPr>
        <w:rFonts w:asciiTheme="minorHAnsi" w:hAnsiTheme="minorHAnsi" w:cstheme="minorHAnsi"/>
        <w:b/>
        <w:sz w:val="24"/>
        <w:szCs w:val="24"/>
      </w:rPr>
    </w:pPr>
    <w:r w:rsidRPr="003E7A83">
      <w:rPr>
        <w:rFonts w:asciiTheme="minorHAnsi" w:hAnsiTheme="minorHAnsi" w:cstheme="minorHAnsi"/>
        <w:b/>
        <w:sz w:val="24"/>
        <w:szCs w:val="24"/>
      </w:rPr>
      <w:t>Department of Employment</w:t>
    </w:r>
  </w:p>
  <w:p w:rsidR="00081B13" w:rsidRDefault="00081B13">
    <w:pPr>
      <w:rPr>
        <w:rFonts w:asciiTheme="minorHAnsi" w:hAnsiTheme="minorHAnsi" w:cstheme="minorHAnsi"/>
        <w:b/>
        <w:sz w:val="24"/>
        <w:szCs w:val="24"/>
      </w:rPr>
    </w:pPr>
    <w:r>
      <w:rPr>
        <w:rFonts w:asciiTheme="minorHAnsi" w:hAnsiTheme="minorHAnsi" w:cstheme="minorHAnsi"/>
        <w:b/>
        <w:sz w:val="24"/>
        <w:szCs w:val="24"/>
      </w:rPr>
      <w:t>ADMINISTERED CASH FLOW STATEMENT</w:t>
    </w:r>
  </w:p>
  <w:p w:rsidR="00081B13" w:rsidRDefault="00081B13">
    <w:pPr>
      <w:rPr>
        <w:rFonts w:asciiTheme="minorHAnsi" w:hAnsiTheme="minorHAnsi" w:cstheme="minorHAnsi"/>
        <w:b/>
        <w:sz w:val="24"/>
        <w:szCs w:val="24"/>
      </w:rPr>
    </w:pPr>
    <w:proofErr w:type="gramStart"/>
    <w:r>
      <w:rPr>
        <w:rFonts w:asciiTheme="minorHAnsi" w:hAnsiTheme="minorHAnsi" w:cstheme="minorHAnsi"/>
        <w:i/>
        <w:sz w:val="24"/>
        <w:szCs w:val="24"/>
      </w:rPr>
      <w:t>for</w:t>
    </w:r>
    <w:proofErr w:type="gramEnd"/>
    <w:r>
      <w:rPr>
        <w:rFonts w:asciiTheme="minorHAnsi" w:hAnsiTheme="minorHAnsi" w:cstheme="minorHAnsi"/>
        <w:i/>
        <w:sz w:val="24"/>
        <w:szCs w:val="24"/>
      </w:rPr>
      <w:t xml:space="preserve"> the period ended </w:t>
    </w:r>
    <w:r w:rsidRPr="003E7A83">
      <w:rPr>
        <w:rFonts w:asciiTheme="minorHAnsi" w:hAnsiTheme="minorHAnsi" w:cstheme="minorHAnsi"/>
        <w:i/>
        <w:sz w:val="24"/>
        <w:szCs w:val="24"/>
      </w:rPr>
      <w:t>30 June</w:t>
    </w:r>
    <w:r>
      <w:rPr>
        <w:rFonts w:asciiTheme="minorHAnsi" w:hAnsiTheme="minorHAnsi" w:cstheme="minorHAnsi"/>
        <w:i/>
        <w:sz w:val="24"/>
        <w:szCs w:val="24"/>
      </w:rPr>
      <w:t xml:space="preserve"> </w:t>
    </w:r>
    <w:r w:rsidRPr="003E7A83">
      <w:rPr>
        <w:rFonts w:asciiTheme="minorHAnsi" w:hAnsiTheme="minorHAnsi" w:cstheme="minorHAnsi"/>
        <w:i/>
        <w:sz w:val="24"/>
        <w:szCs w:val="24"/>
      </w:rPr>
      <w:t>2014</w:t>
    </w:r>
  </w:p>
  <w:p w:rsidR="00081B13" w:rsidRDefault="00081B13">
    <w:pPr>
      <w:rPr>
        <w:rFonts w:ascii="Arial" w:hAnsi="Arial" w:cs="Arial"/>
        <w:b/>
        <w:sz w:val="24"/>
        <w:szCs w:val="24"/>
      </w:rPr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>
    <w:pPr>
      <w:pStyle w:val="Header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>
    <w:pPr>
      <w:pStyle w:val="Header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>
    <w:pPr>
      <w:tabs>
        <w:tab w:val="right" w:pos="9072"/>
      </w:tabs>
      <w:rPr>
        <w:rFonts w:asciiTheme="minorHAnsi" w:hAnsiTheme="minorHAnsi" w:cstheme="minorHAnsi"/>
        <w:b/>
        <w:sz w:val="24"/>
        <w:szCs w:val="24"/>
      </w:rPr>
    </w:pPr>
    <w:r w:rsidRPr="003E7A83">
      <w:rPr>
        <w:rFonts w:asciiTheme="minorHAnsi" w:hAnsiTheme="minorHAnsi" w:cstheme="minorHAnsi"/>
        <w:b/>
        <w:sz w:val="24"/>
        <w:szCs w:val="24"/>
      </w:rPr>
      <w:t>Department of Employment</w:t>
    </w:r>
  </w:p>
  <w:p w:rsidR="00081B13" w:rsidRDefault="00081B13">
    <w:pPr>
      <w:rPr>
        <w:rFonts w:asciiTheme="minorHAnsi" w:hAnsiTheme="minorHAnsi" w:cstheme="minorHAnsi"/>
        <w:b/>
        <w:sz w:val="24"/>
        <w:szCs w:val="24"/>
      </w:rPr>
    </w:pPr>
    <w:r>
      <w:rPr>
        <w:rFonts w:asciiTheme="minorHAnsi" w:hAnsiTheme="minorHAnsi" w:cstheme="minorHAnsi"/>
        <w:b/>
        <w:sz w:val="24"/>
        <w:szCs w:val="24"/>
      </w:rPr>
      <w:t>SCHEDULE OF ADMINISTERED COMMITMENTS</w:t>
    </w:r>
  </w:p>
  <w:p w:rsidR="00081B13" w:rsidRDefault="00081B13">
    <w:pPr>
      <w:rPr>
        <w:rFonts w:asciiTheme="minorHAnsi" w:hAnsiTheme="minorHAnsi" w:cstheme="minorHAnsi"/>
        <w:b/>
        <w:sz w:val="24"/>
        <w:szCs w:val="24"/>
      </w:rPr>
    </w:pPr>
    <w:proofErr w:type="gramStart"/>
    <w:r>
      <w:rPr>
        <w:rFonts w:asciiTheme="minorHAnsi" w:hAnsiTheme="minorHAnsi" w:cstheme="minorHAnsi"/>
        <w:i/>
        <w:sz w:val="24"/>
        <w:szCs w:val="24"/>
      </w:rPr>
      <w:t>as</w:t>
    </w:r>
    <w:proofErr w:type="gramEnd"/>
    <w:r>
      <w:rPr>
        <w:rFonts w:asciiTheme="minorHAnsi" w:hAnsiTheme="minorHAnsi" w:cstheme="minorHAnsi"/>
        <w:i/>
        <w:sz w:val="24"/>
        <w:szCs w:val="24"/>
      </w:rPr>
      <w:t xml:space="preserve"> at </w:t>
    </w:r>
    <w:r w:rsidRPr="003E7A83">
      <w:rPr>
        <w:rFonts w:asciiTheme="minorHAnsi" w:hAnsiTheme="minorHAnsi" w:cstheme="minorHAnsi"/>
        <w:i/>
        <w:sz w:val="24"/>
        <w:szCs w:val="24"/>
      </w:rPr>
      <w:t>30 June</w:t>
    </w:r>
    <w:r>
      <w:rPr>
        <w:rFonts w:asciiTheme="minorHAnsi" w:hAnsiTheme="minorHAnsi" w:cstheme="minorHAnsi"/>
        <w:i/>
        <w:sz w:val="24"/>
        <w:szCs w:val="24"/>
      </w:rPr>
      <w:t xml:space="preserve"> </w:t>
    </w:r>
    <w:r w:rsidRPr="003E7A83">
      <w:rPr>
        <w:rFonts w:asciiTheme="minorHAnsi" w:hAnsiTheme="minorHAnsi" w:cstheme="minorHAnsi"/>
        <w:i/>
        <w:sz w:val="24"/>
        <w:szCs w:val="24"/>
      </w:rPr>
      <w:t>2014</w:t>
    </w:r>
  </w:p>
  <w:p w:rsidR="00081B13" w:rsidRDefault="00081B13">
    <w:pPr>
      <w:rPr>
        <w:rFonts w:ascii="Arial" w:hAnsi="Arial" w:cs="Arial"/>
        <w:b/>
        <w:sz w:val="24"/>
        <w:szCs w:val="24"/>
      </w:rPr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298" w:rsidRPr="003F3298" w:rsidRDefault="003F3298" w:rsidP="003F3298">
    <w:pPr>
      <w:pStyle w:val="NoSpacing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>
    <w:pPr>
      <w:rPr>
        <w:rFonts w:asciiTheme="minorHAnsi" w:hAnsiTheme="minorHAnsi" w:cstheme="minorHAnsi"/>
        <w:b/>
        <w:sz w:val="24"/>
        <w:szCs w:val="24"/>
      </w:rPr>
    </w:pPr>
    <w:r w:rsidRPr="003E7A83">
      <w:rPr>
        <w:rFonts w:asciiTheme="minorHAnsi" w:hAnsiTheme="minorHAnsi" w:cstheme="minorHAnsi"/>
        <w:b/>
        <w:sz w:val="24"/>
        <w:szCs w:val="24"/>
      </w:rPr>
      <w:t>Department of Employment</w:t>
    </w:r>
  </w:p>
  <w:p w:rsidR="00081B13" w:rsidRDefault="00081B13">
    <w:pPr>
      <w:rPr>
        <w:rFonts w:asciiTheme="minorHAnsi" w:hAnsiTheme="minorHAnsi" w:cstheme="minorHAnsi"/>
        <w:b/>
        <w:sz w:val="24"/>
        <w:szCs w:val="24"/>
      </w:rPr>
    </w:pPr>
    <w:r>
      <w:rPr>
        <w:rFonts w:asciiTheme="minorHAnsi" w:hAnsiTheme="minorHAnsi" w:cstheme="minorHAnsi"/>
        <w:b/>
        <w:sz w:val="24"/>
        <w:szCs w:val="24"/>
      </w:rPr>
      <w:t>STATEMENT OF COMPREHENSIVE INCOME</w:t>
    </w:r>
  </w:p>
  <w:p w:rsidR="00081B13" w:rsidRDefault="00081B13">
    <w:pPr>
      <w:rPr>
        <w:rFonts w:asciiTheme="minorHAnsi" w:hAnsiTheme="minorHAnsi" w:cstheme="minorHAnsi"/>
        <w:sz w:val="24"/>
        <w:szCs w:val="24"/>
      </w:rPr>
    </w:pPr>
    <w:proofErr w:type="gramStart"/>
    <w:r>
      <w:rPr>
        <w:rFonts w:asciiTheme="minorHAnsi" w:hAnsiTheme="minorHAnsi" w:cstheme="minorHAnsi"/>
        <w:i/>
        <w:sz w:val="24"/>
        <w:szCs w:val="24"/>
      </w:rPr>
      <w:t>for</w:t>
    </w:r>
    <w:proofErr w:type="gramEnd"/>
    <w:r>
      <w:rPr>
        <w:rFonts w:asciiTheme="minorHAnsi" w:hAnsiTheme="minorHAnsi" w:cstheme="minorHAnsi"/>
        <w:i/>
        <w:sz w:val="24"/>
        <w:szCs w:val="24"/>
      </w:rPr>
      <w:t xml:space="preserve"> the period ended </w:t>
    </w:r>
    <w:r w:rsidRPr="003E7A83">
      <w:rPr>
        <w:rFonts w:asciiTheme="minorHAnsi" w:hAnsiTheme="minorHAnsi" w:cstheme="minorHAnsi"/>
        <w:i/>
        <w:sz w:val="24"/>
        <w:szCs w:val="24"/>
      </w:rPr>
      <w:t>30 June</w:t>
    </w:r>
    <w:r>
      <w:rPr>
        <w:rFonts w:asciiTheme="minorHAnsi" w:hAnsiTheme="minorHAnsi" w:cstheme="minorHAnsi"/>
        <w:i/>
        <w:sz w:val="24"/>
        <w:szCs w:val="24"/>
      </w:rPr>
      <w:t xml:space="preserve"> </w:t>
    </w:r>
    <w:r w:rsidRPr="003E7A83">
      <w:rPr>
        <w:rFonts w:asciiTheme="minorHAnsi" w:hAnsiTheme="minorHAnsi" w:cstheme="minorHAnsi"/>
        <w:i/>
        <w:sz w:val="24"/>
        <w:szCs w:val="24"/>
      </w:rPr>
      <w:t>2014</w:t>
    </w:r>
  </w:p>
  <w:p w:rsidR="00081B13" w:rsidRDefault="00081B13">
    <w:pPr>
      <w:rPr>
        <w:rFonts w:ascii="Arial" w:hAnsi="Arial" w:cs="Arial"/>
        <w:i/>
        <w:sz w:val="24"/>
        <w:szCs w:val="24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3" w:rsidRDefault="00081B13">
    <w:pPr>
      <w:rPr>
        <w:rFonts w:asciiTheme="minorHAnsi" w:hAnsiTheme="minorHAnsi" w:cstheme="minorHAnsi"/>
        <w:b/>
        <w:sz w:val="24"/>
        <w:szCs w:val="24"/>
      </w:rPr>
    </w:pPr>
    <w:r w:rsidRPr="003E7A83">
      <w:rPr>
        <w:rFonts w:asciiTheme="minorHAnsi" w:hAnsiTheme="minorHAnsi" w:cstheme="minorHAnsi"/>
        <w:b/>
        <w:sz w:val="24"/>
        <w:szCs w:val="24"/>
      </w:rPr>
      <w:t>Department of</w:t>
    </w:r>
    <w:r w:rsidRPr="003E7A83">
      <w:rPr>
        <w:rFonts w:asciiTheme="minorHAnsi" w:hAnsiTheme="minorHAnsi" w:cstheme="minorHAnsi"/>
      </w:rPr>
      <w:t xml:space="preserve"> </w:t>
    </w:r>
    <w:r w:rsidRPr="003E7A83">
      <w:rPr>
        <w:rFonts w:asciiTheme="minorHAnsi" w:hAnsiTheme="minorHAnsi" w:cstheme="minorHAnsi"/>
        <w:b/>
        <w:sz w:val="24"/>
        <w:szCs w:val="24"/>
      </w:rPr>
      <w:t>Employment</w:t>
    </w:r>
  </w:p>
  <w:p w:rsidR="00081B13" w:rsidRDefault="00081B13">
    <w:pPr>
      <w:rPr>
        <w:rFonts w:asciiTheme="minorHAnsi" w:hAnsiTheme="minorHAnsi" w:cstheme="minorHAnsi"/>
        <w:b/>
        <w:sz w:val="24"/>
        <w:szCs w:val="24"/>
      </w:rPr>
    </w:pPr>
    <w:r>
      <w:rPr>
        <w:rFonts w:asciiTheme="minorHAnsi" w:hAnsiTheme="minorHAnsi" w:cstheme="minorHAnsi"/>
        <w:b/>
        <w:sz w:val="24"/>
        <w:szCs w:val="24"/>
      </w:rPr>
      <w:t>STATEMENT OF FINANCIAL POSITION</w:t>
    </w:r>
  </w:p>
  <w:p w:rsidR="00081B13" w:rsidRDefault="00081B13">
    <w:pPr>
      <w:rPr>
        <w:rFonts w:asciiTheme="minorHAnsi" w:hAnsiTheme="minorHAnsi" w:cstheme="minorHAnsi"/>
      </w:rPr>
    </w:pPr>
    <w:proofErr w:type="gramStart"/>
    <w:r>
      <w:rPr>
        <w:rFonts w:asciiTheme="minorHAnsi" w:hAnsiTheme="minorHAnsi" w:cstheme="minorHAnsi"/>
        <w:i/>
        <w:sz w:val="24"/>
        <w:szCs w:val="24"/>
      </w:rPr>
      <w:t>as</w:t>
    </w:r>
    <w:proofErr w:type="gramEnd"/>
    <w:r>
      <w:rPr>
        <w:rFonts w:asciiTheme="minorHAnsi" w:hAnsiTheme="minorHAnsi" w:cstheme="minorHAnsi"/>
        <w:i/>
        <w:sz w:val="24"/>
        <w:szCs w:val="24"/>
      </w:rPr>
      <w:t xml:space="preserve"> at </w:t>
    </w:r>
    <w:r w:rsidRPr="003E7A83">
      <w:rPr>
        <w:rFonts w:asciiTheme="minorHAnsi" w:hAnsiTheme="minorHAnsi" w:cstheme="minorHAnsi"/>
        <w:i/>
        <w:sz w:val="24"/>
        <w:szCs w:val="24"/>
      </w:rPr>
      <w:t>30 June</w:t>
    </w:r>
    <w:r>
      <w:rPr>
        <w:rFonts w:asciiTheme="minorHAnsi" w:hAnsiTheme="minorHAnsi" w:cstheme="minorHAnsi"/>
        <w:i/>
        <w:sz w:val="24"/>
        <w:szCs w:val="24"/>
      </w:rPr>
      <w:t xml:space="preserve"> </w:t>
    </w:r>
    <w:r w:rsidRPr="003E7A83">
      <w:rPr>
        <w:rFonts w:asciiTheme="minorHAnsi" w:hAnsiTheme="minorHAnsi" w:cstheme="minorHAnsi"/>
        <w:i/>
        <w:sz w:val="24"/>
        <w:szCs w:val="24"/>
      </w:rPr>
      <w:t>2014</w:t>
    </w:r>
  </w:p>
  <w:p w:rsidR="00081B13" w:rsidRDefault="00081B13">
    <w:pPr>
      <w:rPr>
        <w:rFonts w:ascii="Arial" w:hAnsi="Arial" w:cs="Arial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D7C1A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66C9A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F225E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3E7B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5B2BA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8C016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4D225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03639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3D8BF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3035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F4F85"/>
    <w:multiLevelType w:val="multilevel"/>
    <w:tmpl w:val="4A2C09A0"/>
    <w:styleLink w:val="CurrentList2"/>
    <w:lvl w:ilvl="0">
      <w:start w:val="2"/>
      <w:numFmt w:val="decimal"/>
      <w:lvlText w:val="Note %1: "/>
      <w:lvlJc w:val="left"/>
      <w:pPr>
        <w:tabs>
          <w:tab w:val="num" w:pos="1352"/>
        </w:tabs>
        <w:ind w:left="1352" w:hanging="99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upperLetter"/>
      <w:lvlText w:val="Note %1%2: "/>
      <w:lvlJc w:val="left"/>
      <w:pPr>
        <w:tabs>
          <w:tab w:val="num" w:pos="1532"/>
        </w:tabs>
        <w:ind w:left="1532" w:hanging="992"/>
      </w:pPr>
      <w:rPr>
        <w:rFonts w:ascii="Times New Roman" w:hAnsi="Times New Roman" w:cs="Times New Roman" w:hint="default"/>
        <w:b/>
        <w:i w:val="0"/>
        <w:strike w:val="0"/>
        <w:dstrike w:val="0"/>
        <w:color w:val="auto"/>
        <w:sz w:val="20"/>
        <w:szCs w:val="20"/>
        <w:u w:val="none"/>
        <w:effect w:val="none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1">
    <w:nsid w:val="19C24BFF"/>
    <w:multiLevelType w:val="multilevel"/>
    <w:tmpl w:val="0546908E"/>
    <w:lvl w:ilvl="0">
      <w:start w:val="1"/>
      <w:numFmt w:val="decimal"/>
      <w:lvlText w:val="Note %1: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Theme="minorHAnsi" w:hAnsiTheme="minorHAnsi" w:cstheme="minorHAnsi" w:hint="default"/>
        <w:b/>
        <w:i w:val="0"/>
        <w:strike w:val="0"/>
        <w:dstrike w:val="0"/>
        <w:color w:val="auto"/>
        <w:sz w:val="18"/>
        <w:szCs w:val="18"/>
        <w:u w:val="none"/>
        <w:effect w:val="none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i w:val="0"/>
        <w:sz w:val="20"/>
      </w:rPr>
    </w:lvl>
    <w:lvl w:ilvl="3">
      <w:start w:val="1"/>
      <w:numFmt w:val="lowerRoman"/>
      <w:lvlText w:val="(%4)"/>
      <w:lvlJc w:val="left"/>
      <w:pPr>
        <w:tabs>
          <w:tab w:val="num" w:pos="851"/>
        </w:tabs>
        <w:ind w:left="851" w:hanging="851"/>
      </w:pPr>
      <w:rPr>
        <w:rFonts w:ascii="Arial" w:hAnsi="Arial" w:cs="Times New Roman" w:hint="default"/>
        <w:b w:val="0"/>
        <w:i w:val="0"/>
        <w:sz w:val="20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2">
    <w:nsid w:val="1CD95887"/>
    <w:multiLevelType w:val="multilevel"/>
    <w:tmpl w:val="4A2C09A0"/>
    <w:styleLink w:val="Style2"/>
    <w:lvl w:ilvl="0">
      <w:start w:val="1"/>
      <w:numFmt w:val="decimal"/>
      <w:lvlText w:val="Note %1: "/>
      <w:lvlJc w:val="left"/>
      <w:pPr>
        <w:tabs>
          <w:tab w:val="num" w:pos="992"/>
        </w:tabs>
        <w:ind w:left="992" w:hanging="99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upperLetter"/>
      <w:lvlText w:val="Note %1%2: "/>
      <w:lvlJc w:val="left"/>
      <w:pPr>
        <w:tabs>
          <w:tab w:val="num" w:pos="1532"/>
        </w:tabs>
        <w:ind w:left="1532" w:hanging="992"/>
      </w:pPr>
      <w:rPr>
        <w:rFonts w:ascii="Times New Roman" w:hAnsi="Times New Roman" w:cs="Times New Roman" w:hint="default"/>
        <w:b/>
        <w:i w:val="0"/>
        <w:strike w:val="0"/>
        <w:dstrike w:val="0"/>
        <w:color w:val="auto"/>
        <w:sz w:val="20"/>
        <w:szCs w:val="20"/>
        <w:u w:val="none"/>
        <w:effect w:val="none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3">
    <w:nsid w:val="1D352C7A"/>
    <w:multiLevelType w:val="hybridMultilevel"/>
    <w:tmpl w:val="DA58D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834BA6"/>
    <w:multiLevelType w:val="multilevel"/>
    <w:tmpl w:val="FA9CBE68"/>
    <w:styleLink w:val="NumberedLis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3F5F5E1B"/>
    <w:multiLevelType w:val="multilevel"/>
    <w:tmpl w:val="BFE67ED4"/>
    <w:styleLink w:val="Unordered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none"/>
      <w:lvlText w:val="-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6">
    <w:nsid w:val="585F6A5F"/>
    <w:multiLevelType w:val="multilevel"/>
    <w:tmpl w:val="4A2C09A0"/>
    <w:styleLink w:val="CurrentList1"/>
    <w:lvl w:ilvl="0">
      <w:start w:val="1"/>
      <w:numFmt w:val="decimal"/>
      <w:lvlText w:val="Note %1: "/>
      <w:lvlJc w:val="left"/>
      <w:pPr>
        <w:tabs>
          <w:tab w:val="num" w:pos="992"/>
        </w:tabs>
        <w:ind w:left="992" w:hanging="99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upperLetter"/>
      <w:lvlText w:val="Note %1%2: "/>
      <w:lvlJc w:val="left"/>
      <w:pPr>
        <w:tabs>
          <w:tab w:val="num" w:pos="1532"/>
        </w:tabs>
        <w:ind w:left="1532" w:hanging="992"/>
      </w:pPr>
      <w:rPr>
        <w:rFonts w:ascii="Times New Roman" w:hAnsi="Times New Roman" w:cs="Times New Roman" w:hint="default"/>
        <w:b/>
        <w:i w:val="0"/>
        <w:strike w:val="0"/>
        <w:dstrike w:val="0"/>
        <w:color w:val="auto"/>
        <w:sz w:val="20"/>
        <w:szCs w:val="20"/>
        <w:u w:val="none"/>
        <w:effect w:val="none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7">
    <w:nsid w:val="5B7029F1"/>
    <w:multiLevelType w:val="hybridMultilevel"/>
    <w:tmpl w:val="80A6BF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670E23"/>
    <w:multiLevelType w:val="singleLevel"/>
    <w:tmpl w:val="FC8C2572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9">
    <w:nsid w:val="65E0179A"/>
    <w:multiLevelType w:val="hybridMultilevel"/>
    <w:tmpl w:val="58900534"/>
    <w:lvl w:ilvl="0" w:tplc="A0BE26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E60982"/>
    <w:multiLevelType w:val="hybridMultilevel"/>
    <w:tmpl w:val="FA7E53DE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A38338E"/>
    <w:multiLevelType w:val="singleLevel"/>
    <w:tmpl w:val="2922866A"/>
    <w:lvl w:ilvl="0">
      <w:start w:val="1"/>
      <w:numFmt w:val="bullet"/>
      <w:pStyle w:val="NotesHeading-Level1GreyShade"/>
      <w:lvlText w:val="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2">
    <w:nsid w:val="72E921FA"/>
    <w:multiLevelType w:val="multilevel"/>
    <w:tmpl w:val="C7CA3E60"/>
    <w:lvl w:ilvl="0">
      <w:start w:val="1"/>
      <w:numFmt w:val="decimal"/>
      <w:pStyle w:val="NotesHeading-Level1"/>
      <w:lvlText w:val="Note %1: "/>
      <w:lvlJc w:val="left"/>
      <w:pPr>
        <w:tabs>
          <w:tab w:val="num" w:pos="851"/>
        </w:tabs>
        <w:ind w:left="1134" w:hanging="1134"/>
      </w:pPr>
      <w:rPr>
        <w:rFonts w:asciiTheme="minorHAnsi" w:hAnsiTheme="minorHAnsi" w:cstheme="min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auto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:specVanish w:val="0"/>
      </w:rPr>
    </w:lvl>
    <w:lvl w:ilvl="1">
      <w:start w:val="1"/>
      <w:numFmt w:val="upperLetter"/>
      <w:pStyle w:val="NotesHeading-Level2"/>
      <w:lvlText w:val="Note %1%2: "/>
      <w:lvlJc w:val="left"/>
      <w:pPr>
        <w:tabs>
          <w:tab w:val="num" w:pos="851"/>
        </w:tabs>
        <w:ind w:left="1532" w:hanging="1532"/>
      </w:pPr>
      <w:rPr>
        <w:rFonts w:ascii="Times New Roman" w:hAnsi="Times New Roman" w:cs="Times New Roman" w:hint="default"/>
        <w:b/>
        <w:i w:val="0"/>
        <w:color w:val="auto"/>
        <w:sz w:val="20"/>
        <w:szCs w:val="20"/>
        <w:u w:val="single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3">
    <w:nsid w:val="735C7398"/>
    <w:multiLevelType w:val="hybridMultilevel"/>
    <w:tmpl w:val="9ED4C658"/>
    <w:lvl w:ilvl="0" w:tplc="2C6EFD4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42C17D0"/>
    <w:multiLevelType w:val="hybridMultilevel"/>
    <w:tmpl w:val="7BA85834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E000E71"/>
    <w:multiLevelType w:val="hybridMultilevel"/>
    <w:tmpl w:val="6DFA9400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22"/>
  </w:num>
  <w:num w:numId="15">
    <w:abstractNumId w:val="21"/>
  </w:num>
  <w:num w:numId="16">
    <w:abstractNumId w:val="11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23"/>
  </w:num>
  <w:num w:numId="2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 w:numId="2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16"/>
  </w:num>
  <w:num w:numId="30">
    <w:abstractNumId w:val="22"/>
    <w:lvlOverride w:ilvl="0">
      <w:startOverride w:val="3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  <w:lvlOverride w:ilvl="0">
      <w:startOverride w:val="2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  <w:lvlOverride w:ilvl="0">
      <w:startOverride w:val="2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DAC"/>
    <w:rsid w:val="00006C0E"/>
    <w:rsid w:val="000341B2"/>
    <w:rsid w:val="00081B13"/>
    <w:rsid w:val="002361D2"/>
    <w:rsid w:val="002E5337"/>
    <w:rsid w:val="0031168A"/>
    <w:rsid w:val="00360FD2"/>
    <w:rsid w:val="0036443E"/>
    <w:rsid w:val="00376CEC"/>
    <w:rsid w:val="00391ED1"/>
    <w:rsid w:val="003A1DAC"/>
    <w:rsid w:val="003B0752"/>
    <w:rsid w:val="003C2080"/>
    <w:rsid w:val="003F3298"/>
    <w:rsid w:val="004F37C0"/>
    <w:rsid w:val="0051700A"/>
    <w:rsid w:val="005536B7"/>
    <w:rsid w:val="00562F65"/>
    <w:rsid w:val="005C37CC"/>
    <w:rsid w:val="00644BCE"/>
    <w:rsid w:val="00693307"/>
    <w:rsid w:val="006A5448"/>
    <w:rsid w:val="006E3E34"/>
    <w:rsid w:val="006E7816"/>
    <w:rsid w:val="00701C19"/>
    <w:rsid w:val="007A13EA"/>
    <w:rsid w:val="00830899"/>
    <w:rsid w:val="00842D43"/>
    <w:rsid w:val="009A4A46"/>
    <w:rsid w:val="00AC2B43"/>
    <w:rsid w:val="00AC5468"/>
    <w:rsid w:val="00B70094"/>
    <w:rsid w:val="00B903D7"/>
    <w:rsid w:val="00C11A77"/>
    <w:rsid w:val="00D17A81"/>
    <w:rsid w:val="00D3003F"/>
    <w:rsid w:val="00D903FD"/>
    <w:rsid w:val="00F160D2"/>
    <w:rsid w:val="00FA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0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0" w:qFormat="1"/>
    <w:lsdException w:name="table of figures" w:uiPriority="0"/>
    <w:lsdException w:name="annotation reference" w:uiPriority="0"/>
    <w:lsdException w:name="macro" w:uiPriority="0"/>
    <w:lsdException w:name="List Bullet" w:qFormat="1"/>
    <w:lsdException w:name="List Number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899"/>
    <w:pPr>
      <w:spacing w:after="120"/>
    </w:pPr>
    <w:rPr>
      <w:rFonts w:ascii="Times New Roman" w:hAnsi="Times New Roman"/>
    </w:rPr>
  </w:style>
  <w:style w:type="paragraph" w:styleId="Heading1">
    <w:name w:val="heading 1"/>
    <w:aliases w:val="Heading 1 do not use,Section heading 1,Front Page Title,1.,Para 1,Para 11"/>
    <w:basedOn w:val="Normal"/>
    <w:next w:val="Normal"/>
    <w:link w:val="Heading1Char"/>
    <w:qFormat/>
    <w:rsid w:val="005C37CC"/>
    <w:pPr>
      <w:spacing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Heading 2 do not use,Front Page List of Sections"/>
    <w:basedOn w:val="Normal"/>
    <w:next w:val="Normal"/>
    <w:link w:val="Heading2Char"/>
    <w:unhideWhenUsed/>
    <w:qFormat/>
    <w:rsid w:val="00830899"/>
    <w:pPr>
      <w:spacing w:line="240" w:lineRule="auto"/>
      <w:outlineLvl w:val="1"/>
    </w:pPr>
    <w:rPr>
      <w:rFonts w:eastAsiaTheme="majorEastAsia" w:cstheme="majorBidi"/>
      <w:b/>
      <w:bCs/>
      <w:i/>
      <w:szCs w:val="26"/>
    </w:rPr>
  </w:style>
  <w:style w:type="paragraph" w:styleId="Heading3">
    <w:name w:val="heading 3"/>
    <w:aliases w:val="Heading 3 do not use"/>
    <w:basedOn w:val="Normal"/>
    <w:next w:val="Normal"/>
    <w:link w:val="Heading3Char"/>
    <w:unhideWhenUsed/>
    <w:qFormat/>
    <w:rsid w:val="004F37C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4F37C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4F37C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nhideWhenUsed/>
    <w:qFormat/>
    <w:rsid w:val="004F37C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aliases w:val="Section Sub-Heading 4"/>
    <w:basedOn w:val="Normal"/>
    <w:next w:val="Normal"/>
    <w:link w:val="Heading7Char"/>
    <w:unhideWhenUsed/>
    <w:qFormat/>
    <w:rsid w:val="004F37C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4F37C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F37C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umberedList">
    <w:name w:val="Numbered List"/>
    <w:uiPriority w:val="99"/>
    <w:rsid w:val="00F160D2"/>
    <w:pPr>
      <w:numPr>
        <w:numId w:val="1"/>
      </w:numPr>
    </w:pPr>
  </w:style>
  <w:style w:type="numbering" w:customStyle="1" w:styleId="UnorderedList">
    <w:name w:val="Unordered List"/>
    <w:uiPriority w:val="99"/>
    <w:rsid w:val="00F160D2"/>
    <w:pPr>
      <w:numPr>
        <w:numId w:val="2"/>
      </w:numPr>
    </w:pPr>
  </w:style>
  <w:style w:type="paragraph" w:customStyle="1" w:styleId="BlockQuote">
    <w:name w:val="Block Quote"/>
    <w:basedOn w:val="Quote"/>
    <w:rsid w:val="006E3E34"/>
    <w:pPr>
      <w:spacing w:before="120" w:after="120" w:line="240" w:lineRule="auto"/>
      <w:ind w:left="567" w:right="567"/>
      <w:contextualSpacing/>
    </w:pPr>
    <w:rPr>
      <w:i w:val="0"/>
      <w:noProof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F37C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7C0"/>
    <w:rPr>
      <w:i/>
      <w:iCs/>
    </w:rPr>
  </w:style>
  <w:style w:type="paragraph" w:styleId="ListNumber">
    <w:name w:val="List Number"/>
    <w:basedOn w:val="Normal"/>
    <w:uiPriority w:val="99"/>
    <w:unhideWhenUsed/>
    <w:qFormat/>
    <w:rsid w:val="009A4A46"/>
    <w:pPr>
      <w:numPr>
        <w:numId w:val="8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9A4A46"/>
    <w:pPr>
      <w:numPr>
        <w:numId w:val="3"/>
      </w:numPr>
      <w:contextualSpacing/>
    </w:pPr>
  </w:style>
  <w:style w:type="paragraph" w:styleId="NoSpacing">
    <w:name w:val="No Spacing"/>
    <w:basedOn w:val="Normal"/>
    <w:uiPriority w:val="1"/>
    <w:qFormat/>
    <w:rsid w:val="004F37C0"/>
    <w:pPr>
      <w:spacing w:after="0" w:line="240" w:lineRule="auto"/>
    </w:pPr>
  </w:style>
  <w:style w:type="paragraph" w:customStyle="1" w:styleId="Security">
    <w:name w:val="Security"/>
    <w:basedOn w:val="Normal"/>
    <w:link w:val="SecurityChar"/>
    <w:rsid w:val="005536B7"/>
    <w:pPr>
      <w:contextualSpacing/>
      <w:jc w:val="center"/>
    </w:pPr>
    <w:rPr>
      <w:rFonts w:eastAsiaTheme="minorHAnsi"/>
      <w:b/>
      <w:noProof/>
      <w:sz w:val="32"/>
      <w:szCs w:val="32"/>
    </w:rPr>
  </w:style>
  <w:style w:type="character" w:customStyle="1" w:styleId="SecurityChar">
    <w:name w:val="Security Char"/>
    <w:basedOn w:val="DefaultParagraphFont"/>
    <w:link w:val="Security"/>
    <w:rsid w:val="005536B7"/>
    <w:rPr>
      <w:b/>
      <w:noProof/>
      <w:sz w:val="32"/>
      <w:szCs w:val="32"/>
    </w:rPr>
  </w:style>
  <w:style w:type="character" w:customStyle="1" w:styleId="Heading1Char">
    <w:name w:val="Heading 1 Char"/>
    <w:aliases w:val="Heading 1 do not use Char,Section heading 1 Char,Front Page Title Char,1. Char,Para 1 Char,Para 11 Char"/>
    <w:basedOn w:val="DefaultParagraphFont"/>
    <w:link w:val="Heading1"/>
    <w:rsid w:val="005C37C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DeleteText">
    <w:name w:val="Delete Text"/>
    <w:basedOn w:val="DefaultParagraphFont"/>
    <w:uiPriority w:val="1"/>
    <w:rsid w:val="005536B7"/>
    <w:rPr>
      <w:rFonts w:eastAsiaTheme="minorHAnsi"/>
      <w:i/>
      <w:color w:val="0070C0"/>
      <w:sz w:val="20"/>
      <w:szCs w:val="20"/>
    </w:rPr>
  </w:style>
  <w:style w:type="paragraph" w:styleId="ListParagraph">
    <w:name w:val="List Paragraph"/>
    <w:basedOn w:val="Normal"/>
    <w:uiPriority w:val="34"/>
    <w:qFormat/>
    <w:rsid w:val="004F37C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37C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7C0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Strong">
    <w:name w:val="Strong"/>
    <w:uiPriority w:val="22"/>
    <w:qFormat/>
    <w:rsid w:val="004F37C0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3A1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A1DAC"/>
    <w:rPr>
      <w:rFonts w:ascii="Tahoma" w:eastAsiaTheme="minorEastAsia" w:hAnsi="Tahoma" w:cs="Tahoma"/>
      <w:sz w:val="16"/>
      <w:szCs w:val="16"/>
      <w:lang w:eastAsia="en-AU"/>
    </w:rPr>
  </w:style>
  <w:style w:type="character" w:customStyle="1" w:styleId="Heading2Char">
    <w:name w:val="Heading 2 Char"/>
    <w:aliases w:val="Heading 2 do not use Char,Front Page List of Sections Char"/>
    <w:basedOn w:val="DefaultParagraphFont"/>
    <w:link w:val="Heading2"/>
    <w:rsid w:val="00830899"/>
    <w:rPr>
      <w:rFonts w:ascii="Times New Roman" w:eastAsiaTheme="majorEastAsia" w:hAnsi="Times New Roman" w:cstheme="majorBidi"/>
      <w:b/>
      <w:bCs/>
      <w:i/>
      <w:sz w:val="24"/>
      <w:szCs w:val="26"/>
    </w:rPr>
  </w:style>
  <w:style w:type="character" w:customStyle="1" w:styleId="Heading3Char">
    <w:name w:val="Heading 3 Char"/>
    <w:aliases w:val="Heading 3 do not use Char"/>
    <w:basedOn w:val="DefaultParagraphFont"/>
    <w:link w:val="Heading3"/>
    <w:rsid w:val="004F37C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rsid w:val="004F37C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rsid w:val="004F37C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rsid w:val="004F37C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aliases w:val="Section Sub-Heading 4 Char"/>
    <w:basedOn w:val="DefaultParagraphFont"/>
    <w:link w:val="Heading7"/>
    <w:rsid w:val="004F37C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rsid w:val="004F37C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F37C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7C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7C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4F37C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7C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7C0"/>
    <w:rPr>
      <w:b/>
      <w:bCs/>
      <w:i/>
      <w:iCs/>
    </w:rPr>
  </w:style>
  <w:style w:type="character" w:styleId="SubtleEmphasis">
    <w:name w:val="Subtle Emphasis"/>
    <w:uiPriority w:val="19"/>
    <w:qFormat/>
    <w:rsid w:val="004F37C0"/>
    <w:rPr>
      <w:i/>
      <w:iCs/>
    </w:rPr>
  </w:style>
  <w:style w:type="character" w:styleId="IntenseEmphasis">
    <w:name w:val="Intense Emphasis"/>
    <w:uiPriority w:val="21"/>
    <w:qFormat/>
    <w:rsid w:val="004F37C0"/>
    <w:rPr>
      <w:b/>
      <w:bCs/>
    </w:rPr>
  </w:style>
  <w:style w:type="character" w:styleId="SubtleReference">
    <w:name w:val="Subtle Reference"/>
    <w:uiPriority w:val="31"/>
    <w:qFormat/>
    <w:rsid w:val="004F37C0"/>
    <w:rPr>
      <w:smallCaps/>
    </w:rPr>
  </w:style>
  <w:style w:type="character" w:styleId="IntenseReference">
    <w:name w:val="Intense Reference"/>
    <w:uiPriority w:val="32"/>
    <w:qFormat/>
    <w:rsid w:val="004F37C0"/>
    <w:rPr>
      <w:smallCaps/>
      <w:spacing w:val="5"/>
      <w:u w:val="single"/>
    </w:rPr>
  </w:style>
  <w:style w:type="character" w:styleId="BookTitle">
    <w:name w:val="Book Title"/>
    <w:uiPriority w:val="33"/>
    <w:qFormat/>
    <w:rsid w:val="004F37C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7C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830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89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30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899"/>
    <w:rPr>
      <w:rFonts w:ascii="Times New Roman" w:hAnsi="Times New Roman"/>
      <w:sz w:val="24"/>
    </w:rPr>
  </w:style>
  <w:style w:type="character" w:customStyle="1" w:styleId="ReferenceTextChar">
    <w:name w:val="Reference Text Char"/>
    <w:basedOn w:val="DefaultParagraphFont"/>
    <w:link w:val="ReferenceText"/>
    <w:uiPriority w:val="99"/>
    <w:locked/>
    <w:rsid w:val="00391ED1"/>
    <w:rPr>
      <w:rFonts w:cstheme="minorHAnsi"/>
      <w:sz w:val="18"/>
    </w:rPr>
  </w:style>
  <w:style w:type="paragraph" w:customStyle="1" w:styleId="ReferenceText">
    <w:name w:val="Reference Text"/>
    <w:basedOn w:val="Normal"/>
    <w:link w:val="ReferenceTextChar"/>
    <w:autoRedefine/>
    <w:uiPriority w:val="99"/>
    <w:qFormat/>
    <w:rsid w:val="00391ED1"/>
    <w:pPr>
      <w:spacing w:before="1320" w:after="0" w:line="260" w:lineRule="atLeast"/>
    </w:pPr>
    <w:rPr>
      <w:rFonts w:asciiTheme="minorHAnsi" w:hAnsiTheme="minorHAnsi" w:cstheme="minorHAnsi"/>
      <w:sz w:val="18"/>
    </w:rPr>
  </w:style>
  <w:style w:type="character" w:styleId="Hyperlink">
    <w:name w:val="Hyperlink"/>
    <w:basedOn w:val="DefaultParagraphFont"/>
    <w:uiPriority w:val="99"/>
    <w:rsid w:val="00081B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rsid w:val="00081B13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rsid w:val="00081B13"/>
    <w:pPr>
      <w:tabs>
        <w:tab w:val="left" w:pos="1134"/>
        <w:tab w:val="right" w:leader="dot" w:pos="9628"/>
      </w:tabs>
      <w:spacing w:after="100" w:line="260" w:lineRule="atLeast"/>
    </w:pPr>
    <w:rPr>
      <w:rFonts w:ascii="Arial" w:eastAsia="Times New Roman" w:hAnsi="Arial" w:cs="Times New Roman"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081B13"/>
    <w:pPr>
      <w:spacing w:before="120" w:after="0" w:line="260" w:lineRule="atLeast"/>
      <w:ind w:left="220"/>
    </w:pPr>
    <w:rPr>
      <w:rFonts w:ascii="Calibri" w:eastAsia="Times New Roman" w:hAnsi="Calibri" w:cs="Times New Roman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081B13"/>
    <w:pPr>
      <w:spacing w:after="0" w:line="260" w:lineRule="atLeast"/>
      <w:ind w:left="440"/>
    </w:pPr>
    <w:rPr>
      <w:rFonts w:ascii="Calibri" w:eastAsia="Times New Roman" w:hAnsi="Calibri" w:cs="Times New Roman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081B13"/>
    <w:pPr>
      <w:spacing w:after="0" w:line="260" w:lineRule="atLeast"/>
      <w:ind w:left="660"/>
    </w:pPr>
    <w:rPr>
      <w:rFonts w:ascii="Calibri" w:eastAsia="Times New Roman" w:hAnsi="Calibri" w:cs="Times New Roman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081B13"/>
    <w:pPr>
      <w:spacing w:after="0" w:line="260" w:lineRule="atLeast"/>
      <w:ind w:left="880"/>
    </w:pPr>
    <w:rPr>
      <w:rFonts w:ascii="Calibri" w:eastAsia="Times New Roman" w:hAnsi="Calibri" w:cs="Times New Roman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081B13"/>
    <w:pPr>
      <w:spacing w:after="0" w:line="260" w:lineRule="atLeast"/>
      <w:ind w:left="1100"/>
    </w:pPr>
    <w:rPr>
      <w:rFonts w:ascii="Calibri" w:eastAsia="Times New Roman" w:hAnsi="Calibri" w:cs="Times New Roman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081B13"/>
    <w:pPr>
      <w:spacing w:after="0" w:line="260" w:lineRule="atLeast"/>
      <w:ind w:left="1320"/>
    </w:pPr>
    <w:rPr>
      <w:rFonts w:ascii="Calibri" w:eastAsia="Times New Roman" w:hAnsi="Calibri" w:cs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081B13"/>
    <w:pPr>
      <w:spacing w:after="0" w:line="260" w:lineRule="atLeast"/>
      <w:ind w:left="1540"/>
    </w:pPr>
    <w:rPr>
      <w:rFonts w:ascii="Calibri" w:eastAsia="Times New Roman" w:hAnsi="Calibri" w:cs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081B13"/>
    <w:pPr>
      <w:spacing w:after="0" w:line="260" w:lineRule="atLeast"/>
      <w:ind w:left="1760"/>
    </w:pPr>
    <w:rPr>
      <w:rFonts w:ascii="Calibri" w:eastAsia="Times New Roman" w:hAnsi="Calibri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081B13"/>
    <w:pPr>
      <w:spacing w:after="0" w:line="260" w:lineRule="atLeast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81B13"/>
    <w:rPr>
      <w:rFonts w:ascii="Calibri" w:eastAsia="Times New Roman" w:hAnsi="Calibri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081B13"/>
    <w:pPr>
      <w:spacing w:after="0" w:line="260" w:lineRule="atLeast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81B13"/>
    <w:rPr>
      <w:rFonts w:ascii="Calibri" w:eastAsia="Times New Roman" w:hAnsi="Calibri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081B13"/>
    <w:pPr>
      <w:spacing w:after="200" w:line="240" w:lineRule="auto"/>
    </w:pPr>
    <w:rPr>
      <w:rFonts w:ascii="Calibri" w:eastAsia="Times New Roman" w:hAnsi="Calibri" w:cs="Times New Roman"/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semiHidden/>
    <w:rsid w:val="00081B13"/>
    <w:pPr>
      <w:spacing w:after="0" w:line="260" w:lineRule="atLeast"/>
    </w:pPr>
    <w:rPr>
      <w:rFonts w:ascii="Calibri" w:eastAsia="Times New Roman" w:hAnsi="Calibri" w:cs="Times New Roman"/>
      <w:sz w:val="18"/>
      <w:szCs w:val="20"/>
    </w:rPr>
  </w:style>
  <w:style w:type="paragraph" w:styleId="MacroText">
    <w:name w:val="macro"/>
    <w:link w:val="MacroTextChar"/>
    <w:semiHidden/>
    <w:rsid w:val="00081B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0" w:lineRule="atLeast"/>
    </w:pPr>
    <w:rPr>
      <w:rFonts w:ascii="Courier New" w:eastAsia="Times New Roman" w:hAnsi="Courier New" w:cs="Courier New"/>
      <w:sz w:val="18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semiHidden/>
    <w:rsid w:val="00081B13"/>
    <w:rPr>
      <w:rFonts w:ascii="Courier New" w:eastAsia="Times New Roman" w:hAnsi="Courier New" w:cs="Courier New"/>
      <w:sz w:val="18"/>
      <w:szCs w:val="20"/>
      <w:lang w:val="en-GB"/>
    </w:rPr>
  </w:style>
  <w:style w:type="paragraph" w:styleId="Signature">
    <w:name w:val="Signature"/>
    <w:basedOn w:val="Normal"/>
    <w:link w:val="SignatureChar"/>
    <w:rsid w:val="00081B13"/>
    <w:pPr>
      <w:spacing w:after="0" w:line="240" w:lineRule="auto"/>
    </w:pPr>
    <w:rPr>
      <w:rFonts w:ascii="Calibri" w:eastAsia="Times New Roman" w:hAnsi="Calibri" w:cs="Times New Roman"/>
      <w:sz w:val="18"/>
      <w:szCs w:val="20"/>
    </w:rPr>
  </w:style>
  <w:style w:type="character" w:customStyle="1" w:styleId="SignatureChar">
    <w:name w:val="Signature Char"/>
    <w:basedOn w:val="DefaultParagraphFont"/>
    <w:link w:val="Signature"/>
    <w:rsid w:val="00081B13"/>
    <w:rPr>
      <w:rFonts w:ascii="Calibri" w:eastAsia="Times New Roman" w:hAnsi="Calibri" w:cs="Times New Roman"/>
      <w:sz w:val="18"/>
      <w:szCs w:val="20"/>
    </w:rPr>
  </w:style>
  <w:style w:type="paragraph" w:styleId="DocumentMap">
    <w:name w:val="Document Map"/>
    <w:basedOn w:val="Normal"/>
    <w:link w:val="DocumentMapChar"/>
    <w:semiHidden/>
    <w:rsid w:val="00081B13"/>
    <w:pPr>
      <w:shd w:val="clear" w:color="auto" w:fill="000080"/>
      <w:spacing w:after="0" w:line="240" w:lineRule="auto"/>
    </w:pPr>
    <w:rPr>
      <w:rFonts w:ascii="Tahoma" w:eastAsia="Times New Roman" w:hAnsi="Tahoma" w:cs="Times New Roman"/>
      <w:sz w:val="20"/>
      <w:szCs w:val="20"/>
      <w:lang w:eastAsia="en-AU"/>
    </w:rPr>
  </w:style>
  <w:style w:type="character" w:customStyle="1" w:styleId="DocumentMapChar">
    <w:name w:val="Document Map Char"/>
    <w:basedOn w:val="DefaultParagraphFont"/>
    <w:link w:val="DocumentMap"/>
    <w:semiHidden/>
    <w:rsid w:val="00081B13"/>
    <w:rPr>
      <w:rFonts w:ascii="Tahoma" w:eastAsia="Times New Roman" w:hAnsi="Tahoma" w:cs="Times New Roman"/>
      <w:sz w:val="20"/>
      <w:szCs w:val="20"/>
      <w:shd w:val="clear" w:color="auto" w:fill="00008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81B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81B13"/>
    <w:rPr>
      <w:rFonts w:ascii="Calibri" w:eastAsia="Times New Roman" w:hAnsi="Calibri" w:cs="Times New Roman"/>
      <w:b/>
      <w:bCs/>
      <w:sz w:val="20"/>
      <w:szCs w:val="20"/>
    </w:rPr>
  </w:style>
  <w:style w:type="paragraph" w:styleId="Revision">
    <w:name w:val="Revision"/>
    <w:uiPriority w:val="99"/>
    <w:semiHidden/>
    <w:rsid w:val="00081B13"/>
    <w:pPr>
      <w:spacing w:after="0" w:line="240" w:lineRule="auto"/>
    </w:pPr>
    <w:rPr>
      <w:rFonts w:ascii="Calibri" w:eastAsia="Times New Roman" w:hAnsi="Calibri" w:cs="Times New Roman"/>
      <w:sz w:val="18"/>
      <w:szCs w:val="20"/>
    </w:rPr>
  </w:style>
  <w:style w:type="character" w:customStyle="1" w:styleId="StatementNameChar">
    <w:name w:val="Statement Name Char"/>
    <w:basedOn w:val="DefaultParagraphFont"/>
    <w:link w:val="StatementName"/>
    <w:locked/>
    <w:rsid w:val="00081B13"/>
    <w:rPr>
      <w:rFonts w:ascii="Arial" w:hAnsi="Arial" w:cs="Arial"/>
      <w:b/>
      <w:sz w:val="24"/>
      <w:szCs w:val="24"/>
    </w:rPr>
  </w:style>
  <w:style w:type="paragraph" w:customStyle="1" w:styleId="StatementName">
    <w:name w:val="Statement Name"/>
    <w:basedOn w:val="Normal"/>
    <w:next w:val="Normal"/>
    <w:link w:val="StatementNameChar"/>
    <w:autoRedefine/>
    <w:rsid w:val="00081B13"/>
    <w:pPr>
      <w:pBdr>
        <w:bottom w:val="single" w:sz="4" w:space="1" w:color="auto"/>
      </w:pBdr>
      <w:spacing w:after="0" w:line="260" w:lineRule="atLeast"/>
    </w:pPr>
    <w:rPr>
      <w:rFonts w:ascii="Arial" w:hAnsi="Arial" w:cs="Arial"/>
      <w:b/>
      <w:sz w:val="24"/>
      <w:szCs w:val="24"/>
    </w:rPr>
  </w:style>
  <w:style w:type="paragraph" w:customStyle="1" w:styleId="StatementDateHeader">
    <w:name w:val="Statement Date Header"/>
    <w:basedOn w:val="Normal"/>
    <w:next w:val="Normal"/>
    <w:rsid w:val="00081B13"/>
    <w:pPr>
      <w:pBdr>
        <w:bottom w:val="single" w:sz="4" w:space="1" w:color="auto"/>
      </w:pBdr>
      <w:spacing w:after="0" w:line="260" w:lineRule="atLeast"/>
    </w:pPr>
    <w:rPr>
      <w:rFonts w:ascii="Arial" w:eastAsia="Times New Roman" w:hAnsi="Arial" w:cs="Times New Roman"/>
      <w:i/>
      <w:sz w:val="24"/>
      <w:szCs w:val="20"/>
    </w:rPr>
  </w:style>
  <w:style w:type="paragraph" w:customStyle="1" w:styleId="StatementTextLevel3">
    <w:name w:val="Statement Text Level 3"/>
    <w:basedOn w:val="Normal"/>
    <w:next w:val="Normal"/>
    <w:rsid w:val="00081B13"/>
    <w:pPr>
      <w:spacing w:after="0" w:line="260" w:lineRule="atLeast"/>
    </w:pPr>
    <w:rPr>
      <w:rFonts w:ascii="Arial" w:eastAsia="Times New Roman" w:hAnsi="Arial" w:cs="Times New Roman"/>
      <w:sz w:val="18"/>
      <w:szCs w:val="20"/>
    </w:rPr>
  </w:style>
  <w:style w:type="paragraph" w:customStyle="1" w:styleId="TableHeaderLevel1">
    <w:name w:val="Table Header Level 1"/>
    <w:basedOn w:val="Normal"/>
    <w:semiHidden/>
    <w:rsid w:val="00081B13"/>
    <w:pPr>
      <w:spacing w:after="0" w:line="260" w:lineRule="atLeast"/>
      <w:jc w:val="center"/>
    </w:pPr>
    <w:rPr>
      <w:rFonts w:ascii="Arial" w:eastAsia="Times New Roman" w:hAnsi="Arial" w:cs="Times New Roman"/>
      <w:b/>
      <w:sz w:val="18"/>
      <w:szCs w:val="18"/>
    </w:rPr>
  </w:style>
  <w:style w:type="paragraph" w:customStyle="1" w:styleId="StatementTextLevel1bItalic">
    <w:name w:val="Statement Text Level 1(b) + Italic"/>
    <w:basedOn w:val="Normal"/>
    <w:rsid w:val="00081B13"/>
    <w:pPr>
      <w:spacing w:after="0" w:line="260" w:lineRule="atLeast"/>
    </w:pPr>
    <w:rPr>
      <w:rFonts w:ascii="Arial" w:eastAsia="Times New Roman" w:hAnsi="Arial" w:cs="Times New Roman"/>
      <w:b/>
      <w:bCs/>
      <w:i/>
      <w:iCs/>
      <w:sz w:val="18"/>
      <w:szCs w:val="18"/>
    </w:rPr>
  </w:style>
  <w:style w:type="paragraph" w:customStyle="1" w:styleId="Graphic">
    <w:name w:val="Graphic"/>
    <w:basedOn w:val="Signature"/>
    <w:rsid w:val="00081B1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jc w:val="center"/>
    </w:pPr>
  </w:style>
  <w:style w:type="paragraph" w:customStyle="1" w:styleId="NotesTotal">
    <w:name w:val="Notes Total"/>
    <w:basedOn w:val="Normal"/>
    <w:autoRedefine/>
    <w:rsid w:val="00081B13"/>
    <w:pPr>
      <w:spacing w:after="0" w:line="260" w:lineRule="atLeast"/>
      <w:ind w:left="139" w:right="57"/>
    </w:pPr>
    <w:rPr>
      <w:rFonts w:ascii="Calibri" w:eastAsia="Times New Roman" w:hAnsi="Calibri" w:cs="Times New Roman"/>
      <w:b/>
      <w:iCs/>
      <w:sz w:val="20"/>
      <w:szCs w:val="20"/>
    </w:rPr>
  </w:style>
  <w:style w:type="paragraph" w:customStyle="1" w:styleId="TitlePage">
    <w:name w:val="Title Page"/>
    <w:basedOn w:val="Normal"/>
    <w:autoRedefine/>
    <w:rsid w:val="00081B13"/>
    <w:pPr>
      <w:spacing w:before="1200" w:after="1200" w:line="260" w:lineRule="atLeast"/>
      <w:ind w:left="57" w:right="57"/>
      <w:jc w:val="right"/>
    </w:pPr>
    <w:rPr>
      <w:rFonts w:ascii="Calibri" w:eastAsia="Times New Roman" w:hAnsi="Calibri" w:cs="Times New Roman"/>
      <w:b/>
      <w:bCs/>
      <w:sz w:val="48"/>
      <w:szCs w:val="20"/>
    </w:rPr>
  </w:style>
  <w:style w:type="paragraph" w:customStyle="1" w:styleId="zcontents">
    <w:name w:val="zcontents"/>
    <w:basedOn w:val="Normal"/>
    <w:semiHidden/>
    <w:rsid w:val="00081B13"/>
    <w:pPr>
      <w:spacing w:after="260" w:line="240" w:lineRule="auto"/>
    </w:pPr>
    <w:rPr>
      <w:rFonts w:ascii="Calibri" w:eastAsia="Times New Roman" w:hAnsi="Calibri" w:cs="Times New Roman"/>
      <w:b/>
      <w:sz w:val="32"/>
      <w:szCs w:val="20"/>
    </w:rPr>
  </w:style>
  <w:style w:type="paragraph" w:customStyle="1" w:styleId="Normal10pt">
    <w:name w:val="Normal + 10 pt"/>
    <w:aliases w:val="Line spacing:  single"/>
    <w:basedOn w:val="Normal"/>
    <w:rsid w:val="00081B13"/>
    <w:pPr>
      <w:spacing w:before="130" w:after="130" w:line="260" w:lineRule="atLeast"/>
    </w:pPr>
    <w:rPr>
      <w:rFonts w:ascii="Calibri" w:eastAsia="Times New Roman" w:hAnsi="Calibri" w:cs="Times New Roman"/>
      <w:b/>
      <w:sz w:val="20"/>
      <w:szCs w:val="20"/>
    </w:rPr>
  </w:style>
  <w:style w:type="paragraph" w:customStyle="1" w:styleId="Normal8pt">
    <w:name w:val="Normal + 8 pt"/>
    <w:basedOn w:val="Normal"/>
    <w:rsid w:val="00081B1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bCs/>
      <w:iCs/>
      <w:spacing w:val="-6"/>
      <w:sz w:val="16"/>
      <w:szCs w:val="16"/>
      <w:lang w:val="en-US"/>
    </w:rPr>
  </w:style>
  <w:style w:type="paragraph" w:customStyle="1" w:styleId="NormalCalistoMT">
    <w:name w:val="Normal + Calisto MT"/>
    <w:aliases w:val="8 pt,Right"/>
    <w:basedOn w:val="Normal"/>
    <w:rsid w:val="00081B13"/>
    <w:pPr>
      <w:framePr w:hSpace="180" w:wrap="around" w:vAnchor="text" w:hAnchor="margin" w:y="1"/>
      <w:spacing w:after="0" w:line="260" w:lineRule="atLeast"/>
      <w:ind w:right="212"/>
      <w:jc w:val="right"/>
    </w:pPr>
    <w:rPr>
      <w:rFonts w:ascii="Calisto MT" w:eastAsia="Times New Roman" w:hAnsi="Calisto MT" w:cs="Times New Roman"/>
      <w:sz w:val="16"/>
      <w:szCs w:val="20"/>
    </w:rPr>
  </w:style>
  <w:style w:type="character" w:customStyle="1" w:styleId="NotesHeading-Level1Char">
    <w:name w:val="Notes Heading - Level 1 Char"/>
    <w:basedOn w:val="DefaultParagraphFont"/>
    <w:link w:val="NotesHeading-Level1"/>
    <w:locked/>
    <w:rsid w:val="00081B13"/>
    <w:rPr>
      <w:b/>
    </w:rPr>
  </w:style>
  <w:style w:type="paragraph" w:customStyle="1" w:styleId="NotesHeading-Level1">
    <w:name w:val="Notes Heading - Level 1"/>
    <w:basedOn w:val="Normal"/>
    <w:link w:val="NotesHeading-Level1Char"/>
    <w:qFormat/>
    <w:rsid w:val="00081B13"/>
    <w:pPr>
      <w:numPr>
        <w:numId w:val="14"/>
      </w:numPr>
      <w:spacing w:after="0" w:line="260" w:lineRule="atLeast"/>
      <w:ind w:right="607"/>
      <w:outlineLvl w:val="0"/>
    </w:pPr>
    <w:rPr>
      <w:rFonts w:asciiTheme="minorHAnsi" w:hAnsiTheme="minorHAnsi"/>
      <w:b/>
    </w:rPr>
  </w:style>
  <w:style w:type="paragraph" w:customStyle="1" w:styleId="NotesHeading-Level2">
    <w:name w:val="Notes Heading - Level 2"/>
    <w:basedOn w:val="NotesHeading-Level1"/>
    <w:rsid w:val="00081B13"/>
    <w:pPr>
      <w:framePr w:hSpace="180" w:wrap="around" w:vAnchor="text" w:hAnchor="margin" w:y="1"/>
      <w:numPr>
        <w:ilvl w:val="1"/>
      </w:numPr>
      <w:tabs>
        <w:tab w:val="clear" w:pos="851"/>
      </w:tabs>
      <w:ind w:left="720" w:hanging="360"/>
    </w:pPr>
    <w:rPr>
      <w:sz w:val="18"/>
    </w:rPr>
  </w:style>
  <w:style w:type="paragraph" w:customStyle="1" w:styleId="StatementHeading">
    <w:name w:val="Statement Heading"/>
    <w:basedOn w:val="Normal"/>
    <w:rsid w:val="00081B13"/>
    <w:pPr>
      <w:spacing w:after="0" w:line="260" w:lineRule="atLeast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GreyShadeTableBreak">
    <w:name w:val="Grey Shade Table Break"/>
    <w:basedOn w:val="Normal"/>
    <w:qFormat/>
    <w:rsid w:val="00081B13"/>
    <w:pPr>
      <w:shd w:val="clear" w:color="auto" w:fill="D9D9D9" w:themeFill="background1" w:themeFillShade="D9"/>
      <w:tabs>
        <w:tab w:val="left" w:pos="9214"/>
      </w:tabs>
      <w:spacing w:after="0" w:line="260" w:lineRule="atLeast"/>
      <w:ind w:right="607"/>
    </w:pPr>
    <w:rPr>
      <w:rFonts w:ascii="Calibri" w:eastAsia="Times New Roman" w:hAnsi="Calibri" w:cs="Times New Roman"/>
      <w:sz w:val="18"/>
      <w:szCs w:val="20"/>
    </w:rPr>
  </w:style>
  <w:style w:type="paragraph" w:customStyle="1" w:styleId="GreyShadeTableBreaknon-Standard">
    <w:name w:val="Grey Shade Table Break non-Standard"/>
    <w:qFormat/>
    <w:rsid w:val="00081B13"/>
    <w:pPr>
      <w:shd w:val="clear" w:color="auto" w:fill="D9D9D9" w:themeFill="background1" w:themeFillShade="D9"/>
      <w:spacing w:after="0" w:line="240" w:lineRule="auto"/>
      <w:ind w:right="57"/>
    </w:pPr>
    <w:rPr>
      <w:rFonts w:ascii="Times New Roman" w:eastAsia="Times New Roman" w:hAnsi="Times New Roman" w:cs="Times New Roman"/>
      <w:szCs w:val="20"/>
    </w:rPr>
  </w:style>
  <w:style w:type="paragraph" w:customStyle="1" w:styleId="ReferenceTextLetter">
    <w:name w:val="Reference Text Letter"/>
    <w:basedOn w:val="ReferenceText"/>
    <w:qFormat/>
    <w:rsid w:val="00081B13"/>
    <w:pPr>
      <w:spacing w:before="0" w:line="240" w:lineRule="auto"/>
      <w:ind w:left="567" w:right="567"/>
    </w:pPr>
    <w:rPr>
      <w:rFonts w:eastAsiaTheme="minorHAnsi" w:cs="Arial"/>
      <w:szCs w:val="18"/>
    </w:rPr>
  </w:style>
  <w:style w:type="paragraph" w:customStyle="1" w:styleId="NotesHeader">
    <w:name w:val="Notes Header"/>
    <w:basedOn w:val="Normal"/>
    <w:next w:val="Normal"/>
    <w:rsid w:val="00081B13"/>
    <w:pPr>
      <w:spacing w:after="0" w:line="260" w:lineRule="atLeast"/>
      <w:jc w:val="center"/>
    </w:pPr>
    <w:rPr>
      <w:rFonts w:ascii="Arial" w:eastAsia="Times New Roman" w:hAnsi="Arial" w:cs="Times New Roman"/>
      <w:b/>
      <w:sz w:val="18"/>
      <w:szCs w:val="20"/>
    </w:rPr>
  </w:style>
  <w:style w:type="paragraph" w:customStyle="1" w:styleId="NotesReferences">
    <w:name w:val="Notes References"/>
    <w:basedOn w:val="Normal"/>
    <w:next w:val="Normal"/>
    <w:rsid w:val="00081B13"/>
    <w:pPr>
      <w:spacing w:after="0" w:line="260" w:lineRule="atLeast"/>
      <w:jc w:val="center"/>
    </w:pPr>
    <w:rPr>
      <w:rFonts w:ascii="Arial" w:eastAsia="Times New Roman" w:hAnsi="Arial" w:cs="Times New Roman"/>
      <w:sz w:val="18"/>
      <w:szCs w:val="20"/>
    </w:rPr>
  </w:style>
  <w:style w:type="paragraph" w:customStyle="1" w:styleId="NotesData">
    <w:name w:val="Notes Data"/>
    <w:basedOn w:val="Normal"/>
    <w:rsid w:val="00081B13"/>
    <w:pPr>
      <w:framePr w:hSpace="180" w:wrap="around" w:vAnchor="text" w:hAnchor="margin" w:y="1"/>
      <w:spacing w:after="0" w:line="260" w:lineRule="atLeast"/>
      <w:jc w:val="center"/>
    </w:pPr>
    <w:rPr>
      <w:rFonts w:ascii="Calibri" w:eastAsia="Times New Roman" w:hAnsi="Calibri" w:cs="Times New Roman"/>
      <w:sz w:val="20"/>
      <w:szCs w:val="20"/>
    </w:rPr>
  </w:style>
  <w:style w:type="paragraph" w:customStyle="1" w:styleId="NotesTextLevel1">
    <w:name w:val="Notes Text Level 1"/>
    <w:basedOn w:val="Normal"/>
    <w:next w:val="Normal"/>
    <w:rsid w:val="00081B13"/>
    <w:pPr>
      <w:spacing w:after="0" w:line="260" w:lineRule="atLeast"/>
    </w:pPr>
    <w:rPr>
      <w:rFonts w:ascii="Arial" w:eastAsia="Times New Roman" w:hAnsi="Arial" w:cs="Times New Roman"/>
      <w:b/>
      <w:i/>
      <w:sz w:val="18"/>
      <w:szCs w:val="20"/>
      <w:u w:val="single"/>
    </w:rPr>
  </w:style>
  <w:style w:type="character" w:customStyle="1" w:styleId="NotesTextLevel3aboldItalicChar">
    <w:name w:val="Notes Text Level 3(a) bold + Italic Char"/>
    <w:basedOn w:val="DefaultParagraphFont"/>
    <w:link w:val="NotesTextLevel3aboldItalic"/>
    <w:locked/>
    <w:rsid w:val="00081B13"/>
    <w:rPr>
      <w:rFonts w:ascii="Arial" w:hAnsi="Arial" w:cs="Arial"/>
      <w:b/>
      <w:bCs/>
      <w:i/>
      <w:iCs/>
      <w:sz w:val="18"/>
    </w:rPr>
  </w:style>
  <w:style w:type="paragraph" w:customStyle="1" w:styleId="NotesTextLevel3aboldItalic">
    <w:name w:val="Notes Text Level 3(a) bold + Italic"/>
    <w:basedOn w:val="Normal"/>
    <w:link w:val="NotesTextLevel3aboldItalicChar"/>
    <w:rsid w:val="00081B13"/>
    <w:pPr>
      <w:spacing w:after="0" w:line="260" w:lineRule="atLeast"/>
    </w:pPr>
    <w:rPr>
      <w:rFonts w:ascii="Arial" w:hAnsi="Arial" w:cs="Arial"/>
      <w:b/>
      <w:bCs/>
      <w:i/>
      <w:iCs/>
      <w:sz w:val="18"/>
    </w:rPr>
  </w:style>
  <w:style w:type="paragraph" w:customStyle="1" w:styleId="NotesHeading3">
    <w:name w:val="Notes Heading 3"/>
    <w:basedOn w:val="Normal"/>
    <w:autoRedefine/>
    <w:rsid w:val="00081B13"/>
    <w:pPr>
      <w:spacing w:before="80" w:after="40" w:line="260" w:lineRule="atLeast"/>
      <w:ind w:left="113" w:right="113"/>
    </w:pPr>
    <w:rPr>
      <w:rFonts w:ascii="Calibri" w:eastAsia="Times New Roman" w:hAnsi="Calibri" w:cs="Times New Roman"/>
      <w:sz w:val="18"/>
      <w:szCs w:val="20"/>
      <w:u w:val="single"/>
      <w:lang w:val="en-US"/>
    </w:rPr>
  </w:style>
  <w:style w:type="paragraph" w:customStyle="1" w:styleId="NotesHeading3a">
    <w:name w:val="Notes Heading 3a"/>
    <w:basedOn w:val="Normal"/>
    <w:autoRedefine/>
    <w:rsid w:val="00081B13"/>
    <w:pPr>
      <w:tabs>
        <w:tab w:val="num" w:pos="473"/>
      </w:tabs>
      <w:spacing w:line="260" w:lineRule="atLeast"/>
      <w:ind w:left="113" w:right="113"/>
      <w:jc w:val="both"/>
    </w:pPr>
    <w:rPr>
      <w:rFonts w:ascii="Calibri" w:eastAsia="Times New Roman" w:hAnsi="Calibri" w:cs="Times New Roman"/>
      <w:sz w:val="18"/>
      <w:szCs w:val="20"/>
      <w:u w:val="single"/>
      <w:lang w:val="en-US"/>
    </w:rPr>
  </w:style>
  <w:style w:type="paragraph" w:customStyle="1" w:styleId="Notessub-lineitem">
    <w:name w:val="Notes sub-line item"/>
    <w:basedOn w:val="Normal"/>
    <w:autoRedefine/>
    <w:rsid w:val="00081B13"/>
    <w:pPr>
      <w:framePr w:hSpace="180" w:wrap="around" w:vAnchor="page" w:hAnchor="margin" w:y="1985"/>
      <w:tabs>
        <w:tab w:val="left" w:pos="593"/>
        <w:tab w:val="left" w:pos="1443"/>
      </w:tabs>
      <w:spacing w:after="0" w:line="260" w:lineRule="atLeast"/>
      <w:ind w:left="567" w:right="113"/>
    </w:pPr>
    <w:rPr>
      <w:rFonts w:ascii="Calibri" w:eastAsia="Times New Roman" w:hAnsi="Calibri" w:cs="Times New Roman"/>
      <w:sz w:val="20"/>
      <w:szCs w:val="20"/>
    </w:rPr>
  </w:style>
  <w:style w:type="paragraph" w:customStyle="1" w:styleId="NotesLineItem">
    <w:name w:val="Notes Line Item"/>
    <w:basedOn w:val="Normal"/>
    <w:autoRedefine/>
    <w:rsid w:val="00081B13"/>
    <w:pPr>
      <w:spacing w:after="0" w:line="260" w:lineRule="atLeast"/>
      <w:ind w:left="34"/>
    </w:pPr>
    <w:rPr>
      <w:rFonts w:ascii="Calibri" w:eastAsia="Times New Roman" w:hAnsi="Calibri" w:cs="Times New Roman"/>
      <w:iCs/>
      <w:sz w:val="16"/>
      <w:szCs w:val="16"/>
      <w:lang w:eastAsia="en-AU"/>
    </w:rPr>
  </w:style>
  <w:style w:type="paragraph" w:customStyle="1" w:styleId="NoteText">
    <w:name w:val="Note Text"/>
    <w:basedOn w:val="Normal"/>
    <w:autoRedefine/>
    <w:rsid w:val="00081B13"/>
    <w:pPr>
      <w:tabs>
        <w:tab w:val="left" w:pos="284"/>
      </w:tabs>
      <w:spacing w:line="260" w:lineRule="atLeast"/>
      <w:ind w:left="567"/>
    </w:pPr>
    <w:rPr>
      <w:rFonts w:ascii="Calibri" w:eastAsia="Times New Roman" w:hAnsi="Calibri" w:cs="Times New Roman"/>
      <w:sz w:val="20"/>
      <w:szCs w:val="20"/>
    </w:rPr>
  </w:style>
  <w:style w:type="paragraph" w:customStyle="1" w:styleId="NotesHeading">
    <w:name w:val="'Notes' Heading"/>
    <w:basedOn w:val="Normal"/>
    <w:autoRedefine/>
    <w:rsid w:val="00081B13"/>
    <w:pPr>
      <w:spacing w:after="0" w:line="260" w:lineRule="atLeast"/>
      <w:ind w:left="57" w:right="57"/>
      <w:jc w:val="center"/>
    </w:pPr>
    <w:rPr>
      <w:rFonts w:ascii="Calibri" w:eastAsia="Times New Roman" w:hAnsi="Calibri" w:cs="Times New Roman"/>
      <w:b/>
      <w:sz w:val="20"/>
      <w:szCs w:val="20"/>
    </w:rPr>
  </w:style>
  <w:style w:type="paragraph" w:customStyle="1" w:styleId="NotesReference">
    <w:name w:val="'Notes' Reference"/>
    <w:basedOn w:val="Normal"/>
    <w:autoRedefine/>
    <w:rsid w:val="00081B13"/>
    <w:pPr>
      <w:spacing w:after="0" w:line="260" w:lineRule="atLeast"/>
      <w:ind w:left="57" w:right="57"/>
      <w:jc w:val="center"/>
    </w:pPr>
    <w:rPr>
      <w:rFonts w:ascii="Calibri" w:eastAsia="Times New Roman" w:hAnsi="Calibri" w:cs="Times New Roman"/>
      <w:sz w:val="20"/>
      <w:szCs w:val="20"/>
    </w:rPr>
  </w:style>
  <w:style w:type="paragraph" w:customStyle="1" w:styleId="NotesHeading4">
    <w:name w:val="Notes Heading 4"/>
    <w:basedOn w:val="NoteText"/>
    <w:autoRedefine/>
    <w:rsid w:val="00081B13"/>
    <w:pPr>
      <w:keepNext/>
      <w:spacing w:before="200" w:after="80"/>
      <w:ind w:right="57"/>
    </w:pPr>
  </w:style>
  <w:style w:type="paragraph" w:customStyle="1" w:styleId="NotesHeading3NumberingOff">
    <w:name w:val="Notes Heading 3 Numbering Off"/>
    <w:basedOn w:val="NotesHeading3"/>
    <w:autoRedefine/>
    <w:rsid w:val="00081B13"/>
    <w:pPr>
      <w:tabs>
        <w:tab w:val="left" w:pos="1132"/>
      </w:tabs>
    </w:pPr>
  </w:style>
  <w:style w:type="paragraph" w:customStyle="1" w:styleId="NotesHeadingPlain">
    <w:name w:val="'Notes' Heading Plain"/>
    <w:basedOn w:val="NotesHeading"/>
    <w:autoRedefine/>
    <w:rsid w:val="00081B13"/>
    <w:rPr>
      <w:b w:val="0"/>
    </w:rPr>
  </w:style>
  <w:style w:type="paragraph" w:customStyle="1" w:styleId="NotesHeading5">
    <w:name w:val="Notes Heading 5"/>
    <w:basedOn w:val="Normal"/>
    <w:autoRedefine/>
    <w:rsid w:val="00081B13"/>
    <w:pPr>
      <w:spacing w:before="120" w:after="40" w:line="260" w:lineRule="atLeast"/>
      <w:ind w:left="113" w:right="113"/>
      <w:jc w:val="both"/>
    </w:pPr>
    <w:rPr>
      <w:rFonts w:ascii="Calibri" w:eastAsia="Times New Roman" w:hAnsi="Calibri" w:cs="Times New Roman"/>
      <w:b/>
      <w:sz w:val="20"/>
      <w:szCs w:val="20"/>
    </w:rPr>
  </w:style>
  <w:style w:type="paragraph" w:customStyle="1" w:styleId="NoteTextBEFOREDotPoint">
    <w:name w:val="Note Text BEFORE Dot Point"/>
    <w:basedOn w:val="NoteText"/>
    <w:rsid w:val="00081B13"/>
    <w:pPr>
      <w:spacing w:after="0"/>
      <w:ind w:left="178" w:right="57"/>
    </w:pPr>
  </w:style>
  <w:style w:type="paragraph" w:customStyle="1" w:styleId="ItalicLineItem">
    <w:name w:val="Italic Line Item"/>
    <w:basedOn w:val="Normal"/>
    <w:rsid w:val="00081B13"/>
    <w:pPr>
      <w:tabs>
        <w:tab w:val="left" w:pos="566"/>
      </w:tabs>
      <w:spacing w:after="0" w:line="260" w:lineRule="atLeast"/>
      <w:ind w:left="284" w:right="113"/>
      <w:jc w:val="both"/>
    </w:pPr>
    <w:rPr>
      <w:rFonts w:ascii="Calibri" w:eastAsia="Times New Roman" w:hAnsi="Calibri" w:cs="Times New Roman"/>
      <w:i/>
      <w:sz w:val="20"/>
      <w:szCs w:val="20"/>
      <w:lang w:val="en-US"/>
    </w:rPr>
  </w:style>
  <w:style w:type="paragraph" w:customStyle="1" w:styleId="ItalicHeading">
    <w:name w:val="Italic Heading"/>
    <w:basedOn w:val="ItalicLineItem"/>
    <w:rsid w:val="00081B13"/>
    <w:pPr>
      <w:ind w:left="57" w:right="0"/>
    </w:pPr>
  </w:style>
  <w:style w:type="paragraph" w:customStyle="1" w:styleId="Notes">
    <w:name w:val="'Notes'"/>
    <w:basedOn w:val="Normal"/>
    <w:rsid w:val="00081B13"/>
    <w:pPr>
      <w:spacing w:after="0" w:line="260" w:lineRule="atLeast"/>
      <w:jc w:val="center"/>
    </w:pPr>
    <w:rPr>
      <w:rFonts w:ascii="Calibri" w:eastAsia="Times New Roman" w:hAnsi="Calibri" w:cs="Times New Roman"/>
      <w:b/>
      <w:sz w:val="18"/>
      <w:szCs w:val="20"/>
    </w:rPr>
  </w:style>
  <w:style w:type="character" w:customStyle="1" w:styleId="LineitemsChar">
    <w:name w:val="Line items Char"/>
    <w:basedOn w:val="DefaultParagraphFont"/>
    <w:link w:val="Lineitems"/>
    <w:uiPriority w:val="99"/>
    <w:locked/>
    <w:rsid w:val="00081B13"/>
  </w:style>
  <w:style w:type="paragraph" w:customStyle="1" w:styleId="Lineitems">
    <w:name w:val="Line items"/>
    <w:basedOn w:val="Normal"/>
    <w:link w:val="LineitemsChar"/>
    <w:autoRedefine/>
    <w:uiPriority w:val="99"/>
    <w:rsid w:val="00081B13"/>
    <w:pPr>
      <w:spacing w:after="0" w:line="260" w:lineRule="atLeast"/>
    </w:pPr>
    <w:rPr>
      <w:rFonts w:asciiTheme="minorHAnsi" w:hAnsiTheme="minorHAnsi"/>
    </w:rPr>
  </w:style>
  <w:style w:type="paragraph" w:customStyle="1" w:styleId="Notestext">
    <w:name w:val="Notes text"/>
    <w:basedOn w:val="Notes"/>
    <w:rsid w:val="00081B13"/>
    <w:rPr>
      <w:b w:val="0"/>
    </w:rPr>
  </w:style>
  <w:style w:type="paragraph" w:customStyle="1" w:styleId="Lineitemtable">
    <w:name w:val="Line item table"/>
    <w:basedOn w:val="Lineitems"/>
    <w:rsid w:val="00081B13"/>
  </w:style>
  <w:style w:type="paragraph" w:customStyle="1" w:styleId="12line">
    <w:name w:val="1/2 line"/>
    <w:basedOn w:val="Normal"/>
    <w:rsid w:val="00081B13"/>
    <w:pPr>
      <w:spacing w:before="10" w:after="10" w:line="240" w:lineRule="auto"/>
    </w:pPr>
    <w:rPr>
      <w:rFonts w:ascii="Calibri" w:eastAsia="Times New Roman" w:hAnsi="Calibri" w:cs="Times New Roman"/>
      <w:sz w:val="20"/>
      <w:szCs w:val="20"/>
    </w:rPr>
  </w:style>
  <w:style w:type="paragraph" w:customStyle="1" w:styleId="lineitemitalic">
    <w:name w:val="line item italic"/>
    <w:basedOn w:val="Normal"/>
    <w:rsid w:val="00081B13"/>
    <w:pPr>
      <w:spacing w:after="0" w:line="260" w:lineRule="atLeast"/>
    </w:pPr>
    <w:rPr>
      <w:rFonts w:ascii="Calibri" w:eastAsia="Times New Roman" w:hAnsi="Calibri" w:cs="Times New Roman"/>
      <w:i/>
      <w:sz w:val="18"/>
      <w:szCs w:val="20"/>
    </w:rPr>
  </w:style>
  <w:style w:type="paragraph" w:customStyle="1" w:styleId="lineitembold">
    <w:name w:val="line item bold"/>
    <w:basedOn w:val="Normal"/>
    <w:rsid w:val="00081B13"/>
    <w:pPr>
      <w:spacing w:after="0" w:line="260" w:lineRule="atLeast"/>
    </w:pPr>
    <w:rPr>
      <w:rFonts w:ascii="Calibri" w:eastAsia="Times New Roman" w:hAnsi="Calibri" w:cs="Times New Roman"/>
      <w:b/>
      <w:sz w:val="20"/>
      <w:szCs w:val="20"/>
    </w:rPr>
  </w:style>
  <w:style w:type="paragraph" w:customStyle="1" w:styleId="Notesheading0">
    <w:name w:val="Notes heading"/>
    <w:basedOn w:val="Normal"/>
    <w:rsid w:val="00081B13"/>
    <w:pPr>
      <w:spacing w:after="0" w:line="240" w:lineRule="auto"/>
    </w:pPr>
    <w:rPr>
      <w:rFonts w:ascii="Calisto MT" w:eastAsia="Times New Roman" w:hAnsi="Calisto MT" w:cs="Times New Roman"/>
      <w:b/>
      <w:sz w:val="14"/>
      <w:szCs w:val="20"/>
      <w:lang w:eastAsia="en-AU"/>
    </w:rPr>
  </w:style>
  <w:style w:type="paragraph" w:customStyle="1" w:styleId="Notestothefinancialstatements">
    <w:name w:val="Notes to the financial statements"/>
    <w:aliases w:val="Heading"/>
    <w:basedOn w:val="Normal"/>
    <w:rsid w:val="00081B13"/>
    <w:pPr>
      <w:tabs>
        <w:tab w:val="left" w:pos="567"/>
        <w:tab w:val="left" w:pos="1134"/>
        <w:tab w:val="left" w:pos="1701"/>
      </w:tabs>
      <w:spacing w:before="60" w:after="60" w:line="240" w:lineRule="auto"/>
    </w:pPr>
    <w:rPr>
      <w:rFonts w:ascii="Tahoma" w:eastAsia="Times New Roman" w:hAnsi="Tahoma" w:cs="Times New Roman"/>
      <w:b/>
      <w:color w:val="000000"/>
      <w:sz w:val="16"/>
      <w:szCs w:val="20"/>
      <w:lang w:eastAsia="en-AU"/>
    </w:rPr>
  </w:style>
  <w:style w:type="paragraph" w:customStyle="1" w:styleId="NotesBulletPoint">
    <w:name w:val="Notes Bullet Point"/>
    <w:basedOn w:val="Normal"/>
    <w:autoRedefine/>
    <w:rsid w:val="00081B13"/>
    <w:pPr>
      <w:tabs>
        <w:tab w:val="left" w:pos="413"/>
        <w:tab w:val="num" w:pos="927"/>
      </w:tabs>
      <w:snapToGrid w:val="0"/>
      <w:spacing w:after="0" w:line="240" w:lineRule="auto"/>
      <w:ind w:left="414" w:right="113" w:hanging="301"/>
      <w:jc w:val="both"/>
    </w:pPr>
    <w:rPr>
      <w:rFonts w:ascii="Calibri" w:eastAsia="Times New Roman" w:hAnsi="Calibri" w:cs="Times New Roman"/>
      <w:sz w:val="20"/>
      <w:szCs w:val="20"/>
      <w:lang w:val="en-US" w:eastAsia="en-AU"/>
    </w:rPr>
  </w:style>
  <w:style w:type="paragraph" w:customStyle="1" w:styleId="Headinga">
    <w:name w:val="Heading a"/>
    <w:basedOn w:val="Normal"/>
    <w:rsid w:val="00081B13"/>
    <w:pPr>
      <w:spacing w:after="0" w:line="240" w:lineRule="auto"/>
    </w:pPr>
    <w:rPr>
      <w:rFonts w:ascii="Calibri" w:eastAsia="Times New Roman" w:hAnsi="Calibri" w:cs="Times New Roman"/>
      <w:b/>
      <w:bCs/>
      <w:sz w:val="18"/>
      <w:szCs w:val="18"/>
    </w:rPr>
  </w:style>
  <w:style w:type="character" w:customStyle="1" w:styleId="LineitemsTotalChar">
    <w:name w:val="Line items Total Char"/>
    <w:basedOn w:val="LineitemsChar"/>
    <w:link w:val="LineitemsTotal"/>
    <w:uiPriority w:val="99"/>
    <w:locked/>
    <w:rsid w:val="00081B13"/>
    <w:rPr>
      <w:b/>
      <w:i/>
    </w:rPr>
  </w:style>
  <w:style w:type="paragraph" w:customStyle="1" w:styleId="LineitemsTotal">
    <w:name w:val="Line items Total"/>
    <w:basedOn w:val="Lineitems"/>
    <w:link w:val="LineitemsTotalChar"/>
    <w:uiPriority w:val="99"/>
    <w:rsid w:val="00081B13"/>
    <w:pPr>
      <w:framePr w:hSpace="180" w:wrap="around" w:vAnchor="text" w:hAnchor="margin" w:y="1"/>
    </w:pPr>
    <w:rPr>
      <w:b/>
      <w:i/>
    </w:rPr>
  </w:style>
  <w:style w:type="paragraph" w:customStyle="1" w:styleId="SAPHeading-Level1">
    <w:name w:val="SAP Heading - Level 1"/>
    <w:basedOn w:val="NotesHeading-Level1"/>
    <w:rsid w:val="00081B13"/>
    <w:pPr>
      <w:numPr>
        <w:numId w:val="0"/>
      </w:numPr>
      <w:tabs>
        <w:tab w:val="num" w:pos="851"/>
      </w:tabs>
      <w:ind w:left="851" w:hanging="851"/>
    </w:pPr>
    <w:rPr>
      <w:rFonts w:cstheme="minorHAnsi"/>
    </w:rPr>
  </w:style>
  <w:style w:type="paragraph" w:customStyle="1" w:styleId="SAPHeading-Level2">
    <w:name w:val="SAP Heading - Level 2"/>
    <w:basedOn w:val="SAPHeading-Level1"/>
    <w:rsid w:val="00081B13"/>
    <w:pPr>
      <w:spacing w:before="100" w:after="100" w:line="240" w:lineRule="auto"/>
      <w:outlineLvl w:val="9"/>
    </w:pPr>
  </w:style>
  <w:style w:type="paragraph" w:customStyle="1" w:styleId="SAPHeading-Level3">
    <w:name w:val="SAP Heading - Level 3"/>
    <w:basedOn w:val="SAPHeading-Level2"/>
    <w:rsid w:val="00081B13"/>
  </w:style>
  <w:style w:type="character" w:customStyle="1" w:styleId="NotesTextChar">
    <w:name w:val="Notes Text Char"/>
    <w:basedOn w:val="ReferenceTextChar"/>
    <w:link w:val="NotesText0"/>
    <w:uiPriority w:val="99"/>
    <w:locked/>
    <w:rsid w:val="00081B13"/>
    <w:rPr>
      <w:rFonts w:cs="Arial"/>
      <w:sz w:val="18"/>
      <w:szCs w:val="18"/>
    </w:rPr>
  </w:style>
  <w:style w:type="paragraph" w:customStyle="1" w:styleId="NotesText0">
    <w:name w:val="Notes Text"/>
    <w:basedOn w:val="ReferenceText"/>
    <w:link w:val="NotesTextChar"/>
    <w:uiPriority w:val="99"/>
    <w:rsid w:val="00081B13"/>
    <w:pPr>
      <w:spacing w:before="100" w:after="100" w:line="240" w:lineRule="auto"/>
    </w:pPr>
    <w:rPr>
      <w:rFonts w:cs="Arial"/>
      <w:szCs w:val="18"/>
    </w:rPr>
  </w:style>
  <w:style w:type="paragraph" w:customStyle="1" w:styleId="NotesTextHeading">
    <w:name w:val="Notes Text Heading"/>
    <w:basedOn w:val="NotesText0"/>
    <w:uiPriority w:val="99"/>
    <w:rsid w:val="00081B13"/>
    <w:rPr>
      <w:b/>
      <w:i/>
    </w:rPr>
  </w:style>
  <w:style w:type="paragraph" w:customStyle="1" w:styleId="NoteHeading-Level1">
    <w:name w:val="Note Heading - Level 1"/>
    <w:basedOn w:val="Normal"/>
    <w:rsid w:val="00081B13"/>
    <w:pPr>
      <w:spacing w:after="0" w:line="260" w:lineRule="atLeast"/>
    </w:pPr>
    <w:rPr>
      <w:rFonts w:ascii="Calibri" w:eastAsia="Times New Roman" w:hAnsi="Calibri" w:cs="Times New Roman"/>
      <w:sz w:val="18"/>
      <w:szCs w:val="20"/>
    </w:rPr>
  </w:style>
  <w:style w:type="paragraph" w:customStyle="1" w:styleId="NoteHeading-Level2">
    <w:name w:val="Note Heading - Level 2"/>
    <w:basedOn w:val="Normal"/>
    <w:rsid w:val="00081B13"/>
    <w:pPr>
      <w:spacing w:after="0" w:line="260" w:lineRule="atLeast"/>
    </w:pPr>
    <w:rPr>
      <w:rFonts w:ascii="Calibri" w:eastAsia="Times New Roman" w:hAnsi="Calibri" w:cs="Times New Roman"/>
      <w:sz w:val="18"/>
      <w:szCs w:val="20"/>
    </w:rPr>
  </w:style>
  <w:style w:type="paragraph" w:customStyle="1" w:styleId="Notesreferencetext">
    <w:name w:val="Notes reference text"/>
    <w:basedOn w:val="Normal"/>
    <w:next w:val="Normal"/>
    <w:rsid w:val="00081B13"/>
    <w:pPr>
      <w:spacing w:after="0" w:line="260" w:lineRule="atLeast"/>
      <w:jc w:val="center"/>
    </w:pPr>
    <w:rPr>
      <w:rFonts w:ascii="Calibri" w:eastAsia="Times New Roman" w:hAnsi="Calibri" w:cs="Times New Roman"/>
      <w:sz w:val="18"/>
      <w:szCs w:val="20"/>
    </w:rPr>
  </w:style>
  <w:style w:type="character" w:customStyle="1" w:styleId="StyleReferenceTextItalicChar">
    <w:name w:val="Style Reference Text + Italic Char"/>
    <w:basedOn w:val="ReferenceTextChar"/>
    <w:link w:val="StyleReferenceTextItalic"/>
    <w:uiPriority w:val="99"/>
    <w:locked/>
    <w:rsid w:val="00081B13"/>
    <w:rPr>
      <w:rFonts w:ascii="Calibri" w:hAnsi="Calibri" w:cs="Arial"/>
      <w:i/>
      <w:iCs/>
      <w:sz w:val="18"/>
    </w:rPr>
  </w:style>
  <w:style w:type="paragraph" w:customStyle="1" w:styleId="StyleReferenceTextItalic">
    <w:name w:val="Style Reference Text + Italic"/>
    <w:basedOn w:val="ReferenceText"/>
    <w:link w:val="StyleReferenceTextItalicChar"/>
    <w:uiPriority w:val="99"/>
    <w:rsid w:val="00081B13"/>
    <w:pPr>
      <w:spacing w:before="0" w:line="240" w:lineRule="atLeast"/>
    </w:pPr>
    <w:rPr>
      <w:rFonts w:ascii="Calibri" w:hAnsi="Calibri" w:cs="Arial"/>
      <w:i/>
      <w:iCs/>
    </w:rPr>
  </w:style>
  <w:style w:type="character" w:customStyle="1" w:styleId="StyleNotesTextItalicChar">
    <w:name w:val="Style Notes Text + Italic Char"/>
    <w:basedOn w:val="NotesTextChar"/>
    <w:link w:val="StyleNotesTextItalic"/>
    <w:uiPriority w:val="99"/>
    <w:locked/>
    <w:rsid w:val="00081B13"/>
    <w:rPr>
      <w:rFonts w:cs="Arial"/>
      <w:i/>
      <w:iCs/>
      <w:sz w:val="18"/>
      <w:szCs w:val="18"/>
      <w:u w:val="single"/>
    </w:rPr>
  </w:style>
  <w:style w:type="paragraph" w:customStyle="1" w:styleId="StyleNotesTextItalic">
    <w:name w:val="Style Notes Text + Italic"/>
    <w:basedOn w:val="NotesText0"/>
    <w:link w:val="StyleNotesTextItalicChar"/>
    <w:uiPriority w:val="99"/>
    <w:rsid w:val="00081B13"/>
    <w:pPr>
      <w:ind w:right="-54"/>
    </w:pPr>
    <w:rPr>
      <w:i/>
      <w:iCs/>
      <w:u w:val="single"/>
    </w:rPr>
  </w:style>
  <w:style w:type="paragraph" w:customStyle="1" w:styleId="StyleNotesTextPatternClearGray-25">
    <w:name w:val="Style Notes Text + Pattern: Clear (Gray-25%)"/>
    <w:basedOn w:val="NotesText0"/>
    <w:autoRedefine/>
    <w:uiPriority w:val="99"/>
    <w:rsid w:val="00081B13"/>
    <w:pPr>
      <w:shd w:val="clear" w:color="auto" w:fill="CCCCCC"/>
      <w:ind w:right="-54"/>
    </w:pPr>
    <w:rPr>
      <w:rFonts w:ascii="Calibri" w:hAnsi="Calibri"/>
      <w:sz w:val="20"/>
      <w:szCs w:val="20"/>
    </w:rPr>
  </w:style>
  <w:style w:type="paragraph" w:customStyle="1" w:styleId="BulletKPMG">
    <w:name w:val="Bullet KPMG"/>
    <w:basedOn w:val="Normal"/>
    <w:uiPriority w:val="99"/>
    <w:rsid w:val="00081B13"/>
    <w:pPr>
      <w:tabs>
        <w:tab w:val="num" w:pos="473"/>
      </w:tabs>
      <w:spacing w:before="100" w:after="100" w:line="240" w:lineRule="auto"/>
      <w:ind w:left="357" w:hanging="357"/>
    </w:pPr>
    <w:rPr>
      <w:rFonts w:ascii="Calibri" w:eastAsia="Times New Roman" w:hAnsi="Calibri" w:cs="Times New Roman"/>
      <w:sz w:val="20"/>
      <w:szCs w:val="20"/>
      <w:lang w:val="en-US" w:eastAsia="en-AU"/>
    </w:rPr>
  </w:style>
  <w:style w:type="character" w:customStyle="1" w:styleId="StyleNotesTextBoldChar">
    <w:name w:val="Style Notes Text + Bold Char"/>
    <w:basedOn w:val="NotesTextChar"/>
    <w:link w:val="StyleNotesTextBold"/>
    <w:uiPriority w:val="99"/>
    <w:locked/>
    <w:rsid w:val="00081B13"/>
    <w:rPr>
      <w:rFonts w:ascii="Calibri" w:hAnsi="Calibri" w:cs="Arial"/>
      <w:bCs/>
      <w:sz w:val="18"/>
      <w:szCs w:val="18"/>
    </w:rPr>
  </w:style>
  <w:style w:type="paragraph" w:customStyle="1" w:styleId="StyleNotesTextBold">
    <w:name w:val="Style Notes Text + Bold"/>
    <w:basedOn w:val="NotesText0"/>
    <w:link w:val="StyleNotesTextBoldChar"/>
    <w:uiPriority w:val="99"/>
    <w:rsid w:val="00081B13"/>
    <w:pPr>
      <w:ind w:right="-54"/>
    </w:pPr>
    <w:rPr>
      <w:rFonts w:ascii="Calibri" w:hAnsi="Calibri"/>
      <w:bCs/>
    </w:rPr>
  </w:style>
  <w:style w:type="character" w:customStyle="1" w:styleId="StyleNotesTextBold1Char">
    <w:name w:val="Style Notes Text + Bold1 Char"/>
    <w:basedOn w:val="NotesTextChar"/>
    <w:link w:val="StyleNotesTextBold1"/>
    <w:uiPriority w:val="99"/>
    <w:locked/>
    <w:rsid w:val="00081B13"/>
    <w:rPr>
      <w:rFonts w:ascii="Calibri" w:hAnsi="Calibri" w:cs="Arial"/>
      <w:bCs/>
      <w:sz w:val="18"/>
      <w:szCs w:val="18"/>
    </w:rPr>
  </w:style>
  <w:style w:type="paragraph" w:customStyle="1" w:styleId="StyleNotesTextBold1">
    <w:name w:val="Style Notes Text + Bold1"/>
    <w:basedOn w:val="NotesText0"/>
    <w:link w:val="StyleNotesTextBold1Char"/>
    <w:uiPriority w:val="99"/>
    <w:rsid w:val="00081B13"/>
    <w:pPr>
      <w:ind w:right="-54"/>
    </w:pPr>
    <w:rPr>
      <w:rFonts w:ascii="Calibri" w:hAnsi="Calibri"/>
      <w:bCs/>
    </w:rPr>
  </w:style>
  <w:style w:type="character" w:customStyle="1" w:styleId="StatementTextLevel1bChar">
    <w:name w:val="Statement Text Level 1(b) Char"/>
    <w:basedOn w:val="DefaultParagraphFont"/>
    <w:link w:val="StatementTextLevel1b"/>
    <w:uiPriority w:val="99"/>
    <w:locked/>
    <w:rsid w:val="00081B13"/>
    <w:rPr>
      <w:rFonts w:ascii="Arial" w:hAnsi="Arial" w:cs="Arial"/>
      <w:b/>
      <w:sz w:val="18"/>
      <w:szCs w:val="18"/>
    </w:rPr>
  </w:style>
  <w:style w:type="paragraph" w:customStyle="1" w:styleId="StatementTextLevel1b">
    <w:name w:val="Statement Text Level 1(b)"/>
    <w:basedOn w:val="Normal"/>
    <w:link w:val="StatementTextLevel1bChar"/>
    <w:uiPriority w:val="99"/>
    <w:rsid w:val="00081B13"/>
    <w:pPr>
      <w:spacing w:after="0" w:line="260" w:lineRule="atLeast"/>
    </w:pPr>
    <w:rPr>
      <w:rFonts w:ascii="Arial" w:hAnsi="Arial" w:cs="Arial"/>
      <w:b/>
      <w:sz w:val="18"/>
      <w:szCs w:val="18"/>
    </w:rPr>
  </w:style>
  <w:style w:type="paragraph" w:customStyle="1" w:styleId="PrimaryStatementsHeading">
    <w:name w:val="Primary Statements Heading"/>
    <w:basedOn w:val="Normal"/>
    <w:autoRedefine/>
    <w:uiPriority w:val="99"/>
    <w:rsid w:val="00081B13"/>
    <w:pPr>
      <w:spacing w:after="0" w:line="300" w:lineRule="exact"/>
    </w:pPr>
    <w:rPr>
      <w:rFonts w:ascii="Calibri" w:eastAsia="Times New Roman" w:hAnsi="Calibri" w:cs="Times New Roman"/>
      <w:b/>
      <w:sz w:val="24"/>
      <w:szCs w:val="20"/>
      <w:lang w:val="en-US"/>
    </w:rPr>
  </w:style>
  <w:style w:type="paragraph" w:customStyle="1" w:styleId="PeriodHeading">
    <w:name w:val="Period Heading"/>
    <w:basedOn w:val="PrimaryStatementsHeading"/>
    <w:uiPriority w:val="99"/>
    <w:rsid w:val="00081B13"/>
    <w:rPr>
      <w:i/>
      <w:sz w:val="22"/>
    </w:rPr>
  </w:style>
  <w:style w:type="paragraph" w:customStyle="1" w:styleId="CurrentYearDataTotalLevel1">
    <w:name w:val="Current Year Data Total Level 1"/>
    <w:basedOn w:val="Normal"/>
    <w:next w:val="Normal"/>
    <w:autoRedefine/>
    <w:uiPriority w:val="99"/>
    <w:rsid w:val="00081B13"/>
    <w:pPr>
      <w:pBdr>
        <w:top w:val="single" w:sz="4" w:space="1" w:color="auto"/>
        <w:bottom w:val="double" w:sz="6" w:space="1" w:color="auto"/>
      </w:pBdr>
      <w:spacing w:after="0" w:line="260" w:lineRule="atLeast"/>
      <w:jc w:val="right"/>
    </w:pPr>
    <w:rPr>
      <w:rFonts w:ascii="Calibri" w:eastAsia="Times New Roman" w:hAnsi="Calibri" w:cs="Times New Roman"/>
      <w:b/>
      <w:sz w:val="18"/>
      <w:szCs w:val="16"/>
    </w:rPr>
  </w:style>
  <w:style w:type="character" w:customStyle="1" w:styleId="LineitemsHeadingChar">
    <w:name w:val="Line items Heading Char"/>
    <w:basedOn w:val="LineitemsChar"/>
    <w:link w:val="LineitemsHeading"/>
    <w:uiPriority w:val="99"/>
    <w:locked/>
    <w:rsid w:val="00081B13"/>
    <w:rPr>
      <w:rFonts w:ascii="Calibri" w:hAnsi="Calibri" w:cs="Calibri"/>
      <w:b/>
      <w:sz w:val="18"/>
    </w:rPr>
  </w:style>
  <w:style w:type="paragraph" w:customStyle="1" w:styleId="LineitemsHeading">
    <w:name w:val="Line items Heading"/>
    <w:basedOn w:val="Lineitems"/>
    <w:link w:val="LineitemsHeadingChar"/>
    <w:uiPriority w:val="99"/>
    <w:rsid w:val="00081B13"/>
    <w:pPr>
      <w:framePr w:hSpace="180" w:wrap="around" w:vAnchor="text" w:hAnchor="margin" w:y="1"/>
    </w:pPr>
    <w:rPr>
      <w:rFonts w:ascii="Calibri" w:hAnsi="Calibri" w:cs="Calibri"/>
      <w:b/>
      <w:sz w:val="18"/>
    </w:rPr>
  </w:style>
  <w:style w:type="paragraph" w:customStyle="1" w:styleId="PreviousYearDataTotalLevel3">
    <w:name w:val="Previous Year Data Total Level 3"/>
    <w:basedOn w:val="Normal"/>
    <w:autoRedefine/>
    <w:uiPriority w:val="99"/>
    <w:rsid w:val="00081B13"/>
    <w:pPr>
      <w:pBdr>
        <w:top w:val="single" w:sz="4" w:space="1" w:color="auto"/>
        <w:bottom w:val="double" w:sz="6" w:space="1" w:color="auto"/>
      </w:pBdr>
      <w:spacing w:after="0" w:line="260" w:lineRule="atLeast"/>
      <w:jc w:val="right"/>
    </w:pPr>
    <w:rPr>
      <w:rFonts w:ascii="Calibri" w:eastAsia="Times New Roman" w:hAnsi="Calibri" w:cs="Times New Roman"/>
      <w:sz w:val="18"/>
      <w:szCs w:val="20"/>
    </w:rPr>
  </w:style>
  <w:style w:type="paragraph" w:customStyle="1" w:styleId="StyleNotesTextItalic1">
    <w:name w:val="Style Notes Text + Italic1"/>
    <w:basedOn w:val="NotesText0"/>
    <w:uiPriority w:val="99"/>
    <w:rsid w:val="00081B13"/>
    <w:pPr>
      <w:ind w:right="-54"/>
    </w:pPr>
    <w:rPr>
      <w:rFonts w:ascii="Calibri" w:hAnsi="Calibri" w:cs="Times New Roman"/>
      <w:i/>
      <w:iCs/>
      <w:sz w:val="20"/>
      <w:szCs w:val="20"/>
    </w:rPr>
  </w:style>
  <w:style w:type="paragraph" w:customStyle="1" w:styleId="StyleNotesTextPatternClearGray-20">
    <w:name w:val="Style Notes Text + Pattern: Clear (Gray-20%)"/>
    <w:basedOn w:val="NotesText0"/>
    <w:uiPriority w:val="99"/>
    <w:rsid w:val="00081B13"/>
    <w:pPr>
      <w:ind w:right="-54"/>
    </w:pPr>
    <w:rPr>
      <w:rFonts w:ascii="Calibri" w:hAnsi="Calibri" w:cs="Times New Roman"/>
      <w:sz w:val="20"/>
      <w:szCs w:val="20"/>
    </w:rPr>
  </w:style>
  <w:style w:type="character" w:customStyle="1" w:styleId="PreviousYearDataTotalLevel2Char">
    <w:name w:val="Previous Year Data Total Level 2 Char"/>
    <w:basedOn w:val="DefaultParagraphFont"/>
    <w:link w:val="PreviousYearDataTotalLevel2"/>
    <w:uiPriority w:val="99"/>
    <w:locked/>
    <w:rsid w:val="00081B13"/>
    <w:rPr>
      <w:rFonts w:ascii="Calibri" w:hAnsi="Calibri" w:cs="Calibri"/>
      <w:sz w:val="18"/>
    </w:rPr>
  </w:style>
  <w:style w:type="paragraph" w:customStyle="1" w:styleId="PreviousYearDataTotalLevel2">
    <w:name w:val="Previous Year Data Total Level 2"/>
    <w:basedOn w:val="Normal"/>
    <w:next w:val="Normal"/>
    <w:link w:val="PreviousYearDataTotalLevel2Char"/>
    <w:uiPriority w:val="99"/>
    <w:rsid w:val="00081B13"/>
    <w:pPr>
      <w:pBdr>
        <w:top w:val="single" w:sz="4" w:space="1" w:color="auto"/>
        <w:bottom w:val="single" w:sz="4" w:space="1" w:color="auto"/>
      </w:pBdr>
      <w:spacing w:after="0" w:line="260" w:lineRule="atLeast"/>
      <w:jc w:val="right"/>
    </w:pPr>
    <w:rPr>
      <w:rFonts w:ascii="Calibri" w:hAnsi="Calibri" w:cs="Calibri"/>
      <w:sz w:val="18"/>
    </w:rPr>
  </w:style>
  <w:style w:type="character" w:customStyle="1" w:styleId="CurrentYearDataTotalLevel2Char">
    <w:name w:val="Current Year Data Total Level 2 Char"/>
    <w:basedOn w:val="DefaultParagraphFont"/>
    <w:link w:val="CurrentYearDataTotalLevel2"/>
    <w:uiPriority w:val="99"/>
    <w:locked/>
    <w:rsid w:val="00081B13"/>
    <w:rPr>
      <w:rFonts w:ascii="Calibri" w:hAnsi="Calibri" w:cs="Calibri"/>
      <w:b/>
      <w:sz w:val="18"/>
    </w:rPr>
  </w:style>
  <w:style w:type="paragraph" w:customStyle="1" w:styleId="CurrentYearDataTotalLevel2">
    <w:name w:val="Current Year Data Total Level 2"/>
    <w:basedOn w:val="Normal"/>
    <w:link w:val="CurrentYearDataTotalLevel2Char"/>
    <w:uiPriority w:val="99"/>
    <w:rsid w:val="00081B13"/>
    <w:pPr>
      <w:pBdr>
        <w:top w:val="single" w:sz="4" w:space="1" w:color="auto"/>
        <w:bottom w:val="single" w:sz="4" w:space="1" w:color="auto"/>
      </w:pBdr>
      <w:spacing w:after="0" w:line="260" w:lineRule="atLeast"/>
      <w:jc w:val="right"/>
    </w:pPr>
    <w:rPr>
      <w:rFonts w:ascii="Calibri" w:hAnsi="Calibri" w:cs="Calibri"/>
      <w:b/>
      <w:sz w:val="18"/>
    </w:rPr>
  </w:style>
  <w:style w:type="paragraph" w:customStyle="1" w:styleId="DeptCurrentYearHeader">
    <w:name w:val="Dept Current Year Header"/>
    <w:basedOn w:val="Normal"/>
    <w:qFormat/>
    <w:rsid w:val="00081B13"/>
    <w:pPr>
      <w:spacing w:after="0" w:line="240" w:lineRule="auto"/>
      <w:jc w:val="right"/>
    </w:pPr>
    <w:rPr>
      <w:rFonts w:asciiTheme="minorHAnsi" w:eastAsia="Times New Roman" w:hAnsiTheme="minorHAnsi" w:cstheme="minorHAnsi"/>
      <w:b/>
      <w:sz w:val="18"/>
      <w:szCs w:val="18"/>
      <w:lang w:eastAsia="en-AU"/>
    </w:rPr>
  </w:style>
  <w:style w:type="paragraph" w:customStyle="1" w:styleId="DeptPreviousYearHeader">
    <w:name w:val="Dept Previous Year Header"/>
    <w:qFormat/>
    <w:rsid w:val="00081B13"/>
    <w:pPr>
      <w:spacing w:after="0" w:line="240" w:lineRule="auto"/>
      <w:jc w:val="right"/>
    </w:pPr>
    <w:rPr>
      <w:rFonts w:eastAsia="Times New Roman" w:cstheme="minorHAnsi"/>
      <w:sz w:val="18"/>
      <w:szCs w:val="18"/>
      <w:lang w:eastAsia="en-AU"/>
    </w:rPr>
  </w:style>
  <w:style w:type="paragraph" w:customStyle="1" w:styleId="DeptManualEntryCell">
    <w:name w:val="Dept Manual Entry Cell"/>
    <w:basedOn w:val="Normal"/>
    <w:qFormat/>
    <w:rsid w:val="00081B13"/>
    <w:pPr>
      <w:spacing w:after="0" w:line="240" w:lineRule="auto"/>
      <w:jc w:val="right"/>
    </w:pPr>
    <w:rPr>
      <w:rFonts w:asciiTheme="minorHAnsi" w:eastAsia="Times New Roman" w:hAnsiTheme="minorHAnsi" w:cstheme="minorHAnsi"/>
      <w:b/>
      <w:sz w:val="18"/>
      <w:szCs w:val="18"/>
      <w:lang w:eastAsia="en-AU"/>
    </w:rPr>
  </w:style>
  <w:style w:type="paragraph" w:customStyle="1" w:styleId="DeptManualEntryCellUnBold">
    <w:name w:val="Dept Manual Entry Cell UnBold"/>
    <w:basedOn w:val="DeptManualEntryCell"/>
    <w:qFormat/>
    <w:rsid w:val="00081B13"/>
    <w:rPr>
      <w:b w:val="0"/>
    </w:rPr>
  </w:style>
  <w:style w:type="paragraph" w:customStyle="1" w:styleId="DeptCurrentYearTotal">
    <w:name w:val="Dept Current Year Total"/>
    <w:qFormat/>
    <w:rsid w:val="00081B13"/>
    <w:pPr>
      <w:spacing w:after="0" w:line="240" w:lineRule="auto"/>
      <w:jc w:val="right"/>
    </w:pPr>
    <w:rPr>
      <w:rFonts w:eastAsia="Times New Roman" w:cstheme="minorHAnsi"/>
      <w:b/>
      <w:sz w:val="18"/>
      <w:szCs w:val="18"/>
      <w:lang w:eastAsia="en-AU"/>
    </w:rPr>
  </w:style>
  <w:style w:type="paragraph" w:customStyle="1" w:styleId="DeptPreviousYearTotal">
    <w:name w:val="Dept Previous Year Total"/>
    <w:qFormat/>
    <w:rsid w:val="00081B13"/>
    <w:pPr>
      <w:spacing w:after="0" w:line="240" w:lineRule="auto"/>
      <w:jc w:val="right"/>
    </w:pPr>
    <w:rPr>
      <w:rFonts w:eastAsia="Times New Roman" w:cstheme="minorHAnsi"/>
      <w:sz w:val="18"/>
      <w:szCs w:val="18"/>
      <w:lang w:eastAsia="en-AU"/>
    </w:rPr>
  </w:style>
  <w:style w:type="paragraph" w:customStyle="1" w:styleId="DeptRowText">
    <w:name w:val="Dept Row Text"/>
    <w:qFormat/>
    <w:rsid w:val="00081B13"/>
    <w:pPr>
      <w:spacing w:after="0" w:line="240" w:lineRule="auto"/>
    </w:pPr>
    <w:rPr>
      <w:rFonts w:eastAsia="Times New Roman" w:cstheme="minorHAnsi"/>
      <w:sz w:val="18"/>
      <w:szCs w:val="18"/>
      <w:lang w:eastAsia="en-AU"/>
    </w:rPr>
  </w:style>
  <w:style w:type="paragraph" w:customStyle="1" w:styleId="DeptRowTextTotal">
    <w:name w:val="Dept Row Text Total"/>
    <w:qFormat/>
    <w:rsid w:val="00081B13"/>
    <w:pPr>
      <w:spacing w:after="0" w:line="240" w:lineRule="auto"/>
    </w:pPr>
    <w:rPr>
      <w:rFonts w:eastAsia="Times New Roman" w:cstheme="minorHAnsi"/>
      <w:b/>
      <w:i/>
      <w:sz w:val="18"/>
      <w:szCs w:val="18"/>
    </w:rPr>
  </w:style>
  <w:style w:type="paragraph" w:customStyle="1" w:styleId="DeptBlankBlueShade">
    <w:name w:val="Dept Blank Blue Shade"/>
    <w:basedOn w:val="DeptRowTextTotal"/>
    <w:next w:val="12line"/>
    <w:qFormat/>
    <w:rsid w:val="00081B13"/>
  </w:style>
  <w:style w:type="paragraph" w:customStyle="1" w:styleId="DeptRowTextIndent">
    <w:name w:val="Dept Row Text Indent"/>
    <w:basedOn w:val="DeptRowText"/>
    <w:qFormat/>
    <w:rsid w:val="00081B13"/>
    <w:pPr>
      <w:ind w:left="204"/>
    </w:pPr>
  </w:style>
  <w:style w:type="paragraph" w:customStyle="1" w:styleId="AdminRowTextIndent">
    <w:name w:val="Admin Row Text Indent"/>
    <w:basedOn w:val="DeptRowTextIndent"/>
    <w:qFormat/>
    <w:rsid w:val="00081B13"/>
  </w:style>
  <w:style w:type="paragraph" w:customStyle="1" w:styleId="AdminRowTextIndentGrey">
    <w:name w:val="Admin Row Text Indent Grey"/>
    <w:basedOn w:val="AdminRowTextIndent"/>
    <w:qFormat/>
    <w:rsid w:val="00081B13"/>
  </w:style>
  <w:style w:type="paragraph" w:customStyle="1" w:styleId="AdminCurrentYearDataGrey">
    <w:name w:val="Admin Current Year Data Grey"/>
    <w:qFormat/>
    <w:rsid w:val="00081B13"/>
    <w:pPr>
      <w:spacing w:after="0" w:line="240" w:lineRule="auto"/>
      <w:jc w:val="right"/>
    </w:pPr>
    <w:rPr>
      <w:rFonts w:eastAsia="Times New Roman" w:cstheme="minorHAnsi"/>
      <w:b/>
      <w:sz w:val="18"/>
      <w:szCs w:val="18"/>
      <w:lang w:eastAsia="en-AU"/>
    </w:rPr>
  </w:style>
  <w:style w:type="paragraph" w:customStyle="1" w:styleId="AdminCurrentYearDataNormal">
    <w:name w:val="Admin Current Year Data Normal"/>
    <w:qFormat/>
    <w:rsid w:val="00081B13"/>
    <w:pPr>
      <w:spacing w:after="0" w:line="240" w:lineRule="auto"/>
      <w:jc w:val="right"/>
    </w:pPr>
    <w:rPr>
      <w:rFonts w:eastAsia="Times New Roman" w:cstheme="minorHAnsi"/>
      <w:b/>
      <w:sz w:val="18"/>
      <w:szCs w:val="18"/>
      <w:lang w:eastAsia="en-AU"/>
    </w:rPr>
  </w:style>
  <w:style w:type="paragraph" w:customStyle="1" w:styleId="AdminPreviousYearDataGrey">
    <w:name w:val="Admin Previous Year Data Grey"/>
    <w:qFormat/>
    <w:rsid w:val="00081B13"/>
    <w:pPr>
      <w:spacing w:after="0" w:line="240" w:lineRule="auto"/>
      <w:jc w:val="right"/>
    </w:pPr>
    <w:rPr>
      <w:rFonts w:eastAsia="Times New Roman" w:cstheme="minorHAnsi"/>
      <w:sz w:val="18"/>
      <w:szCs w:val="18"/>
      <w:lang w:eastAsia="en-AU"/>
    </w:rPr>
  </w:style>
  <w:style w:type="paragraph" w:customStyle="1" w:styleId="AdminPreviousYearDataNormal">
    <w:name w:val="Admin Previous Year Data Normal"/>
    <w:qFormat/>
    <w:rsid w:val="00081B13"/>
    <w:pPr>
      <w:spacing w:after="0" w:line="240" w:lineRule="auto"/>
      <w:jc w:val="right"/>
    </w:pPr>
    <w:rPr>
      <w:rFonts w:eastAsia="Times New Roman" w:cstheme="minorHAnsi"/>
      <w:sz w:val="18"/>
      <w:szCs w:val="18"/>
      <w:lang w:eastAsia="en-AU"/>
    </w:rPr>
  </w:style>
  <w:style w:type="paragraph" w:customStyle="1" w:styleId="AdminHeaderlineUnderlineGrey">
    <w:name w:val="Admin Headerline Underline Grey"/>
    <w:basedOn w:val="AdminPreviousYearDataNormal"/>
    <w:next w:val="12line"/>
    <w:qFormat/>
    <w:rsid w:val="00081B13"/>
  </w:style>
  <w:style w:type="paragraph" w:customStyle="1" w:styleId="AdminBlankGreyShade">
    <w:name w:val="Admin Blank Grey Shade"/>
    <w:next w:val="12line"/>
    <w:qFormat/>
    <w:rsid w:val="00081B13"/>
    <w:pPr>
      <w:spacing w:after="0" w:line="240" w:lineRule="auto"/>
    </w:pPr>
    <w:rPr>
      <w:rFonts w:eastAsia="Times New Roman" w:cstheme="minorHAnsi"/>
      <w:sz w:val="18"/>
      <w:szCs w:val="18"/>
      <w:lang w:eastAsia="en-AU"/>
    </w:rPr>
  </w:style>
  <w:style w:type="paragraph" w:customStyle="1" w:styleId="AdminRowTextGrey">
    <w:name w:val="Admin Row Text Grey"/>
    <w:qFormat/>
    <w:rsid w:val="00081B13"/>
    <w:pPr>
      <w:spacing w:after="0" w:line="240" w:lineRule="auto"/>
    </w:pPr>
    <w:rPr>
      <w:rFonts w:eastAsia="Times New Roman" w:cstheme="minorHAnsi"/>
      <w:sz w:val="18"/>
      <w:szCs w:val="18"/>
      <w:lang w:eastAsia="en-AU"/>
    </w:rPr>
  </w:style>
  <w:style w:type="paragraph" w:customStyle="1" w:styleId="AdminCurrentYearTotalGrey">
    <w:name w:val="Admin Current Year Total Grey"/>
    <w:qFormat/>
    <w:rsid w:val="00081B13"/>
    <w:pPr>
      <w:spacing w:after="0" w:line="240" w:lineRule="auto"/>
      <w:jc w:val="right"/>
    </w:pPr>
    <w:rPr>
      <w:rFonts w:eastAsia="Times New Roman" w:cstheme="minorHAnsi"/>
      <w:b/>
      <w:sz w:val="18"/>
      <w:szCs w:val="18"/>
      <w:lang w:eastAsia="en-AU"/>
    </w:rPr>
  </w:style>
  <w:style w:type="paragraph" w:customStyle="1" w:styleId="AdminPreviousYearTotalGrey">
    <w:name w:val="Admin Previous Year Total Grey"/>
    <w:qFormat/>
    <w:rsid w:val="00081B13"/>
    <w:pPr>
      <w:spacing w:after="0" w:line="240" w:lineRule="auto"/>
      <w:jc w:val="right"/>
    </w:pPr>
    <w:rPr>
      <w:rFonts w:eastAsia="Times New Roman" w:cstheme="minorHAnsi"/>
      <w:sz w:val="18"/>
      <w:szCs w:val="18"/>
      <w:lang w:eastAsia="en-AU"/>
    </w:rPr>
  </w:style>
  <w:style w:type="paragraph" w:customStyle="1" w:styleId="AdminManualEntryCell">
    <w:name w:val="Admin Manual Entry Cell"/>
    <w:qFormat/>
    <w:rsid w:val="00081B13"/>
    <w:pPr>
      <w:spacing w:after="0" w:line="240" w:lineRule="auto"/>
      <w:jc w:val="right"/>
    </w:pPr>
    <w:rPr>
      <w:rFonts w:eastAsia="Times New Roman" w:cstheme="minorHAnsi"/>
      <w:b/>
      <w:sz w:val="18"/>
      <w:szCs w:val="18"/>
      <w:lang w:eastAsia="en-AU"/>
    </w:rPr>
  </w:style>
  <w:style w:type="paragraph" w:customStyle="1" w:styleId="AdminManualEntryCellUnbold">
    <w:name w:val="Admin Manual Entry Cell Unbold"/>
    <w:qFormat/>
    <w:rsid w:val="00081B13"/>
    <w:pPr>
      <w:spacing w:after="0" w:line="240" w:lineRule="auto"/>
      <w:jc w:val="right"/>
    </w:pPr>
    <w:rPr>
      <w:rFonts w:eastAsia="Times New Roman" w:cstheme="minorHAnsi"/>
      <w:sz w:val="18"/>
      <w:szCs w:val="18"/>
      <w:lang w:eastAsia="en-AU"/>
    </w:rPr>
  </w:style>
  <w:style w:type="paragraph" w:customStyle="1" w:styleId="AdminRowTextHeaderBoldGrey">
    <w:name w:val="Admin Row Text Header Bold Grey"/>
    <w:qFormat/>
    <w:rsid w:val="00081B13"/>
    <w:pPr>
      <w:spacing w:after="0" w:line="240" w:lineRule="auto"/>
    </w:pPr>
    <w:rPr>
      <w:rFonts w:eastAsia="Times New Roman" w:cstheme="minorHAnsi"/>
      <w:b/>
      <w:sz w:val="18"/>
      <w:szCs w:val="18"/>
      <w:lang w:eastAsia="en-AU"/>
    </w:rPr>
  </w:style>
  <w:style w:type="paragraph" w:customStyle="1" w:styleId="DeptCurrentYearData">
    <w:name w:val="Dept Current Year Data"/>
    <w:qFormat/>
    <w:rsid w:val="00081B13"/>
    <w:pPr>
      <w:spacing w:after="0" w:line="240" w:lineRule="auto"/>
      <w:jc w:val="right"/>
    </w:pPr>
    <w:rPr>
      <w:rFonts w:eastAsia="Times New Roman" w:cstheme="minorHAnsi"/>
      <w:b/>
      <w:sz w:val="18"/>
      <w:szCs w:val="18"/>
      <w:lang w:eastAsia="en-AU"/>
    </w:rPr>
  </w:style>
  <w:style w:type="paragraph" w:customStyle="1" w:styleId="DeptPreviousYearData">
    <w:name w:val="Dept Previous Year Data"/>
    <w:qFormat/>
    <w:rsid w:val="00081B13"/>
    <w:pPr>
      <w:spacing w:after="0" w:line="240" w:lineRule="auto"/>
      <w:jc w:val="right"/>
    </w:pPr>
    <w:rPr>
      <w:rFonts w:eastAsia="Times New Roman" w:cstheme="minorHAnsi"/>
      <w:sz w:val="18"/>
      <w:szCs w:val="18"/>
      <w:lang w:eastAsia="en-AU"/>
    </w:rPr>
  </w:style>
  <w:style w:type="paragraph" w:customStyle="1" w:styleId="DeptNoteHeadingUnderlined">
    <w:name w:val="Dept Note Heading Underlined"/>
    <w:qFormat/>
    <w:rsid w:val="00081B13"/>
    <w:pPr>
      <w:spacing w:after="0" w:line="240" w:lineRule="auto"/>
    </w:pPr>
    <w:rPr>
      <w:rFonts w:eastAsia="Times New Roman" w:cstheme="minorHAnsi"/>
      <w:b/>
      <w:sz w:val="18"/>
      <w:szCs w:val="18"/>
      <w:u w:val="single"/>
      <w:lang w:eastAsia="en-AU"/>
    </w:rPr>
  </w:style>
  <w:style w:type="paragraph" w:customStyle="1" w:styleId="DeptCurrentYearSubTotal">
    <w:name w:val="Dept Current Year SubTotal"/>
    <w:qFormat/>
    <w:rsid w:val="00081B13"/>
    <w:pPr>
      <w:spacing w:after="0" w:line="240" w:lineRule="auto"/>
      <w:jc w:val="right"/>
    </w:pPr>
    <w:rPr>
      <w:rFonts w:eastAsia="Times New Roman" w:cstheme="minorHAnsi"/>
      <w:b/>
      <w:sz w:val="18"/>
      <w:szCs w:val="18"/>
      <w:lang w:eastAsia="en-AU"/>
    </w:rPr>
  </w:style>
  <w:style w:type="paragraph" w:customStyle="1" w:styleId="AdminCurrentYearSubTotal">
    <w:name w:val="Admin Current Year SubTotal"/>
    <w:qFormat/>
    <w:rsid w:val="00081B13"/>
    <w:pPr>
      <w:spacing w:after="0" w:line="240" w:lineRule="auto"/>
      <w:jc w:val="right"/>
    </w:pPr>
    <w:rPr>
      <w:rFonts w:eastAsia="Times New Roman" w:cstheme="minorHAnsi"/>
      <w:b/>
      <w:sz w:val="18"/>
      <w:szCs w:val="18"/>
      <w:lang w:eastAsia="en-AU"/>
    </w:rPr>
  </w:style>
  <w:style w:type="paragraph" w:customStyle="1" w:styleId="DeptNoteReference">
    <w:name w:val="Dept Note Reference"/>
    <w:basedOn w:val="AdminCurrentYearSubTotal"/>
    <w:qFormat/>
    <w:rsid w:val="00081B13"/>
    <w:pPr>
      <w:jc w:val="center"/>
    </w:pPr>
    <w:rPr>
      <w:b w:val="0"/>
    </w:rPr>
  </w:style>
  <w:style w:type="paragraph" w:customStyle="1" w:styleId="DeptRowTextDoubleIndent">
    <w:name w:val="Dept Row Text Double Indent"/>
    <w:basedOn w:val="DeptNoteReference"/>
    <w:qFormat/>
    <w:rsid w:val="00081B13"/>
    <w:pPr>
      <w:tabs>
        <w:tab w:val="left" w:pos="204"/>
      </w:tabs>
      <w:ind w:left="487"/>
      <w:jc w:val="left"/>
    </w:pPr>
  </w:style>
  <w:style w:type="paragraph" w:customStyle="1" w:styleId="AdminRowTextSubTotal">
    <w:name w:val="Admin Row Text SubTotal"/>
    <w:qFormat/>
    <w:rsid w:val="00081B13"/>
    <w:pPr>
      <w:spacing w:after="0" w:line="240" w:lineRule="auto"/>
    </w:pPr>
    <w:rPr>
      <w:rFonts w:eastAsia="Times New Roman" w:cstheme="minorHAnsi"/>
      <w:sz w:val="18"/>
      <w:szCs w:val="18"/>
      <w:lang w:eastAsia="en-AU"/>
    </w:rPr>
  </w:style>
  <w:style w:type="paragraph" w:customStyle="1" w:styleId="DeptRowTextHeader">
    <w:name w:val="Dept Row Text Header"/>
    <w:qFormat/>
    <w:rsid w:val="00081B13"/>
    <w:pPr>
      <w:spacing w:after="0" w:line="240" w:lineRule="auto"/>
    </w:pPr>
    <w:rPr>
      <w:rFonts w:eastAsia="Times New Roman" w:cstheme="minorHAnsi"/>
      <w:b/>
      <w:sz w:val="18"/>
      <w:szCs w:val="18"/>
      <w:lang w:eastAsia="en-AU"/>
    </w:rPr>
  </w:style>
  <w:style w:type="paragraph" w:customStyle="1" w:styleId="DeptPreviousYearSubTotal">
    <w:name w:val="Dept Previous Year SubTotal"/>
    <w:qFormat/>
    <w:rsid w:val="00081B13"/>
    <w:pPr>
      <w:spacing w:after="0" w:line="240" w:lineRule="auto"/>
      <w:jc w:val="right"/>
    </w:pPr>
    <w:rPr>
      <w:rFonts w:eastAsia="Times New Roman" w:cstheme="minorHAnsi"/>
      <w:sz w:val="18"/>
      <w:szCs w:val="18"/>
      <w:lang w:eastAsia="en-AU"/>
    </w:rPr>
  </w:style>
  <w:style w:type="paragraph" w:customStyle="1" w:styleId="AdminCurrentYearHeadersGrey">
    <w:name w:val="Admin Current Year Headers Grey"/>
    <w:qFormat/>
    <w:rsid w:val="00081B13"/>
    <w:pPr>
      <w:spacing w:after="0" w:line="240" w:lineRule="auto"/>
      <w:jc w:val="right"/>
    </w:pPr>
    <w:rPr>
      <w:rFonts w:eastAsia="Times New Roman" w:cstheme="minorHAnsi"/>
      <w:b/>
      <w:sz w:val="18"/>
      <w:szCs w:val="18"/>
      <w:lang w:eastAsia="en-AU"/>
    </w:rPr>
  </w:style>
  <w:style w:type="paragraph" w:customStyle="1" w:styleId="AdminPreviousYearHeadersGrey">
    <w:name w:val="Admin Previous Year Headers Grey"/>
    <w:basedOn w:val="AdminCurrentYearHeadersGrey"/>
    <w:qFormat/>
    <w:rsid w:val="00081B13"/>
  </w:style>
  <w:style w:type="paragraph" w:customStyle="1" w:styleId="AdminHeaderUnderlineGrey">
    <w:name w:val="Admin Header Underline Grey"/>
    <w:qFormat/>
    <w:rsid w:val="00081B13"/>
    <w:pPr>
      <w:spacing w:after="0" w:line="240" w:lineRule="auto"/>
    </w:pPr>
    <w:rPr>
      <w:rFonts w:eastAsia="Times New Roman" w:cstheme="minorHAnsi"/>
      <w:b/>
      <w:sz w:val="18"/>
      <w:szCs w:val="18"/>
      <w:u w:val="single"/>
      <w:lang w:eastAsia="en-AU"/>
    </w:rPr>
  </w:style>
  <w:style w:type="paragraph" w:customStyle="1" w:styleId="AdminPreviousYearHeaderGrey">
    <w:name w:val="Admin Previous Year Header Grey"/>
    <w:qFormat/>
    <w:rsid w:val="00081B13"/>
    <w:pPr>
      <w:spacing w:after="0" w:line="240" w:lineRule="auto"/>
      <w:jc w:val="right"/>
    </w:pPr>
    <w:rPr>
      <w:rFonts w:ascii="Calibri" w:eastAsia="Times New Roman" w:hAnsi="Calibri" w:cs="Calibri"/>
      <w:sz w:val="18"/>
      <w:szCs w:val="18"/>
    </w:rPr>
  </w:style>
  <w:style w:type="paragraph" w:customStyle="1" w:styleId="AdminRowTextNormal">
    <w:name w:val="Admin Row Text Normal"/>
    <w:qFormat/>
    <w:rsid w:val="00081B13"/>
    <w:pPr>
      <w:spacing w:after="0" w:line="240" w:lineRule="auto"/>
    </w:pPr>
    <w:rPr>
      <w:rFonts w:ascii="Calibri" w:eastAsia="Times New Roman" w:hAnsi="Calibri" w:cs="Calibri"/>
      <w:sz w:val="18"/>
      <w:szCs w:val="18"/>
    </w:rPr>
  </w:style>
  <w:style w:type="paragraph" w:customStyle="1" w:styleId="AdminRowTextTotal">
    <w:name w:val="Admin Row Text Total"/>
    <w:basedOn w:val="Normal"/>
    <w:qFormat/>
    <w:rsid w:val="00081B13"/>
    <w:pPr>
      <w:spacing w:after="0" w:line="260" w:lineRule="atLeast"/>
    </w:pPr>
    <w:rPr>
      <w:rFonts w:ascii="Calibri" w:eastAsia="Times New Roman" w:hAnsi="Calibri" w:cs="Calibri"/>
      <w:b/>
      <w:bCs/>
      <w:i/>
      <w:iCs/>
      <w:sz w:val="18"/>
      <w:szCs w:val="18"/>
    </w:rPr>
  </w:style>
  <w:style w:type="paragraph" w:customStyle="1" w:styleId="DeptRowTextSubTotal">
    <w:name w:val="Dept Row Text SubTotal"/>
    <w:basedOn w:val="Normal"/>
    <w:qFormat/>
    <w:rsid w:val="00081B13"/>
    <w:pPr>
      <w:spacing w:after="0" w:line="260" w:lineRule="atLeast"/>
    </w:pPr>
    <w:rPr>
      <w:rFonts w:ascii="Calibri" w:eastAsia="Times New Roman" w:hAnsi="Calibri" w:cs="Calibri"/>
      <w:b/>
      <w:bCs/>
      <w:sz w:val="18"/>
      <w:szCs w:val="18"/>
    </w:rPr>
  </w:style>
  <w:style w:type="paragraph" w:customStyle="1" w:styleId="DeptManualEntryBoldGreyShade">
    <w:name w:val="Dept Manual Entry Bold Grey Shade"/>
    <w:qFormat/>
    <w:rsid w:val="00081B13"/>
    <w:pPr>
      <w:spacing w:after="0" w:line="240" w:lineRule="auto"/>
      <w:jc w:val="right"/>
    </w:pPr>
    <w:rPr>
      <w:rFonts w:ascii="Calibri" w:eastAsia="Times New Roman" w:hAnsi="Calibri" w:cs="Calibri"/>
      <w:b/>
      <w:bCs/>
      <w:sz w:val="18"/>
      <w:szCs w:val="18"/>
    </w:rPr>
  </w:style>
  <w:style w:type="paragraph" w:customStyle="1" w:styleId="DeptManualEntryCellUnboldGreyShade">
    <w:name w:val="Dept Manual Entry Cell Unbold Grey Shade"/>
    <w:basedOn w:val="DeptManualEntryBoldGreyShade"/>
    <w:qFormat/>
    <w:rsid w:val="00081B13"/>
    <w:rPr>
      <w:b w:val="0"/>
    </w:rPr>
  </w:style>
  <w:style w:type="paragraph" w:customStyle="1" w:styleId="AdminHeaderCentered">
    <w:name w:val="Admin Header Centered"/>
    <w:basedOn w:val="AdminRowTextHeaderBoldGrey"/>
    <w:qFormat/>
    <w:rsid w:val="00081B13"/>
    <w:pPr>
      <w:jc w:val="center"/>
    </w:pPr>
  </w:style>
  <w:style w:type="paragraph" w:customStyle="1" w:styleId="AdminNoteReferenceGrey">
    <w:name w:val="Admin Note Reference Grey"/>
    <w:qFormat/>
    <w:rsid w:val="00081B13"/>
    <w:pPr>
      <w:spacing w:after="0" w:line="240" w:lineRule="auto"/>
      <w:jc w:val="center"/>
    </w:pPr>
    <w:rPr>
      <w:rFonts w:ascii="Calibri" w:eastAsia="Times New Roman" w:hAnsi="Calibri" w:cs="Calibri"/>
      <w:sz w:val="18"/>
      <w:szCs w:val="18"/>
    </w:rPr>
  </w:style>
  <w:style w:type="paragraph" w:customStyle="1" w:styleId="DeptHeaderCentered">
    <w:name w:val="Dept Header Centered"/>
    <w:qFormat/>
    <w:rsid w:val="00081B13"/>
    <w:pPr>
      <w:spacing w:after="0" w:line="240" w:lineRule="auto"/>
      <w:jc w:val="center"/>
    </w:pPr>
    <w:rPr>
      <w:rFonts w:eastAsia="Times New Roman" w:cstheme="minorHAnsi"/>
      <w:b/>
      <w:sz w:val="18"/>
      <w:szCs w:val="18"/>
      <w:lang w:eastAsia="en-AU"/>
    </w:rPr>
  </w:style>
  <w:style w:type="paragraph" w:customStyle="1" w:styleId="NotesHeading-Level1GreyShade">
    <w:name w:val="Notes Heading - Level 1 Grey Shade"/>
    <w:basedOn w:val="NotesHeading-Level1"/>
    <w:qFormat/>
    <w:rsid w:val="00081B13"/>
    <w:pPr>
      <w:numPr>
        <w:numId w:val="15"/>
      </w:numPr>
      <w:shd w:val="clear" w:color="auto" w:fill="D9D9D9" w:themeFill="background1" w:themeFillShade="D9"/>
      <w:tabs>
        <w:tab w:val="clear" w:pos="360"/>
        <w:tab w:val="num" w:pos="643"/>
        <w:tab w:val="num" w:pos="851"/>
      </w:tabs>
      <w:ind w:left="643" w:hanging="1134"/>
    </w:pPr>
    <w:rPr>
      <w:rFonts w:cstheme="minorHAnsi"/>
    </w:rPr>
  </w:style>
  <w:style w:type="paragraph" w:customStyle="1" w:styleId="UnderlineItalics">
    <w:name w:val="Underline Italics"/>
    <w:basedOn w:val="Normal"/>
    <w:qFormat/>
    <w:rsid w:val="00081B13"/>
    <w:pPr>
      <w:spacing w:after="0" w:line="260" w:lineRule="atLeast"/>
    </w:pPr>
    <w:rPr>
      <w:rFonts w:ascii="Calibri" w:eastAsia="Times New Roman" w:hAnsi="Calibri" w:cs="Times New Roman"/>
      <w:i/>
      <w:sz w:val="18"/>
      <w:szCs w:val="20"/>
      <w:u w:val="single"/>
    </w:rPr>
  </w:style>
  <w:style w:type="paragraph" w:customStyle="1" w:styleId="Default">
    <w:name w:val="Default"/>
    <w:rsid w:val="00081B1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character" w:styleId="FootnoteReference">
    <w:name w:val="footnote reference"/>
    <w:basedOn w:val="DefaultParagraphFont"/>
    <w:uiPriority w:val="99"/>
    <w:semiHidden/>
    <w:rsid w:val="00081B13"/>
    <w:rPr>
      <w:vertAlign w:val="superscript"/>
    </w:rPr>
  </w:style>
  <w:style w:type="character" w:styleId="CommentReference">
    <w:name w:val="annotation reference"/>
    <w:basedOn w:val="DefaultParagraphFont"/>
    <w:semiHidden/>
    <w:rsid w:val="00081B13"/>
    <w:rPr>
      <w:sz w:val="16"/>
      <w:szCs w:val="16"/>
    </w:rPr>
  </w:style>
  <w:style w:type="character" w:styleId="PageNumber">
    <w:name w:val="page number"/>
    <w:basedOn w:val="DefaultParagraphFont"/>
    <w:uiPriority w:val="99"/>
    <w:rsid w:val="00081B13"/>
    <w:rPr>
      <w:rFonts w:ascii="Times New Roman" w:hAnsi="Times New Roman" w:cs="Times New Roman" w:hint="default"/>
      <w:sz w:val="22"/>
    </w:rPr>
  </w:style>
  <w:style w:type="character" w:customStyle="1" w:styleId="A18">
    <w:name w:val="A18"/>
    <w:uiPriority w:val="99"/>
    <w:rsid w:val="00081B13"/>
    <w:rPr>
      <w:i/>
      <w:iCs/>
      <w:color w:val="000000"/>
      <w:sz w:val="14"/>
      <w:szCs w:val="14"/>
      <w:u w:val="single"/>
    </w:rPr>
  </w:style>
  <w:style w:type="table" w:styleId="TableGrid">
    <w:name w:val="Table Grid"/>
    <w:basedOn w:val="TableNormal"/>
    <w:uiPriority w:val="59"/>
    <w:rsid w:val="00081B13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rsid w:val="00081B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inuedNotesHeading-Level1">
    <w:name w:val="Continued Notes Heading - Level 1"/>
    <w:basedOn w:val="NotesHeading-Level1"/>
    <w:qFormat/>
    <w:rsid w:val="00081B13"/>
    <w:pPr>
      <w:numPr>
        <w:numId w:val="0"/>
      </w:numPr>
      <w:spacing w:line="240" w:lineRule="auto"/>
      <w:outlineLvl w:val="9"/>
    </w:pPr>
  </w:style>
  <w:style w:type="numbering" w:customStyle="1" w:styleId="CurrentList2">
    <w:name w:val="Current List2"/>
    <w:rsid w:val="00081B13"/>
    <w:pPr>
      <w:numPr>
        <w:numId w:val="27"/>
      </w:numPr>
    </w:pPr>
  </w:style>
  <w:style w:type="numbering" w:customStyle="1" w:styleId="Style2">
    <w:name w:val="Style2"/>
    <w:rsid w:val="00081B13"/>
    <w:pPr>
      <w:numPr>
        <w:numId w:val="28"/>
      </w:numPr>
    </w:pPr>
  </w:style>
  <w:style w:type="numbering" w:customStyle="1" w:styleId="CurrentList1">
    <w:name w:val="Current List1"/>
    <w:rsid w:val="00081B13"/>
    <w:pPr>
      <w:numPr>
        <w:numId w:val="2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0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0" w:qFormat="1"/>
    <w:lsdException w:name="table of figures" w:uiPriority="0"/>
    <w:lsdException w:name="annotation reference" w:uiPriority="0"/>
    <w:lsdException w:name="macro" w:uiPriority="0"/>
    <w:lsdException w:name="List Bullet" w:qFormat="1"/>
    <w:lsdException w:name="List Number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899"/>
    <w:pPr>
      <w:spacing w:after="120"/>
    </w:pPr>
    <w:rPr>
      <w:rFonts w:ascii="Times New Roman" w:hAnsi="Times New Roman"/>
    </w:rPr>
  </w:style>
  <w:style w:type="paragraph" w:styleId="Heading1">
    <w:name w:val="heading 1"/>
    <w:aliases w:val="Heading 1 do not use,Section heading 1,Front Page Title,1.,Para 1,Para 11"/>
    <w:basedOn w:val="Normal"/>
    <w:next w:val="Normal"/>
    <w:link w:val="Heading1Char"/>
    <w:qFormat/>
    <w:rsid w:val="005C37CC"/>
    <w:pPr>
      <w:spacing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Heading 2 do not use,Front Page List of Sections"/>
    <w:basedOn w:val="Normal"/>
    <w:next w:val="Normal"/>
    <w:link w:val="Heading2Char"/>
    <w:unhideWhenUsed/>
    <w:qFormat/>
    <w:rsid w:val="00830899"/>
    <w:pPr>
      <w:spacing w:line="240" w:lineRule="auto"/>
      <w:outlineLvl w:val="1"/>
    </w:pPr>
    <w:rPr>
      <w:rFonts w:eastAsiaTheme="majorEastAsia" w:cstheme="majorBidi"/>
      <w:b/>
      <w:bCs/>
      <w:i/>
      <w:szCs w:val="26"/>
    </w:rPr>
  </w:style>
  <w:style w:type="paragraph" w:styleId="Heading3">
    <w:name w:val="heading 3"/>
    <w:aliases w:val="Heading 3 do not use"/>
    <w:basedOn w:val="Normal"/>
    <w:next w:val="Normal"/>
    <w:link w:val="Heading3Char"/>
    <w:unhideWhenUsed/>
    <w:qFormat/>
    <w:rsid w:val="004F37C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4F37C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4F37C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nhideWhenUsed/>
    <w:qFormat/>
    <w:rsid w:val="004F37C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aliases w:val="Section Sub-Heading 4"/>
    <w:basedOn w:val="Normal"/>
    <w:next w:val="Normal"/>
    <w:link w:val="Heading7Char"/>
    <w:unhideWhenUsed/>
    <w:qFormat/>
    <w:rsid w:val="004F37C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4F37C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F37C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umberedList">
    <w:name w:val="Numbered List"/>
    <w:uiPriority w:val="99"/>
    <w:rsid w:val="00F160D2"/>
    <w:pPr>
      <w:numPr>
        <w:numId w:val="1"/>
      </w:numPr>
    </w:pPr>
  </w:style>
  <w:style w:type="numbering" w:customStyle="1" w:styleId="UnorderedList">
    <w:name w:val="Unordered List"/>
    <w:uiPriority w:val="99"/>
    <w:rsid w:val="00F160D2"/>
    <w:pPr>
      <w:numPr>
        <w:numId w:val="2"/>
      </w:numPr>
    </w:pPr>
  </w:style>
  <w:style w:type="paragraph" w:customStyle="1" w:styleId="BlockQuote">
    <w:name w:val="Block Quote"/>
    <w:basedOn w:val="Quote"/>
    <w:rsid w:val="006E3E34"/>
    <w:pPr>
      <w:spacing w:before="120" w:after="120" w:line="240" w:lineRule="auto"/>
      <w:ind w:left="567" w:right="567"/>
      <w:contextualSpacing/>
    </w:pPr>
    <w:rPr>
      <w:i w:val="0"/>
      <w:noProof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F37C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7C0"/>
    <w:rPr>
      <w:i/>
      <w:iCs/>
    </w:rPr>
  </w:style>
  <w:style w:type="paragraph" w:styleId="ListNumber">
    <w:name w:val="List Number"/>
    <w:basedOn w:val="Normal"/>
    <w:uiPriority w:val="99"/>
    <w:unhideWhenUsed/>
    <w:qFormat/>
    <w:rsid w:val="009A4A46"/>
    <w:pPr>
      <w:numPr>
        <w:numId w:val="8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9A4A46"/>
    <w:pPr>
      <w:numPr>
        <w:numId w:val="3"/>
      </w:numPr>
      <w:contextualSpacing/>
    </w:pPr>
  </w:style>
  <w:style w:type="paragraph" w:styleId="NoSpacing">
    <w:name w:val="No Spacing"/>
    <w:basedOn w:val="Normal"/>
    <w:uiPriority w:val="1"/>
    <w:qFormat/>
    <w:rsid w:val="004F37C0"/>
    <w:pPr>
      <w:spacing w:after="0" w:line="240" w:lineRule="auto"/>
    </w:pPr>
  </w:style>
  <w:style w:type="paragraph" w:customStyle="1" w:styleId="Security">
    <w:name w:val="Security"/>
    <w:basedOn w:val="Normal"/>
    <w:link w:val="SecurityChar"/>
    <w:rsid w:val="005536B7"/>
    <w:pPr>
      <w:contextualSpacing/>
      <w:jc w:val="center"/>
    </w:pPr>
    <w:rPr>
      <w:rFonts w:eastAsiaTheme="minorHAnsi"/>
      <w:b/>
      <w:noProof/>
      <w:sz w:val="32"/>
      <w:szCs w:val="32"/>
    </w:rPr>
  </w:style>
  <w:style w:type="character" w:customStyle="1" w:styleId="SecurityChar">
    <w:name w:val="Security Char"/>
    <w:basedOn w:val="DefaultParagraphFont"/>
    <w:link w:val="Security"/>
    <w:rsid w:val="005536B7"/>
    <w:rPr>
      <w:b/>
      <w:noProof/>
      <w:sz w:val="32"/>
      <w:szCs w:val="32"/>
    </w:rPr>
  </w:style>
  <w:style w:type="character" w:customStyle="1" w:styleId="Heading1Char">
    <w:name w:val="Heading 1 Char"/>
    <w:aliases w:val="Heading 1 do not use Char,Section heading 1 Char,Front Page Title Char,1. Char,Para 1 Char,Para 11 Char"/>
    <w:basedOn w:val="DefaultParagraphFont"/>
    <w:link w:val="Heading1"/>
    <w:rsid w:val="005C37C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DeleteText">
    <w:name w:val="Delete Text"/>
    <w:basedOn w:val="DefaultParagraphFont"/>
    <w:uiPriority w:val="1"/>
    <w:rsid w:val="005536B7"/>
    <w:rPr>
      <w:rFonts w:eastAsiaTheme="minorHAnsi"/>
      <w:i/>
      <w:color w:val="0070C0"/>
      <w:sz w:val="20"/>
      <w:szCs w:val="20"/>
    </w:rPr>
  </w:style>
  <w:style w:type="paragraph" w:styleId="ListParagraph">
    <w:name w:val="List Paragraph"/>
    <w:basedOn w:val="Normal"/>
    <w:uiPriority w:val="34"/>
    <w:qFormat/>
    <w:rsid w:val="004F37C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37C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7C0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Strong">
    <w:name w:val="Strong"/>
    <w:uiPriority w:val="22"/>
    <w:qFormat/>
    <w:rsid w:val="004F37C0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3A1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A1DAC"/>
    <w:rPr>
      <w:rFonts w:ascii="Tahoma" w:eastAsiaTheme="minorEastAsia" w:hAnsi="Tahoma" w:cs="Tahoma"/>
      <w:sz w:val="16"/>
      <w:szCs w:val="16"/>
      <w:lang w:eastAsia="en-AU"/>
    </w:rPr>
  </w:style>
  <w:style w:type="character" w:customStyle="1" w:styleId="Heading2Char">
    <w:name w:val="Heading 2 Char"/>
    <w:aliases w:val="Heading 2 do not use Char,Front Page List of Sections Char"/>
    <w:basedOn w:val="DefaultParagraphFont"/>
    <w:link w:val="Heading2"/>
    <w:rsid w:val="00830899"/>
    <w:rPr>
      <w:rFonts w:ascii="Times New Roman" w:eastAsiaTheme="majorEastAsia" w:hAnsi="Times New Roman" w:cstheme="majorBidi"/>
      <w:b/>
      <w:bCs/>
      <w:i/>
      <w:sz w:val="24"/>
      <w:szCs w:val="26"/>
    </w:rPr>
  </w:style>
  <w:style w:type="character" w:customStyle="1" w:styleId="Heading3Char">
    <w:name w:val="Heading 3 Char"/>
    <w:aliases w:val="Heading 3 do not use Char"/>
    <w:basedOn w:val="DefaultParagraphFont"/>
    <w:link w:val="Heading3"/>
    <w:rsid w:val="004F37C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rsid w:val="004F37C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rsid w:val="004F37C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rsid w:val="004F37C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aliases w:val="Section Sub-Heading 4 Char"/>
    <w:basedOn w:val="DefaultParagraphFont"/>
    <w:link w:val="Heading7"/>
    <w:rsid w:val="004F37C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rsid w:val="004F37C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F37C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7C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7C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4F37C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7C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7C0"/>
    <w:rPr>
      <w:b/>
      <w:bCs/>
      <w:i/>
      <w:iCs/>
    </w:rPr>
  </w:style>
  <w:style w:type="character" w:styleId="SubtleEmphasis">
    <w:name w:val="Subtle Emphasis"/>
    <w:uiPriority w:val="19"/>
    <w:qFormat/>
    <w:rsid w:val="004F37C0"/>
    <w:rPr>
      <w:i/>
      <w:iCs/>
    </w:rPr>
  </w:style>
  <w:style w:type="character" w:styleId="IntenseEmphasis">
    <w:name w:val="Intense Emphasis"/>
    <w:uiPriority w:val="21"/>
    <w:qFormat/>
    <w:rsid w:val="004F37C0"/>
    <w:rPr>
      <w:b/>
      <w:bCs/>
    </w:rPr>
  </w:style>
  <w:style w:type="character" w:styleId="SubtleReference">
    <w:name w:val="Subtle Reference"/>
    <w:uiPriority w:val="31"/>
    <w:qFormat/>
    <w:rsid w:val="004F37C0"/>
    <w:rPr>
      <w:smallCaps/>
    </w:rPr>
  </w:style>
  <w:style w:type="character" w:styleId="IntenseReference">
    <w:name w:val="Intense Reference"/>
    <w:uiPriority w:val="32"/>
    <w:qFormat/>
    <w:rsid w:val="004F37C0"/>
    <w:rPr>
      <w:smallCaps/>
      <w:spacing w:val="5"/>
      <w:u w:val="single"/>
    </w:rPr>
  </w:style>
  <w:style w:type="character" w:styleId="BookTitle">
    <w:name w:val="Book Title"/>
    <w:uiPriority w:val="33"/>
    <w:qFormat/>
    <w:rsid w:val="004F37C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7C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830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89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30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899"/>
    <w:rPr>
      <w:rFonts w:ascii="Times New Roman" w:hAnsi="Times New Roman"/>
      <w:sz w:val="24"/>
    </w:rPr>
  </w:style>
  <w:style w:type="character" w:customStyle="1" w:styleId="ReferenceTextChar">
    <w:name w:val="Reference Text Char"/>
    <w:basedOn w:val="DefaultParagraphFont"/>
    <w:link w:val="ReferenceText"/>
    <w:uiPriority w:val="99"/>
    <w:locked/>
    <w:rsid w:val="00391ED1"/>
    <w:rPr>
      <w:rFonts w:cstheme="minorHAnsi"/>
      <w:sz w:val="18"/>
    </w:rPr>
  </w:style>
  <w:style w:type="paragraph" w:customStyle="1" w:styleId="ReferenceText">
    <w:name w:val="Reference Text"/>
    <w:basedOn w:val="Normal"/>
    <w:link w:val="ReferenceTextChar"/>
    <w:autoRedefine/>
    <w:uiPriority w:val="99"/>
    <w:qFormat/>
    <w:rsid w:val="00391ED1"/>
    <w:pPr>
      <w:spacing w:before="1320" w:after="0" w:line="260" w:lineRule="atLeast"/>
    </w:pPr>
    <w:rPr>
      <w:rFonts w:asciiTheme="minorHAnsi" w:hAnsiTheme="minorHAnsi" w:cstheme="minorHAnsi"/>
      <w:sz w:val="18"/>
    </w:rPr>
  </w:style>
  <w:style w:type="character" w:styleId="Hyperlink">
    <w:name w:val="Hyperlink"/>
    <w:basedOn w:val="DefaultParagraphFont"/>
    <w:uiPriority w:val="99"/>
    <w:rsid w:val="00081B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rsid w:val="00081B13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rsid w:val="00081B13"/>
    <w:pPr>
      <w:tabs>
        <w:tab w:val="left" w:pos="1134"/>
        <w:tab w:val="right" w:leader="dot" w:pos="9628"/>
      </w:tabs>
      <w:spacing w:after="100" w:line="260" w:lineRule="atLeast"/>
    </w:pPr>
    <w:rPr>
      <w:rFonts w:ascii="Arial" w:eastAsia="Times New Roman" w:hAnsi="Arial" w:cs="Times New Roman"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081B13"/>
    <w:pPr>
      <w:spacing w:before="120" w:after="0" w:line="260" w:lineRule="atLeast"/>
      <w:ind w:left="220"/>
    </w:pPr>
    <w:rPr>
      <w:rFonts w:ascii="Calibri" w:eastAsia="Times New Roman" w:hAnsi="Calibri" w:cs="Times New Roman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081B13"/>
    <w:pPr>
      <w:spacing w:after="0" w:line="260" w:lineRule="atLeast"/>
      <w:ind w:left="440"/>
    </w:pPr>
    <w:rPr>
      <w:rFonts w:ascii="Calibri" w:eastAsia="Times New Roman" w:hAnsi="Calibri" w:cs="Times New Roman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081B13"/>
    <w:pPr>
      <w:spacing w:after="0" w:line="260" w:lineRule="atLeast"/>
      <w:ind w:left="660"/>
    </w:pPr>
    <w:rPr>
      <w:rFonts w:ascii="Calibri" w:eastAsia="Times New Roman" w:hAnsi="Calibri" w:cs="Times New Roman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081B13"/>
    <w:pPr>
      <w:spacing w:after="0" w:line="260" w:lineRule="atLeast"/>
      <w:ind w:left="880"/>
    </w:pPr>
    <w:rPr>
      <w:rFonts w:ascii="Calibri" w:eastAsia="Times New Roman" w:hAnsi="Calibri" w:cs="Times New Roman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081B13"/>
    <w:pPr>
      <w:spacing w:after="0" w:line="260" w:lineRule="atLeast"/>
      <w:ind w:left="1100"/>
    </w:pPr>
    <w:rPr>
      <w:rFonts w:ascii="Calibri" w:eastAsia="Times New Roman" w:hAnsi="Calibri" w:cs="Times New Roman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081B13"/>
    <w:pPr>
      <w:spacing w:after="0" w:line="260" w:lineRule="atLeast"/>
      <w:ind w:left="1320"/>
    </w:pPr>
    <w:rPr>
      <w:rFonts w:ascii="Calibri" w:eastAsia="Times New Roman" w:hAnsi="Calibri" w:cs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081B13"/>
    <w:pPr>
      <w:spacing w:after="0" w:line="260" w:lineRule="atLeast"/>
      <w:ind w:left="1540"/>
    </w:pPr>
    <w:rPr>
      <w:rFonts w:ascii="Calibri" w:eastAsia="Times New Roman" w:hAnsi="Calibri" w:cs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081B13"/>
    <w:pPr>
      <w:spacing w:after="0" w:line="260" w:lineRule="atLeast"/>
      <w:ind w:left="1760"/>
    </w:pPr>
    <w:rPr>
      <w:rFonts w:ascii="Calibri" w:eastAsia="Times New Roman" w:hAnsi="Calibri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081B13"/>
    <w:pPr>
      <w:spacing w:after="0" w:line="260" w:lineRule="atLeast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81B13"/>
    <w:rPr>
      <w:rFonts w:ascii="Calibri" w:eastAsia="Times New Roman" w:hAnsi="Calibri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081B13"/>
    <w:pPr>
      <w:spacing w:after="0" w:line="260" w:lineRule="atLeast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81B13"/>
    <w:rPr>
      <w:rFonts w:ascii="Calibri" w:eastAsia="Times New Roman" w:hAnsi="Calibri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081B13"/>
    <w:pPr>
      <w:spacing w:after="200" w:line="240" w:lineRule="auto"/>
    </w:pPr>
    <w:rPr>
      <w:rFonts w:ascii="Calibri" w:eastAsia="Times New Roman" w:hAnsi="Calibri" w:cs="Times New Roman"/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semiHidden/>
    <w:rsid w:val="00081B13"/>
    <w:pPr>
      <w:spacing w:after="0" w:line="260" w:lineRule="atLeast"/>
    </w:pPr>
    <w:rPr>
      <w:rFonts w:ascii="Calibri" w:eastAsia="Times New Roman" w:hAnsi="Calibri" w:cs="Times New Roman"/>
      <w:sz w:val="18"/>
      <w:szCs w:val="20"/>
    </w:rPr>
  </w:style>
  <w:style w:type="paragraph" w:styleId="MacroText">
    <w:name w:val="macro"/>
    <w:link w:val="MacroTextChar"/>
    <w:semiHidden/>
    <w:rsid w:val="00081B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0" w:lineRule="atLeast"/>
    </w:pPr>
    <w:rPr>
      <w:rFonts w:ascii="Courier New" w:eastAsia="Times New Roman" w:hAnsi="Courier New" w:cs="Courier New"/>
      <w:sz w:val="18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semiHidden/>
    <w:rsid w:val="00081B13"/>
    <w:rPr>
      <w:rFonts w:ascii="Courier New" w:eastAsia="Times New Roman" w:hAnsi="Courier New" w:cs="Courier New"/>
      <w:sz w:val="18"/>
      <w:szCs w:val="20"/>
      <w:lang w:val="en-GB"/>
    </w:rPr>
  </w:style>
  <w:style w:type="paragraph" w:styleId="Signature">
    <w:name w:val="Signature"/>
    <w:basedOn w:val="Normal"/>
    <w:link w:val="SignatureChar"/>
    <w:rsid w:val="00081B13"/>
    <w:pPr>
      <w:spacing w:after="0" w:line="240" w:lineRule="auto"/>
    </w:pPr>
    <w:rPr>
      <w:rFonts w:ascii="Calibri" w:eastAsia="Times New Roman" w:hAnsi="Calibri" w:cs="Times New Roman"/>
      <w:sz w:val="18"/>
      <w:szCs w:val="20"/>
    </w:rPr>
  </w:style>
  <w:style w:type="character" w:customStyle="1" w:styleId="SignatureChar">
    <w:name w:val="Signature Char"/>
    <w:basedOn w:val="DefaultParagraphFont"/>
    <w:link w:val="Signature"/>
    <w:rsid w:val="00081B13"/>
    <w:rPr>
      <w:rFonts w:ascii="Calibri" w:eastAsia="Times New Roman" w:hAnsi="Calibri" w:cs="Times New Roman"/>
      <w:sz w:val="18"/>
      <w:szCs w:val="20"/>
    </w:rPr>
  </w:style>
  <w:style w:type="paragraph" w:styleId="DocumentMap">
    <w:name w:val="Document Map"/>
    <w:basedOn w:val="Normal"/>
    <w:link w:val="DocumentMapChar"/>
    <w:semiHidden/>
    <w:rsid w:val="00081B13"/>
    <w:pPr>
      <w:shd w:val="clear" w:color="auto" w:fill="000080"/>
      <w:spacing w:after="0" w:line="240" w:lineRule="auto"/>
    </w:pPr>
    <w:rPr>
      <w:rFonts w:ascii="Tahoma" w:eastAsia="Times New Roman" w:hAnsi="Tahoma" w:cs="Times New Roman"/>
      <w:sz w:val="20"/>
      <w:szCs w:val="20"/>
      <w:lang w:eastAsia="en-AU"/>
    </w:rPr>
  </w:style>
  <w:style w:type="character" w:customStyle="1" w:styleId="DocumentMapChar">
    <w:name w:val="Document Map Char"/>
    <w:basedOn w:val="DefaultParagraphFont"/>
    <w:link w:val="DocumentMap"/>
    <w:semiHidden/>
    <w:rsid w:val="00081B13"/>
    <w:rPr>
      <w:rFonts w:ascii="Tahoma" w:eastAsia="Times New Roman" w:hAnsi="Tahoma" w:cs="Times New Roman"/>
      <w:sz w:val="20"/>
      <w:szCs w:val="20"/>
      <w:shd w:val="clear" w:color="auto" w:fill="00008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81B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81B13"/>
    <w:rPr>
      <w:rFonts w:ascii="Calibri" w:eastAsia="Times New Roman" w:hAnsi="Calibri" w:cs="Times New Roman"/>
      <w:b/>
      <w:bCs/>
      <w:sz w:val="20"/>
      <w:szCs w:val="20"/>
    </w:rPr>
  </w:style>
  <w:style w:type="paragraph" w:styleId="Revision">
    <w:name w:val="Revision"/>
    <w:uiPriority w:val="99"/>
    <w:semiHidden/>
    <w:rsid w:val="00081B13"/>
    <w:pPr>
      <w:spacing w:after="0" w:line="240" w:lineRule="auto"/>
    </w:pPr>
    <w:rPr>
      <w:rFonts w:ascii="Calibri" w:eastAsia="Times New Roman" w:hAnsi="Calibri" w:cs="Times New Roman"/>
      <w:sz w:val="18"/>
      <w:szCs w:val="20"/>
    </w:rPr>
  </w:style>
  <w:style w:type="character" w:customStyle="1" w:styleId="StatementNameChar">
    <w:name w:val="Statement Name Char"/>
    <w:basedOn w:val="DefaultParagraphFont"/>
    <w:link w:val="StatementName"/>
    <w:locked/>
    <w:rsid w:val="00081B13"/>
    <w:rPr>
      <w:rFonts w:ascii="Arial" w:hAnsi="Arial" w:cs="Arial"/>
      <w:b/>
      <w:sz w:val="24"/>
      <w:szCs w:val="24"/>
    </w:rPr>
  </w:style>
  <w:style w:type="paragraph" w:customStyle="1" w:styleId="StatementName">
    <w:name w:val="Statement Name"/>
    <w:basedOn w:val="Normal"/>
    <w:next w:val="Normal"/>
    <w:link w:val="StatementNameChar"/>
    <w:autoRedefine/>
    <w:rsid w:val="00081B13"/>
    <w:pPr>
      <w:pBdr>
        <w:bottom w:val="single" w:sz="4" w:space="1" w:color="auto"/>
      </w:pBdr>
      <w:spacing w:after="0" w:line="260" w:lineRule="atLeast"/>
    </w:pPr>
    <w:rPr>
      <w:rFonts w:ascii="Arial" w:hAnsi="Arial" w:cs="Arial"/>
      <w:b/>
      <w:sz w:val="24"/>
      <w:szCs w:val="24"/>
    </w:rPr>
  </w:style>
  <w:style w:type="paragraph" w:customStyle="1" w:styleId="StatementDateHeader">
    <w:name w:val="Statement Date Header"/>
    <w:basedOn w:val="Normal"/>
    <w:next w:val="Normal"/>
    <w:rsid w:val="00081B13"/>
    <w:pPr>
      <w:pBdr>
        <w:bottom w:val="single" w:sz="4" w:space="1" w:color="auto"/>
      </w:pBdr>
      <w:spacing w:after="0" w:line="260" w:lineRule="atLeast"/>
    </w:pPr>
    <w:rPr>
      <w:rFonts w:ascii="Arial" w:eastAsia="Times New Roman" w:hAnsi="Arial" w:cs="Times New Roman"/>
      <w:i/>
      <w:sz w:val="24"/>
      <w:szCs w:val="20"/>
    </w:rPr>
  </w:style>
  <w:style w:type="paragraph" w:customStyle="1" w:styleId="StatementTextLevel3">
    <w:name w:val="Statement Text Level 3"/>
    <w:basedOn w:val="Normal"/>
    <w:next w:val="Normal"/>
    <w:rsid w:val="00081B13"/>
    <w:pPr>
      <w:spacing w:after="0" w:line="260" w:lineRule="atLeast"/>
    </w:pPr>
    <w:rPr>
      <w:rFonts w:ascii="Arial" w:eastAsia="Times New Roman" w:hAnsi="Arial" w:cs="Times New Roman"/>
      <w:sz w:val="18"/>
      <w:szCs w:val="20"/>
    </w:rPr>
  </w:style>
  <w:style w:type="paragraph" w:customStyle="1" w:styleId="TableHeaderLevel1">
    <w:name w:val="Table Header Level 1"/>
    <w:basedOn w:val="Normal"/>
    <w:semiHidden/>
    <w:rsid w:val="00081B13"/>
    <w:pPr>
      <w:spacing w:after="0" w:line="260" w:lineRule="atLeast"/>
      <w:jc w:val="center"/>
    </w:pPr>
    <w:rPr>
      <w:rFonts w:ascii="Arial" w:eastAsia="Times New Roman" w:hAnsi="Arial" w:cs="Times New Roman"/>
      <w:b/>
      <w:sz w:val="18"/>
      <w:szCs w:val="18"/>
    </w:rPr>
  </w:style>
  <w:style w:type="paragraph" w:customStyle="1" w:styleId="StatementTextLevel1bItalic">
    <w:name w:val="Statement Text Level 1(b) + Italic"/>
    <w:basedOn w:val="Normal"/>
    <w:rsid w:val="00081B13"/>
    <w:pPr>
      <w:spacing w:after="0" w:line="260" w:lineRule="atLeast"/>
    </w:pPr>
    <w:rPr>
      <w:rFonts w:ascii="Arial" w:eastAsia="Times New Roman" w:hAnsi="Arial" w:cs="Times New Roman"/>
      <w:b/>
      <w:bCs/>
      <w:i/>
      <w:iCs/>
      <w:sz w:val="18"/>
      <w:szCs w:val="18"/>
    </w:rPr>
  </w:style>
  <w:style w:type="paragraph" w:customStyle="1" w:styleId="Graphic">
    <w:name w:val="Graphic"/>
    <w:basedOn w:val="Signature"/>
    <w:rsid w:val="00081B1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jc w:val="center"/>
    </w:pPr>
  </w:style>
  <w:style w:type="paragraph" w:customStyle="1" w:styleId="NotesTotal">
    <w:name w:val="Notes Total"/>
    <w:basedOn w:val="Normal"/>
    <w:autoRedefine/>
    <w:rsid w:val="00081B13"/>
    <w:pPr>
      <w:spacing w:after="0" w:line="260" w:lineRule="atLeast"/>
      <w:ind w:left="139" w:right="57"/>
    </w:pPr>
    <w:rPr>
      <w:rFonts w:ascii="Calibri" w:eastAsia="Times New Roman" w:hAnsi="Calibri" w:cs="Times New Roman"/>
      <w:b/>
      <w:iCs/>
      <w:sz w:val="20"/>
      <w:szCs w:val="20"/>
    </w:rPr>
  </w:style>
  <w:style w:type="paragraph" w:customStyle="1" w:styleId="TitlePage">
    <w:name w:val="Title Page"/>
    <w:basedOn w:val="Normal"/>
    <w:autoRedefine/>
    <w:rsid w:val="00081B13"/>
    <w:pPr>
      <w:spacing w:before="1200" w:after="1200" w:line="260" w:lineRule="atLeast"/>
      <w:ind w:left="57" w:right="57"/>
      <w:jc w:val="right"/>
    </w:pPr>
    <w:rPr>
      <w:rFonts w:ascii="Calibri" w:eastAsia="Times New Roman" w:hAnsi="Calibri" w:cs="Times New Roman"/>
      <w:b/>
      <w:bCs/>
      <w:sz w:val="48"/>
      <w:szCs w:val="20"/>
    </w:rPr>
  </w:style>
  <w:style w:type="paragraph" w:customStyle="1" w:styleId="zcontents">
    <w:name w:val="zcontents"/>
    <w:basedOn w:val="Normal"/>
    <w:semiHidden/>
    <w:rsid w:val="00081B13"/>
    <w:pPr>
      <w:spacing w:after="260" w:line="240" w:lineRule="auto"/>
    </w:pPr>
    <w:rPr>
      <w:rFonts w:ascii="Calibri" w:eastAsia="Times New Roman" w:hAnsi="Calibri" w:cs="Times New Roman"/>
      <w:b/>
      <w:sz w:val="32"/>
      <w:szCs w:val="20"/>
    </w:rPr>
  </w:style>
  <w:style w:type="paragraph" w:customStyle="1" w:styleId="Normal10pt">
    <w:name w:val="Normal + 10 pt"/>
    <w:aliases w:val="Line spacing:  single"/>
    <w:basedOn w:val="Normal"/>
    <w:rsid w:val="00081B13"/>
    <w:pPr>
      <w:spacing w:before="130" w:after="130" w:line="260" w:lineRule="atLeast"/>
    </w:pPr>
    <w:rPr>
      <w:rFonts w:ascii="Calibri" w:eastAsia="Times New Roman" w:hAnsi="Calibri" w:cs="Times New Roman"/>
      <w:b/>
      <w:sz w:val="20"/>
      <w:szCs w:val="20"/>
    </w:rPr>
  </w:style>
  <w:style w:type="paragraph" w:customStyle="1" w:styleId="Normal8pt">
    <w:name w:val="Normal + 8 pt"/>
    <w:basedOn w:val="Normal"/>
    <w:rsid w:val="00081B1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bCs/>
      <w:iCs/>
      <w:spacing w:val="-6"/>
      <w:sz w:val="16"/>
      <w:szCs w:val="16"/>
      <w:lang w:val="en-US"/>
    </w:rPr>
  </w:style>
  <w:style w:type="paragraph" w:customStyle="1" w:styleId="NormalCalistoMT">
    <w:name w:val="Normal + Calisto MT"/>
    <w:aliases w:val="8 pt,Right"/>
    <w:basedOn w:val="Normal"/>
    <w:rsid w:val="00081B13"/>
    <w:pPr>
      <w:framePr w:hSpace="180" w:wrap="around" w:vAnchor="text" w:hAnchor="margin" w:y="1"/>
      <w:spacing w:after="0" w:line="260" w:lineRule="atLeast"/>
      <w:ind w:right="212"/>
      <w:jc w:val="right"/>
    </w:pPr>
    <w:rPr>
      <w:rFonts w:ascii="Calisto MT" w:eastAsia="Times New Roman" w:hAnsi="Calisto MT" w:cs="Times New Roman"/>
      <w:sz w:val="16"/>
      <w:szCs w:val="20"/>
    </w:rPr>
  </w:style>
  <w:style w:type="character" w:customStyle="1" w:styleId="NotesHeading-Level1Char">
    <w:name w:val="Notes Heading - Level 1 Char"/>
    <w:basedOn w:val="DefaultParagraphFont"/>
    <w:link w:val="NotesHeading-Level1"/>
    <w:locked/>
    <w:rsid w:val="00081B13"/>
    <w:rPr>
      <w:b/>
    </w:rPr>
  </w:style>
  <w:style w:type="paragraph" w:customStyle="1" w:styleId="NotesHeading-Level1">
    <w:name w:val="Notes Heading - Level 1"/>
    <w:basedOn w:val="Normal"/>
    <w:link w:val="NotesHeading-Level1Char"/>
    <w:qFormat/>
    <w:rsid w:val="00081B13"/>
    <w:pPr>
      <w:numPr>
        <w:numId w:val="14"/>
      </w:numPr>
      <w:spacing w:after="0" w:line="260" w:lineRule="atLeast"/>
      <w:ind w:right="607"/>
      <w:outlineLvl w:val="0"/>
    </w:pPr>
    <w:rPr>
      <w:rFonts w:asciiTheme="minorHAnsi" w:hAnsiTheme="minorHAnsi"/>
      <w:b/>
    </w:rPr>
  </w:style>
  <w:style w:type="paragraph" w:customStyle="1" w:styleId="NotesHeading-Level2">
    <w:name w:val="Notes Heading - Level 2"/>
    <w:basedOn w:val="NotesHeading-Level1"/>
    <w:rsid w:val="00081B13"/>
    <w:pPr>
      <w:framePr w:hSpace="180" w:wrap="around" w:vAnchor="text" w:hAnchor="margin" w:y="1"/>
      <w:numPr>
        <w:ilvl w:val="1"/>
      </w:numPr>
      <w:tabs>
        <w:tab w:val="clear" w:pos="851"/>
      </w:tabs>
      <w:ind w:left="720" w:hanging="360"/>
    </w:pPr>
    <w:rPr>
      <w:sz w:val="18"/>
    </w:rPr>
  </w:style>
  <w:style w:type="paragraph" w:customStyle="1" w:styleId="StatementHeading">
    <w:name w:val="Statement Heading"/>
    <w:basedOn w:val="Normal"/>
    <w:rsid w:val="00081B13"/>
    <w:pPr>
      <w:spacing w:after="0" w:line="260" w:lineRule="atLeast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GreyShadeTableBreak">
    <w:name w:val="Grey Shade Table Break"/>
    <w:basedOn w:val="Normal"/>
    <w:qFormat/>
    <w:rsid w:val="00081B13"/>
    <w:pPr>
      <w:shd w:val="clear" w:color="auto" w:fill="D9D9D9" w:themeFill="background1" w:themeFillShade="D9"/>
      <w:tabs>
        <w:tab w:val="left" w:pos="9214"/>
      </w:tabs>
      <w:spacing w:after="0" w:line="260" w:lineRule="atLeast"/>
      <w:ind w:right="607"/>
    </w:pPr>
    <w:rPr>
      <w:rFonts w:ascii="Calibri" w:eastAsia="Times New Roman" w:hAnsi="Calibri" w:cs="Times New Roman"/>
      <w:sz w:val="18"/>
      <w:szCs w:val="20"/>
    </w:rPr>
  </w:style>
  <w:style w:type="paragraph" w:customStyle="1" w:styleId="GreyShadeTableBreaknon-Standard">
    <w:name w:val="Grey Shade Table Break non-Standard"/>
    <w:qFormat/>
    <w:rsid w:val="00081B13"/>
    <w:pPr>
      <w:shd w:val="clear" w:color="auto" w:fill="D9D9D9" w:themeFill="background1" w:themeFillShade="D9"/>
      <w:spacing w:after="0" w:line="240" w:lineRule="auto"/>
      <w:ind w:right="57"/>
    </w:pPr>
    <w:rPr>
      <w:rFonts w:ascii="Times New Roman" w:eastAsia="Times New Roman" w:hAnsi="Times New Roman" w:cs="Times New Roman"/>
      <w:szCs w:val="20"/>
    </w:rPr>
  </w:style>
  <w:style w:type="paragraph" w:customStyle="1" w:styleId="ReferenceTextLetter">
    <w:name w:val="Reference Text Letter"/>
    <w:basedOn w:val="ReferenceText"/>
    <w:qFormat/>
    <w:rsid w:val="00081B13"/>
    <w:pPr>
      <w:spacing w:before="0" w:line="240" w:lineRule="auto"/>
      <w:ind w:left="567" w:right="567"/>
    </w:pPr>
    <w:rPr>
      <w:rFonts w:eastAsiaTheme="minorHAnsi" w:cs="Arial"/>
      <w:szCs w:val="18"/>
    </w:rPr>
  </w:style>
  <w:style w:type="paragraph" w:customStyle="1" w:styleId="NotesHeader">
    <w:name w:val="Notes Header"/>
    <w:basedOn w:val="Normal"/>
    <w:next w:val="Normal"/>
    <w:rsid w:val="00081B13"/>
    <w:pPr>
      <w:spacing w:after="0" w:line="260" w:lineRule="atLeast"/>
      <w:jc w:val="center"/>
    </w:pPr>
    <w:rPr>
      <w:rFonts w:ascii="Arial" w:eastAsia="Times New Roman" w:hAnsi="Arial" w:cs="Times New Roman"/>
      <w:b/>
      <w:sz w:val="18"/>
      <w:szCs w:val="20"/>
    </w:rPr>
  </w:style>
  <w:style w:type="paragraph" w:customStyle="1" w:styleId="NotesReferences">
    <w:name w:val="Notes References"/>
    <w:basedOn w:val="Normal"/>
    <w:next w:val="Normal"/>
    <w:rsid w:val="00081B13"/>
    <w:pPr>
      <w:spacing w:after="0" w:line="260" w:lineRule="atLeast"/>
      <w:jc w:val="center"/>
    </w:pPr>
    <w:rPr>
      <w:rFonts w:ascii="Arial" w:eastAsia="Times New Roman" w:hAnsi="Arial" w:cs="Times New Roman"/>
      <w:sz w:val="18"/>
      <w:szCs w:val="20"/>
    </w:rPr>
  </w:style>
  <w:style w:type="paragraph" w:customStyle="1" w:styleId="NotesData">
    <w:name w:val="Notes Data"/>
    <w:basedOn w:val="Normal"/>
    <w:rsid w:val="00081B13"/>
    <w:pPr>
      <w:framePr w:hSpace="180" w:wrap="around" w:vAnchor="text" w:hAnchor="margin" w:y="1"/>
      <w:spacing w:after="0" w:line="260" w:lineRule="atLeast"/>
      <w:jc w:val="center"/>
    </w:pPr>
    <w:rPr>
      <w:rFonts w:ascii="Calibri" w:eastAsia="Times New Roman" w:hAnsi="Calibri" w:cs="Times New Roman"/>
      <w:sz w:val="20"/>
      <w:szCs w:val="20"/>
    </w:rPr>
  </w:style>
  <w:style w:type="paragraph" w:customStyle="1" w:styleId="NotesTextLevel1">
    <w:name w:val="Notes Text Level 1"/>
    <w:basedOn w:val="Normal"/>
    <w:next w:val="Normal"/>
    <w:rsid w:val="00081B13"/>
    <w:pPr>
      <w:spacing w:after="0" w:line="260" w:lineRule="atLeast"/>
    </w:pPr>
    <w:rPr>
      <w:rFonts w:ascii="Arial" w:eastAsia="Times New Roman" w:hAnsi="Arial" w:cs="Times New Roman"/>
      <w:b/>
      <w:i/>
      <w:sz w:val="18"/>
      <w:szCs w:val="20"/>
      <w:u w:val="single"/>
    </w:rPr>
  </w:style>
  <w:style w:type="character" w:customStyle="1" w:styleId="NotesTextLevel3aboldItalicChar">
    <w:name w:val="Notes Text Level 3(a) bold + Italic Char"/>
    <w:basedOn w:val="DefaultParagraphFont"/>
    <w:link w:val="NotesTextLevel3aboldItalic"/>
    <w:locked/>
    <w:rsid w:val="00081B13"/>
    <w:rPr>
      <w:rFonts w:ascii="Arial" w:hAnsi="Arial" w:cs="Arial"/>
      <w:b/>
      <w:bCs/>
      <w:i/>
      <w:iCs/>
      <w:sz w:val="18"/>
    </w:rPr>
  </w:style>
  <w:style w:type="paragraph" w:customStyle="1" w:styleId="NotesTextLevel3aboldItalic">
    <w:name w:val="Notes Text Level 3(a) bold + Italic"/>
    <w:basedOn w:val="Normal"/>
    <w:link w:val="NotesTextLevel3aboldItalicChar"/>
    <w:rsid w:val="00081B13"/>
    <w:pPr>
      <w:spacing w:after="0" w:line="260" w:lineRule="atLeast"/>
    </w:pPr>
    <w:rPr>
      <w:rFonts w:ascii="Arial" w:hAnsi="Arial" w:cs="Arial"/>
      <w:b/>
      <w:bCs/>
      <w:i/>
      <w:iCs/>
      <w:sz w:val="18"/>
    </w:rPr>
  </w:style>
  <w:style w:type="paragraph" w:customStyle="1" w:styleId="NotesHeading3">
    <w:name w:val="Notes Heading 3"/>
    <w:basedOn w:val="Normal"/>
    <w:autoRedefine/>
    <w:rsid w:val="00081B13"/>
    <w:pPr>
      <w:spacing w:before="80" w:after="40" w:line="260" w:lineRule="atLeast"/>
      <w:ind w:left="113" w:right="113"/>
    </w:pPr>
    <w:rPr>
      <w:rFonts w:ascii="Calibri" w:eastAsia="Times New Roman" w:hAnsi="Calibri" w:cs="Times New Roman"/>
      <w:sz w:val="18"/>
      <w:szCs w:val="20"/>
      <w:u w:val="single"/>
      <w:lang w:val="en-US"/>
    </w:rPr>
  </w:style>
  <w:style w:type="paragraph" w:customStyle="1" w:styleId="NotesHeading3a">
    <w:name w:val="Notes Heading 3a"/>
    <w:basedOn w:val="Normal"/>
    <w:autoRedefine/>
    <w:rsid w:val="00081B13"/>
    <w:pPr>
      <w:tabs>
        <w:tab w:val="num" w:pos="473"/>
      </w:tabs>
      <w:spacing w:line="260" w:lineRule="atLeast"/>
      <w:ind w:left="113" w:right="113"/>
      <w:jc w:val="both"/>
    </w:pPr>
    <w:rPr>
      <w:rFonts w:ascii="Calibri" w:eastAsia="Times New Roman" w:hAnsi="Calibri" w:cs="Times New Roman"/>
      <w:sz w:val="18"/>
      <w:szCs w:val="20"/>
      <w:u w:val="single"/>
      <w:lang w:val="en-US"/>
    </w:rPr>
  </w:style>
  <w:style w:type="paragraph" w:customStyle="1" w:styleId="Notessub-lineitem">
    <w:name w:val="Notes sub-line item"/>
    <w:basedOn w:val="Normal"/>
    <w:autoRedefine/>
    <w:rsid w:val="00081B13"/>
    <w:pPr>
      <w:framePr w:hSpace="180" w:wrap="around" w:vAnchor="page" w:hAnchor="margin" w:y="1985"/>
      <w:tabs>
        <w:tab w:val="left" w:pos="593"/>
        <w:tab w:val="left" w:pos="1443"/>
      </w:tabs>
      <w:spacing w:after="0" w:line="260" w:lineRule="atLeast"/>
      <w:ind w:left="567" w:right="113"/>
    </w:pPr>
    <w:rPr>
      <w:rFonts w:ascii="Calibri" w:eastAsia="Times New Roman" w:hAnsi="Calibri" w:cs="Times New Roman"/>
      <w:sz w:val="20"/>
      <w:szCs w:val="20"/>
    </w:rPr>
  </w:style>
  <w:style w:type="paragraph" w:customStyle="1" w:styleId="NotesLineItem">
    <w:name w:val="Notes Line Item"/>
    <w:basedOn w:val="Normal"/>
    <w:autoRedefine/>
    <w:rsid w:val="00081B13"/>
    <w:pPr>
      <w:spacing w:after="0" w:line="260" w:lineRule="atLeast"/>
      <w:ind w:left="34"/>
    </w:pPr>
    <w:rPr>
      <w:rFonts w:ascii="Calibri" w:eastAsia="Times New Roman" w:hAnsi="Calibri" w:cs="Times New Roman"/>
      <w:iCs/>
      <w:sz w:val="16"/>
      <w:szCs w:val="16"/>
      <w:lang w:eastAsia="en-AU"/>
    </w:rPr>
  </w:style>
  <w:style w:type="paragraph" w:customStyle="1" w:styleId="NoteText">
    <w:name w:val="Note Text"/>
    <w:basedOn w:val="Normal"/>
    <w:autoRedefine/>
    <w:rsid w:val="00081B13"/>
    <w:pPr>
      <w:tabs>
        <w:tab w:val="left" w:pos="284"/>
      </w:tabs>
      <w:spacing w:line="260" w:lineRule="atLeast"/>
      <w:ind w:left="567"/>
    </w:pPr>
    <w:rPr>
      <w:rFonts w:ascii="Calibri" w:eastAsia="Times New Roman" w:hAnsi="Calibri" w:cs="Times New Roman"/>
      <w:sz w:val="20"/>
      <w:szCs w:val="20"/>
    </w:rPr>
  </w:style>
  <w:style w:type="paragraph" w:customStyle="1" w:styleId="NotesHeading">
    <w:name w:val="'Notes' Heading"/>
    <w:basedOn w:val="Normal"/>
    <w:autoRedefine/>
    <w:rsid w:val="00081B13"/>
    <w:pPr>
      <w:spacing w:after="0" w:line="260" w:lineRule="atLeast"/>
      <w:ind w:left="57" w:right="57"/>
      <w:jc w:val="center"/>
    </w:pPr>
    <w:rPr>
      <w:rFonts w:ascii="Calibri" w:eastAsia="Times New Roman" w:hAnsi="Calibri" w:cs="Times New Roman"/>
      <w:b/>
      <w:sz w:val="20"/>
      <w:szCs w:val="20"/>
    </w:rPr>
  </w:style>
  <w:style w:type="paragraph" w:customStyle="1" w:styleId="NotesReference">
    <w:name w:val="'Notes' Reference"/>
    <w:basedOn w:val="Normal"/>
    <w:autoRedefine/>
    <w:rsid w:val="00081B13"/>
    <w:pPr>
      <w:spacing w:after="0" w:line="260" w:lineRule="atLeast"/>
      <w:ind w:left="57" w:right="57"/>
      <w:jc w:val="center"/>
    </w:pPr>
    <w:rPr>
      <w:rFonts w:ascii="Calibri" w:eastAsia="Times New Roman" w:hAnsi="Calibri" w:cs="Times New Roman"/>
      <w:sz w:val="20"/>
      <w:szCs w:val="20"/>
    </w:rPr>
  </w:style>
  <w:style w:type="paragraph" w:customStyle="1" w:styleId="NotesHeading4">
    <w:name w:val="Notes Heading 4"/>
    <w:basedOn w:val="NoteText"/>
    <w:autoRedefine/>
    <w:rsid w:val="00081B13"/>
    <w:pPr>
      <w:keepNext/>
      <w:spacing w:before="200" w:after="80"/>
      <w:ind w:right="57"/>
    </w:pPr>
  </w:style>
  <w:style w:type="paragraph" w:customStyle="1" w:styleId="NotesHeading3NumberingOff">
    <w:name w:val="Notes Heading 3 Numbering Off"/>
    <w:basedOn w:val="NotesHeading3"/>
    <w:autoRedefine/>
    <w:rsid w:val="00081B13"/>
    <w:pPr>
      <w:tabs>
        <w:tab w:val="left" w:pos="1132"/>
      </w:tabs>
    </w:pPr>
  </w:style>
  <w:style w:type="paragraph" w:customStyle="1" w:styleId="NotesHeadingPlain">
    <w:name w:val="'Notes' Heading Plain"/>
    <w:basedOn w:val="NotesHeading"/>
    <w:autoRedefine/>
    <w:rsid w:val="00081B13"/>
    <w:rPr>
      <w:b w:val="0"/>
    </w:rPr>
  </w:style>
  <w:style w:type="paragraph" w:customStyle="1" w:styleId="NotesHeading5">
    <w:name w:val="Notes Heading 5"/>
    <w:basedOn w:val="Normal"/>
    <w:autoRedefine/>
    <w:rsid w:val="00081B13"/>
    <w:pPr>
      <w:spacing w:before="120" w:after="40" w:line="260" w:lineRule="atLeast"/>
      <w:ind w:left="113" w:right="113"/>
      <w:jc w:val="both"/>
    </w:pPr>
    <w:rPr>
      <w:rFonts w:ascii="Calibri" w:eastAsia="Times New Roman" w:hAnsi="Calibri" w:cs="Times New Roman"/>
      <w:b/>
      <w:sz w:val="20"/>
      <w:szCs w:val="20"/>
    </w:rPr>
  </w:style>
  <w:style w:type="paragraph" w:customStyle="1" w:styleId="NoteTextBEFOREDotPoint">
    <w:name w:val="Note Text BEFORE Dot Point"/>
    <w:basedOn w:val="NoteText"/>
    <w:rsid w:val="00081B13"/>
    <w:pPr>
      <w:spacing w:after="0"/>
      <w:ind w:left="178" w:right="57"/>
    </w:pPr>
  </w:style>
  <w:style w:type="paragraph" w:customStyle="1" w:styleId="ItalicLineItem">
    <w:name w:val="Italic Line Item"/>
    <w:basedOn w:val="Normal"/>
    <w:rsid w:val="00081B13"/>
    <w:pPr>
      <w:tabs>
        <w:tab w:val="left" w:pos="566"/>
      </w:tabs>
      <w:spacing w:after="0" w:line="260" w:lineRule="atLeast"/>
      <w:ind w:left="284" w:right="113"/>
      <w:jc w:val="both"/>
    </w:pPr>
    <w:rPr>
      <w:rFonts w:ascii="Calibri" w:eastAsia="Times New Roman" w:hAnsi="Calibri" w:cs="Times New Roman"/>
      <w:i/>
      <w:sz w:val="20"/>
      <w:szCs w:val="20"/>
      <w:lang w:val="en-US"/>
    </w:rPr>
  </w:style>
  <w:style w:type="paragraph" w:customStyle="1" w:styleId="ItalicHeading">
    <w:name w:val="Italic Heading"/>
    <w:basedOn w:val="ItalicLineItem"/>
    <w:rsid w:val="00081B13"/>
    <w:pPr>
      <w:ind w:left="57" w:right="0"/>
    </w:pPr>
  </w:style>
  <w:style w:type="paragraph" w:customStyle="1" w:styleId="Notes">
    <w:name w:val="'Notes'"/>
    <w:basedOn w:val="Normal"/>
    <w:rsid w:val="00081B13"/>
    <w:pPr>
      <w:spacing w:after="0" w:line="260" w:lineRule="atLeast"/>
      <w:jc w:val="center"/>
    </w:pPr>
    <w:rPr>
      <w:rFonts w:ascii="Calibri" w:eastAsia="Times New Roman" w:hAnsi="Calibri" w:cs="Times New Roman"/>
      <w:b/>
      <w:sz w:val="18"/>
      <w:szCs w:val="20"/>
    </w:rPr>
  </w:style>
  <w:style w:type="character" w:customStyle="1" w:styleId="LineitemsChar">
    <w:name w:val="Line items Char"/>
    <w:basedOn w:val="DefaultParagraphFont"/>
    <w:link w:val="Lineitems"/>
    <w:uiPriority w:val="99"/>
    <w:locked/>
    <w:rsid w:val="00081B13"/>
  </w:style>
  <w:style w:type="paragraph" w:customStyle="1" w:styleId="Lineitems">
    <w:name w:val="Line items"/>
    <w:basedOn w:val="Normal"/>
    <w:link w:val="LineitemsChar"/>
    <w:autoRedefine/>
    <w:uiPriority w:val="99"/>
    <w:rsid w:val="00081B13"/>
    <w:pPr>
      <w:spacing w:after="0" w:line="260" w:lineRule="atLeast"/>
    </w:pPr>
    <w:rPr>
      <w:rFonts w:asciiTheme="minorHAnsi" w:hAnsiTheme="minorHAnsi"/>
    </w:rPr>
  </w:style>
  <w:style w:type="paragraph" w:customStyle="1" w:styleId="Notestext">
    <w:name w:val="Notes text"/>
    <w:basedOn w:val="Notes"/>
    <w:rsid w:val="00081B13"/>
    <w:rPr>
      <w:b w:val="0"/>
    </w:rPr>
  </w:style>
  <w:style w:type="paragraph" w:customStyle="1" w:styleId="Lineitemtable">
    <w:name w:val="Line item table"/>
    <w:basedOn w:val="Lineitems"/>
    <w:rsid w:val="00081B13"/>
  </w:style>
  <w:style w:type="paragraph" w:customStyle="1" w:styleId="12line">
    <w:name w:val="1/2 line"/>
    <w:basedOn w:val="Normal"/>
    <w:rsid w:val="00081B13"/>
    <w:pPr>
      <w:spacing w:before="10" w:after="10" w:line="240" w:lineRule="auto"/>
    </w:pPr>
    <w:rPr>
      <w:rFonts w:ascii="Calibri" w:eastAsia="Times New Roman" w:hAnsi="Calibri" w:cs="Times New Roman"/>
      <w:sz w:val="20"/>
      <w:szCs w:val="20"/>
    </w:rPr>
  </w:style>
  <w:style w:type="paragraph" w:customStyle="1" w:styleId="lineitemitalic">
    <w:name w:val="line item italic"/>
    <w:basedOn w:val="Normal"/>
    <w:rsid w:val="00081B13"/>
    <w:pPr>
      <w:spacing w:after="0" w:line="260" w:lineRule="atLeast"/>
    </w:pPr>
    <w:rPr>
      <w:rFonts w:ascii="Calibri" w:eastAsia="Times New Roman" w:hAnsi="Calibri" w:cs="Times New Roman"/>
      <w:i/>
      <w:sz w:val="18"/>
      <w:szCs w:val="20"/>
    </w:rPr>
  </w:style>
  <w:style w:type="paragraph" w:customStyle="1" w:styleId="lineitembold">
    <w:name w:val="line item bold"/>
    <w:basedOn w:val="Normal"/>
    <w:rsid w:val="00081B13"/>
    <w:pPr>
      <w:spacing w:after="0" w:line="260" w:lineRule="atLeast"/>
    </w:pPr>
    <w:rPr>
      <w:rFonts w:ascii="Calibri" w:eastAsia="Times New Roman" w:hAnsi="Calibri" w:cs="Times New Roman"/>
      <w:b/>
      <w:sz w:val="20"/>
      <w:szCs w:val="20"/>
    </w:rPr>
  </w:style>
  <w:style w:type="paragraph" w:customStyle="1" w:styleId="Notesheading0">
    <w:name w:val="Notes heading"/>
    <w:basedOn w:val="Normal"/>
    <w:rsid w:val="00081B13"/>
    <w:pPr>
      <w:spacing w:after="0" w:line="240" w:lineRule="auto"/>
    </w:pPr>
    <w:rPr>
      <w:rFonts w:ascii="Calisto MT" w:eastAsia="Times New Roman" w:hAnsi="Calisto MT" w:cs="Times New Roman"/>
      <w:b/>
      <w:sz w:val="14"/>
      <w:szCs w:val="20"/>
      <w:lang w:eastAsia="en-AU"/>
    </w:rPr>
  </w:style>
  <w:style w:type="paragraph" w:customStyle="1" w:styleId="Notestothefinancialstatements">
    <w:name w:val="Notes to the financial statements"/>
    <w:aliases w:val="Heading"/>
    <w:basedOn w:val="Normal"/>
    <w:rsid w:val="00081B13"/>
    <w:pPr>
      <w:tabs>
        <w:tab w:val="left" w:pos="567"/>
        <w:tab w:val="left" w:pos="1134"/>
        <w:tab w:val="left" w:pos="1701"/>
      </w:tabs>
      <w:spacing w:before="60" w:after="60" w:line="240" w:lineRule="auto"/>
    </w:pPr>
    <w:rPr>
      <w:rFonts w:ascii="Tahoma" w:eastAsia="Times New Roman" w:hAnsi="Tahoma" w:cs="Times New Roman"/>
      <w:b/>
      <w:color w:val="000000"/>
      <w:sz w:val="16"/>
      <w:szCs w:val="20"/>
      <w:lang w:eastAsia="en-AU"/>
    </w:rPr>
  </w:style>
  <w:style w:type="paragraph" w:customStyle="1" w:styleId="NotesBulletPoint">
    <w:name w:val="Notes Bullet Point"/>
    <w:basedOn w:val="Normal"/>
    <w:autoRedefine/>
    <w:rsid w:val="00081B13"/>
    <w:pPr>
      <w:tabs>
        <w:tab w:val="left" w:pos="413"/>
        <w:tab w:val="num" w:pos="927"/>
      </w:tabs>
      <w:snapToGrid w:val="0"/>
      <w:spacing w:after="0" w:line="240" w:lineRule="auto"/>
      <w:ind w:left="414" w:right="113" w:hanging="301"/>
      <w:jc w:val="both"/>
    </w:pPr>
    <w:rPr>
      <w:rFonts w:ascii="Calibri" w:eastAsia="Times New Roman" w:hAnsi="Calibri" w:cs="Times New Roman"/>
      <w:sz w:val="20"/>
      <w:szCs w:val="20"/>
      <w:lang w:val="en-US" w:eastAsia="en-AU"/>
    </w:rPr>
  </w:style>
  <w:style w:type="paragraph" w:customStyle="1" w:styleId="Headinga">
    <w:name w:val="Heading a"/>
    <w:basedOn w:val="Normal"/>
    <w:rsid w:val="00081B13"/>
    <w:pPr>
      <w:spacing w:after="0" w:line="240" w:lineRule="auto"/>
    </w:pPr>
    <w:rPr>
      <w:rFonts w:ascii="Calibri" w:eastAsia="Times New Roman" w:hAnsi="Calibri" w:cs="Times New Roman"/>
      <w:b/>
      <w:bCs/>
      <w:sz w:val="18"/>
      <w:szCs w:val="18"/>
    </w:rPr>
  </w:style>
  <w:style w:type="character" w:customStyle="1" w:styleId="LineitemsTotalChar">
    <w:name w:val="Line items Total Char"/>
    <w:basedOn w:val="LineitemsChar"/>
    <w:link w:val="LineitemsTotal"/>
    <w:uiPriority w:val="99"/>
    <w:locked/>
    <w:rsid w:val="00081B13"/>
    <w:rPr>
      <w:b/>
      <w:i/>
    </w:rPr>
  </w:style>
  <w:style w:type="paragraph" w:customStyle="1" w:styleId="LineitemsTotal">
    <w:name w:val="Line items Total"/>
    <w:basedOn w:val="Lineitems"/>
    <w:link w:val="LineitemsTotalChar"/>
    <w:uiPriority w:val="99"/>
    <w:rsid w:val="00081B13"/>
    <w:pPr>
      <w:framePr w:hSpace="180" w:wrap="around" w:vAnchor="text" w:hAnchor="margin" w:y="1"/>
    </w:pPr>
    <w:rPr>
      <w:b/>
      <w:i/>
    </w:rPr>
  </w:style>
  <w:style w:type="paragraph" w:customStyle="1" w:styleId="SAPHeading-Level1">
    <w:name w:val="SAP Heading - Level 1"/>
    <w:basedOn w:val="NotesHeading-Level1"/>
    <w:rsid w:val="00081B13"/>
    <w:pPr>
      <w:numPr>
        <w:numId w:val="0"/>
      </w:numPr>
      <w:tabs>
        <w:tab w:val="num" w:pos="851"/>
      </w:tabs>
      <w:ind w:left="851" w:hanging="851"/>
    </w:pPr>
    <w:rPr>
      <w:rFonts w:cstheme="minorHAnsi"/>
    </w:rPr>
  </w:style>
  <w:style w:type="paragraph" w:customStyle="1" w:styleId="SAPHeading-Level2">
    <w:name w:val="SAP Heading - Level 2"/>
    <w:basedOn w:val="SAPHeading-Level1"/>
    <w:rsid w:val="00081B13"/>
    <w:pPr>
      <w:spacing w:before="100" w:after="100" w:line="240" w:lineRule="auto"/>
      <w:outlineLvl w:val="9"/>
    </w:pPr>
  </w:style>
  <w:style w:type="paragraph" w:customStyle="1" w:styleId="SAPHeading-Level3">
    <w:name w:val="SAP Heading - Level 3"/>
    <w:basedOn w:val="SAPHeading-Level2"/>
    <w:rsid w:val="00081B13"/>
  </w:style>
  <w:style w:type="character" w:customStyle="1" w:styleId="NotesTextChar">
    <w:name w:val="Notes Text Char"/>
    <w:basedOn w:val="ReferenceTextChar"/>
    <w:link w:val="NotesText0"/>
    <w:uiPriority w:val="99"/>
    <w:locked/>
    <w:rsid w:val="00081B13"/>
    <w:rPr>
      <w:rFonts w:cs="Arial"/>
      <w:sz w:val="18"/>
      <w:szCs w:val="18"/>
    </w:rPr>
  </w:style>
  <w:style w:type="paragraph" w:customStyle="1" w:styleId="NotesText0">
    <w:name w:val="Notes Text"/>
    <w:basedOn w:val="ReferenceText"/>
    <w:link w:val="NotesTextChar"/>
    <w:uiPriority w:val="99"/>
    <w:rsid w:val="00081B13"/>
    <w:pPr>
      <w:spacing w:before="100" w:after="100" w:line="240" w:lineRule="auto"/>
    </w:pPr>
    <w:rPr>
      <w:rFonts w:cs="Arial"/>
      <w:szCs w:val="18"/>
    </w:rPr>
  </w:style>
  <w:style w:type="paragraph" w:customStyle="1" w:styleId="NotesTextHeading">
    <w:name w:val="Notes Text Heading"/>
    <w:basedOn w:val="NotesText0"/>
    <w:uiPriority w:val="99"/>
    <w:rsid w:val="00081B13"/>
    <w:rPr>
      <w:b/>
      <w:i/>
    </w:rPr>
  </w:style>
  <w:style w:type="paragraph" w:customStyle="1" w:styleId="NoteHeading-Level1">
    <w:name w:val="Note Heading - Level 1"/>
    <w:basedOn w:val="Normal"/>
    <w:rsid w:val="00081B13"/>
    <w:pPr>
      <w:spacing w:after="0" w:line="260" w:lineRule="atLeast"/>
    </w:pPr>
    <w:rPr>
      <w:rFonts w:ascii="Calibri" w:eastAsia="Times New Roman" w:hAnsi="Calibri" w:cs="Times New Roman"/>
      <w:sz w:val="18"/>
      <w:szCs w:val="20"/>
    </w:rPr>
  </w:style>
  <w:style w:type="paragraph" w:customStyle="1" w:styleId="NoteHeading-Level2">
    <w:name w:val="Note Heading - Level 2"/>
    <w:basedOn w:val="Normal"/>
    <w:rsid w:val="00081B13"/>
    <w:pPr>
      <w:spacing w:after="0" w:line="260" w:lineRule="atLeast"/>
    </w:pPr>
    <w:rPr>
      <w:rFonts w:ascii="Calibri" w:eastAsia="Times New Roman" w:hAnsi="Calibri" w:cs="Times New Roman"/>
      <w:sz w:val="18"/>
      <w:szCs w:val="20"/>
    </w:rPr>
  </w:style>
  <w:style w:type="paragraph" w:customStyle="1" w:styleId="Notesreferencetext">
    <w:name w:val="Notes reference text"/>
    <w:basedOn w:val="Normal"/>
    <w:next w:val="Normal"/>
    <w:rsid w:val="00081B13"/>
    <w:pPr>
      <w:spacing w:after="0" w:line="260" w:lineRule="atLeast"/>
      <w:jc w:val="center"/>
    </w:pPr>
    <w:rPr>
      <w:rFonts w:ascii="Calibri" w:eastAsia="Times New Roman" w:hAnsi="Calibri" w:cs="Times New Roman"/>
      <w:sz w:val="18"/>
      <w:szCs w:val="20"/>
    </w:rPr>
  </w:style>
  <w:style w:type="character" w:customStyle="1" w:styleId="StyleReferenceTextItalicChar">
    <w:name w:val="Style Reference Text + Italic Char"/>
    <w:basedOn w:val="ReferenceTextChar"/>
    <w:link w:val="StyleReferenceTextItalic"/>
    <w:uiPriority w:val="99"/>
    <w:locked/>
    <w:rsid w:val="00081B13"/>
    <w:rPr>
      <w:rFonts w:ascii="Calibri" w:hAnsi="Calibri" w:cs="Arial"/>
      <w:i/>
      <w:iCs/>
      <w:sz w:val="18"/>
    </w:rPr>
  </w:style>
  <w:style w:type="paragraph" w:customStyle="1" w:styleId="StyleReferenceTextItalic">
    <w:name w:val="Style Reference Text + Italic"/>
    <w:basedOn w:val="ReferenceText"/>
    <w:link w:val="StyleReferenceTextItalicChar"/>
    <w:uiPriority w:val="99"/>
    <w:rsid w:val="00081B13"/>
    <w:pPr>
      <w:spacing w:before="0" w:line="240" w:lineRule="atLeast"/>
    </w:pPr>
    <w:rPr>
      <w:rFonts w:ascii="Calibri" w:hAnsi="Calibri" w:cs="Arial"/>
      <w:i/>
      <w:iCs/>
    </w:rPr>
  </w:style>
  <w:style w:type="character" w:customStyle="1" w:styleId="StyleNotesTextItalicChar">
    <w:name w:val="Style Notes Text + Italic Char"/>
    <w:basedOn w:val="NotesTextChar"/>
    <w:link w:val="StyleNotesTextItalic"/>
    <w:uiPriority w:val="99"/>
    <w:locked/>
    <w:rsid w:val="00081B13"/>
    <w:rPr>
      <w:rFonts w:cs="Arial"/>
      <w:i/>
      <w:iCs/>
      <w:sz w:val="18"/>
      <w:szCs w:val="18"/>
      <w:u w:val="single"/>
    </w:rPr>
  </w:style>
  <w:style w:type="paragraph" w:customStyle="1" w:styleId="StyleNotesTextItalic">
    <w:name w:val="Style Notes Text + Italic"/>
    <w:basedOn w:val="NotesText0"/>
    <w:link w:val="StyleNotesTextItalicChar"/>
    <w:uiPriority w:val="99"/>
    <w:rsid w:val="00081B13"/>
    <w:pPr>
      <w:ind w:right="-54"/>
    </w:pPr>
    <w:rPr>
      <w:i/>
      <w:iCs/>
      <w:u w:val="single"/>
    </w:rPr>
  </w:style>
  <w:style w:type="paragraph" w:customStyle="1" w:styleId="StyleNotesTextPatternClearGray-25">
    <w:name w:val="Style Notes Text + Pattern: Clear (Gray-25%)"/>
    <w:basedOn w:val="NotesText0"/>
    <w:autoRedefine/>
    <w:uiPriority w:val="99"/>
    <w:rsid w:val="00081B13"/>
    <w:pPr>
      <w:shd w:val="clear" w:color="auto" w:fill="CCCCCC"/>
      <w:ind w:right="-54"/>
    </w:pPr>
    <w:rPr>
      <w:rFonts w:ascii="Calibri" w:hAnsi="Calibri"/>
      <w:sz w:val="20"/>
      <w:szCs w:val="20"/>
    </w:rPr>
  </w:style>
  <w:style w:type="paragraph" w:customStyle="1" w:styleId="BulletKPMG">
    <w:name w:val="Bullet KPMG"/>
    <w:basedOn w:val="Normal"/>
    <w:uiPriority w:val="99"/>
    <w:rsid w:val="00081B13"/>
    <w:pPr>
      <w:tabs>
        <w:tab w:val="num" w:pos="473"/>
      </w:tabs>
      <w:spacing w:before="100" w:after="100" w:line="240" w:lineRule="auto"/>
      <w:ind w:left="357" w:hanging="357"/>
    </w:pPr>
    <w:rPr>
      <w:rFonts w:ascii="Calibri" w:eastAsia="Times New Roman" w:hAnsi="Calibri" w:cs="Times New Roman"/>
      <w:sz w:val="20"/>
      <w:szCs w:val="20"/>
      <w:lang w:val="en-US" w:eastAsia="en-AU"/>
    </w:rPr>
  </w:style>
  <w:style w:type="character" w:customStyle="1" w:styleId="StyleNotesTextBoldChar">
    <w:name w:val="Style Notes Text + Bold Char"/>
    <w:basedOn w:val="NotesTextChar"/>
    <w:link w:val="StyleNotesTextBold"/>
    <w:uiPriority w:val="99"/>
    <w:locked/>
    <w:rsid w:val="00081B13"/>
    <w:rPr>
      <w:rFonts w:ascii="Calibri" w:hAnsi="Calibri" w:cs="Arial"/>
      <w:bCs/>
      <w:sz w:val="18"/>
      <w:szCs w:val="18"/>
    </w:rPr>
  </w:style>
  <w:style w:type="paragraph" w:customStyle="1" w:styleId="StyleNotesTextBold">
    <w:name w:val="Style Notes Text + Bold"/>
    <w:basedOn w:val="NotesText0"/>
    <w:link w:val="StyleNotesTextBoldChar"/>
    <w:uiPriority w:val="99"/>
    <w:rsid w:val="00081B13"/>
    <w:pPr>
      <w:ind w:right="-54"/>
    </w:pPr>
    <w:rPr>
      <w:rFonts w:ascii="Calibri" w:hAnsi="Calibri"/>
      <w:bCs/>
    </w:rPr>
  </w:style>
  <w:style w:type="character" w:customStyle="1" w:styleId="StyleNotesTextBold1Char">
    <w:name w:val="Style Notes Text + Bold1 Char"/>
    <w:basedOn w:val="NotesTextChar"/>
    <w:link w:val="StyleNotesTextBold1"/>
    <w:uiPriority w:val="99"/>
    <w:locked/>
    <w:rsid w:val="00081B13"/>
    <w:rPr>
      <w:rFonts w:ascii="Calibri" w:hAnsi="Calibri" w:cs="Arial"/>
      <w:bCs/>
      <w:sz w:val="18"/>
      <w:szCs w:val="18"/>
    </w:rPr>
  </w:style>
  <w:style w:type="paragraph" w:customStyle="1" w:styleId="StyleNotesTextBold1">
    <w:name w:val="Style Notes Text + Bold1"/>
    <w:basedOn w:val="NotesText0"/>
    <w:link w:val="StyleNotesTextBold1Char"/>
    <w:uiPriority w:val="99"/>
    <w:rsid w:val="00081B13"/>
    <w:pPr>
      <w:ind w:right="-54"/>
    </w:pPr>
    <w:rPr>
      <w:rFonts w:ascii="Calibri" w:hAnsi="Calibri"/>
      <w:bCs/>
    </w:rPr>
  </w:style>
  <w:style w:type="character" w:customStyle="1" w:styleId="StatementTextLevel1bChar">
    <w:name w:val="Statement Text Level 1(b) Char"/>
    <w:basedOn w:val="DefaultParagraphFont"/>
    <w:link w:val="StatementTextLevel1b"/>
    <w:uiPriority w:val="99"/>
    <w:locked/>
    <w:rsid w:val="00081B13"/>
    <w:rPr>
      <w:rFonts w:ascii="Arial" w:hAnsi="Arial" w:cs="Arial"/>
      <w:b/>
      <w:sz w:val="18"/>
      <w:szCs w:val="18"/>
    </w:rPr>
  </w:style>
  <w:style w:type="paragraph" w:customStyle="1" w:styleId="StatementTextLevel1b">
    <w:name w:val="Statement Text Level 1(b)"/>
    <w:basedOn w:val="Normal"/>
    <w:link w:val="StatementTextLevel1bChar"/>
    <w:uiPriority w:val="99"/>
    <w:rsid w:val="00081B13"/>
    <w:pPr>
      <w:spacing w:after="0" w:line="260" w:lineRule="atLeast"/>
    </w:pPr>
    <w:rPr>
      <w:rFonts w:ascii="Arial" w:hAnsi="Arial" w:cs="Arial"/>
      <w:b/>
      <w:sz w:val="18"/>
      <w:szCs w:val="18"/>
    </w:rPr>
  </w:style>
  <w:style w:type="paragraph" w:customStyle="1" w:styleId="PrimaryStatementsHeading">
    <w:name w:val="Primary Statements Heading"/>
    <w:basedOn w:val="Normal"/>
    <w:autoRedefine/>
    <w:uiPriority w:val="99"/>
    <w:rsid w:val="00081B13"/>
    <w:pPr>
      <w:spacing w:after="0" w:line="300" w:lineRule="exact"/>
    </w:pPr>
    <w:rPr>
      <w:rFonts w:ascii="Calibri" w:eastAsia="Times New Roman" w:hAnsi="Calibri" w:cs="Times New Roman"/>
      <w:b/>
      <w:sz w:val="24"/>
      <w:szCs w:val="20"/>
      <w:lang w:val="en-US"/>
    </w:rPr>
  </w:style>
  <w:style w:type="paragraph" w:customStyle="1" w:styleId="PeriodHeading">
    <w:name w:val="Period Heading"/>
    <w:basedOn w:val="PrimaryStatementsHeading"/>
    <w:uiPriority w:val="99"/>
    <w:rsid w:val="00081B13"/>
    <w:rPr>
      <w:i/>
      <w:sz w:val="22"/>
    </w:rPr>
  </w:style>
  <w:style w:type="paragraph" w:customStyle="1" w:styleId="CurrentYearDataTotalLevel1">
    <w:name w:val="Current Year Data Total Level 1"/>
    <w:basedOn w:val="Normal"/>
    <w:next w:val="Normal"/>
    <w:autoRedefine/>
    <w:uiPriority w:val="99"/>
    <w:rsid w:val="00081B13"/>
    <w:pPr>
      <w:pBdr>
        <w:top w:val="single" w:sz="4" w:space="1" w:color="auto"/>
        <w:bottom w:val="double" w:sz="6" w:space="1" w:color="auto"/>
      </w:pBdr>
      <w:spacing w:after="0" w:line="260" w:lineRule="atLeast"/>
      <w:jc w:val="right"/>
    </w:pPr>
    <w:rPr>
      <w:rFonts w:ascii="Calibri" w:eastAsia="Times New Roman" w:hAnsi="Calibri" w:cs="Times New Roman"/>
      <w:b/>
      <w:sz w:val="18"/>
      <w:szCs w:val="16"/>
    </w:rPr>
  </w:style>
  <w:style w:type="character" w:customStyle="1" w:styleId="LineitemsHeadingChar">
    <w:name w:val="Line items Heading Char"/>
    <w:basedOn w:val="LineitemsChar"/>
    <w:link w:val="LineitemsHeading"/>
    <w:uiPriority w:val="99"/>
    <w:locked/>
    <w:rsid w:val="00081B13"/>
    <w:rPr>
      <w:rFonts w:ascii="Calibri" w:hAnsi="Calibri" w:cs="Calibri"/>
      <w:b/>
      <w:sz w:val="18"/>
    </w:rPr>
  </w:style>
  <w:style w:type="paragraph" w:customStyle="1" w:styleId="LineitemsHeading">
    <w:name w:val="Line items Heading"/>
    <w:basedOn w:val="Lineitems"/>
    <w:link w:val="LineitemsHeadingChar"/>
    <w:uiPriority w:val="99"/>
    <w:rsid w:val="00081B13"/>
    <w:pPr>
      <w:framePr w:hSpace="180" w:wrap="around" w:vAnchor="text" w:hAnchor="margin" w:y="1"/>
    </w:pPr>
    <w:rPr>
      <w:rFonts w:ascii="Calibri" w:hAnsi="Calibri" w:cs="Calibri"/>
      <w:b/>
      <w:sz w:val="18"/>
    </w:rPr>
  </w:style>
  <w:style w:type="paragraph" w:customStyle="1" w:styleId="PreviousYearDataTotalLevel3">
    <w:name w:val="Previous Year Data Total Level 3"/>
    <w:basedOn w:val="Normal"/>
    <w:autoRedefine/>
    <w:uiPriority w:val="99"/>
    <w:rsid w:val="00081B13"/>
    <w:pPr>
      <w:pBdr>
        <w:top w:val="single" w:sz="4" w:space="1" w:color="auto"/>
        <w:bottom w:val="double" w:sz="6" w:space="1" w:color="auto"/>
      </w:pBdr>
      <w:spacing w:after="0" w:line="260" w:lineRule="atLeast"/>
      <w:jc w:val="right"/>
    </w:pPr>
    <w:rPr>
      <w:rFonts w:ascii="Calibri" w:eastAsia="Times New Roman" w:hAnsi="Calibri" w:cs="Times New Roman"/>
      <w:sz w:val="18"/>
      <w:szCs w:val="20"/>
    </w:rPr>
  </w:style>
  <w:style w:type="paragraph" w:customStyle="1" w:styleId="StyleNotesTextItalic1">
    <w:name w:val="Style Notes Text + Italic1"/>
    <w:basedOn w:val="NotesText0"/>
    <w:uiPriority w:val="99"/>
    <w:rsid w:val="00081B13"/>
    <w:pPr>
      <w:ind w:right="-54"/>
    </w:pPr>
    <w:rPr>
      <w:rFonts w:ascii="Calibri" w:hAnsi="Calibri" w:cs="Times New Roman"/>
      <w:i/>
      <w:iCs/>
      <w:sz w:val="20"/>
      <w:szCs w:val="20"/>
    </w:rPr>
  </w:style>
  <w:style w:type="paragraph" w:customStyle="1" w:styleId="StyleNotesTextPatternClearGray-20">
    <w:name w:val="Style Notes Text + Pattern: Clear (Gray-20%)"/>
    <w:basedOn w:val="NotesText0"/>
    <w:uiPriority w:val="99"/>
    <w:rsid w:val="00081B13"/>
    <w:pPr>
      <w:ind w:right="-54"/>
    </w:pPr>
    <w:rPr>
      <w:rFonts w:ascii="Calibri" w:hAnsi="Calibri" w:cs="Times New Roman"/>
      <w:sz w:val="20"/>
      <w:szCs w:val="20"/>
    </w:rPr>
  </w:style>
  <w:style w:type="character" w:customStyle="1" w:styleId="PreviousYearDataTotalLevel2Char">
    <w:name w:val="Previous Year Data Total Level 2 Char"/>
    <w:basedOn w:val="DefaultParagraphFont"/>
    <w:link w:val="PreviousYearDataTotalLevel2"/>
    <w:uiPriority w:val="99"/>
    <w:locked/>
    <w:rsid w:val="00081B13"/>
    <w:rPr>
      <w:rFonts w:ascii="Calibri" w:hAnsi="Calibri" w:cs="Calibri"/>
      <w:sz w:val="18"/>
    </w:rPr>
  </w:style>
  <w:style w:type="paragraph" w:customStyle="1" w:styleId="PreviousYearDataTotalLevel2">
    <w:name w:val="Previous Year Data Total Level 2"/>
    <w:basedOn w:val="Normal"/>
    <w:next w:val="Normal"/>
    <w:link w:val="PreviousYearDataTotalLevel2Char"/>
    <w:uiPriority w:val="99"/>
    <w:rsid w:val="00081B13"/>
    <w:pPr>
      <w:pBdr>
        <w:top w:val="single" w:sz="4" w:space="1" w:color="auto"/>
        <w:bottom w:val="single" w:sz="4" w:space="1" w:color="auto"/>
      </w:pBdr>
      <w:spacing w:after="0" w:line="260" w:lineRule="atLeast"/>
      <w:jc w:val="right"/>
    </w:pPr>
    <w:rPr>
      <w:rFonts w:ascii="Calibri" w:hAnsi="Calibri" w:cs="Calibri"/>
      <w:sz w:val="18"/>
    </w:rPr>
  </w:style>
  <w:style w:type="character" w:customStyle="1" w:styleId="CurrentYearDataTotalLevel2Char">
    <w:name w:val="Current Year Data Total Level 2 Char"/>
    <w:basedOn w:val="DefaultParagraphFont"/>
    <w:link w:val="CurrentYearDataTotalLevel2"/>
    <w:uiPriority w:val="99"/>
    <w:locked/>
    <w:rsid w:val="00081B13"/>
    <w:rPr>
      <w:rFonts w:ascii="Calibri" w:hAnsi="Calibri" w:cs="Calibri"/>
      <w:b/>
      <w:sz w:val="18"/>
    </w:rPr>
  </w:style>
  <w:style w:type="paragraph" w:customStyle="1" w:styleId="CurrentYearDataTotalLevel2">
    <w:name w:val="Current Year Data Total Level 2"/>
    <w:basedOn w:val="Normal"/>
    <w:link w:val="CurrentYearDataTotalLevel2Char"/>
    <w:uiPriority w:val="99"/>
    <w:rsid w:val="00081B13"/>
    <w:pPr>
      <w:pBdr>
        <w:top w:val="single" w:sz="4" w:space="1" w:color="auto"/>
        <w:bottom w:val="single" w:sz="4" w:space="1" w:color="auto"/>
      </w:pBdr>
      <w:spacing w:after="0" w:line="260" w:lineRule="atLeast"/>
      <w:jc w:val="right"/>
    </w:pPr>
    <w:rPr>
      <w:rFonts w:ascii="Calibri" w:hAnsi="Calibri" w:cs="Calibri"/>
      <w:b/>
      <w:sz w:val="18"/>
    </w:rPr>
  </w:style>
  <w:style w:type="paragraph" w:customStyle="1" w:styleId="DeptCurrentYearHeader">
    <w:name w:val="Dept Current Year Header"/>
    <w:basedOn w:val="Normal"/>
    <w:qFormat/>
    <w:rsid w:val="00081B13"/>
    <w:pPr>
      <w:spacing w:after="0" w:line="240" w:lineRule="auto"/>
      <w:jc w:val="right"/>
    </w:pPr>
    <w:rPr>
      <w:rFonts w:asciiTheme="minorHAnsi" w:eastAsia="Times New Roman" w:hAnsiTheme="minorHAnsi" w:cstheme="minorHAnsi"/>
      <w:b/>
      <w:sz w:val="18"/>
      <w:szCs w:val="18"/>
      <w:lang w:eastAsia="en-AU"/>
    </w:rPr>
  </w:style>
  <w:style w:type="paragraph" w:customStyle="1" w:styleId="DeptPreviousYearHeader">
    <w:name w:val="Dept Previous Year Header"/>
    <w:qFormat/>
    <w:rsid w:val="00081B13"/>
    <w:pPr>
      <w:spacing w:after="0" w:line="240" w:lineRule="auto"/>
      <w:jc w:val="right"/>
    </w:pPr>
    <w:rPr>
      <w:rFonts w:eastAsia="Times New Roman" w:cstheme="minorHAnsi"/>
      <w:sz w:val="18"/>
      <w:szCs w:val="18"/>
      <w:lang w:eastAsia="en-AU"/>
    </w:rPr>
  </w:style>
  <w:style w:type="paragraph" w:customStyle="1" w:styleId="DeptManualEntryCell">
    <w:name w:val="Dept Manual Entry Cell"/>
    <w:basedOn w:val="Normal"/>
    <w:qFormat/>
    <w:rsid w:val="00081B13"/>
    <w:pPr>
      <w:spacing w:after="0" w:line="240" w:lineRule="auto"/>
      <w:jc w:val="right"/>
    </w:pPr>
    <w:rPr>
      <w:rFonts w:asciiTheme="minorHAnsi" w:eastAsia="Times New Roman" w:hAnsiTheme="minorHAnsi" w:cstheme="minorHAnsi"/>
      <w:b/>
      <w:sz w:val="18"/>
      <w:szCs w:val="18"/>
      <w:lang w:eastAsia="en-AU"/>
    </w:rPr>
  </w:style>
  <w:style w:type="paragraph" w:customStyle="1" w:styleId="DeptManualEntryCellUnBold">
    <w:name w:val="Dept Manual Entry Cell UnBold"/>
    <w:basedOn w:val="DeptManualEntryCell"/>
    <w:qFormat/>
    <w:rsid w:val="00081B13"/>
    <w:rPr>
      <w:b w:val="0"/>
    </w:rPr>
  </w:style>
  <w:style w:type="paragraph" w:customStyle="1" w:styleId="DeptCurrentYearTotal">
    <w:name w:val="Dept Current Year Total"/>
    <w:qFormat/>
    <w:rsid w:val="00081B13"/>
    <w:pPr>
      <w:spacing w:after="0" w:line="240" w:lineRule="auto"/>
      <w:jc w:val="right"/>
    </w:pPr>
    <w:rPr>
      <w:rFonts w:eastAsia="Times New Roman" w:cstheme="minorHAnsi"/>
      <w:b/>
      <w:sz w:val="18"/>
      <w:szCs w:val="18"/>
      <w:lang w:eastAsia="en-AU"/>
    </w:rPr>
  </w:style>
  <w:style w:type="paragraph" w:customStyle="1" w:styleId="DeptPreviousYearTotal">
    <w:name w:val="Dept Previous Year Total"/>
    <w:qFormat/>
    <w:rsid w:val="00081B13"/>
    <w:pPr>
      <w:spacing w:after="0" w:line="240" w:lineRule="auto"/>
      <w:jc w:val="right"/>
    </w:pPr>
    <w:rPr>
      <w:rFonts w:eastAsia="Times New Roman" w:cstheme="minorHAnsi"/>
      <w:sz w:val="18"/>
      <w:szCs w:val="18"/>
      <w:lang w:eastAsia="en-AU"/>
    </w:rPr>
  </w:style>
  <w:style w:type="paragraph" w:customStyle="1" w:styleId="DeptRowText">
    <w:name w:val="Dept Row Text"/>
    <w:qFormat/>
    <w:rsid w:val="00081B13"/>
    <w:pPr>
      <w:spacing w:after="0" w:line="240" w:lineRule="auto"/>
    </w:pPr>
    <w:rPr>
      <w:rFonts w:eastAsia="Times New Roman" w:cstheme="minorHAnsi"/>
      <w:sz w:val="18"/>
      <w:szCs w:val="18"/>
      <w:lang w:eastAsia="en-AU"/>
    </w:rPr>
  </w:style>
  <w:style w:type="paragraph" w:customStyle="1" w:styleId="DeptRowTextTotal">
    <w:name w:val="Dept Row Text Total"/>
    <w:qFormat/>
    <w:rsid w:val="00081B13"/>
    <w:pPr>
      <w:spacing w:after="0" w:line="240" w:lineRule="auto"/>
    </w:pPr>
    <w:rPr>
      <w:rFonts w:eastAsia="Times New Roman" w:cstheme="minorHAnsi"/>
      <w:b/>
      <w:i/>
      <w:sz w:val="18"/>
      <w:szCs w:val="18"/>
    </w:rPr>
  </w:style>
  <w:style w:type="paragraph" w:customStyle="1" w:styleId="DeptBlankBlueShade">
    <w:name w:val="Dept Blank Blue Shade"/>
    <w:basedOn w:val="DeptRowTextTotal"/>
    <w:next w:val="12line"/>
    <w:qFormat/>
    <w:rsid w:val="00081B13"/>
  </w:style>
  <w:style w:type="paragraph" w:customStyle="1" w:styleId="DeptRowTextIndent">
    <w:name w:val="Dept Row Text Indent"/>
    <w:basedOn w:val="DeptRowText"/>
    <w:qFormat/>
    <w:rsid w:val="00081B13"/>
    <w:pPr>
      <w:ind w:left="204"/>
    </w:pPr>
  </w:style>
  <w:style w:type="paragraph" w:customStyle="1" w:styleId="AdminRowTextIndent">
    <w:name w:val="Admin Row Text Indent"/>
    <w:basedOn w:val="DeptRowTextIndent"/>
    <w:qFormat/>
    <w:rsid w:val="00081B13"/>
  </w:style>
  <w:style w:type="paragraph" w:customStyle="1" w:styleId="AdminRowTextIndentGrey">
    <w:name w:val="Admin Row Text Indent Grey"/>
    <w:basedOn w:val="AdminRowTextIndent"/>
    <w:qFormat/>
    <w:rsid w:val="00081B13"/>
  </w:style>
  <w:style w:type="paragraph" w:customStyle="1" w:styleId="AdminCurrentYearDataGrey">
    <w:name w:val="Admin Current Year Data Grey"/>
    <w:qFormat/>
    <w:rsid w:val="00081B13"/>
    <w:pPr>
      <w:spacing w:after="0" w:line="240" w:lineRule="auto"/>
      <w:jc w:val="right"/>
    </w:pPr>
    <w:rPr>
      <w:rFonts w:eastAsia="Times New Roman" w:cstheme="minorHAnsi"/>
      <w:b/>
      <w:sz w:val="18"/>
      <w:szCs w:val="18"/>
      <w:lang w:eastAsia="en-AU"/>
    </w:rPr>
  </w:style>
  <w:style w:type="paragraph" w:customStyle="1" w:styleId="AdminCurrentYearDataNormal">
    <w:name w:val="Admin Current Year Data Normal"/>
    <w:qFormat/>
    <w:rsid w:val="00081B13"/>
    <w:pPr>
      <w:spacing w:after="0" w:line="240" w:lineRule="auto"/>
      <w:jc w:val="right"/>
    </w:pPr>
    <w:rPr>
      <w:rFonts w:eastAsia="Times New Roman" w:cstheme="minorHAnsi"/>
      <w:b/>
      <w:sz w:val="18"/>
      <w:szCs w:val="18"/>
      <w:lang w:eastAsia="en-AU"/>
    </w:rPr>
  </w:style>
  <w:style w:type="paragraph" w:customStyle="1" w:styleId="AdminPreviousYearDataGrey">
    <w:name w:val="Admin Previous Year Data Grey"/>
    <w:qFormat/>
    <w:rsid w:val="00081B13"/>
    <w:pPr>
      <w:spacing w:after="0" w:line="240" w:lineRule="auto"/>
      <w:jc w:val="right"/>
    </w:pPr>
    <w:rPr>
      <w:rFonts w:eastAsia="Times New Roman" w:cstheme="minorHAnsi"/>
      <w:sz w:val="18"/>
      <w:szCs w:val="18"/>
      <w:lang w:eastAsia="en-AU"/>
    </w:rPr>
  </w:style>
  <w:style w:type="paragraph" w:customStyle="1" w:styleId="AdminPreviousYearDataNormal">
    <w:name w:val="Admin Previous Year Data Normal"/>
    <w:qFormat/>
    <w:rsid w:val="00081B13"/>
    <w:pPr>
      <w:spacing w:after="0" w:line="240" w:lineRule="auto"/>
      <w:jc w:val="right"/>
    </w:pPr>
    <w:rPr>
      <w:rFonts w:eastAsia="Times New Roman" w:cstheme="minorHAnsi"/>
      <w:sz w:val="18"/>
      <w:szCs w:val="18"/>
      <w:lang w:eastAsia="en-AU"/>
    </w:rPr>
  </w:style>
  <w:style w:type="paragraph" w:customStyle="1" w:styleId="AdminHeaderlineUnderlineGrey">
    <w:name w:val="Admin Headerline Underline Grey"/>
    <w:basedOn w:val="AdminPreviousYearDataNormal"/>
    <w:next w:val="12line"/>
    <w:qFormat/>
    <w:rsid w:val="00081B13"/>
  </w:style>
  <w:style w:type="paragraph" w:customStyle="1" w:styleId="AdminBlankGreyShade">
    <w:name w:val="Admin Blank Grey Shade"/>
    <w:next w:val="12line"/>
    <w:qFormat/>
    <w:rsid w:val="00081B13"/>
    <w:pPr>
      <w:spacing w:after="0" w:line="240" w:lineRule="auto"/>
    </w:pPr>
    <w:rPr>
      <w:rFonts w:eastAsia="Times New Roman" w:cstheme="minorHAnsi"/>
      <w:sz w:val="18"/>
      <w:szCs w:val="18"/>
      <w:lang w:eastAsia="en-AU"/>
    </w:rPr>
  </w:style>
  <w:style w:type="paragraph" w:customStyle="1" w:styleId="AdminRowTextGrey">
    <w:name w:val="Admin Row Text Grey"/>
    <w:qFormat/>
    <w:rsid w:val="00081B13"/>
    <w:pPr>
      <w:spacing w:after="0" w:line="240" w:lineRule="auto"/>
    </w:pPr>
    <w:rPr>
      <w:rFonts w:eastAsia="Times New Roman" w:cstheme="minorHAnsi"/>
      <w:sz w:val="18"/>
      <w:szCs w:val="18"/>
      <w:lang w:eastAsia="en-AU"/>
    </w:rPr>
  </w:style>
  <w:style w:type="paragraph" w:customStyle="1" w:styleId="AdminCurrentYearTotalGrey">
    <w:name w:val="Admin Current Year Total Grey"/>
    <w:qFormat/>
    <w:rsid w:val="00081B13"/>
    <w:pPr>
      <w:spacing w:after="0" w:line="240" w:lineRule="auto"/>
      <w:jc w:val="right"/>
    </w:pPr>
    <w:rPr>
      <w:rFonts w:eastAsia="Times New Roman" w:cstheme="minorHAnsi"/>
      <w:b/>
      <w:sz w:val="18"/>
      <w:szCs w:val="18"/>
      <w:lang w:eastAsia="en-AU"/>
    </w:rPr>
  </w:style>
  <w:style w:type="paragraph" w:customStyle="1" w:styleId="AdminPreviousYearTotalGrey">
    <w:name w:val="Admin Previous Year Total Grey"/>
    <w:qFormat/>
    <w:rsid w:val="00081B13"/>
    <w:pPr>
      <w:spacing w:after="0" w:line="240" w:lineRule="auto"/>
      <w:jc w:val="right"/>
    </w:pPr>
    <w:rPr>
      <w:rFonts w:eastAsia="Times New Roman" w:cstheme="minorHAnsi"/>
      <w:sz w:val="18"/>
      <w:szCs w:val="18"/>
      <w:lang w:eastAsia="en-AU"/>
    </w:rPr>
  </w:style>
  <w:style w:type="paragraph" w:customStyle="1" w:styleId="AdminManualEntryCell">
    <w:name w:val="Admin Manual Entry Cell"/>
    <w:qFormat/>
    <w:rsid w:val="00081B13"/>
    <w:pPr>
      <w:spacing w:after="0" w:line="240" w:lineRule="auto"/>
      <w:jc w:val="right"/>
    </w:pPr>
    <w:rPr>
      <w:rFonts w:eastAsia="Times New Roman" w:cstheme="minorHAnsi"/>
      <w:b/>
      <w:sz w:val="18"/>
      <w:szCs w:val="18"/>
      <w:lang w:eastAsia="en-AU"/>
    </w:rPr>
  </w:style>
  <w:style w:type="paragraph" w:customStyle="1" w:styleId="AdminManualEntryCellUnbold">
    <w:name w:val="Admin Manual Entry Cell Unbold"/>
    <w:qFormat/>
    <w:rsid w:val="00081B13"/>
    <w:pPr>
      <w:spacing w:after="0" w:line="240" w:lineRule="auto"/>
      <w:jc w:val="right"/>
    </w:pPr>
    <w:rPr>
      <w:rFonts w:eastAsia="Times New Roman" w:cstheme="minorHAnsi"/>
      <w:sz w:val="18"/>
      <w:szCs w:val="18"/>
      <w:lang w:eastAsia="en-AU"/>
    </w:rPr>
  </w:style>
  <w:style w:type="paragraph" w:customStyle="1" w:styleId="AdminRowTextHeaderBoldGrey">
    <w:name w:val="Admin Row Text Header Bold Grey"/>
    <w:qFormat/>
    <w:rsid w:val="00081B13"/>
    <w:pPr>
      <w:spacing w:after="0" w:line="240" w:lineRule="auto"/>
    </w:pPr>
    <w:rPr>
      <w:rFonts w:eastAsia="Times New Roman" w:cstheme="minorHAnsi"/>
      <w:b/>
      <w:sz w:val="18"/>
      <w:szCs w:val="18"/>
      <w:lang w:eastAsia="en-AU"/>
    </w:rPr>
  </w:style>
  <w:style w:type="paragraph" w:customStyle="1" w:styleId="DeptCurrentYearData">
    <w:name w:val="Dept Current Year Data"/>
    <w:qFormat/>
    <w:rsid w:val="00081B13"/>
    <w:pPr>
      <w:spacing w:after="0" w:line="240" w:lineRule="auto"/>
      <w:jc w:val="right"/>
    </w:pPr>
    <w:rPr>
      <w:rFonts w:eastAsia="Times New Roman" w:cstheme="minorHAnsi"/>
      <w:b/>
      <w:sz w:val="18"/>
      <w:szCs w:val="18"/>
      <w:lang w:eastAsia="en-AU"/>
    </w:rPr>
  </w:style>
  <w:style w:type="paragraph" w:customStyle="1" w:styleId="DeptPreviousYearData">
    <w:name w:val="Dept Previous Year Data"/>
    <w:qFormat/>
    <w:rsid w:val="00081B13"/>
    <w:pPr>
      <w:spacing w:after="0" w:line="240" w:lineRule="auto"/>
      <w:jc w:val="right"/>
    </w:pPr>
    <w:rPr>
      <w:rFonts w:eastAsia="Times New Roman" w:cstheme="minorHAnsi"/>
      <w:sz w:val="18"/>
      <w:szCs w:val="18"/>
      <w:lang w:eastAsia="en-AU"/>
    </w:rPr>
  </w:style>
  <w:style w:type="paragraph" w:customStyle="1" w:styleId="DeptNoteHeadingUnderlined">
    <w:name w:val="Dept Note Heading Underlined"/>
    <w:qFormat/>
    <w:rsid w:val="00081B13"/>
    <w:pPr>
      <w:spacing w:after="0" w:line="240" w:lineRule="auto"/>
    </w:pPr>
    <w:rPr>
      <w:rFonts w:eastAsia="Times New Roman" w:cstheme="minorHAnsi"/>
      <w:b/>
      <w:sz w:val="18"/>
      <w:szCs w:val="18"/>
      <w:u w:val="single"/>
      <w:lang w:eastAsia="en-AU"/>
    </w:rPr>
  </w:style>
  <w:style w:type="paragraph" w:customStyle="1" w:styleId="DeptCurrentYearSubTotal">
    <w:name w:val="Dept Current Year SubTotal"/>
    <w:qFormat/>
    <w:rsid w:val="00081B13"/>
    <w:pPr>
      <w:spacing w:after="0" w:line="240" w:lineRule="auto"/>
      <w:jc w:val="right"/>
    </w:pPr>
    <w:rPr>
      <w:rFonts w:eastAsia="Times New Roman" w:cstheme="minorHAnsi"/>
      <w:b/>
      <w:sz w:val="18"/>
      <w:szCs w:val="18"/>
      <w:lang w:eastAsia="en-AU"/>
    </w:rPr>
  </w:style>
  <w:style w:type="paragraph" w:customStyle="1" w:styleId="AdminCurrentYearSubTotal">
    <w:name w:val="Admin Current Year SubTotal"/>
    <w:qFormat/>
    <w:rsid w:val="00081B13"/>
    <w:pPr>
      <w:spacing w:after="0" w:line="240" w:lineRule="auto"/>
      <w:jc w:val="right"/>
    </w:pPr>
    <w:rPr>
      <w:rFonts w:eastAsia="Times New Roman" w:cstheme="minorHAnsi"/>
      <w:b/>
      <w:sz w:val="18"/>
      <w:szCs w:val="18"/>
      <w:lang w:eastAsia="en-AU"/>
    </w:rPr>
  </w:style>
  <w:style w:type="paragraph" w:customStyle="1" w:styleId="DeptNoteReference">
    <w:name w:val="Dept Note Reference"/>
    <w:basedOn w:val="AdminCurrentYearSubTotal"/>
    <w:qFormat/>
    <w:rsid w:val="00081B13"/>
    <w:pPr>
      <w:jc w:val="center"/>
    </w:pPr>
    <w:rPr>
      <w:b w:val="0"/>
    </w:rPr>
  </w:style>
  <w:style w:type="paragraph" w:customStyle="1" w:styleId="DeptRowTextDoubleIndent">
    <w:name w:val="Dept Row Text Double Indent"/>
    <w:basedOn w:val="DeptNoteReference"/>
    <w:qFormat/>
    <w:rsid w:val="00081B13"/>
    <w:pPr>
      <w:tabs>
        <w:tab w:val="left" w:pos="204"/>
      </w:tabs>
      <w:ind w:left="487"/>
      <w:jc w:val="left"/>
    </w:pPr>
  </w:style>
  <w:style w:type="paragraph" w:customStyle="1" w:styleId="AdminRowTextSubTotal">
    <w:name w:val="Admin Row Text SubTotal"/>
    <w:qFormat/>
    <w:rsid w:val="00081B13"/>
    <w:pPr>
      <w:spacing w:after="0" w:line="240" w:lineRule="auto"/>
    </w:pPr>
    <w:rPr>
      <w:rFonts w:eastAsia="Times New Roman" w:cstheme="minorHAnsi"/>
      <w:sz w:val="18"/>
      <w:szCs w:val="18"/>
      <w:lang w:eastAsia="en-AU"/>
    </w:rPr>
  </w:style>
  <w:style w:type="paragraph" w:customStyle="1" w:styleId="DeptRowTextHeader">
    <w:name w:val="Dept Row Text Header"/>
    <w:qFormat/>
    <w:rsid w:val="00081B13"/>
    <w:pPr>
      <w:spacing w:after="0" w:line="240" w:lineRule="auto"/>
    </w:pPr>
    <w:rPr>
      <w:rFonts w:eastAsia="Times New Roman" w:cstheme="minorHAnsi"/>
      <w:b/>
      <w:sz w:val="18"/>
      <w:szCs w:val="18"/>
      <w:lang w:eastAsia="en-AU"/>
    </w:rPr>
  </w:style>
  <w:style w:type="paragraph" w:customStyle="1" w:styleId="DeptPreviousYearSubTotal">
    <w:name w:val="Dept Previous Year SubTotal"/>
    <w:qFormat/>
    <w:rsid w:val="00081B13"/>
    <w:pPr>
      <w:spacing w:after="0" w:line="240" w:lineRule="auto"/>
      <w:jc w:val="right"/>
    </w:pPr>
    <w:rPr>
      <w:rFonts w:eastAsia="Times New Roman" w:cstheme="minorHAnsi"/>
      <w:sz w:val="18"/>
      <w:szCs w:val="18"/>
      <w:lang w:eastAsia="en-AU"/>
    </w:rPr>
  </w:style>
  <w:style w:type="paragraph" w:customStyle="1" w:styleId="AdminCurrentYearHeadersGrey">
    <w:name w:val="Admin Current Year Headers Grey"/>
    <w:qFormat/>
    <w:rsid w:val="00081B13"/>
    <w:pPr>
      <w:spacing w:after="0" w:line="240" w:lineRule="auto"/>
      <w:jc w:val="right"/>
    </w:pPr>
    <w:rPr>
      <w:rFonts w:eastAsia="Times New Roman" w:cstheme="minorHAnsi"/>
      <w:b/>
      <w:sz w:val="18"/>
      <w:szCs w:val="18"/>
      <w:lang w:eastAsia="en-AU"/>
    </w:rPr>
  </w:style>
  <w:style w:type="paragraph" w:customStyle="1" w:styleId="AdminPreviousYearHeadersGrey">
    <w:name w:val="Admin Previous Year Headers Grey"/>
    <w:basedOn w:val="AdminCurrentYearHeadersGrey"/>
    <w:qFormat/>
    <w:rsid w:val="00081B13"/>
  </w:style>
  <w:style w:type="paragraph" w:customStyle="1" w:styleId="AdminHeaderUnderlineGrey">
    <w:name w:val="Admin Header Underline Grey"/>
    <w:qFormat/>
    <w:rsid w:val="00081B13"/>
    <w:pPr>
      <w:spacing w:after="0" w:line="240" w:lineRule="auto"/>
    </w:pPr>
    <w:rPr>
      <w:rFonts w:eastAsia="Times New Roman" w:cstheme="minorHAnsi"/>
      <w:b/>
      <w:sz w:val="18"/>
      <w:szCs w:val="18"/>
      <w:u w:val="single"/>
      <w:lang w:eastAsia="en-AU"/>
    </w:rPr>
  </w:style>
  <w:style w:type="paragraph" w:customStyle="1" w:styleId="AdminPreviousYearHeaderGrey">
    <w:name w:val="Admin Previous Year Header Grey"/>
    <w:qFormat/>
    <w:rsid w:val="00081B13"/>
    <w:pPr>
      <w:spacing w:after="0" w:line="240" w:lineRule="auto"/>
      <w:jc w:val="right"/>
    </w:pPr>
    <w:rPr>
      <w:rFonts w:ascii="Calibri" w:eastAsia="Times New Roman" w:hAnsi="Calibri" w:cs="Calibri"/>
      <w:sz w:val="18"/>
      <w:szCs w:val="18"/>
    </w:rPr>
  </w:style>
  <w:style w:type="paragraph" w:customStyle="1" w:styleId="AdminRowTextNormal">
    <w:name w:val="Admin Row Text Normal"/>
    <w:qFormat/>
    <w:rsid w:val="00081B13"/>
    <w:pPr>
      <w:spacing w:after="0" w:line="240" w:lineRule="auto"/>
    </w:pPr>
    <w:rPr>
      <w:rFonts w:ascii="Calibri" w:eastAsia="Times New Roman" w:hAnsi="Calibri" w:cs="Calibri"/>
      <w:sz w:val="18"/>
      <w:szCs w:val="18"/>
    </w:rPr>
  </w:style>
  <w:style w:type="paragraph" w:customStyle="1" w:styleId="AdminRowTextTotal">
    <w:name w:val="Admin Row Text Total"/>
    <w:basedOn w:val="Normal"/>
    <w:qFormat/>
    <w:rsid w:val="00081B13"/>
    <w:pPr>
      <w:spacing w:after="0" w:line="260" w:lineRule="atLeast"/>
    </w:pPr>
    <w:rPr>
      <w:rFonts w:ascii="Calibri" w:eastAsia="Times New Roman" w:hAnsi="Calibri" w:cs="Calibri"/>
      <w:b/>
      <w:bCs/>
      <w:i/>
      <w:iCs/>
      <w:sz w:val="18"/>
      <w:szCs w:val="18"/>
    </w:rPr>
  </w:style>
  <w:style w:type="paragraph" w:customStyle="1" w:styleId="DeptRowTextSubTotal">
    <w:name w:val="Dept Row Text SubTotal"/>
    <w:basedOn w:val="Normal"/>
    <w:qFormat/>
    <w:rsid w:val="00081B13"/>
    <w:pPr>
      <w:spacing w:after="0" w:line="260" w:lineRule="atLeast"/>
    </w:pPr>
    <w:rPr>
      <w:rFonts w:ascii="Calibri" w:eastAsia="Times New Roman" w:hAnsi="Calibri" w:cs="Calibri"/>
      <w:b/>
      <w:bCs/>
      <w:sz w:val="18"/>
      <w:szCs w:val="18"/>
    </w:rPr>
  </w:style>
  <w:style w:type="paragraph" w:customStyle="1" w:styleId="DeptManualEntryBoldGreyShade">
    <w:name w:val="Dept Manual Entry Bold Grey Shade"/>
    <w:qFormat/>
    <w:rsid w:val="00081B13"/>
    <w:pPr>
      <w:spacing w:after="0" w:line="240" w:lineRule="auto"/>
      <w:jc w:val="right"/>
    </w:pPr>
    <w:rPr>
      <w:rFonts w:ascii="Calibri" w:eastAsia="Times New Roman" w:hAnsi="Calibri" w:cs="Calibri"/>
      <w:b/>
      <w:bCs/>
      <w:sz w:val="18"/>
      <w:szCs w:val="18"/>
    </w:rPr>
  </w:style>
  <w:style w:type="paragraph" w:customStyle="1" w:styleId="DeptManualEntryCellUnboldGreyShade">
    <w:name w:val="Dept Manual Entry Cell Unbold Grey Shade"/>
    <w:basedOn w:val="DeptManualEntryBoldGreyShade"/>
    <w:qFormat/>
    <w:rsid w:val="00081B13"/>
    <w:rPr>
      <w:b w:val="0"/>
    </w:rPr>
  </w:style>
  <w:style w:type="paragraph" w:customStyle="1" w:styleId="AdminHeaderCentered">
    <w:name w:val="Admin Header Centered"/>
    <w:basedOn w:val="AdminRowTextHeaderBoldGrey"/>
    <w:qFormat/>
    <w:rsid w:val="00081B13"/>
    <w:pPr>
      <w:jc w:val="center"/>
    </w:pPr>
  </w:style>
  <w:style w:type="paragraph" w:customStyle="1" w:styleId="AdminNoteReferenceGrey">
    <w:name w:val="Admin Note Reference Grey"/>
    <w:qFormat/>
    <w:rsid w:val="00081B13"/>
    <w:pPr>
      <w:spacing w:after="0" w:line="240" w:lineRule="auto"/>
      <w:jc w:val="center"/>
    </w:pPr>
    <w:rPr>
      <w:rFonts w:ascii="Calibri" w:eastAsia="Times New Roman" w:hAnsi="Calibri" w:cs="Calibri"/>
      <w:sz w:val="18"/>
      <w:szCs w:val="18"/>
    </w:rPr>
  </w:style>
  <w:style w:type="paragraph" w:customStyle="1" w:styleId="DeptHeaderCentered">
    <w:name w:val="Dept Header Centered"/>
    <w:qFormat/>
    <w:rsid w:val="00081B13"/>
    <w:pPr>
      <w:spacing w:after="0" w:line="240" w:lineRule="auto"/>
      <w:jc w:val="center"/>
    </w:pPr>
    <w:rPr>
      <w:rFonts w:eastAsia="Times New Roman" w:cstheme="minorHAnsi"/>
      <w:b/>
      <w:sz w:val="18"/>
      <w:szCs w:val="18"/>
      <w:lang w:eastAsia="en-AU"/>
    </w:rPr>
  </w:style>
  <w:style w:type="paragraph" w:customStyle="1" w:styleId="NotesHeading-Level1GreyShade">
    <w:name w:val="Notes Heading - Level 1 Grey Shade"/>
    <w:basedOn w:val="NotesHeading-Level1"/>
    <w:qFormat/>
    <w:rsid w:val="00081B13"/>
    <w:pPr>
      <w:numPr>
        <w:numId w:val="15"/>
      </w:numPr>
      <w:shd w:val="clear" w:color="auto" w:fill="D9D9D9" w:themeFill="background1" w:themeFillShade="D9"/>
      <w:tabs>
        <w:tab w:val="clear" w:pos="360"/>
        <w:tab w:val="num" w:pos="643"/>
        <w:tab w:val="num" w:pos="851"/>
      </w:tabs>
      <w:ind w:left="643" w:hanging="1134"/>
    </w:pPr>
    <w:rPr>
      <w:rFonts w:cstheme="minorHAnsi"/>
    </w:rPr>
  </w:style>
  <w:style w:type="paragraph" w:customStyle="1" w:styleId="UnderlineItalics">
    <w:name w:val="Underline Italics"/>
    <w:basedOn w:val="Normal"/>
    <w:qFormat/>
    <w:rsid w:val="00081B13"/>
    <w:pPr>
      <w:spacing w:after="0" w:line="260" w:lineRule="atLeast"/>
    </w:pPr>
    <w:rPr>
      <w:rFonts w:ascii="Calibri" w:eastAsia="Times New Roman" w:hAnsi="Calibri" w:cs="Times New Roman"/>
      <w:i/>
      <w:sz w:val="18"/>
      <w:szCs w:val="20"/>
      <w:u w:val="single"/>
    </w:rPr>
  </w:style>
  <w:style w:type="paragraph" w:customStyle="1" w:styleId="Default">
    <w:name w:val="Default"/>
    <w:rsid w:val="00081B1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character" w:styleId="FootnoteReference">
    <w:name w:val="footnote reference"/>
    <w:basedOn w:val="DefaultParagraphFont"/>
    <w:uiPriority w:val="99"/>
    <w:semiHidden/>
    <w:rsid w:val="00081B13"/>
    <w:rPr>
      <w:vertAlign w:val="superscript"/>
    </w:rPr>
  </w:style>
  <w:style w:type="character" w:styleId="CommentReference">
    <w:name w:val="annotation reference"/>
    <w:basedOn w:val="DefaultParagraphFont"/>
    <w:semiHidden/>
    <w:rsid w:val="00081B13"/>
    <w:rPr>
      <w:sz w:val="16"/>
      <w:szCs w:val="16"/>
    </w:rPr>
  </w:style>
  <w:style w:type="character" w:styleId="PageNumber">
    <w:name w:val="page number"/>
    <w:basedOn w:val="DefaultParagraphFont"/>
    <w:uiPriority w:val="99"/>
    <w:rsid w:val="00081B13"/>
    <w:rPr>
      <w:rFonts w:ascii="Times New Roman" w:hAnsi="Times New Roman" w:cs="Times New Roman" w:hint="default"/>
      <w:sz w:val="22"/>
    </w:rPr>
  </w:style>
  <w:style w:type="character" w:customStyle="1" w:styleId="A18">
    <w:name w:val="A18"/>
    <w:uiPriority w:val="99"/>
    <w:rsid w:val="00081B13"/>
    <w:rPr>
      <w:i/>
      <w:iCs/>
      <w:color w:val="000000"/>
      <w:sz w:val="14"/>
      <w:szCs w:val="14"/>
      <w:u w:val="single"/>
    </w:rPr>
  </w:style>
  <w:style w:type="table" w:styleId="TableGrid">
    <w:name w:val="Table Grid"/>
    <w:basedOn w:val="TableNormal"/>
    <w:uiPriority w:val="59"/>
    <w:rsid w:val="00081B13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rsid w:val="00081B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inuedNotesHeading-Level1">
    <w:name w:val="Continued Notes Heading - Level 1"/>
    <w:basedOn w:val="NotesHeading-Level1"/>
    <w:qFormat/>
    <w:rsid w:val="00081B13"/>
    <w:pPr>
      <w:numPr>
        <w:numId w:val="0"/>
      </w:numPr>
      <w:spacing w:line="240" w:lineRule="auto"/>
      <w:outlineLvl w:val="9"/>
    </w:pPr>
  </w:style>
  <w:style w:type="numbering" w:customStyle="1" w:styleId="CurrentList2">
    <w:name w:val="Current List2"/>
    <w:rsid w:val="00081B13"/>
    <w:pPr>
      <w:numPr>
        <w:numId w:val="27"/>
      </w:numPr>
    </w:pPr>
  </w:style>
  <w:style w:type="numbering" w:customStyle="1" w:styleId="Style2">
    <w:name w:val="Style2"/>
    <w:rsid w:val="00081B13"/>
    <w:pPr>
      <w:numPr>
        <w:numId w:val="28"/>
      </w:numPr>
    </w:pPr>
  </w:style>
  <w:style w:type="numbering" w:customStyle="1" w:styleId="CurrentList1">
    <w:name w:val="Current List1"/>
    <w:rsid w:val="00081B13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header" Target="header9.xml"/><Relationship Id="rId39" Type="http://schemas.openxmlformats.org/officeDocument/2006/relationships/header" Target="header21.xml"/><Relationship Id="rId21" Type="http://schemas.openxmlformats.org/officeDocument/2006/relationships/header" Target="header5.xml"/><Relationship Id="rId34" Type="http://schemas.openxmlformats.org/officeDocument/2006/relationships/header" Target="header17.xml"/><Relationship Id="rId42" Type="http://schemas.openxmlformats.org/officeDocument/2006/relationships/header" Target="header24.xml"/><Relationship Id="rId47" Type="http://schemas.openxmlformats.org/officeDocument/2006/relationships/header" Target="header29.xml"/><Relationship Id="rId50" Type="http://schemas.openxmlformats.org/officeDocument/2006/relationships/header" Target="header32.xml"/><Relationship Id="rId55" Type="http://schemas.openxmlformats.org/officeDocument/2006/relationships/header" Target="header3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header" Target="header8.xml"/><Relationship Id="rId33" Type="http://schemas.openxmlformats.org/officeDocument/2006/relationships/header" Target="header16.xml"/><Relationship Id="rId38" Type="http://schemas.openxmlformats.org/officeDocument/2006/relationships/header" Target="header20.xml"/><Relationship Id="rId46" Type="http://schemas.openxmlformats.org/officeDocument/2006/relationships/header" Target="header28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4.png"/><Relationship Id="rId29" Type="http://schemas.openxmlformats.org/officeDocument/2006/relationships/header" Target="header12.xml"/><Relationship Id="rId41" Type="http://schemas.openxmlformats.org/officeDocument/2006/relationships/header" Target="header23.xml"/><Relationship Id="rId54" Type="http://schemas.openxmlformats.org/officeDocument/2006/relationships/header" Target="header36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32" Type="http://schemas.openxmlformats.org/officeDocument/2006/relationships/header" Target="header15.xml"/><Relationship Id="rId37" Type="http://schemas.openxmlformats.org/officeDocument/2006/relationships/header" Target="header19.xml"/><Relationship Id="rId40" Type="http://schemas.openxmlformats.org/officeDocument/2006/relationships/header" Target="header22.xml"/><Relationship Id="rId45" Type="http://schemas.openxmlformats.org/officeDocument/2006/relationships/header" Target="header27.xml"/><Relationship Id="rId53" Type="http://schemas.openxmlformats.org/officeDocument/2006/relationships/header" Target="header35.xm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23" Type="http://schemas.openxmlformats.org/officeDocument/2006/relationships/footer" Target="footer6.xml"/><Relationship Id="rId28" Type="http://schemas.openxmlformats.org/officeDocument/2006/relationships/header" Target="header11.xml"/><Relationship Id="rId36" Type="http://schemas.openxmlformats.org/officeDocument/2006/relationships/footer" Target="footer7.xml"/><Relationship Id="rId49" Type="http://schemas.openxmlformats.org/officeDocument/2006/relationships/header" Target="header31.xml"/><Relationship Id="rId57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header" Target="header14.xml"/><Relationship Id="rId44" Type="http://schemas.openxmlformats.org/officeDocument/2006/relationships/header" Target="header26.xml"/><Relationship Id="rId52" Type="http://schemas.openxmlformats.org/officeDocument/2006/relationships/header" Target="header3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eader" Target="header6.xml"/><Relationship Id="rId27" Type="http://schemas.openxmlformats.org/officeDocument/2006/relationships/header" Target="header10.xml"/><Relationship Id="rId30" Type="http://schemas.openxmlformats.org/officeDocument/2006/relationships/header" Target="header13.xml"/><Relationship Id="rId35" Type="http://schemas.openxmlformats.org/officeDocument/2006/relationships/header" Target="header18.xml"/><Relationship Id="rId43" Type="http://schemas.openxmlformats.org/officeDocument/2006/relationships/header" Target="header25.xml"/><Relationship Id="rId48" Type="http://schemas.openxmlformats.org/officeDocument/2006/relationships/header" Target="header30.xml"/><Relationship Id="rId56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header" Target="header33.xm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557DAE41.dotm</Template>
  <TotalTime>1</TotalTime>
  <Pages>27</Pages>
  <Words>2367</Words>
  <Characters>13495</Characters>
  <Application>Microsoft Office Word</Application>
  <DocSecurity>4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Government</Company>
  <LinksUpToDate>false</LinksUpToDate>
  <CharactersWithSpaces>15831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Thomas</dc:creator>
  <cp:lastModifiedBy>Annual report team</cp:lastModifiedBy>
  <cp:revision>2</cp:revision>
  <dcterms:created xsi:type="dcterms:W3CDTF">2015-07-01T05:55:00Z</dcterms:created>
  <dcterms:modified xsi:type="dcterms:W3CDTF">2015-07-01T05:55:00Z</dcterms:modified>
</cp:coreProperties>
</file>