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3BF6" w14:textId="77777777" w:rsidR="00A668BF" w:rsidRDefault="00C60222" w:rsidP="00414677">
      <w:pPr>
        <w:ind w:left="709"/>
        <w:sectPr w:rsidR="00A668BF" w:rsidSect="002A78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567" w:right="720" w:bottom="720" w:left="720" w:header="708" w:footer="708" w:gutter="0"/>
          <w:cols w:space="708"/>
          <w:docGrid w:linePitch="360"/>
        </w:sectPr>
      </w:pPr>
      <w:r w:rsidRPr="00A668BF">
        <w:rPr>
          <w:noProof/>
        </w:rPr>
        <w:drawing>
          <wp:anchor distT="0" distB="0" distL="114300" distR="114300" simplePos="0" relativeHeight="251658240" behindDoc="1" locked="1" layoutInCell="1" allowOverlap="1" wp14:anchorId="1CA2D2AE" wp14:editId="727F83EE">
            <wp:simplePos x="0" y="0"/>
            <wp:positionH relativeFrom="column">
              <wp:posOffset>-476250</wp:posOffset>
            </wp:positionH>
            <wp:positionV relativeFrom="page">
              <wp:posOffset>-25400</wp:posOffset>
            </wp:positionV>
            <wp:extent cx="7592400" cy="2167200"/>
            <wp:effectExtent l="0" t="0" r="0" b="5080"/>
            <wp:wrapNone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400" cy="2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8BF">
        <w:rPr>
          <w:noProof/>
        </w:rPr>
        <w:drawing>
          <wp:inline distT="0" distB="0" distL="0" distR="0" wp14:anchorId="1A50CCCA" wp14:editId="28CD2F76">
            <wp:extent cx="2331725" cy="716281"/>
            <wp:effectExtent l="0" t="0" r="0" b="7620"/>
            <wp:docPr id="1" name="Picture 1" descr="Australian Government Department of Education, Skills and Em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t Education, Skills and Employment_Inline_Re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5" cy="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42DA" w14:textId="2024724C" w:rsidR="00881D51" w:rsidRDefault="00881D51" w:rsidP="00881D51"/>
    <w:p w14:paraId="033594B1" w14:textId="4B384154" w:rsidR="00881D51" w:rsidRDefault="00881D51" w:rsidP="00881D51"/>
    <w:p w14:paraId="4FAA5308" w14:textId="77777777" w:rsidR="00881D51" w:rsidRDefault="00881D51" w:rsidP="00881D51">
      <w:pPr>
        <w:pStyle w:val="Subtitle"/>
        <w:rPr>
          <w:rFonts w:cs="Calibri"/>
        </w:rPr>
      </w:pPr>
    </w:p>
    <w:p w14:paraId="61CF4553" w14:textId="482F0A48" w:rsidR="00881D51" w:rsidRDefault="00881D51" w:rsidP="00881D51">
      <w:pPr>
        <w:pStyle w:val="Heading1"/>
      </w:pPr>
      <w:r>
        <w:rPr>
          <w:rFonts w:cs="Calibri"/>
        </w:rPr>
        <w:t>Communiq</w:t>
      </w:r>
      <w:r>
        <w:rPr>
          <w:szCs w:val="28"/>
        </w:rPr>
        <w:t>u</w:t>
      </w:r>
      <w:r>
        <w:rPr>
          <w:bCs/>
          <w:color w:val="231F20"/>
          <w:szCs w:val="28"/>
          <w:lang w:eastAsia="en-AU"/>
        </w:rPr>
        <w:t>é</w:t>
      </w:r>
      <w:r>
        <w:t xml:space="preserve"> for the Employment Services Advisory Group</w:t>
      </w:r>
    </w:p>
    <w:p w14:paraId="67A37238" w14:textId="2CA370FB" w:rsidR="00881D51" w:rsidRDefault="00E03BCD" w:rsidP="00881D51">
      <w:pPr>
        <w:pStyle w:val="Heading2"/>
      </w:pPr>
      <w:r>
        <w:rPr>
          <w:b w:val="0"/>
          <w:bCs/>
        </w:rPr>
        <w:t>1</w:t>
      </w:r>
      <w:r w:rsidR="004E656B">
        <w:rPr>
          <w:b w:val="0"/>
          <w:bCs/>
        </w:rPr>
        <w:t xml:space="preserve">9 November </w:t>
      </w:r>
      <w:r w:rsidR="00881D51" w:rsidRPr="00881D51">
        <w:rPr>
          <w:rStyle w:val="Heading2Char"/>
        </w:rPr>
        <w:t>2021</w:t>
      </w:r>
    </w:p>
    <w:p w14:paraId="0461ABDC" w14:textId="66FB0A84" w:rsidR="00881D51" w:rsidRPr="004E656B" w:rsidRDefault="00881D51" w:rsidP="004E656B">
      <w:pPr>
        <w:rPr>
          <w:rFonts w:ascii="Calibri" w:hAnsi="Calibri" w:cs="Calibri"/>
        </w:rPr>
      </w:pPr>
      <w:r w:rsidRPr="004E656B">
        <w:rPr>
          <w:rFonts w:ascii="Calibri" w:hAnsi="Calibri" w:cs="Calibri"/>
        </w:rPr>
        <w:t xml:space="preserve">The Employment Services Advisory Group </w:t>
      </w:r>
      <w:r w:rsidR="00DD2082" w:rsidRPr="004E656B">
        <w:rPr>
          <w:rFonts w:ascii="Calibri" w:hAnsi="Calibri" w:cs="Calibri"/>
        </w:rPr>
        <w:t>met</w:t>
      </w:r>
      <w:r w:rsidRPr="004E656B">
        <w:rPr>
          <w:rFonts w:ascii="Calibri" w:hAnsi="Calibri" w:cs="Calibri"/>
        </w:rPr>
        <w:t xml:space="preserve"> on </w:t>
      </w:r>
      <w:r w:rsidR="004E656B" w:rsidRPr="004E656B">
        <w:rPr>
          <w:rFonts w:ascii="Calibri" w:hAnsi="Calibri" w:cs="Calibri"/>
        </w:rPr>
        <w:t>Friday 19 November</w:t>
      </w:r>
      <w:r w:rsidRPr="004E656B">
        <w:rPr>
          <w:rFonts w:ascii="Calibri" w:hAnsi="Calibri" w:cs="Calibri"/>
        </w:rPr>
        <w:t> 2021, chaired by the Department of Education, Skills and Employment</w:t>
      </w:r>
      <w:r w:rsidR="004D56A0" w:rsidRPr="004E656B">
        <w:rPr>
          <w:rFonts w:ascii="Calibri" w:hAnsi="Calibri" w:cs="Calibri"/>
        </w:rPr>
        <w:t>.</w:t>
      </w:r>
    </w:p>
    <w:p w14:paraId="2437A927" w14:textId="76B36003" w:rsidR="00BA0CBF" w:rsidRPr="004E656B" w:rsidRDefault="00BA0CBF" w:rsidP="004E656B">
      <w:pPr>
        <w:spacing w:after="0"/>
        <w:rPr>
          <w:rFonts w:ascii="Calibri" w:hAnsi="Calibri" w:cs="Calibri"/>
        </w:rPr>
      </w:pPr>
      <w:r w:rsidRPr="004E656B">
        <w:rPr>
          <w:rFonts w:ascii="Calibri" w:hAnsi="Calibri" w:cs="Calibri"/>
        </w:rPr>
        <w:t>The importance of</w:t>
      </w:r>
      <w:r w:rsidR="005252EA" w:rsidRPr="004E656B">
        <w:rPr>
          <w:rFonts w:ascii="Calibri" w:hAnsi="Calibri" w:cs="Calibri"/>
        </w:rPr>
        <w:t xml:space="preserve"> the</w:t>
      </w:r>
      <w:r w:rsidRPr="004E656B">
        <w:rPr>
          <w:rFonts w:ascii="Calibri" w:hAnsi="Calibri" w:cs="Calibri"/>
        </w:rPr>
        <w:t xml:space="preserve"> probity </w:t>
      </w:r>
      <w:r w:rsidR="005252EA" w:rsidRPr="004E656B">
        <w:rPr>
          <w:rFonts w:ascii="Calibri" w:hAnsi="Calibri" w:cs="Calibri"/>
        </w:rPr>
        <w:t xml:space="preserve">plan </w:t>
      </w:r>
      <w:r w:rsidR="00BB44C0" w:rsidRPr="004E656B">
        <w:rPr>
          <w:rFonts w:ascii="Calibri" w:hAnsi="Calibri" w:cs="Calibri"/>
        </w:rPr>
        <w:t xml:space="preserve">and the </w:t>
      </w:r>
      <w:r w:rsidR="00BB44C0" w:rsidRPr="004E656B">
        <w:t>requirements to preserve the integrity of the procurement process</w:t>
      </w:r>
      <w:r w:rsidR="00BB44C0" w:rsidRPr="004E656B">
        <w:rPr>
          <w:rFonts w:ascii="Calibri" w:hAnsi="Calibri" w:cs="Calibri"/>
        </w:rPr>
        <w:t xml:space="preserve"> </w:t>
      </w:r>
      <w:r w:rsidRPr="004E656B">
        <w:rPr>
          <w:rFonts w:ascii="Calibri" w:hAnsi="Calibri" w:cs="Calibri"/>
        </w:rPr>
        <w:t xml:space="preserve">was reiterated to members. </w:t>
      </w:r>
    </w:p>
    <w:p w14:paraId="50363907" w14:textId="77777777" w:rsidR="00BA0CBF" w:rsidRPr="004E656B" w:rsidRDefault="00BA0CBF" w:rsidP="004E656B">
      <w:pPr>
        <w:spacing w:after="0"/>
        <w:rPr>
          <w:rFonts w:ascii="Calibri" w:hAnsi="Calibri" w:cs="Calibri"/>
        </w:rPr>
      </w:pPr>
    </w:p>
    <w:p w14:paraId="11A64431" w14:textId="481106C0" w:rsidR="004E656B" w:rsidRPr="004E656B" w:rsidRDefault="00881D51" w:rsidP="004E656B">
      <w:pPr>
        <w:spacing w:after="0"/>
        <w:rPr>
          <w:rFonts w:ascii="Calibri" w:hAnsi="Calibri" w:cs="Calibri"/>
        </w:rPr>
      </w:pPr>
      <w:r w:rsidRPr="004E656B">
        <w:rPr>
          <w:rFonts w:ascii="Calibri" w:hAnsi="Calibri" w:cs="Calibri"/>
        </w:rPr>
        <w:t xml:space="preserve">Members </w:t>
      </w:r>
      <w:r w:rsidR="004E656B" w:rsidRPr="004E656B">
        <w:rPr>
          <w:rFonts w:ascii="Calibri" w:hAnsi="Calibri" w:cs="Calibri"/>
        </w:rPr>
        <w:t xml:space="preserve">discussed the status of the labour market and the high level of labour demand in various industries. </w:t>
      </w:r>
      <w:r w:rsidR="004E656B">
        <w:rPr>
          <w:rFonts w:ascii="Calibri" w:hAnsi="Calibri" w:cs="Calibri"/>
        </w:rPr>
        <w:t xml:space="preserve">The department advised </w:t>
      </w:r>
      <w:r w:rsidR="003A2053">
        <w:rPr>
          <w:rFonts w:ascii="Calibri" w:hAnsi="Calibri" w:cs="Calibri"/>
        </w:rPr>
        <w:t xml:space="preserve">of </w:t>
      </w:r>
      <w:r w:rsidR="004E656B">
        <w:rPr>
          <w:rFonts w:ascii="Calibri" w:hAnsi="Calibri" w:cs="Calibri"/>
        </w:rPr>
        <w:t xml:space="preserve">a trial </w:t>
      </w:r>
      <w:r w:rsidR="003A2053">
        <w:rPr>
          <w:rFonts w:ascii="Calibri" w:hAnsi="Calibri" w:cs="Calibri"/>
        </w:rPr>
        <w:t xml:space="preserve">of targeted </w:t>
      </w:r>
      <w:r w:rsidR="004E656B">
        <w:rPr>
          <w:rFonts w:ascii="Calibri" w:hAnsi="Calibri" w:cs="Calibri"/>
        </w:rPr>
        <w:t xml:space="preserve">SMS messages </w:t>
      </w:r>
      <w:r w:rsidR="003A2053">
        <w:rPr>
          <w:rFonts w:ascii="Calibri" w:hAnsi="Calibri" w:cs="Calibri"/>
        </w:rPr>
        <w:t xml:space="preserve">to </w:t>
      </w:r>
      <w:r w:rsidR="0091132E">
        <w:rPr>
          <w:rFonts w:ascii="Calibri" w:hAnsi="Calibri" w:cs="Calibri"/>
        </w:rPr>
        <w:t xml:space="preserve">job seekers </w:t>
      </w:r>
      <w:r w:rsidR="003A2053">
        <w:rPr>
          <w:rFonts w:ascii="Calibri" w:hAnsi="Calibri" w:cs="Calibri"/>
        </w:rPr>
        <w:t xml:space="preserve">to raise awareness of in-demand industries and available job opportunities published on the </w:t>
      </w:r>
      <w:r w:rsidR="0091132E">
        <w:rPr>
          <w:rFonts w:ascii="Calibri" w:hAnsi="Calibri" w:cs="Calibri"/>
        </w:rPr>
        <w:t>department’s</w:t>
      </w:r>
      <w:r w:rsidR="004E656B">
        <w:rPr>
          <w:rFonts w:ascii="Calibri" w:hAnsi="Calibri" w:cs="Calibri"/>
        </w:rPr>
        <w:t xml:space="preserve"> </w:t>
      </w:r>
      <w:r w:rsidR="003A2053">
        <w:rPr>
          <w:rFonts w:ascii="Calibri" w:hAnsi="Calibri" w:cs="Calibri"/>
        </w:rPr>
        <w:t xml:space="preserve">Jobs Hub. </w:t>
      </w:r>
      <w:r w:rsidR="0091132E">
        <w:rPr>
          <w:rFonts w:ascii="Calibri" w:hAnsi="Calibri" w:cs="Calibri"/>
        </w:rPr>
        <w:t>The trial is progressing well and showing</w:t>
      </w:r>
      <w:r w:rsidR="004E656B">
        <w:rPr>
          <w:rFonts w:ascii="Calibri" w:hAnsi="Calibri" w:cs="Calibri"/>
        </w:rPr>
        <w:t xml:space="preserve"> engagement from job seekers.</w:t>
      </w:r>
      <w:r w:rsidR="003A2053">
        <w:rPr>
          <w:rFonts w:ascii="Calibri" w:hAnsi="Calibri" w:cs="Calibri"/>
        </w:rPr>
        <w:t xml:space="preserve"> </w:t>
      </w:r>
    </w:p>
    <w:p w14:paraId="426D7C37" w14:textId="77777777" w:rsidR="004E656B" w:rsidRPr="004E656B" w:rsidRDefault="004E656B" w:rsidP="004E656B">
      <w:pPr>
        <w:spacing w:after="0"/>
        <w:rPr>
          <w:rFonts w:ascii="Calibri" w:hAnsi="Calibri" w:cs="Calibri"/>
        </w:rPr>
      </w:pPr>
    </w:p>
    <w:p w14:paraId="5949102B" w14:textId="212A6CDA" w:rsidR="004E656B" w:rsidRDefault="00B9314E" w:rsidP="004E656B">
      <w:pPr>
        <w:spacing w:after="0"/>
        <w:rPr>
          <w:rFonts w:ascii="Calibri" w:hAnsi="Calibri" w:cs="Calibri"/>
        </w:rPr>
      </w:pPr>
      <w:r w:rsidRPr="004E656B">
        <w:rPr>
          <w:rFonts w:ascii="Calibri" w:hAnsi="Calibri" w:cs="Calibri"/>
        </w:rPr>
        <w:t xml:space="preserve">The department </w:t>
      </w:r>
      <w:r w:rsidR="00E03BCD" w:rsidRPr="004E656B">
        <w:rPr>
          <w:rFonts w:ascii="Calibri" w:hAnsi="Calibri" w:cs="Calibri"/>
        </w:rPr>
        <w:t xml:space="preserve">provided members with </w:t>
      </w:r>
      <w:r w:rsidR="004E656B" w:rsidRPr="004E656B">
        <w:rPr>
          <w:rFonts w:ascii="Calibri" w:hAnsi="Calibri" w:cs="Calibri"/>
        </w:rPr>
        <w:t>update</w:t>
      </w:r>
      <w:r w:rsidR="004E656B">
        <w:rPr>
          <w:rFonts w:ascii="Calibri" w:hAnsi="Calibri" w:cs="Calibri"/>
        </w:rPr>
        <w:t>s</w:t>
      </w:r>
      <w:r w:rsidR="004E656B" w:rsidRPr="004E656B">
        <w:rPr>
          <w:rFonts w:ascii="Calibri" w:hAnsi="Calibri" w:cs="Calibri"/>
        </w:rPr>
        <w:t xml:space="preserve"> on</w:t>
      </w:r>
      <w:r w:rsidR="004E656B">
        <w:rPr>
          <w:rFonts w:ascii="Calibri" w:hAnsi="Calibri" w:cs="Calibri"/>
        </w:rPr>
        <w:t>:</w:t>
      </w:r>
    </w:p>
    <w:p w14:paraId="69E82940" w14:textId="03037A22" w:rsidR="004E656B" w:rsidRPr="004E656B" w:rsidRDefault="004E656B" w:rsidP="004E656B">
      <w:pPr>
        <w:pStyle w:val="ListParagraph"/>
        <w:numPr>
          <w:ilvl w:val="0"/>
          <w:numId w:val="17"/>
        </w:numPr>
        <w:spacing w:after="0" w:line="276" w:lineRule="auto"/>
        <w:rPr>
          <w:lang w:eastAsia="en-AU"/>
        </w:rPr>
      </w:pPr>
      <w:r w:rsidRPr="004E656B">
        <w:rPr>
          <w:rFonts w:ascii="Calibri" w:hAnsi="Calibri" w:cs="Calibri"/>
        </w:rPr>
        <w:t xml:space="preserve">the </w:t>
      </w:r>
      <w:r w:rsidR="00BA0CBF" w:rsidRPr="004E656B">
        <w:rPr>
          <w:lang w:eastAsia="en-AU"/>
        </w:rPr>
        <w:t xml:space="preserve">progress of the Digital Employment Services </w:t>
      </w:r>
      <w:proofErr w:type="gramStart"/>
      <w:r w:rsidRPr="004E656B">
        <w:rPr>
          <w:lang w:eastAsia="en-AU"/>
        </w:rPr>
        <w:t>Platform</w:t>
      </w:r>
      <w:r>
        <w:rPr>
          <w:lang w:eastAsia="en-AU"/>
        </w:rPr>
        <w:t>;</w:t>
      </w:r>
      <w:proofErr w:type="gramEnd"/>
    </w:p>
    <w:p w14:paraId="5A3D2CDE" w14:textId="4983F0F1" w:rsidR="004E656B" w:rsidRPr="004E656B" w:rsidRDefault="004E656B" w:rsidP="004E656B">
      <w:pPr>
        <w:pStyle w:val="ListParagraph"/>
        <w:numPr>
          <w:ilvl w:val="0"/>
          <w:numId w:val="17"/>
        </w:numPr>
        <w:spacing w:after="0" w:line="276" w:lineRule="auto"/>
        <w:rPr>
          <w:lang w:eastAsia="en-AU"/>
        </w:rPr>
      </w:pPr>
      <w:r w:rsidRPr="004E656B">
        <w:rPr>
          <w:lang w:eastAsia="en-AU"/>
        </w:rPr>
        <w:t xml:space="preserve">the collaborative work being undertaken </w:t>
      </w:r>
      <w:r w:rsidRPr="004E656B">
        <w:rPr>
          <w:rFonts w:cstheme="minorHAnsi"/>
          <w:lang w:eastAsia="en-AU"/>
        </w:rPr>
        <w:t xml:space="preserve">with stakeholders </w:t>
      </w:r>
      <w:r w:rsidR="00DF3C1D">
        <w:rPr>
          <w:rFonts w:cstheme="minorHAnsi"/>
          <w:lang w:eastAsia="en-AU"/>
        </w:rPr>
        <w:t xml:space="preserve">on the change management aspects of </w:t>
      </w:r>
      <w:r w:rsidRPr="004E656B">
        <w:rPr>
          <w:lang w:eastAsia="en-AU"/>
        </w:rPr>
        <w:t>i</w:t>
      </w:r>
      <w:r w:rsidR="00DF3C1D">
        <w:rPr>
          <w:lang w:eastAsia="en-AU"/>
        </w:rPr>
        <w:t xml:space="preserve">mplementing </w:t>
      </w:r>
      <w:r w:rsidRPr="004E656B">
        <w:rPr>
          <w:lang w:eastAsia="en-AU"/>
        </w:rPr>
        <w:t xml:space="preserve">the new employment services </w:t>
      </w:r>
      <w:proofErr w:type="gramStart"/>
      <w:r w:rsidRPr="004E656B">
        <w:rPr>
          <w:lang w:eastAsia="en-AU"/>
        </w:rPr>
        <w:t>model</w:t>
      </w:r>
      <w:r w:rsidR="00DF3C1D">
        <w:rPr>
          <w:lang w:eastAsia="en-AU"/>
        </w:rPr>
        <w:t>;</w:t>
      </w:r>
      <w:proofErr w:type="gramEnd"/>
    </w:p>
    <w:p w14:paraId="59B1792E" w14:textId="02666730" w:rsidR="004E656B" w:rsidRPr="004E656B" w:rsidRDefault="004E656B" w:rsidP="004E656B">
      <w:pPr>
        <w:pStyle w:val="ListParagraph"/>
        <w:numPr>
          <w:ilvl w:val="0"/>
          <w:numId w:val="17"/>
        </w:numPr>
        <w:spacing w:after="0" w:line="276" w:lineRule="auto"/>
        <w:rPr>
          <w:lang w:eastAsia="en-AU"/>
        </w:rPr>
      </w:pPr>
      <w:r w:rsidRPr="004E656B">
        <w:rPr>
          <w:lang w:eastAsia="en-AU"/>
        </w:rPr>
        <w:t>youth servicing under the new employment services model</w:t>
      </w:r>
      <w:r w:rsidR="0091132E">
        <w:rPr>
          <w:lang w:eastAsia="en-AU"/>
        </w:rPr>
        <w:t xml:space="preserve"> and</w:t>
      </w:r>
      <w:r w:rsidRPr="004E656B">
        <w:rPr>
          <w:lang w:eastAsia="en-AU"/>
        </w:rPr>
        <w:t xml:space="preserve"> the role Transition to Work will play in the </w:t>
      </w:r>
      <w:r w:rsidR="0091132E">
        <w:rPr>
          <w:lang w:eastAsia="en-AU"/>
        </w:rPr>
        <w:t>model</w:t>
      </w:r>
      <w:r w:rsidRPr="004E656B">
        <w:rPr>
          <w:lang w:eastAsia="en-AU"/>
        </w:rPr>
        <w:t>.</w:t>
      </w:r>
    </w:p>
    <w:p w14:paraId="45B8FDCF" w14:textId="77777777" w:rsidR="004E656B" w:rsidRPr="004E656B" w:rsidRDefault="004E656B" w:rsidP="004E656B">
      <w:pPr>
        <w:spacing w:after="0"/>
        <w:rPr>
          <w:lang w:eastAsia="en-AU"/>
        </w:rPr>
      </w:pPr>
    </w:p>
    <w:p w14:paraId="6E650DA2" w14:textId="3BB36A2C" w:rsidR="004E656B" w:rsidRPr="004E656B" w:rsidRDefault="00881D51" w:rsidP="004E656B">
      <w:pPr>
        <w:rPr>
          <w:rFonts w:cstheme="minorHAnsi"/>
          <w:lang w:eastAsia="en-AU"/>
        </w:rPr>
      </w:pPr>
      <w:r w:rsidRPr="004E656B">
        <w:rPr>
          <w:rFonts w:ascii="Calibri" w:hAnsi="Calibri" w:cs="Calibri"/>
        </w:rPr>
        <w:t xml:space="preserve">The next meeting of the </w:t>
      </w:r>
      <w:r w:rsidR="00C40A7E" w:rsidRPr="004E656B">
        <w:rPr>
          <w:rFonts w:ascii="Calibri" w:hAnsi="Calibri" w:cs="Calibri"/>
        </w:rPr>
        <w:t xml:space="preserve">Employment Services </w:t>
      </w:r>
      <w:r w:rsidRPr="004E656B">
        <w:rPr>
          <w:rFonts w:ascii="Calibri" w:hAnsi="Calibri" w:cs="Calibri"/>
        </w:rPr>
        <w:t xml:space="preserve">Advisory Group </w:t>
      </w:r>
      <w:r w:rsidR="00836F6B" w:rsidRPr="004E656B">
        <w:rPr>
          <w:rFonts w:ascii="Calibri" w:hAnsi="Calibri" w:cs="Calibri"/>
        </w:rPr>
        <w:t xml:space="preserve">is </w:t>
      </w:r>
      <w:r w:rsidR="004E656B" w:rsidRPr="004E656B">
        <w:rPr>
          <w:rFonts w:cstheme="minorHAnsi"/>
          <w:lang w:eastAsia="en-AU"/>
        </w:rPr>
        <w:t xml:space="preserve">proposed to be held in March 2022. </w:t>
      </w:r>
    </w:p>
    <w:sectPr w:rsidR="004E656B" w:rsidRPr="004E656B" w:rsidSect="008507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A84C5" w14:textId="77777777" w:rsidR="006F1AFB" w:rsidRDefault="006F1AFB" w:rsidP="0051352E">
      <w:pPr>
        <w:spacing w:after="0" w:line="240" w:lineRule="auto"/>
      </w:pPr>
      <w:r>
        <w:separator/>
      </w:r>
    </w:p>
  </w:endnote>
  <w:endnote w:type="continuationSeparator" w:id="0">
    <w:p w14:paraId="1C68862E" w14:textId="77777777" w:rsidR="006F1AFB" w:rsidRDefault="006F1AFB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BB830" w14:textId="77777777" w:rsidR="00FF18E1" w:rsidRDefault="00FF1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97101" w14:textId="77777777" w:rsidR="00FF18E1" w:rsidRDefault="00FF18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96736" w14:textId="77777777" w:rsidR="00FF18E1" w:rsidRDefault="00FF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C9AF8" w14:textId="77777777" w:rsidR="006F1AFB" w:rsidRDefault="006F1AFB" w:rsidP="0051352E">
      <w:pPr>
        <w:spacing w:after="0" w:line="240" w:lineRule="auto"/>
      </w:pPr>
      <w:r>
        <w:separator/>
      </w:r>
    </w:p>
  </w:footnote>
  <w:footnote w:type="continuationSeparator" w:id="0">
    <w:p w14:paraId="43D54B63" w14:textId="77777777" w:rsidR="006F1AFB" w:rsidRDefault="006F1AFB" w:rsidP="0051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401B7" w14:textId="77777777" w:rsidR="00FF18E1" w:rsidRDefault="00FF1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D009D" w14:textId="06A1D3F8" w:rsidR="00FF18E1" w:rsidRDefault="00FF18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1899" w14:textId="77777777" w:rsidR="00FF18E1" w:rsidRDefault="00FF1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80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22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DCA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06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BC3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8A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8F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23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EF65AE2"/>
    <w:multiLevelType w:val="hybridMultilevel"/>
    <w:tmpl w:val="3B300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C37D55"/>
    <w:multiLevelType w:val="hybridMultilevel"/>
    <w:tmpl w:val="D14CCE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C01"/>
    <w:multiLevelType w:val="hybridMultilevel"/>
    <w:tmpl w:val="F8CC2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51"/>
    <w:rsid w:val="0000373D"/>
    <w:rsid w:val="00012352"/>
    <w:rsid w:val="00052BBC"/>
    <w:rsid w:val="00075A92"/>
    <w:rsid w:val="000A2884"/>
    <w:rsid w:val="000A453D"/>
    <w:rsid w:val="0010548D"/>
    <w:rsid w:val="001406A0"/>
    <w:rsid w:val="00157F35"/>
    <w:rsid w:val="001804DA"/>
    <w:rsid w:val="00217EAB"/>
    <w:rsid w:val="0022498C"/>
    <w:rsid w:val="002724D0"/>
    <w:rsid w:val="002A7840"/>
    <w:rsid w:val="002B1CE5"/>
    <w:rsid w:val="002B4F65"/>
    <w:rsid w:val="002D267B"/>
    <w:rsid w:val="002F4DB3"/>
    <w:rsid w:val="00350FFA"/>
    <w:rsid w:val="00382F07"/>
    <w:rsid w:val="00386E88"/>
    <w:rsid w:val="00395C76"/>
    <w:rsid w:val="003A2053"/>
    <w:rsid w:val="00414677"/>
    <w:rsid w:val="00430BD2"/>
    <w:rsid w:val="00432E2C"/>
    <w:rsid w:val="00453C04"/>
    <w:rsid w:val="00497764"/>
    <w:rsid w:val="004B169B"/>
    <w:rsid w:val="004D56A0"/>
    <w:rsid w:val="004E3D79"/>
    <w:rsid w:val="004E656B"/>
    <w:rsid w:val="0051352E"/>
    <w:rsid w:val="00517DA7"/>
    <w:rsid w:val="00520A33"/>
    <w:rsid w:val="005252EA"/>
    <w:rsid w:val="00527AE4"/>
    <w:rsid w:val="0055569D"/>
    <w:rsid w:val="00562BBD"/>
    <w:rsid w:val="00563D10"/>
    <w:rsid w:val="005D7CE7"/>
    <w:rsid w:val="005E7B69"/>
    <w:rsid w:val="0060590F"/>
    <w:rsid w:val="00610A38"/>
    <w:rsid w:val="00630DDF"/>
    <w:rsid w:val="0069712B"/>
    <w:rsid w:val="006E5D6E"/>
    <w:rsid w:val="006F1AFB"/>
    <w:rsid w:val="00721B03"/>
    <w:rsid w:val="007570DC"/>
    <w:rsid w:val="007B1ABA"/>
    <w:rsid w:val="007B74C5"/>
    <w:rsid w:val="00830D0C"/>
    <w:rsid w:val="00836F6B"/>
    <w:rsid w:val="008445BD"/>
    <w:rsid w:val="008507C1"/>
    <w:rsid w:val="00861934"/>
    <w:rsid w:val="00881D51"/>
    <w:rsid w:val="008C59D3"/>
    <w:rsid w:val="008F0AC9"/>
    <w:rsid w:val="0091132E"/>
    <w:rsid w:val="0093473D"/>
    <w:rsid w:val="00944ECC"/>
    <w:rsid w:val="009532CE"/>
    <w:rsid w:val="00972F57"/>
    <w:rsid w:val="00995280"/>
    <w:rsid w:val="009B3CC5"/>
    <w:rsid w:val="009C4899"/>
    <w:rsid w:val="009D045C"/>
    <w:rsid w:val="00A006D3"/>
    <w:rsid w:val="00A24E6E"/>
    <w:rsid w:val="00A43694"/>
    <w:rsid w:val="00A56FC7"/>
    <w:rsid w:val="00A668BF"/>
    <w:rsid w:val="00A72575"/>
    <w:rsid w:val="00A74071"/>
    <w:rsid w:val="00A754E4"/>
    <w:rsid w:val="00AA124A"/>
    <w:rsid w:val="00AA2A96"/>
    <w:rsid w:val="00B100CC"/>
    <w:rsid w:val="00B11680"/>
    <w:rsid w:val="00B22558"/>
    <w:rsid w:val="00B6689D"/>
    <w:rsid w:val="00B72368"/>
    <w:rsid w:val="00B9314E"/>
    <w:rsid w:val="00BA0CBF"/>
    <w:rsid w:val="00BB44C0"/>
    <w:rsid w:val="00BE2ABB"/>
    <w:rsid w:val="00C40A7E"/>
    <w:rsid w:val="00C54D58"/>
    <w:rsid w:val="00C573E1"/>
    <w:rsid w:val="00C60222"/>
    <w:rsid w:val="00C736D3"/>
    <w:rsid w:val="00C95DF6"/>
    <w:rsid w:val="00D13B5D"/>
    <w:rsid w:val="00D22C64"/>
    <w:rsid w:val="00DA1B7B"/>
    <w:rsid w:val="00DA39B3"/>
    <w:rsid w:val="00DB79DF"/>
    <w:rsid w:val="00DD2082"/>
    <w:rsid w:val="00DF3C1D"/>
    <w:rsid w:val="00E03BCD"/>
    <w:rsid w:val="00E92814"/>
    <w:rsid w:val="00E963D0"/>
    <w:rsid w:val="00EA32F7"/>
    <w:rsid w:val="00EE1106"/>
    <w:rsid w:val="00F230CD"/>
    <w:rsid w:val="00F51C18"/>
    <w:rsid w:val="00FA31E2"/>
    <w:rsid w:val="00FF18E1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BF6F1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3437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9D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18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827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610A38"/>
    <w:pPr>
      <w:spacing w:before="1800" w:after="0"/>
    </w:pPr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610A38"/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2B1CE5"/>
    <w:pPr>
      <w:numPr>
        <w:ilvl w:val="1"/>
      </w:numPr>
      <w:spacing w:after="0"/>
    </w:pPr>
    <w:rPr>
      <w:rFonts w:ascii="Calibri" w:eastAsiaTheme="minorEastAsia" w:hAnsi="Calibri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B100CC"/>
    <w:rPr>
      <w:rFonts w:ascii="Calibri" w:eastAsiaTheme="minorEastAsia" w:hAnsi="Calibri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51C18"/>
    <w:rPr>
      <w:rFonts w:ascii="Calibri" w:eastAsiaTheme="majorEastAsia" w:hAnsi="Calibri" w:cstheme="majorBidi"/>
      <w:b/>
      <w:color w:val="3437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69D"/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18"/>
    <w:rPr>
      <w:rFonts w:ascii="Calibri" w:eastAsiaTheme="majorEastAsia" w:hAnsi="Calibri" w:cstheme="majorBidi"/>
      <w:color w:val="00827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B100CC"/>
    <w:rPr>
      <w:color w:val="287BB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22498C"/>
    <w:rPr>
      <w:sz w:val="18"/>
    </w:rPr>
  </w:style>
  <w:style w:type="table" w:customStyle="1" w:styleId="DESE">
    <w:name w:val="DESE"/>
    <w:basedOn w:val="TableNormal"/>
    <w:uiPriority w:val="99"/>
    <w:rsid w:val="0055569D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002D3F" w:themeFill="text2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aliases w:val="Bullet Point,Bullet point,Bullet points,Content descriptions,DDM Gen Text,Dot point 1.5 line spacing,L,List Paragraph - bullets,List Paragraph Number,List Paragraph1,List Paragraph11,NFP GP Bulleted List,Recommendation,bullet point list,列"/>
    <w:basedOn w:val="Normal"/>
    <w:link w:val="ListParagraphChar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8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istParagraphChar">
    <w:name w:val="List Paragraph Char"/>
    <w:aliases w:val="Bullet Point Char,Bullet point Char,Bullet points Char,Content descriptions Char,DDM Gen Text Char,Dot point 1.5 line spacing Char,L Char,List Paragraph - bullets Char,List Paragraph Number Char,List Paragraph1 Char,列 Char"/>
    <w:basedOn w:val="DefaultParagraphFont"/>
    <w:link w:val="ListParagraph"/>
    <w:uiPriority w:val="34"/>
    <w:qFormat/>
    <w:locked/>
    <w:rsid w:val="00881D51"/>
  </w:style>
  <w:style w:type="character" w:styleId="CommentReference">
    <w:name w:val="annotation reference"/>
    <w:basedOn w:val="DefaultParagraphFont"/>
    <w:uiPriority w:val="99"/>
    <w:semiHidden/>
    <w:unhideWhenUsed/>
    <w:rsid w:val="00EE1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1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app.application.enet\OfficeTemplates\DESE\Fact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2c3662-d489-4d5c-a678-b18c0e8aeb72">
      <Value>1980</Value>
      <Value>1999</Value>
      <Value>1976</Value>
      <Value>1996</Value>
    </TaxCatchAll>
    <idf49b01858c4ab7b49fec8a6554c79a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60f4875c-5740-43a9-8840-cfcba2da81bd</TermId>
        </TermInfo>
      </Terms>
    </idf49b01858c4ab7b49fec8a6554c79a>
    <pfc532bc3d924724be3e431fa8a34286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9706ad1b-dfa6-4d44-b515-12d7e5bc9d3f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0a1f5508-ce36-4b6e-9019-600efbc3632a</TermId>
        </TermInfo>
      </Terms>
    </pfc532bc3d924724be3e431fa8a34286>
    <la020d86e283469abb02d1589f8af8a1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</TermName>
          <TermId xmlns="http://schemas.microsoft.com/office/infopath/2007/PartnerControls">9d5354d3-d1c2-4163-a4db-c06e4aa61e3a</TermId>
        </TermInfo>
      </Terms>
    </la020d86e283469abb02d1589f8af8a1>
    <ItemPublishedDate xmlns="e72c3662-d489-4d5c-a678-b18c0e8aeb72">2020-02-03T13:00:00+00:00</ItemPublished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1FA163F83FC4DA7B02D4604972D30" ma:contentTypeVersion="9" ma:contentTypeDescription="Create a new document." ma:contentTypeScope="" ma:versionID="3180f40cf209bc4f4948dd64e6f1d0a9">
  <xsd:schema xmlns:xsd="http://www.w3.org/2001/XMLSchema" xmlns:xs="http://www.w3.org/2001/XMLSchema" xmlns:p="http://schemas.microsoft.com/office/2006/metadata/properties" xmlns:ns2="e72c3662-d489-4d5c-a678-b18c0e8aeb72" targetNamespace="http://schemas.microsoft.com/office/2006/metadata/properties" ma:root="true" ma:fieldsID="3f7ad6cf21444496d772c8ce1802ec33" ns2:_="">
    <xsd:import namespace="e72c3662-d489-4d5c-a678-b18c0e8aeb72"/>
    <xsd:element name="properties">
      <xsd:complexType>
        <xsd:sequence>
          <xsd:element name="documentManagement">
            <xsd:complexType>
              <xsd:all>
                <xsd:element ref="ns2:la020d86e283469abb02d1589f8af8a1" minOccurs="0"/>
                <xsd:element ref="ns2:TaxCatchAll" minOccurs="0"/>
                <xsd:element ref="ns2:pfc532bc3d924724be3e431fa8a34286" minOccurs="0"/>
                <xsd:element ref="ns2:ItemPublishedDate" minOccurs="0"/>
                <xsd:element ref="ns2:idf49b01858c4ab7b49fec8a6554c79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c3662-d489-4d5c-a678-b18c0e8aeb72" elementFormDefault="qualified">
    <xsd:import namespace="http://schemas.microsoft.com/office/2006/documentManagement/types"/>
    <xsd:import namespace="http://schemas.microsoft.com/office/infopath/2007/PartnerControls"/>
    <xsd:element name="la020d86e283469abb02d1589f8af8a1" ma:index="9" nillable="true" ma:taxonomy="true" ma:internalName="la020d86e283469abb02d1589f8af8a1" ma:taxonomyFieldName="ItemFunction" ma:displayName="ItemFunction" ma:default="" ma:fieldId="{5a020d86-e283-469a-bb02-d1589f8af8a1}" ma:taxonomyMulti="true" ma:sspId="e520a5ab-959b-4497-846e-ecf021209760" ma:termSetId="500dca29-876a-49bd-b8dc-c6f2804565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6138047-387a-4e95-b03f-01c654819da7}" ma:internalName="TaxCatchAll" ma:showField="CatchAllData" ma:web="e72c3662-d489-4d5c-a678-b18c0e8aeb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fc532bc3d924724be3e431fa8a34286" ma:index="12" nillable="true" ma:taxonomy="true" ma:internalName="pfc532bc3d924724be3e431fa8a34286" ma:taxonomyFieldName="ItemKeywords" ma:displayName="ItemKeywords" ma:default="" ma:fieldId="{9fc532bc-3d92-4724-be3e-431fa8a34286}" ma:taxonomyMulti="true" ma:sspId="e520a5ab-959b-4497-846e-ecf021209760" ma:termSetId="52ec04fe-4771-452d-bd1c-6f9c996c5bd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temPublishedDate" ma:index="13" nillable="true" ma:displayName="ItemPublishedDate" ma:format="DateOnly" ma:internalName="ItemPublishedDate">
      <xsd:simpleType>
        <xsd:restriction base="dms:DateTime"/>
      </xsd:simpleType>
    </xsd:element>
    <xsd:element name="idf49b01858c4ab7b49fec8a6554c79a" ma:index="15" nillable="true" ma:taxonomy="true" ma:internalName="idf49b01858c4ab7b49fec8a6554c79a" ma:taxonomyFieldName="ItemType" ma:displayName="ItemType" ma:default="" ma:fieldId="{2df49b01-858c-4ab7-b49f-ec8a6554c79a}" ma:sspId="e520a5ab-959b-4497-846e-ecf021209760" ma:termSetId="e61d93ee-2930-434d-a8ce-0180227df0f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D6226-3EAF-46C5-B0F2-A2410F074527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e72c3662-d489-4d5c-a678-b18c0e8aeb7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4B3BD14-F52E-4479-8807-B806156B0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c3662-d489-4d5c-a678-b18c0e8ae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Factsheet Template.dotx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Factsheet Template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 Template</dc:title>
  <dc:subject/>
  <dc:creator/>
  <cp:keywords/>
  <dc:description/>
  <cp:lastModifiedBy/>
  <cp:revision>1</cp:revision>
  <dcterms:created xsi:type="dcterms:W3CDTF">2021-12-23T19:57:00Z</dcterms:created>
  <dcterms:modified xsi:type="dcterms:W3CDTF">2021-12-23T19:58:00Z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0x01010079A1FA163F83FC4DA7B02D4604972D30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</Properties>
</file>